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3.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6A438F" w14:textId="4F73F0B5" w:rsidR="00425B77" w:rsidRDefault="008F4FD9" w:rsidP="009C6D0D">
      <w:pPr>
        <w:bidi w:val="0"/>
        <w:spacing w:before="200" w:after="200" w:line="276" w:lineRule="auto"/>
        <w:jc w:val="center"/>
        <w:rPr>
          <w:rFonts w:ascii="David" w:hAnsi="David" w:cs="David"/>
          <w:b/>
          <w:bCs/>
        </w:rPr>
      </w:pPr>
      <w:bookmarkStart w:id="0" w:name="_Toc516503359"/>
      <w:bookmarkStart w:id="1" w:name="_Toc516503343"/>
      <w:bookmarkStart w:id="2" w:name="_Toc330777672"/>
      <w:bookmarkStart w:id="3" w:name="_Toc78122910"/>
      <w:bookmarkStart w:id="4" w:name="_Toc78123033"/>
      <w:bookmarkStart w:id="5" w:name="_Toc78167949"/>
      <w:r>
        <w:rPr>
          <w:rFonts w:ascii="David" w:hAnsi="David" w:cs="David"/>
          <w:b/>
          <w:bCs/>
        </w:rPr>
        <w:t xml:space="preserve">     </w:t>
      </w:r>
    </w:p>
    <w:p w14:paraId="4E5CC62F" w14:textId="77777777" w:rsidR="00425B77" w:rsidRDefault="00425B77" w:rsidP="009C6D0D">
      <w:pPr>
        <w:bidi w:val="0"/>
        <w:spacing w:before="200" w:after="200" w:line="276" w:lineRule="auto"/>
        <w:jc w:val="center"/>
        <w:rPr>
          <w:rFonts w:ascii="David" w:hAnsi="David" w:cs="David"/>
          <w:b/>
          <w:bCs/>
        </w:rPr>
      </w:pPr>
    </w:p>
    <w:p w14:paraId="2F124DDE" w14:textId="77777777" w:rsidR="00BF4B8C" w:rsidRDefault="00BF4B8C" w:rsidP="007416F8">
      <w:pPr>
        <w:bidi w:val="0"/>
        <w:spacing w:before="200" w:after="200" w:line="276" w:lineRule="auto"/>
        <w:jc w:val="right"/>
        <w:rPr>
          <w:rFonts w:ascii="David" w:hAnsi="David" w:cs="David"/>
          <w:b/>
          <w:bCs/>
        </w:rPr>
      </w:pPr>
    </w:p>
    <w:p w14:paraId="6C421BAE" w14:textId="77777777" w:rsidR="0011669B" w:rsidRDefault="0011669B" w:rsidP="0011669B">
      <w:pPr>
        <w:bidi w:val="0"/>
        <w:spacing w:before="200" w:after="200" w:line="276" w:lineRule="auto"/>
        <w:jc w:val="right"/>
        <w:rPr>
          <w:rFonts w:ascii="David" w:hAnsi="David" w:cs="David"/>
          <w:b/>
          <w:bCs/>
          <w:rtl/>
        </w:rPr>
      </w:pPr>
    </w:p>
    <w:p w14:paraId="3F2CE0D7" w14:textId="77777777" w:rsidR="0011669B" w:rsidRDefault="0011669B" w:rsidP="0011669B">
      <w:pPr>
        <w:bidi w:val="0"/>
        <w:spacing w:before="200" w:after="200" w:line="276" w:lineRule="auto"/>
        <w:jc w:val="right"/>
        <w:rPr>
          <w:rFonts w:ascii="David" w:hAnsi="David" w:cs="David"/>
          <w:b/>
          <w:bCs/>
          <w:rtl/>
        </w:rPr>
      </w:pPr>
    </w:p>
    <w:p w14:paraId="37BA710C" w14:textId="59C35351" w:rsidR="0011669B" w:rsidRDefault="004A2E4A" w:rsidP="0011669B">
      <w:pPr>
        <w:bidi w:val="0"/>
        <w:spacing w:before="200" w:after="200" w:line="276" w:lineRule="auto"/>
        <w:jc w:val="right"/>
        <w:rPr>
          <w:rFonts w:ascii="David" w:hAnsi="David" w:cs="David"/>
          <w:b/>
          <w:bCs/>
          <w:rtl/>
        </w:rPr>
      </w:pPr>
      <w:r w:rsidRPr="00B63569">
        <w:rPr>
          <w:rFonts w:ascii="David" w:hAnsi="David" w:cs="David"/>
          <w:noProof/>
        </w:rPr>
        <w:drawing>
          <wp:anchor distT="0" distB="0" distL="114300" distR="114300" simplePos="0" relativeHeight="251664384" behindDoc="0" locked="0" layoutInCell="1" allowOverlap="1" wp14:anchorId="2C136B75" wp14:editId="640BC6DB">
            <wp:simplePos x="0" y="0"/>
            <wp:positionH relativeFrom="column">
              <wp:posOffset>2310765</wp:posOffset>
            </wp:positionH>
            <wp:positionV relativeFrom="paragraph">
              <wp:posOffset>13335</wp:posOffset>
            </wp:positionV>
            <wp:extent cx="1619250" cy="1943100"/>
            <wp:effectExtent l="0" t="0" r="0" b="0"/>
            <wp:wrapSquare wrapText="bothSides"/>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anchor>
        </w:drawing>
      </w:r>
    </w:p>
    <w:p w14:paraId="068FA424" w14:textId="12C990C3" w:rsidR="0011669B" w:rsidRPr="00B63569" w:rsidRDefault="001A16B9" w:rsidP="001A16B9">
      <w:pPr>
        <w:spacing w:before="120" w:after="120" w:line="360" w:lineRule="auto"/>
        <w:rPr>
          <w:rFonts w:ascii="David" w:hAnsi="David" w:cs="David"/>
          <w:b/>
          <w:bCs/>
          <w:rtl/>
        </w:rPr>
      </w:pPr>
      <w:r>
        <w:rPr>
          <w:rFonts w:ascii="David" w:hAnsi="David" w:cs="David"/>
          <w:b/>
          <w:bCs/>
          <w:rtl/>
        </w:rPr>
        <w:br w:type="textWrapping" w:clear="all"/>
      </w:r>
    </w:p>
    <w:p w14:paraId="4F98B731" w14:textId="77777777" w:rsidR="0011669B" w:rsidRPr="008E3293" w:rsidRDefault="0011669B" w:rsidP="0011669B">
      <w:pPr>
        <w:spacing w:before="120" w:after="120"/>
        <w:jc w:val="center"/>
        <w:rPr>
          <w:rFonts w:ascii="David" w:hAnsi="David" w:cs="David"/>
          <w:b/>
          <w:bCs/>
          <w:sz w:val="56"/>
          <w:szCs w:val="56"/>
          <w:rtl/>
        </w:rPr>
      </w:pPr>
      <w:r w:rsidRPr="008E3293">
        <w:rPr>
          <w:rFonts w:ascii="David" w:hAnsi="David" w:cs="David"/>
          <w:b/>
          <w:bCs/>
          <w:sz w:val="56"/>
          <w:szCs w:val="56"/>
          <w:rtl/>
        </w:rPr>
        <w:t>מדינת ישראל - משרד האוצר</w:t>
      </w:r>
      <w:r w:rsidRPr="008E3293">
        <w:rPr>
          <w:rFonts w:ascii="David" w:hAnsi="David" w:cs="David"/>
          <w:b/>
          <w:bCs/>
          <w:sz w:val="56"/>
          <w:szCs w:val="56"/>
          <w:rtl/>
        </w:rPr>
        <w:br/>
        <w:t xml:space="preserve"> אגף החשב הכללי - מינהל הרכש הממשלתי</w:t>
      </w:r>
    </w:p>
    <w:p w14:paraId="30B8C2E5" w14:textId="77777777" w:rsidR="0011669B" w:rsidRPr="008E3293" w:rsidRDefault="0011669B" w:rsidP="0011669B">
      <w:pPr>
        <w:spacing w:before="720"/>
        <w:jc w:val="center"/>
        <w:rPr>
          <w:rFonts w:ascii="David" w:hAnsi="David" w:cs="David"/>
          <w:b/>
          <w:bCs/>
          <w:sz w:val="56"/>
          <w:szCs w:val="56"/>
          <w:rtl/>
        </w:rPr>
      </w:pPr>
      <w:r w:rsidRPr="008E3293">
        <w:rPr>
          <w:rFonts w:ascii="David" w:hAnsi="David" w:cs="David"/>
          <w:b/>
          <w:bCs/>
          <w:sz w:val="56"/>
          <w:szCs w:val="56"/>
          <w:rtl/>
        </w:rPr>
        <w:t xml:space="preserve">מכרז מרכזי מס' </w:t>
      </w:r>
      <w:r>
        <w:rPr>
          <w:rFonts w:ascii="David" w:hAnsi="David" w:cs="David" w:hint="cs"/>
          <w:b/>
          <w:bCs/>
          <w:sz w:val="56"/>
          <w:szCs w:val="56"/>
          <w:rtl/>
        </w:rPr>
        <w:t>01-2024</w:t>
      </w:r>
    </w:p>
    <w:p w14:paraId="3B199AD7" w14:textId="77777777" w:rsidR="0011669B" w:rsidRDefault="0011669B" w:rsidP="0011669B">
      <w:pPr>
        <w:spacing w:before="60" w:afterLines="60" w:after="144" w:line="276" w:lineRule="auto"/>
        <w:ind w:hanging="964"/>
        <w:jc w:val="center"/>
        <w:outlineLvl w:val="1"/>
        <w:rPr>
          <w:rFonts w:ascii="David" w:hAnsi="David" w:cs="David"/>
          <w:b/>
          <w:bCs/>
          <w:sz w:val="56"/>
          <w:szCs w:val="56"/>
          <w:rtl/>
        </w:rPr>
      </w:pPr>
      <w:r w:rsidRPr="00546A81">
        <w:rPr>
          <w:rFonts w:ascii="David" w:hAnsi="David" w:cs="David"/>
          <w:b/>
          <w:bCs/>
          <w:sz w:val="56"/>
          <w:szCs w:val="56"/>
          <w:rtl/>
        </w:rPr>
        <w:t xml:space="preserve">לאספקת </w:t>
      </w:r>
      <w:r w:rsidRPr="00546A81">
        <w:rPr>
          <w:rFonts w:ascii="David" w:hAnsi="David" w:cs="David" w:hint="cs"/>
          <w:b/>
          <w:bCs/>
          <w:sz w:val="56"/>
          <w:szCs w:val="56"/>
          <w:rtl/>
        </w:rPr>
        <w:t xml:space="preserve">שירותי תקשורת סלולריים (רט"ן) </w:t>
      </w:r>
      <w:r>
        <w:rPr>
          <w:rFonts w:ascii="David" w:hAnsi="David" w:cs="David" w:hint="cs"/>
          <w:b/>
          <w:bCs/>
          <w:sz w:val="56"/>
          <w:szCs w:val="56"/>
          <w:rtl/>
        </w:rPr>
        <w:t xml:space="preserve">וציוד קצה </w:t>
      </w:r>
      <w:r w:rsidRPr="00764C5A">
        <w:rPr>
          <w:rFonts w:ascii="David" w:hAnsi="David" w:cs="David"/>
          <w:b/>
          <w:bCs/>
          <w:sz w:val="56"/>
          <w:szCs w:val="56"/>
          <w:rtl/>
        </w:rPr>
        <w:t>עבור משרדי הממשלה, יחידות סמך וגופים נלווים</w:t>
      </w:r>
    </w:p>
    <w:p w14:paraId="6056072A" w14:textId="45687B38" w:rsidR="0011669B" w:rsidRPr="0006470A" w:rsidRDefault="0011669B" w:rsidP="00586D3B">
      <w:pPr>
        <w:spacing w:before="60" w:afterLines="60" w:after="144" w:line="276" w:lineRule="auto"/>
        <w:ind w:hanging="964"/>
        <w:jc w:val="center"/>
        <w:outlineLvl w:val="1"/>
        <w:rPr>
          <w:rFonts w:ascii="David" w:hAnsi="David" w:cs="David"/>
          <w:b/>
          <w:bCs/>
          <w:color w:val="FF0000"/>
          <w:sz w:val="32"/>
          <w:szCs w:val="32"/>
          <w:rtl/>
        </w:rPr>
      </w:pPr>
      <w:r w:rsidRPr="0006470A">
        <w:rPr>
          <w:rFonts w:ascii="David" w:hAnsi="David" w:cs="David"/>
          <w:b/>
          <w:bCs/>
          <w:color w:val="FF0000"/>
          <w:sz w:val="32"/>
          <w:szCs w:val="32"/>
          <w:rtl/>
        </w:rPr>
        <w:t xml:space="preserve">גרסה מס' </w:t>
      </w:r>
      <w:r w:rsidR="006B00DF">
        <w:rPr>
          <w:rFonts w:ascii="David" w:hAnsi="David" w:cs="David"/>
          <w:b/>
          <w:bCs/>
          <w:color w:val="FF0000"/>
          <w:sz w:val="32"/>
          <w:szCs w:val="32"/>
        </w:rPr>
        <w:t>4</w:t>
      </w:r>
      <w:r w:rsidR="006B00DF" w:rsidRPr="0006470A">
        <w:rPr>
          <w:rFonts w:ascii="David" w:hAnsi="David" w:cs="David"/>
          <w:b/>
          <w:bCs/>
          <w:color w:val="FF0000"/>
          <w:sz w:val="32"/>
          <w:szCs w:val="32"/>
          <w:rtl/>
        </w:rPr>
        <w:t xml:space="preserve"> </w:t>
      </w:r>
    </w:p>
    <w:p w14:paraId="5F5DC706" w14:textId="77777777" w:rsidR="0011669B" w:rsidRDefault="0011669B" w:rsidP="0011669B">
      <w:pPr>
        <w:spacing w:line="360" w:lineRule="auto"/>
        <w:jc w:val="center"/>
        <w:rPr>
          <w:rFonts w:ascii="David" w:hAnsi="David" w:cs="David"/>
          <w:rtl/>
        </w:rPr>
      </w:pPr>
      <w:r>
        <w:rPr>
          <w:rFonts w:ascii="David" w:hAnsi="David"/>
          <w:noProof/>
          <w:sz w:val="20"/>
          <w:szCs w:val="32"/>
          <w:rtl/>
        </w:rPr>
        <mc:AlternateContent>
          <mc:Choice Requires="wps">
            <w:drawing>
              <wp:anchor distT="0" distB="0" distL="114300" distR="114300" simplePos="0" relativeHeight="251663360" behindDoc="0" locked="0" layoutInCell="1" allowOverlap="1" wp14:anchorId="39B4DDA7" wp14:editId="6AA8333F">
                <wp:simplePos x="0" y="0"/>
                <wp:positionH relativeFrom="margin">
                  <wp:posOffset>-49632</wp:posOffset>
                </wp:positionH>
                <wp:positionV relativeFrom="paragraph">
                  <wp:posOffset>27355</wp:posOffset>
                </wp:positionV>
                <wp:extent cx="6289675" cy="1984375"/>
                <wp:effectExtent l="0" t="0" r="15875" b="15875"/>
                <wp:wrapNone/>
                <wp:docPr id="4"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855CCE" id="מלבן מעוגל 4" o:spid="_x0000_s1026" style="position:absolute;left:0;text-align:left;margin-left:-3.9pt;margin-top:2.15pt;width:495.25pt;height:156.25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" filled="f" strokecolor="#243f60 [1604]" strokeweight="1.75pt">
                <w10:wrap anchorx="margin"/>
              </v:roundrect>
            </w:pict>
          </mc:Fallback>
        </mc:AlternateContent>
      </w:r>
    </w:p>
    <w:p w14:paraId="2BA9192F" w14:textId="77777777" w:rsidR="0011669B" w:rsidRPr="00FA3C39" w:rsidRDefault="0011669B" w:rsidP="0011669B">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Pr>
          <w:rFonts w:ascii="David" w:hAnsi="David" w:cs="David"/>
          <w:b/>
          <w:bCs/>
          <w:sz w:val="36"/>
          <w:szCs w:val="36"/>
          <w:rtl/>
        </w:rPr>
        <w:t xml:space="preserve">ת במסמך זה שמורות למדינת ישראל </w:t>
      </w:r>
      <w:r>
        <w:rPr>
          <w:rFonts w:ascii="David" w:hAnsi="David" w:cs="David" w:hint="cs"/>
          <w:b/>
          <w:bCs/>
          <w:sz w:val="36"/>
          <w:szCs w:val="36"/>
          <w:rtl/>
        </w:rPr>
        <w:t>©</w:t>
      </w:r>
    </w:p>
    <w:p w14:paraId="1137D80D" w14:textId="77777777" w:rsidR="0011669B" w:rsidRPr="00FA3C39" w:rsidRDefault="0011669B" w:rsidP="0011669B">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Pr>
          <w:rFonts w:ascii="David" w:hAnsi="David" w:cs="David" w:hint="cs"/>
          <w:b/>
          <w:bCs/>
          <w:sz w:val="36"/>
          <w:szCs w:val="36"/>
          <w:rtl/>
        </w:rPr>
        <w:t>ה</w:t>
      </w:r>
      <w:r>
        <w:rPr>
          <w:rFonts w:ascii="David" w:hAnsi="David" w:cs="David"/>
          <w:b/>
          <w:bCs/>
          <w:sz w:val="36"/>
          <w:szCs w:val="36"/>
          <w:rtl/>
        </w:rPr>
        <w:t>רלוונטיות למכרז ניתן למצוא ב</w:t>
      </w:r>
      <w:r>
        <w:rPr>
          <w:rFonts w:ascii="David" w:hAnsi="David" w:cs="David" w:hint="cs"/>
          <w:b/>
          <w:bCs/>
          <w:sz w:val="36"/>
          <w:szCs w:val="36"/>
          <w:rtl/>
        </w:rPr>
        <w:t>דף המכרז, באתר</w:t>
      </w:r>
      <w:r w:rsidRPr="00FA3C39">
        <w:rPr>
          <w:rFonts w:ascii="David" w:hAnsi="David" w:cs="David"/>
          <w:b/>
          <w:bCs/>
          <w:sz w:val="36"/>
          <w:szCs w:val="36"/>
          <w:rtl/>
        </w:rPr>
        <w:t xml:space="preserve"> האינטרנט של מינהל הרכש הממשלתי בכתובת: </w:t>
      </w:r>
      <w:r w:rsidRPr="00FA3C39">
        <w:rPr>
          <w:rFonts w:ascii="David" w:hAnsi="David" w:cs="David"/>
          <w:b/>
          <w:bCs/>
          <w:sz w:val="36"/>
          <w:szCs w:val="36"/>
          <w:rtl/>
        </w:rPr>
        <w:br/>
      </w:r>
      <w:hyperlink r:id="rId14" w:history="1">
        <w:r w:rsidRPr="00FA3C39">
          <w:rPr>
            <w:rStyle w:val="Hyperlink"/>
            <w:rFonts w:ascii="David" w:hAnsi="David" w:cs="David"/>
            <w:b/>
            <w:bCs/>
            <w:sz w:val="36"/>
            <w:szCs w:val="36"/>
          </w:rPr>
          <w:t>https://mr.gov.il/ilgstorefront/he/p/4000528237</w:t>
        </w:r>
      </w:hyperlink>
    </w:p>
    <w:p w14:paraId="018C9106" w14:textId="77777777" w:rsidR="0011669B" w:rsidRPr="009D29BC" w:rsidRDefault="0011669B" w:rsidP="00F26133">
      <w:pPr>
        <w:pStyle w:val="14"/>
        <w:numPr>
          <w:ilvl w:val="0"/>
          <w:numId w:val="80"/>
        </w:numPr>
        <w:ind w:left="360"/>
        <w:jc w:val="left"/>
        <w:rPr>
          <w:sz w:val="32"/>
          <w:szCs w:val="32"/>
          <w:rtl/>
        </w:rPr>
      </w:pPr>
      <w:bookmarkStart w:id="6" w:name="_Toc159227605"/>
      <w:r w:rsidRPr="009D29BC">
        <w:rPr>
          <w:rFonts w:hint="cs"/>
          <w:sz w:val="32"/>
          <w:szCs w:val="32"/>
          <w:rtl/>
        </w:rPr>
        <w:lastRenderedPageBreak/>
        <w:t>הקדמה</w:t>
      </w:r>
      <w:bookmarkEnd w:id="6"/>
    </w:p>
    <w:p w14:paraId="08A45186" w14:textId="77777777" w:rsidR="005B341F" w:rsidRDefault="0011669B" w:rsidP="00F26133">
      <w:pPr>
        <w:pStyle w:val="2-0"/>
        <w:numPr>
          <w:ilvl w:val="1"/>
          <w:numId w:val="80"/>
        </w:numPr>
        <w:jc w:val="both"/>
        <w:rPr>
          <w:rFonts w:ascii="David" w:hAnsi="David"/>
          <w:b w:val="0"/>
          <w:bCs w:val="0"/>
          <w:sz w:val="24"/>
          <w:szCs w:val="24"/>
        </w:rPr>
      </w:pPr>
      <w:r w:rsidRPr="00674AC9">
        <w:rPr>
          <w:rFonts w:ascii="David" w:hAnsi="David"/>
          <w:b w:val="0"/>
          <w:bCs w:val="0"/>
          <w:sz w:val="24"/>
          <w:szCs w:val="24"/>
          <w:rtl/>
        </w:rPr>
        <w:t>מינהל הרכש הממשלתי באגף החשב הכללי, משרד האוצר (</w:t>
      </w:r>
      <w:r w:rsidRPr="00674AC9">
        <w:rPr>
          <w:rFonts w:ascii="David" w:hAnsi="David" w:hint="eastAsia"/>
          <w:b w:val="0"/>
          <w:bCs w:val="0"/>
          <w:sz w:val="24"/>
          <w:szCs w:val="24"/>
          <w:rtl/>
        </w:rPr>
        <w:t>להלן</w:t>
      </w:r>
      <w:r w:rsidRPr="00674AC9">
        <w:rPr>
          <w:rFonts w:ascii="David" w:hAnsi="David"/>
          <w:b w:val="0"/>
          <w:bCs w:val="0"/>
          <w:sz w:val="24"/>
          <w:szCs w:val="24"/>
          <w:rtl/>
        </w:rPr>
        <w:t>: "</w:t>
      </w:r>
      <w:r w:rsidRPr="00674AC9">
        <w:rPr>
          <w:rFonts w:ascii="David" w:hAnsi="David"/>
          <w:sz w:val="24"/>
          <w:szCs w:val="24"/>
          <w:rtl/>
        </w:rPr>
        <w:t>עורך המכרז</w:t>
      </w:r>
      <w:r w:rsidRPr="00674AC9">
        <w:rPr>
          <w:rFonts w:ascii="David" w:hAnsi="David"/>
          <w:b w:val="0"/>
          <w:bCs w:val="0"/>
          <w:sz w:val="24"/>
          <w:szCs w:val="24"/>
          <w:rtl/>
        </w:rPr>
        <w:t>" או "</w:t>
      </w:r>
      <w:r w:rsidRPr="00AA768C">
        <w:rPr>
          <w:rFonts w:ascii="David" w:hAnsi="David"/>
          <w:sz w:val="24"/>
          <w:szCs w:val="24"/>
          <w:rtl/>
        </w:rPr>
        <w:t>מינהל הרכש</w:t>
      </w:r>
      <w:r w:rsidRPr="00674AC9">
        <w:rPr>
          <w:rFonts w:ascii="David" w:hAnsi="David"/>
          <w:b w:val="0"/>
          <w:bCs w:val="0"/>
          <w:sz w:val="24"/>
          <w:szCs w:val="24"/>
          <w:rtl/>
        </w:rPr>
        <w:t xml:space="preserve">"), </w:t>
      </w:r>
      <w:r w:rsidRPr="00674AC9">
        <w:rPr>
          <w:rFonts w:ascii="David" w:hAnsi="David" w:hint="eastAsia"/>
          <w:b w:val="0"/>
          <w:bCs w:val="0"/>
          <w:sz w:val="24"/>
          <w:szCs w:val="24"/>
          <w:rtl/>
        </w:rPr>
        <w:t>מפרסם</w:t>
      </w:r>
      <w:r w:rsidRPr="00674AC9">
        <w:rPr>
          <w:rFonts w:ascii="David" w:hAnsi="David"/>
          <w:b w:val="0"/>
          <w:bCs w:val="0"/>
          <w:sz w:val="24"/>
          <w:szCs w:val="24"/>
          <w:rtl/>
        </w:rPr>
        <w:t xml:space="preserve"> מכרז מרכזי</w:t>
      </w:r>
      <w:r>
        <w:rPr>
          <w:rFonts w:ascii="David" w:hAnsi="David" w:hint="cs"/>
          <w:b w:val="0"/>
          <w:bCs w:val="0"/>
          <w:sz w:val="24"/>
          <w:szCs w:val="24"/>
          <w:rtl/>
        </w:rPr>
        <w:t xml:space="preserve"> פומבי</w:t>
      </w:r>
      <w:r w:rsidRPr="00674AC9">
        <w:rPr>
          <w:rFonts w:ascii="David" w:hAnsi="David"/>
          <w:b w:val="0"/>
          <w:bCs w:val="0"/>
          <w:sz w:val="24"/>
          <w:szCs w:val="24"/>
          <w:rtl/>
        </w:rPr>
        <w:t xml:space="preserve"> מספר </w:t>
      </w:r>
      <w:r>
        <w:rPr>
          <w:rFonts w:ascii="David" w:hAnsi="David"/>
          <w:b w:val="0"/>
          <w:bCs w:val="0"/>
          <w:sz w:val="24"/>
          <w:szCs w:val="24"/>
          <w:rtl/>
        </w:rPr>
        <w:t xml:space="preserve">01-2024 </w:t>
      </w:r>
      <w:r w:rsidRPr="00674AC9">
        <w:rPr>
          <w:rFonts w:ascii="David" w:hAnsi="David"/>
          <w:b w:val="0"/>
          <w:bCs w:val="0"/>
          <w:sz w:val="24"/>
          <w:szCs w:val="24"/>
          <w:rtl/>
        </w:rPr>
        <w:t>(להלן: "</w:t>
      </w:r>
      <w:r w:rsidRPr="00674AC9">
        <w:rPr>
          <w:rFonts w:ascii="David" w:hAnsi="David" w:hint="eastAsia"/>
          <w:sz w:val="24"/>
          <w:szCs w:val="24"/>
          <w:rtl/>
        </w:rPr>
        <w:t>המכרז</w:t>
      </w:r>
      <w:r w:rsidRPr="00674AC9">
        <w:rPr>
          <w:rFonts w:ascii="David" w:hAnsi="David"/>
          <w:b w:val="0"/>
          <w:bCs w:val="0"/>
          <w:sz w:val="24"/>
          <w:szCs w:val="24"/>
          <w:rtl/>
        </w:rPr>
        <w:t xml:space="preserve">") </w:t>
      </w:r>
      <w:r w:rsidRPr="00674AC9">
        <w:rPr>
          <w:rFonts w:ascii="David" w:hAnsi="David" w:hint="eastAsia"/>
          <w:b w:val="0"/>
          <w:bCs w:val="0"/>
          <w:sz w:val="24"/>
          <w:szCs w:val="24"/>
          <w:rtl/>
        </w:rPr>
        <w:t>לא</w:t>
      </w:r>
      <w:r w:rsidRPr="00674AC9">
        <w:rPr>
          <w:rFonts w:ascii="David" w:hAnsi="David"/>
          <w:b w:val="0"/>
          <w:bCs w:val="0"/>
          <w:sz w:val="24"/>
          <w:szCs w:val="24"/>
          <w:rtl/>
        </w:rPr>
        <w:t xml:space="preserve">ספקת שירותי תקשורת סלולריים (רט"ן) </w:t>
      </w:r>
      <w:r>
        <w:rPr>
          <w:rFonts w:ascii="David" w:hAnsi="David" w:hint="cs"/>
          <w:b w:val="0"/>
          <w:bCs w:val="0"/>
          <w:sz w:val="24"/>
          <w:szCs w:val="24"/>
          <w:rtl/>
        </w:rPr>
        <w:t>וציוד קצה</w:t>
      </w:r>
      <w:r w:rsidR="005B341F">
        <w:rPr>
          <w:rFonts w:ascii="David" w:hAnsi="David" w:hint="cs"/>
          <w:b w:val="0"/>
          <w:bCs w:val="0"/>
          <w:sz w:val="24"/>
          <w:szCs w:val="24"/>
          <w:rtl/>
        </w:rPr>
        <w:t>.</w:t>
      </w:r>
    </w:p>
    <w:p w14:paraId="22D839F4" w14:textId="6FEBB775" w:rsidR="0011669B" w:rsidRDefault="005B341F" w:rsidP="00F26133">
      <w:pPr>
        <w:pStyle w:val="2-0"/>
        <w:numPr>
          <w:ilvl w:val="1"/>
          <w:numId w:val="80"/>
        </w:numPr>
        <w:jc w:val="both"/>
        <w:rPr>
          <w:rFonts w:ascii="David" w:hAnsi="David"/>
          <w:b w:val="0"/>
          <w:bCs w:val="0"/>
          <w:sz w:val="24"/>
          <w:szCs w:val="24"/>
        </w:rPr>
      </w:pPr>
      <w:r>
        <w:rPr>
          <w:rFonts w:ascii="David" w:hAnsi="David" w:hint="cs"/>
          <w:b w:val="0"/>
          <w:bCs w:val="0"/>
          <w:sz w:val="24"/>
          <w:szCs w:val="24"/>
          <w:rtl/>
        </w:rPr>
        <w:t xml:space="preserve">מכרז זה הינו </w:t>
      </w:r>
      <w:r w:rsidR="0011669B" w:rsidRPr="00674AC9">
        <w:rPr>
          <w:rFonts w:ascii="David" w:hAnsi="David" w:hint="eastAsia"/>
          <w:b w:val="0"/>
          <w:bCs w:val="0"/>
          <w:sz w:val="24"/>
          <w:szCs w:val="24"/>
          <w:rtl/>
        </w:rPr>
        <w:t>עבור</w:t>
      </w:r>
      <w:r w:rsidR="0011669B" w:rsidRPr="00674AC9">
        <w:rPr>
          <w:rFonts w:ascii="David" w:hAnsi="David"/>
          <w:b w:val="0"/>
          <w:bCs w:val="0"/>
          <w:sz w:val="24"/>
          <w:szCs w:val="24"/>
          <w:rtl/>
        </w:rPr>
        <w:t xml:space="preserve"> </w:t>
      </w:r>
      <w:r>
        <w:rPr>
          <w:rFonts w:ascii="David" w:hAnsi="David" w:hint="cs"/>
          <w:b w:val="0"/>
          <w:bCs w:val="0"/>
          <w:sz w:val="24"/>
          <w:szCs w:val="24"/>
          <w:rtl/>
        </w:rPr>
        <w:t xml:space="preserve">המשתמשים הכוללים את </w:t>
      </w:r>
      <w:r w:rsidR="0011669B">
        <w:rPr>
          <w:rFonts w:ascii="David" w:hAnsi="David" w:hint="cs"/>
          <w:b w:val="0"/>
          <w:bCs w:val="0"/>
          <w:sz w:val="24"/>
          <w:szCs w:val="24"/>
          <w:rtl/>
        </w:rPr>
        <w:t xml:space="preserve">משרדי הממשלה, יחידות הסמך והגופים הנלווים </w:t>
      </w:r>
      <w:r w:rsidR="0011669B" w:rsidRPr="00674AC9">
        <w:rPr>
          <w:rFonts w:ascii="David" w:hAnsi="David"/>
          <w:b w:val="0"/>
          <w:bCs w:val="0"/>
          <w:sz w:val="24"/>
          <w:szCs w:val="24"/>
          <w:rtl/>
        </w:rPr>
        <w:t xml:space="preserve">המפורטים </w:t>
      </w:r>
      <w:r w:rsidR="0011669B" w:rsidRPr="00674AC9">
        <w:rPr>
          <w:rFonts w:ascii="David" w:hAnsi="David" w:hint="eastAsia"/>
          <w:b w:val="0"/>
          <w:bCs w:val="0"/>
          <w:sz w:val="24"/>
          <w:szCs w:val="24"/>
          <w:rtl/>
        </w:rPr>
        <w:t>להלן</w:t>
      </w:r>
      <w:r w:rsidR="0011669B" w:rsidRPr="00674AC9">
        <w:rPr>
          <w:rFonts w:ascii="David" w:hAnsi="David"/>
          <w:b w:val="0"/>
          <w:bCs w:val="0"/>
          <w:sz w:val="24"/>
          <w:szCs w:val="24"/>
          <w:rtl/>
        </w:rPr>
        <w:t xml:space="preserve"> בפרק 3 </w:t>
      </w:r>
      <w:r w:rsidR="0011669B" w:rsidRPr="00674AC9">
        <w:rPr>
          <w:rFonts w:ascii="David" w:hAnsi="David" w:hint="eastAsia"/>
          <w:b w:val="0"/>
          <w:bCs w:val="0"/>
          <w:sz w:val="24"/>
          <w:szCs w:val="24"/>
          <w:rtl/>
        </w:rPr>
        <w:t>למסמכי</w:t>
      </w:r>
      <w:r w:rsidR="0011669B" w:rsidRPr="00674AC9">
        <w:rPr>
          <w:rFonts w:ascii="David" w:hAnsi="David"/>
          <w:b w:val="0"/>
          <w:bCs w:val="0"/>
          <w:sz w:val="24"/>
          <w:szCs w:val="24"/>
          <w:rtl/>
        </w:rPr>
        <w:t xml:space="preserve"> המכרז (להלן: "</w:t>
      </w:r>
      <w:r w:rsidR="00B10006">
        <w:rPr>
          <w:rFonts w:ascii="David" w:hAnsi="David" w:hint="cs"/>
          <w:sz w:val="24"/>
          <w:szCs w:val="24"/>
          <w:rtl/>
        </w:rPr>
        <w:t>המזמינים</w:t>
      </w:r>
      <w:r w:rsidR="0011669B" w:rsidRPr="00D0518C">
        <w:rPr>
          <w:rFonts w:ascii="David" w:hAnsi="David"/>
          <w:b w:val="0"/>
          <w:bCs w:val="0"/>
          <w:sz w:val="24"/>
          <w:szCs w:val="24"/>
          <w:rtl/>
        </w:rPr>
        <w:t>")</w:t>
      </w:r>
      <w:r>
        <w:rPr>
          <w:rFonts w:ascii="David" w:hAnsi="David" w:hint="cs"/>
          <w:b w:val="0"/>
          <w:bCs w:val="0"/>
          <w:sz w:val="24"/>
          <w:szCs w:val="24"/>
          <w:rtl/>
        </w:rPr>
        <w:t xml:space="preserve"> </w:t>
      </w:r>
      <w:r w:rsidR="00B10006">
        <w:rPr>
          <w:rFonts w:ascii="David" w:hAnsi="David" w:hint="cs"/>
          <w:b w:val="0"/>
          <w:bCs w:val="0"/>
          <w:sz w:val="24"/>
          <w:szCs w:val="24"/>
          <w:rtl/>
        </w:rPr>
        <w:t>ועובדיהם</w:t>
      </w:r>
      <w:r w:rsidR="00B82873">
        <w:rPr>
          <w:rFonts w:ascii="David" w:hAnsi="David" w:hint="cs"/>
          <w:b w:val="0"/>
          <w:bCs w:val="0"/>
          <w:sz w:val="24"/>
          <w:szCs w:val="24"/>
          <w:rtl/>
        </w:rPr>
        <w:t xml:space="preserve"> </w:t>
      </w:r>
      <w:r w:rsidR="0011669B">
        <w:rPr>
          <w:rFonts w:ascii="David" w:hAnsi="David" w:hint="cs"/>
          <w:b w:val="0"/>
          <w:bCs w:val="0"/>
          <w:sz w:val="24"/>
          <w:szCs w:val="24"/>
          <w:rtl/>
        </w:rPr>
        <w:t>(להלן: "</w:t>
      </w:r>
      <w:r w:rsidR="0011669B" w:rsidRPr="000343DD">
        <w:rPr>
          <w:rFonts w:ascii="David" w:hAnsi="David" w:hint="cs"/>
          <w:sz w:val="24"/>
          <w:szCs w:val="24"/>
          <w:rtl/>
        </w:rPr>
        <w:t>העובדים</w:t>
      </w:r>
      <w:r w:rsidR="0011669B">
        <w:rPr>
          <w:rFonts w:ascii="David" w:hAnsi="David" w:hint="cs"/>
          <w:b w:val="0"/>
          <w:bCs w:val="0"/>
          <w:sz w:val="24"/>
          <w:szCs w:val="24"/>
          <w:rtl/>
        </w:rPr>
        <w:t>")</w:t>
      </w:r>
      <w:r w:rsidR="00616D10">
        <w:rPr>
          <w:rFonts w:ascii="David" w:hAnsi="David" w:hint="cs"/>
          <w:b w:val="0"/>
          <w:bCs w:val="0"/>
          <w:sz w:val="24"/>
          <w:szCs w:val="24"/>
          <w:rtl/>
        </w:rPr>
        <w:t xml:space="preserve"> (המזמינים והעובדים ייקראו יחד להלן: </w:t>
      </w:r>
      <w:r w:rsidR="00616D10" w:rsidRPr="00616D10">
        <w:rPr>
          <w:rFonts w:ascii="David" w:hAnsi="David" w:hint="cs"/>
          <w:b w:val="0"/>
          <w:bCs w:val="0"/>
          <w:sz w:val="24"/>
          <w:szCs w:val="24"/>
          <w:rtl/>
        </w:rPr>
        <w:t>"</w:t>
      </w:r>
      <w:r w:rsidR="00616D10" w:rsidRPr="00616D10">
        <w:rPr>
          <w:rFonts w:ascii="David" w:hAnsi="David" w:hint="cs"/>
          <w:sz w:val="24"/>
          <w:szCs w:val="24"/>
          <w:rtl/>
        </w:rPr>
        <w:t>המשתמשים</w:t>
      </w:r>
      <w:r w:rsidR="00616D10" w:rsidRPr="00616D10">
        <w:rPr>
          <w:rFonts w:ascii="David" w:hAnsi="David" w:hint="cs"/>
          <w:b w:val="0"/>
          <w:bCs w:val="0"/>
          <w:sz w:val="24"/>
          <w:szCs w:val="24"/>
          <w:rtl/>
        </w:rPr>
        <w:t>")</w:t>
      </w:r>
      <w:r w:rsidR="0011669B" w:rsidRPr="00616D10">
        <w:rPr>
          <w:rFonts w:ascii="David" w:hAnsi="David" w:hint="cs"/>
          <w:b w:val="0"/>
          <w:bCs w:val="0"/>
          <w:sz w:val="24"/>
          <w:szCs w:val="24"/>
          <w:rtl/>
        </w:rPr>
        <w:t>.</w:t>
      </w:r>
      <w:r w:rsidR="0011669B">
        <w:rPr>
          <w:rFonts w:ascii="David" w:hAnsi="David" w:hint="cs"/>
          <w:b w:val="0"/>
          <w:bCs w:val="0"/>
          <w:sz w:val="24"/>
          <w:szCs w:val="24"/>
          <w:rtl/>
        </w:rPr>
        <w:t xml:space="preserve"> בנוסף, מכרז זה נועד לתת מענה גם</w:t>
      </w:r>
      <w:r w:rsidR="0011669B">
        <w:rPr>
          <w:rFonts w:ascii="David" w:hAnsi="David"/>
          <w:b w:val="0"/>
          <w:bCs w:val="0"/>
          <w:sz w:val="24"/>
          <w:szCs w:val="24"/>
          <w:rtl/>
        </w:rPr>
        <w:t xml:space="preserve"> </w:t>
      </w:r>
      <w:r w:rsidR="0011669B">
        <w:rPr>
          <w:rFonts w:ascii="David" w:hAnsi="David" w:hint="cs"/>
          <w:b w:val="0"/>
          <w:bCs w:val="0"/>
          <w:sz w:val="24"/>
          <w:szCs w:val="24"/>
          <w:rtl/>
        </w:rPr>
        <w:t>ל</w:t>
      </w:r>
      <w:r w:rsidR="0011669B" w:rsidRPr="00D0518C">
        <w:rPr>
          <w:rFonts w:ascii="David" w:hAnsi="David"/>
          <w:b w:val="0"/>
          <w:bCs w:val="0"/>
          <w:sz w:val="24"/>
          <w:szCs w:val="24"/>
          <w:rtl/>
        </w:rPr>
        <w:t xml:space="preserve">גימלאי שירות המדינה </w:t>
      </w:r>
      <w:r w:rsidR="0011669B">
        <w:rPr>
          <w:rFonts w:ascii="David" w:hAnsi="David" w:hint="cs"/>
          <w:b w:val="0"/>
          <w:bCs w:val="0"/>
          <w:sz w:val="24"/>
          <w:szCs w:val="24"/>
          <w:rtl/>
        </w:rPr>
        <w:t>(להלן: "</w:t>
      </w:r>
      <w:r w:rsidR="0011669B" w:rsidRPr="000343DD">
        <w:rPr>
          <w:rFonts w:ascii="David" w:hAnsi="David" w:hint="cs"/>
          <w:sz w:val="24"/>
          <w:szCs w:val="24"/>
          <w:rtl/>
        </w:rPr>
        <w:t>הגמלאים</w:t>
      </w:r>
      <w:r w:rsidR="0011669B">
        <w:rPr>
          <w:rFonts w:ascii="David" w:hAnsi="David" w:hint="cs"/>
          <w:b w:val="0"/>
          <w:bCs w:val="0"/>
          <w:sz w:val="24"/>
          <w:szCs w:val="24"/>
          <w:rtl/>
        </w:rPr>
        <w:t xml:space="preserve">") </w:t>
      </w:r>
      <w:r w:rsidR="0011669B" w:rsidRPr="00D0518C">
        <w:rPr>
          <w:rFonts w:ascii="David" w:hAnsi="David"/>
          <w:b w:val="0"/>
          <w:bCs w:val="0"/>
          <w:sz w:val="24"/>
          <w:szCs w:val="24"/>
          <w:rtl/>
        </w:rPr>
        <w:t>והכול כמפורט במסמכי המכרז.</w:t>
      </w:r>
    </w:p>
    <w:p w14:paraId="5C34146D" w14:textId="40EA019C"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מכרז</w:t>
      </w:r>
      <w:r w:rsidRPr="00D0518C">
        <w:rPr>
          <w:rFonts w:ascii="David" w:hAnsi="David"/>
          <w:b w:val="0"/>
          <w:bCs w:val="0"/>
          <w:sz w:val="24"/>
          <w:szCs w:val="24"/>
          <w:rtl/>
        </w:rPr>
        <w:t xml:space="preserve"> זה </w:t>
      </w:r>
      <w:r>
        <w:rPr>
          <w:rFonts w:ascii="David" w:hAnsi="David" w:hint="cs"/>
          <w:b w:val="0"/>
          <w:bCs w:val="0"/>
          <w:sz w:val="24"/>
          <w:szCs w:val="24"/>
          <w:rtl/>
        </w:rPr>
        <w:t>נועד להחליף</w:t>
      </w:r>
      <w:r w:rsidRPr="00D0518C">
        <w:rPr>
          <w:rFonts w:ascii="David" w:hAnsi="David"/>
          <w:b w:val="0"/>
          <w:bCs w:val="0"/>
          <w:sz w:val="24"/>
          <w:szCs w:val="24"/>
          <w:rtl/>
        </w:rPr>
        <w:t xml:space="preserve"> את 2 המכרזים המרכזיים הבאים:</w:t>
      </w:r>
    </w:p>
    <w:p w14:paraId="5500866E" w14:textId="6C4C8C1F" w:rsidR="0011669B" w:rsidRPr="00D0518C" w:rsidRDefault="0011669B" w:rsidP="00F26133">
      <w:pPr>
        <w:pStyle w:val="3-"/>
        <w:numPr>
          <w:ilvl w:val="2"/>
          <w:numId w:val="80"/>
        </w:numPr>
        <w:ind w:left="1474" w:hanging="754"/>
        <w:rPr>
          <w:rFonts w:ascii="David" w:hAnsi="David"/>
        </w:rPr>
      </w:pPr>
      <w:r w:rsidRPr="00D0518C">
        <w:rPr>
          <w:rFonts w:ascii="David" w:hAnsi="David" w:hint="eastAsia"/>
          <w:rtl/>
        </w:rPr>
        <w:t>מכרז</w:t>
      </w:r>
      <w:r w:rsidRPr="00D0518C">
        <w:rPr>
          <w:rFonts w:ascii="David" w:hAnsi="David"/>
          <w:rtl/>
        </w:rPr>
        <w:t xml:space="preserve"> מרכזי 01-2016 לאספקת שירותי תקשורת סלולריים למשרדי הממשלה (רט"ן).</w:t>
      </w:r>
    </w:p>
    <w:p w14:paraId="1032109E" w14:textId="77777777" w:rsidR="0011669B" w:rsidRPr="00D0518C" w:rsidRDefault="0011669B" w:rsidP="00F26133">
      <w:pPr>
        <w:pStyle w:val="3-"/>
        <w:numPr>
          <w:ilvl w:val="2"/>
          <w:numId w:val="80"/>
        </w:numPr>
        <w:ind w:left="1474" w:hanging="754"/>
        <w:rPr>
          <w:rFonts w:ascii="David" w:hAnsi="David"/>
        </w:rPr>
      </w:pPr>
      <w:r w:rsidRPr="00D0518C">
        <w:rPr>
          <w:rFonts w:ascii="David" w:hAnsi="David" w:hint="eastAsia"/>
          <w:rtl/>
        </w:rPr>
        <w:t>מכרז</w:t>
      </w:r>
      <w:r w:rsidRPr="00D0518C">
        <w:rPr>
          <w:rFonts w:ascii="David" w:hAnsi="David"/>
          <w:rtl/>
        </w:rPr>
        <w:t xml:space="preserve"> מסגרת מרכזי 01-2015 לאספקת מכשירי סלולאר </w:t>
      </w:r>
      <w:r w:rsidRPr="00D0518C">
        <w:rPr>
          <w:rFonts w:ascii="David" w:hAnsi="David" w:hint="eastAsia"/>
          <w:rtl/>
        </w:rPr>
        <w:t>עבור</w:t>
      </w:r>
      <w:r w:rsidRPr="00D0518C">
        <w:rPr>
          <w:rFonts w:ascii="David" w:hAnsi="David"/>
          <w:rtl/>
        </w:rPr>
        <w:t xml:space="preserve"> </w:t>
      </w:r>
      <w:r w:rsidRPr="00D0518C">
        <w:rPr>
          <w:rFonts w:ascii="David" w:hAnsi="David" w:hint="eastAsia"/>
          <w:rtl/>
        </w:rPr>
        <w:t>משרדי</w:t>
      </w:r>
      <w:r w:rsidRPr="00D0518C">
        <w:rPr>
          <w:rFonts w:ascii="David" w:hAnsi="David"/>
          <w:rtl/>
        </w:rPr>
        <w:t xml:space="preserve"> </w:t>
      </w:r>
      <w:r w:rsidRPr="00D0518C">
        <w:rPr>
          <w:rFonts w:ascii="David" w:hAnsi="David" w:hint="eastAsia"/>
          <w:rtl/>
        </w:rPr>
        <w:t>הממשלה</w:t>
      </w:r>
      <w:r w:rsidRPr="00D0518C">
        <w:rPr>
          <w:rFonts w:ascii="David" w:hAnsi="David"/>
          <w:rtl/>
        </w:rPr>
        <w:t>.</w:t>
      </w:r>
    </w:p>
    <w:p w14:paraId="6BB42B07"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המכרז</w:t>
      </w:r>
      <w:r w:rsidRPr="00D0518C">
        <w:rPr>
          <w:rFonts w:ascii="David" w:hAnsi="David"/>
          <w:b w:val="0"/>
          <w:bCs w:val="0"/>
          <w:sz w:val="24"/>
          <w:szCs w:val="24"/>
          <w:rtl/>
        </w:rPr>
        <w:t xml:space="preserve"> </w:t>
      </w:r>
      <w:r w:rsidRPr="00D0518C">
        <w:rPr>
          <w:rFonts w:ascii="David" w:hAnsi="David" w:hint="eastAsia"/>
          <w:b w:val="0"/>
          <w:bCs w:val="0"/>
          <w:sz w:val="24"/>
          <w:szCs w:val="24"/>
          <w:rtl/>
        </w:rPr>
        <w:t>מורכב</w:t>
      </w:r>
      <w:r w:rsidRPr="00D0518C">
        <w:rPr>
          <w:rFonts w:ascii="David" w:hAnsi="David"/>
          <w:b w:val="0"/>
          <w:bCs w:val="0"/>
          <w:sz w:val="24"/>
          <w:szCs w:val="24"/>
          <w:rtl/>
        </w:rPr>
        <w:t xml:space="preserve"> </w:t>
      </w:r>
      <w:r w:rsidRPr="00D0518C">
        <w:rPr>
          <w:rFonts w:ascii="David" w:hAnsi="David" w:hint="eastAsia"/>
          <w:b w:val="0"/>
          <w:bCs w:val="0"/>
          <w:sz w:val="24"/>
          <w:szCs w:val="24"/>
          <w:rtl/>
        </w:rPr>
        <w:t>מ</w:t>
      </w:r>
      <w:r w:rsidRPr="00D0518C">
        <w:rPr>
          <w:rFonts w:ascii="David" w:hAnsi="David"/>
          <w:b w:val="0"/>
          <w:bCs w:val="0"/>
          <w:sz w:val="24"/>
          <w:szCs w:val="24"/>
          <w:rtl/>
        </w:rPr>
        <w:t xml:space="preserve">- 2 </w:t>
      </w:r>
      <w:r w:rsidRPr="00D0518C">
        <w:rPr>
          <w:rFonts w:ascii="David" w:hAnsi="David" w:hint="eastAsia"/>
          <w:b w:val="0"/>
          <w:bCs w:val="0"/>
          <w:sz w:val="24"/>
          <w:szCs w:val="24"/>
          <w:rtl/>
        </w:rPr>
        <w:t>סלים</w:t>
      </w:r>
      <w:r w:rsidRPr="00D0518C">
        <w:rPr>
          <w:rFonts w:ascii="David" w:hAnsi="David"/>
          <w:b w:val="0"/>
          <w:bCs w:val="0"/>
          <w:sz w:val="24"/>
          <w:szCs w:val="24"/>
          <w:rtl/>
        </w:rPr>
        <w:t xml:space="preserve"> שכל אחד מהם </w:t>
      </w:r>
      <w:r>
        <w:rPr>
          <w:rFonts w:ascii="David" w:hAnsi="David" w:hint="cs"/>
          <w:b w:val="0"/>
          <w:bCs w:val="0"/>
          <w:sz w:val="24"/>
          <w:szCs w:val="24"/>
          <w:rtl/>
        </w:rPr>
        <w:t>נועד ליצירת התקשרות נפרדת ועצמאית</w:t>
      </w:r>
      <w:r w:rsidRPr="00D0518C">
        <w:rPr>
          <w:rFonts w:ascii="David" w:hAnsi="David"/>
          <w:b w:val="0"/>
          <w:bCs w:val="0"/>
          <w:sz w:val="24"/>
          <w:szCs w:val="24"/>
          <w:rtl/>
        </w:rPr>
        <w:t>:</w:t>
      </w:r>
    </w:p>
    <w:p w14:paraId="79E39D22" w14:textId="4FA861EB" w:rsidR="0011669B" w:rsidRPr="0006470A" w:rsidRDefault="0011669B" w:rsidP="00F26133">
      <w:pPr>
        <w:pStyle w:val="3-"/>
        <w:numPr>
          <w:ilvl w:val="2"/>
          <w:numId w:val="80"/>
        </w:numPr>
        <w:ind w:left="1474" w:hanging="754"/>
        <w:rPr>
          <w:rFonts w:ascii="David" w:hAnsi="David"/>
          <w:b/>
          <w:bCs/>
          <w:rtl/>
        </w:rPr>
      </w:pPr>
      <w:r w:rsidRPr="0006470A">
        <w:rPr>
          <w:rFonts w:ascii="David" w:hAnsi="David" w:hint="eastAsia"/>
          <w:b/>
          <w:bCs/>
          <w:rtl/>
        </w:rPr>
        <w:t>סל</w:t>
      </w:r>
      <w:r w:rsidRPr="0006470A">
        <w:rPr>
          <w:rFonts w:ascii="David" w:hAnsi="David"/>
          <w:b/>
          <w:bCs/>
          <w:rtl/>
        </w:rPr>
        <w:t xml:space="preserve"> 1: </w:t>
      </w:r>
      <w:r w:rsidRPr="0006470A">
        <w:rPr>
          <w:rFonts w:ascii="David" w:hAnsi="David" w:hint="eastAsia"/>
          <w:b/>
          <w:bCs/>
          <w:rtl/>
        </w:rPr>
        <w:t>מכרז</w:t>
      </w:r>
      <w:r w:rsidRPr="0006470A">
        <w:rPr>
          <w:rFonts w:ascii="David" w:hAnsi="David"/>
          <w:b/>
          <w:bCs/>
          <w:rtl/>
        </w:rPr>
        <w:t xml:space="preserve"> </w:t>
      </w:r>
      <w:r w:rsidRPr="0006470A">
        <w:rPr>
          <w:rFonts w:ascii="David" w:hAnsi="David" w:hint="eastAsia"/>
          <w:b/>
          <w:bCs/>
          <w:rtl/>
        </w:rPr>
        <w:t>מרכזי</w:t>
      </w:r>
      <w:r w:rsidRPr="0006470A">
        <w:rPr>
          <w:rFonts w:ascii="David" w:hAnsi="David"/>
          <w:b/>
          <w:bCs/>
          <w:rtl/>
        </w:rPr>
        <w:t xml:space="preserve"> </w:t>
      </w:r>
      <w:r w:rsidRPr="0006470A">
        <w:rPr>
          <w:rFonts w:ascii="David" w:hAnsi="David" w:hint="eastAsia"/>
          <w:b/>
          <w:bCs/>
          <w:rtl/>
        </w:rPr>
        <w:t>ל</w:t>
      </w:r>
      <w:r w:rsidRPr="0006470A">
        <w:rPr>
          <w:rFonts w:ascii="David" w:hAnsi="David"/>
          <w:b/>
          <w:bCs/>
          <w:rtl/>
        </w:rPr>
        <w:t xml:space="preserve">אספקת שירותי </w:t>
      </w:r>
      <w:r w:rsidRPr="0006470A">
        <w:rPr>
          <w:rFonts w:ascii="David" w:hAnsi="David" w:hint="eastAsia"/>
          <w:b/>
          <w:bCs/>
          <w:rtl/>
        </w:rPr>
        <w:t>תקשורת</w:t>
      </w:r>
      <w:r w:rsidRPr="0006470A">
        <w:rPr>
          <w:rFonts w:ascii="David" w:hAnsi="David"/>
          <w:b/>
          <w:bCs/>
          <w:rtl/>
        </w:rPr>
        <w:t xml:space="preserve"> </w:t>
      </w:r>
      <w:r w:rsidRPr="0006470A">
        <w:rPr>
          <w:rFonts w:ascii="David" w:hAnsi="David" w:hint="eastAsia"/>
          <w:b/>
          <w:bCs/>
          <w:rtl/>
        </w:rPr>
        <w:t>סלולריים</w:t>
      </w:r>
      <w:r w:rsidRPr="0006470A">
        <w:rPr>
          <w:rFonts w:ascii="David" w:hAnsi="David"/>
          <w:b/>
          <w:bCs/>
          <w:rtl/>
        </w:rPr>
        <w:t xml:space="preserve"> (</w:t>
      </w:r>
      <w:r w:rsidRPr="0006470A">
        <w:rPr>
          <w:rFonts w:ascii="David" w:hAnsi="David" w:hint="eastAsia"/>
          <w:b/>
          <w:bCs/>
          <w:rtl/>
        </w:rPr>
        <w:t>רט</w:t>
      </w:r>
      <w:r w:rsidRPr="0006470A">
        <w:rPr>
          <w:rFonts w:ascii="David" w:hAnsi="David"/>
          <w:b/>
          <w:bCs/>
          <w:rtl/>
        </w:rPr>
        <w:t>"ן).</w:t>
      </w:r>
    </w:p>
    <w:p w14:paraId="2C100947" w14:textId="77777777" w:rsidR="0011669B" w:rsidRPr="00D0518C" w:rsidRDefault="0011669B" w:rsidP="00F26133">
      <w:pPr>
        <w:pStyle w:val="3-"/>
        <w:numPr>
          <w:ilvl w:val="2"/>
          <w:numId w:val="80"/>
        </w:numPr>
        <w:ind w:left="1474" w:hanging="754"/>
        <w:rPr>
          <w:rFonts w:ascii="David" w:hAnsi="David"/>
          <w:rtl/>
        </w:rPr>
      </w:pPr>
      <w:r w:rsidRPr="0006470A">
        <w:rPr>
          <w:rFonts w:ascii="David" w:hAnsi="David" w:hint="eastAsia"/>
          <w:b/>
          <w:bCs/>
          <w:rtl/>
        </w:rPr>
        <w:t>סל</w:t>
      </w:r>
      <w:r w:rsidRPr="0006470A">
        <w:rPr>
          <w:rFonts w:ascii="David" w:hAnsi="David"/>
          <w:b/>
          <w:bCs/>
          <w:rtl/>
        </w:rPr>
        <w:t xml:space="preserve"> 2: </w:t>
      </w:r>
      <w:r w:rsidRPr="0006470A">
        <w:rPr>
          <w:rFonts w:ascii="David" w:hAnsi="David" w:hint="eastAsia"/>
          <w:b/>
          <w:bCs/>
          <w:rtl/>
        </w:rPr>
        <w:t>מכרז</w:t>
      </w:r>
      <w:r w:rsidRPr="0006470A">
        <w:rPr>
          <w:rFonts w:ascii="David" w:hAnsi="David"/>
          <w:b/>
          <w:bCs/>
          <w:rtl/>
        </w:rPr>
        <w:t xml:space="preserve"> </w:t>
      </w:r>
      <w:r w:rsidRPr="0006470A">
        <w:rPr>
          <w:rFonts w:ascii="David" w:hAnsi="David" w:hint="eastAsia"/>
          <w:b/>
          <w:bCs/>
          <w:rtl/>
        </w:rPr>
        <w:t>מסגרת</w:t>
      </w:r>
      <w:r w:rsidRPr="0006470A">
        <w:rPr>
          <w:rFonts w:ascii="David" w:hAnsi="David"/>
          <w:b/>
          <w:bCs/>
          <w:rtl/>
        </w:rPr>
        <w:t xml:space="preserve"> </w:t>
      </w:r>
      <w:r w:rsidRPr="0006470A">
        <w:rPr>
          <w:rFonts w:ascii="David" w:hAnsi="David" w:hint="eastAsia"/>
          <w:b/>
          <w:bCs/>
          <w:rtl/>
        </w:rPr>
        <w:t>מרכזי</w:t>
      </w:r>
      <w:r w:rsidRPr="0006470A">
        <w:rPr>
          <w:rFonts w:ascii="David" w:hAnsi="David"/>
          <w:b/>
          <w:bCs/>
          <w:rtl/>
        </w:rPr>
        <w:t xml:space="preserve"> </w:t>
      </w:r>
      <w:r w:rsidRPr="0006470A">
        <w:rPr>
          <w:rFonts w:ascii="David" w:hAnsi="David" w:hint="eastAsia"/>
          <w:b/>
          <w:bCs/>
          <w:rtl/>
        </w:rPr>
        <w:t>ל</w:t>
      </w:r>
      <w:r w:rsidRPr="0006470A">
        <w:rPr>
          <w:rFonts w:ascii="David" w:hAnsi="David"/>
          <w:b/>
          <w:bCs/>
          <w:rtl/>
        </w:rPr>
        <w:t xml:space="preserve">רכש ציוד קצה, </w:t>
      </w:r>
      <w:r w:rsidRPr="0006470A">
        <w:rPr>
          <w:rFonts w:ascii="David" w:hAnsi="David" w:hint="eastAsia"/>
          <w:b/>
          <w:bCs/>
          <w:rtl/>
        </w:rPr>
        <w:t>אביזרים</w:t>
      </w:r>
      <w:r w:rsidRPr="0006470A">
        <w:rPr>
          <w:rFonts w:ascii="David" w:hAnsi="David"/>
          <w:b/>
          <w:bCs/>
          <w:rtl/>
        </w:rPr>
        <w:t xml:space="preserve"> </w:t>
      </w:r>
      <w:r w:rsidR="00B85806">
        <w:rPr>
          <w:rFonts w:ascii="David" w:hAnsi="David" w:hint="cs"/>
          <w:b/>
          <w:bCs/>
          <w:rtl/>
        </w:rPr>
        <w:t>ושירותים</w:t>
      </w:r>
      <w:r w:rsidRPr="0006470A">
        <w:rPr>
          <w:rFonts w:ascii="David" w:hAnsi="David"/>
          <w:b/>
          <w:bCs/>
          <w:rtl/>
        </w:rPr>
        <w:t xml:space="preserve"> סלולריים</w:t>
      </w:r>
      <w:r w:rsidRPr="00D0518C">
        <w:rPr>
          <w:rFonts w:ascii="David" w:hAnsi="David"/>
          <w:rtl/>
        </w:rPr>
        <w:t>.</w:t>
      </w:r>
    </w:p>
    <w:p w14:paraId="7E40C03B"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כל</w:t>
      </w:r>
      <w:r w:rsidRPr="00D0518C">
        <w:rPr>
          <w:rFonts w:ascii="David" w:hAnsi="David"/>
          <w:b w:val="0"/>
          <w:bCs w:val="0"/>
          <w:sz w:val="24"/>
          <w:szCs w:val="24"/>
          <w:rtl/>
        </w:rPr>
        <w:t xml:space="preserve"> </w:t>
      </w:r>
      <w:r w:rsidRPr="00D0518C">
        <w:rPr>
          <w:rFonts w:ascii="David" w:hAnsi="David" w:hint="eastAsia"/>
          <w:b w:val="0"/>
          <w:bCs w:val="0"/>
          <w:sz w:val="24"/>
          <w:szCs w:val="24"/>
          <w:rtl/>
        </w:rPr>
        <w:t>מציע</w:t>
      </w:r>
      <w:r w:rsidRPr="00D0518C">
        <w:rPr>
          <w:rFonts w:ascii="David" w:hAnsi="David"/>
          <w:b w:val="0"/>
          <w:bCs w:val="0"/>
          <w:sz w:val="24"/>
          <w:szCs w:val="24"/>
          <w:rtl/>
        </w:rPr>
        <w:t xml:space="preserve"> </w:t>
      </w:r>
      <w:r w:rsidRPr="00D0518C">
        <w:rPr>
          <w:rFonts w:ascii="David" w:hAnsi="David" w:hint="eastAsia"/>
          <w:b w:val="0"/>
          <w:bCs w:val="0"/>
          <w:sz w:val="24"/>
          <w:szCs w:val="24"/>
          <w:rtl/>
        </w:rPr>
        <w:t>יכול</w:t>
      </w:r>
      <w:r w:rsidRPr="00D0518C">
        <w:rPr>
          <w:rFonts w:ascii="David" w:hAnsi="David"/>
          <w:b w:val="0"/>
          <w:bCs w:val="0"/>
          <w:sz w:val="24"/>
          <w:szCs w:val="24"/>
          <w:rtl/>
        </w:rPr>
        <w:t xml:space="preserve"> </w:t>
      </w:r>
      <w:r w:rsidRPr="00D0518C">
        <w:rPr>
          <w:rFonts w:ascii="David" w:hAnsi="David" w:hint="eastAsia"/>
          <w:b w:val="0"/>
          <w:bCs w:val="0"/>
          <w:sz w:val="24"/>
          <w:szCs w:val="24"/>
          <w:rtl/>
        </w:rPr>
        <w:t>להגיש</w:t>
      </w:r>
      <w:r w:rsidRPr="00D0518C">
        <w:rPr>
          <w:rFonts w:ascii="David" w:hAnsi="David"/>
          <w:b w:val="0"/>
          <w:bCs w:val="0"/>
          <w:sz w:val="24"/>
          <w:szCs w:val="24"/>
          <w:rtl/>
        </w:rPr>
        <w:t xml:space="preserve"> </w:t>
      </w:r>
      <w:r w:rsidRPr="00D0518C">
        <w:rPr>
          <w:rFonts w:ascii="David" w:hAnsi="David" w:hint="eastAsia"/>
          <w:b w:val="0"/>
          <w:bCs w:val="0"/>
          <w:sz w:val="24"/>
          <w:szCs w:val="24"/>
          <w:rtl/>
        </w:rPr>
        <w:t>הצעה</w:t>
      </w:r>
      <w:r w:rsidRPr="00D0518C">
        <w:rPr>
          <w:rFonts w:ascii="David" w:hAnsi="David"/>
          <w:b w:val="0"/>
          <w:bCs w:val="0"/>
          <w:sz w:val="24"/>
          <w:szCs w:val="24"/>
          <w:rtl/>
        </w:rPr>
        <w:t xml:space="preserve"> </w:t>
      </w:r>
      <w:r w:rsidRPr="00D0518C">
        <w:rPr>
          <w:rFonts w:ascii="David" w:hAnsi="David" w:hint="eastAsia"/>
          <w:b w:val="0"/>
          <w:bCs w:val="0"/>
          <w:sz w:val="24"/>
          <w:szCs w:val="24"/>
          <w:rtl/>
        </w:rPr>
        <w:t>לסל</w:t>
      </w:r>
      <w:r w:rsidRPr="00D0518C">
        <w:rPr>
          <w:rFonts w:ascii="David" w:hAnsi="David"/>
          <w:b w:val="0"/>
          <w:bCs w:val="0"/>
          <w:sz w:val="24"/>
          <w:szCs w:val="24"/>
          <w:rtl/>
        </w:rPr>
        <w:t xml:space="preserve"> אחד או יותר. </w:t>
      </w:r>
    </w:p>
    <w:p w14:paraId="151B96AA" w14:textId="77777777" w:rsidR="0011669B" w:rsidRPr="00D0518C" w:rsidRDefault="0011669B" w:rsidP="00F26133">
      <w:pPr>
        <w:pStyle w:val="2-0"/>
        <w:numPr>
          <w:ilvl w:val="1"/>
          <w:numId w:val="80"/>
        </w:numPr>
        <w:jc w:val="both"/>
        <w:rPr>
          <w:rFonts w:ascii="David" w:hAnsi="David"/>
          <w:b w:val="0"/>
          <w:bCs w:val="0"/>
          <w:sz w:val="24"/>
          <w:szCs w:val="24"/>
        </w:rPr>
      </w:pPr>
      <w:r w:rsidRPr="00D0518C">
        <w:rPr>
          <w:rFonts w:ascii="David" w:hAnsi="David" w:hint="eastAsia"/>
          <w:b w:val="0"/>
          <w:bCs w:val="0"/>
          <w:sz w:val="24"/>
          <w:szCs w:val="24"/>
          <w:rtl/>
        </w:rPr>
        <w:t>שיר</w:t>
      </w:r>
      <w:r w:rsidRPr="00D0518C">
        <w:rPr>
          <w:rFonts w:ascii="David" w:hAnsi="David"/>
          <w:b w:val="0"/>
          <w:bCs w:val="0"/>
          <w:sz w:val="24"/>
          <w:szCs w:val="24"/>
          <w:rtl/>
        </w:rPr>
        <w:t xml:space="preserve">ותי </w:t>
      </w:r>
      <w:r w:rsidRPr="00D0518C">
        <w:rPr>
          <w:rFonts w:ascii="David" w:hAnsi="David"/>
          <w:b w:val="0"/>
          <w:bCs w:val="0"/>
          <w:sz w:val="24"/>
          <w:szCs w:val="24"/>
        </w:rPr>
        <w:t>POC</w:t>
      </w:r>
      <w:r w:rsidRPr="00D0518C">
        <w:rPr>
          <w:rFonts w:ascii="David" w:hAnsi="David"/>
          <w:b w:val="0"/>
          <w:bCs w:val="0"/>
          <w:sz w:val="24"/>
          <w:szCs w:val="24"/>
          <w:rtl/>
        </w:rPr>
        <w:t xml:space="preserve">  (</w:t>
      </w:r>
      <w:r w:rsidRPr="00D0518C">
        <w:rPr>
          <w:rFonts w:ascii="David" w:hAnsi="David"/>
          <w:b w:val="0"/>
          <w:bCs w:val="0"/>
          <w:sz w:val="24"/>
          <w:szCs w:val="24"/>
        </w:rPr>
        <w:t>Push to talk</w:t>
      </w:r>
      <w:r w:rsidRPr="00D0518C">
        <w:rPr>
          <w:rFonts w:ascii="David" w:hAnsi="David"/>
          <w:b w:val="0"/>
          <w:bCs w:val="0"/>
          <w:sz w:val="24"/>
          <w:szCs w:val="24"/>
          <w:rtl/>
        </w:rPr>
        <w:t>) מסופקים</w:t>
      </w:r>
      <w:r w:rsidR="00836201">
        <w:rPr>
          <w:rFonts w:ascii="David" w:hAnsi="David" w:hint="cs"/>
          <w:b w:val="0"/>
          <w:bCs w:val="0"/>
          <w:sz w:val="24"/>
          <w:szCs w:val="24"/>
          <w:rtl/>
        </w:rPr>
        <w:t xml:space="preserve"> כיום</w:t>
      </w:r>
      <w:r w:rsidRPr="00D0518C">
        <w:rPr>
          <w:rFonts w:ascii="David" w:hAnsi="David"/>
          <w:b w:val="0"/>
          <w:bCs w:val="0"/>
          <w:sz w:val="24"/>
          <w:szCs w:val="24"/>
          <w:rtl/>
        </w:rPr>
        <w:t xml:space="preserve"> במסגרת מכרז מרכזי 10-2019 </w:t>
      </w:r>
      <w:r w:rsidRPr="00D0518C">
        <w:rPr>
          <w:rFonts w:ascii="David" w:hAnsi="David" w:hint="eastAsia"/>
          <w:b w:val="0"/>
          <w:bCs w:val="0"/>
          <w:sz w:val="24"/>
          <w:szCs w:val="24"/>
          <w:rtl/>
        </w:rPr>
        <w:t>ע</w:t>
      </w:r>
      <w:r w:rsidRPr="00D0518C">
        <w:rPr>
          <w:rFonts w:ascii="David" w:hAnsi="David"/>
          <w:b w:val="0"/>
          <w:bCs w:val="0"/>
          <w:sz w:val="24"/>
          <w:szCs w:val="24"/>
          <w:rtl/>
        </w:rPr>
        <w:t xml:space="preserve">"י חברת </w:t>
      </w:r>
      <w:r w:rsidRPr="00D0518C">
        <w:rPr>
          <w:rFonts w:ascii="David" w:hAnsi="David"/>
          <w:b w:val="0"/>
          <w:bCs w:val="0"/>
          <w:sz w:val="24"/>
          <w:szCs w:val="24"/>
        </w:rPr>
        <w:t xml:space="preserve"> YTCOM</w:t>
      </w:r>
      <w:r w:rsidRPr="00D0518C">
        <w:rPr>
          <w:rFonts w:ascii="David" w:hAnsi="David" w:hint="eastAsia"/>
          <w:b w:val="0"/>
          <w:bCs w:val="0"/>
          <w:sz w:val="24"/>
          <w:szCs w:val="24"/>
          <w:rtl/>
        </w:rPr>
        <w:t>שזכתה</w:t>
      </w:r>
      <w:r w:rsidRPr="00D0518C">
        <w:rPr>
          <w:rFonts w:ascii="David" w:hAnsi="David"/>
          <w:b w:val="0"/>
          <w:bCs w:val="0"/>
          <w:sz w:val="24"/>
          <w:szCs w:val="24"/>
          <w:rtl/>
        </w:rPr>
        <w:t xml:space="preserve"> במכרז. </w:t>
      </w:r>
      <w:r w:rsidRPr="00D0518C">
        <w:rPr>
          <w:rFonts w:ascii="David" w:hAnsi="David" w:hint="eastAsia"/>
          <w:b w:val="0"/>
          <w:bCs w:val="0"/>
          <w:sz w:val="24"/>
          <w:szCs w:val="24"/>
          <w:rtl/>
        </w:rPr>
        <w:t>תעבורת</w:t>
      </w:r>
      <w:r w:rsidRPr="00D0518C">
        <w:rPr>
          <w:rFonts w:ascii="David" w:hAnsi="David"/>
          <w:b w:val="0"/>
          <w:bCs w:val="0"/>
          <w:sz w:val="24"/>
          <w:szCs w:val="24"/>
          <w:rtl/>
        </w:rPr>
        <w:t xml:space="preserve"> הדאטה </w:t>
      </w:r>
      <w:r w:rsidRPr="00D0518C">
        <w:rPr>
          <w:rFonts w:ascii="David" w:hAnsi="David" w:hint="eastAsia"/>
          <w:b w:val="0"/>
          <w:bCs w:val="0"/>
          <w:sz w:val="24"/>
          <w:szCs w:val="24"/>
          <w:rtl/>
        </w:rPr>
        <w:t>שתסופק</w:t>
      </w:r>
      <w:r w:rsidRPr="00D0518C">
        <w:rPr>
          <w:rFonts w:ascii="David" w:hAnsi="David"/>
          <w:b w:val="0"/>
          <w:bCs w:val="0"/>
          <w:sz w:val="24"/>
          <w:szCs w:val="24"/>
          <w:rtl/>
        </w:rPr>
        <w:t xml:space="preserve"> במסגרת </w:t>
      </w:r>
      <w:r w:rsidRPr="00D0518C">
        <w:rPr>
          <w:rFonts w:ascii="David" w:hAnsi="David" w:hint="eastAsia"/>
          <w:b w:val="0"/>
          <w:bCs w:val="0"/>
          <w:sz w:val="24"/>
          <w:szCs w:val="24"/>
          <w:rtl/>
        </w:rPr>
        <w:t>המכרז</w:t>
      </w:r>
      <w:r w:rsidRPr="00D0518C">
        <w:rPr>
          <w:rFonts w:ascii="David" w:hAnsi="David"/>
          <w:b w:val="0"/>
          <w:bCs w:val="0"/>
          <w:sz w:val="24"/>
          <w:szCs w:val="24"/>
          <w:rtl/>
        </w:rPr>
        <w:t xml:space="preserve"> </w:t>
      </w:r>
      <w:r w:rsidRPr="00D0518C">
        <w:rPr>
          <w:rFonts w:ascii="David" w:hAnsi="David" w:hint="eastAsia"/>
          <w:b w:val="0"/>
          <w:bCs w:val="0"/>
          <w:sz w:val="24"/>
          <w:szCs w:val="24"/>
          <w:rtl/>
        </w:rPr>
        <w:t>עשוייה</w:t>
      </w:r>
      <w:r w:rsidRPr="00D0518C">
        <w:rPr>
          <w:rFonts w:ascii="David" w:hAnsi="David"/>
          <w:b w:val="0"/>
          <w:bCs w:val="0"/>
          <w:sz w:val="24"/>
          <w:szCs w:val="24"/>
          <w:rtl/>
        </w:rPr>
        <w:t xml:space="preserve"> </w:t>
      </w:r>
      <w:r w:rsidRPr="00D0518C">
        <w:rPr>
          <w:rFonts w:ascii="David" w:hAnsi="David" w:hint="eastAsia"/>
          <w:b w:val="0"/>
          <w:bCs w:val="0"/>
          <w:sz w:val="24"/>
          <w:szCs w:val="24"/>
          <w:rtl/>
        </w:rPr>
        <w:t>לשמש</w:t>
      </w:r>
      <w:r w:rsidRPr="00D0518C">
        <w:rPr>
          <w:rFonts w:ascii="David" w:hAnsi="David"/>
          <w:b w:val="0"/>
          <w:bCs w:val="0"/>
          <w:sz w:val="24"/>
          <w:szCs w:val="24"/>
          <w:rtl/>
        </w:rPr>
        <w:t xml:space="preserve"> גם </w:t>
      </w:r>
      <w:r w:rsidRPr="00D0518C">
        <w:rPr>
          <w:rFonts w:ascii="David" w:hAnsi="David" w:hint="eastAsia"/>
          <w:b w:val="0"/>
          <w:bCs w:val="0"/>
          <w:sz w:val="24"/>
          <w:szCs w:val="24"/>
          <w:rtl/>
        </w:rPr>
        <w:t>לצורך</w:t>
      </w:r>
      <w:r w:rsidRPr="00D0518C">
        <w:rPr>
          <w:rFonts w:ascii="David" w:hAnsi="David"/>
          <w:b w:val="0"/>
          <w:bCs w:val="0"/>
          <w:sz w:val="24"/>
          <w:szCs w:val="24"/>
          <w:rtl/>
        </w:rPr>
        <w:t xml:space="preserve"> שירותי </w:t>
      </w:r>
      <w:r w:rsidRPr="00D0518C">
        <w:rPr>
          <w:rFonts w:ascii="David" w:hAnsi="David" w:hint="eastAsia"/>
          <w:b w:val="0"/>
          <w:bCs w:val="0"/>
          <w:sz w:val="24"/>
          <w:szCs w:val="24"/>
          <w:rtl/>
        </w:rPr>
        <w:t>ה</w:t>
      </w:r>
      <w:r w:rsidRPr="00D0518C">
        <w:rPr>
          <w:rFonts w:ascii="David" w:hAnsi="David"/>
          <w:b w:val="0"/>
          <w:bCs w:val="0"/>
          <w:sz w:val="24"/>
          <w:szCs w:val="24"/>
          <w:rtl/>
        </w:rPr>
        <w:t>-</w:t>
      </w:r>
      <w:r w:rsidRPr="00D0518C">
        <w:rPr>
          <w:rFonts w:ascii="David" w:hAnsi="David"/>
          <w:b w:val="0"/>
          <w:bCs w:val="0"/>
          <w:sz w:val="24"/>
          <w:szCs w:val="24"/>
        </w:rPr>
        <w:t>POC</w:t>
      </w:r>
      <w:r w:rsidRPr="00D0518C">
        <w:rPr>
          <w:rFonts w:ascii="David" w:hAnsi="David"/>
          <w:b w:val="0"/>
          <w:bCs w:val="0"/>
          <w:sz w:val="24"/>
          <w:szCs w:val="24"/>
          <w:rtl/>
        </w:rPr>
        <w:t xml:space="preserve"> ש</w:t>
      </w:r>
      <w:r w:rsidRPr="00D0518C">
        <w:rPr>
          <w:rFonts w:ascii="David" w:hAnsi="David" w:hint="eastAsia"/>
          <w:b w:val="0"/>
          <w:bCs w:val="0"/>
          <w:sz w:val="24"/>
          <w:szCs w:val="24"/>
          <w:rtl/>
        </w:rPr>
        <w:t>מסופקים</w:t>
      </w:r>
      <w:r w:rsidR="00767519">
        <w:rPr>
          <w:rFonts w:ascii="David" w:hAnsi="David" w:hint="cs"/>
          <w:b w:val="0"/>
          <w:bCs w:val="0"/>
          <w:sz w:val="24"/>
          <w:szCs w:val="24"/>
          <w:rtl/>
        </w:rPr>
        <w:t xml:space="preserve"> נכון להיום</w:t>
      </w:r>
      <w:r w:rsidRPr="00D0518C">
        <w:rPr>
          <w:rFonts w:ascii="David" w:hAnsi="David"/>
          <w:b w:val="0"/>
          <w:bCs w:val="0"/>
          <w:sz w:val="24"/>
          <w:szCs w:val="24"/>
          <w:rtl/>
        </w:rPr>
        <w:t xml:space="preserve"> </w:t>
      </w:r>
      <w:r w:rsidRPr="00D0518C">
        <w:rPr>
          <w:rFonts w:ascii="David" w:hAnsi="David" w:hint="eastAsia"/>
          <w:b w:val="0"/>
          <w:bCs w:val="0"/>
          <w:sz w:val="24"/>
          <w:szCs w:val="24"/>
          <w:rtl/>
        </w:rPr>
        <w:t>במסגרת</w:t>
      </w:r>
      <w:r w:rsidRPr="00D0518C">
        <w:rPr>
          <w:rFonts w:ascii="David" w:hAnsi="David"/>
          <w:b w:val="0"/>
          <w:bCs w:val="0"/>
          <w:sz w:val="24"/>
          <w:szCs w:val="24"/>
          <w:rtl/>
        </w:rPr>
        <w:t xml:space="preserve"> </w:t>
      </w:r>
      <w:r w:rsidRPr="00D0518C">
        <w:rPr>
          <w:rFonts w:ascii="David" w:hAnsi="David" w:hint="eastAsia"/>
          <w:b w:val="0"/>
          <w:bCs w:val="0"/>
          <w:sz w:val="24"/>
          <w:szCs w:val="24"/>
          <w:rtl/>
        </w:rPr>
        <w:t>מכרז</w:t>
      </w:r>
      <w:r w:rsidRPr="00D0518C">
        <w:rPr>
          <w:rFonts w:ascii="David" w:hAnsi="David"/>
          <w:b w:val="0"/>
          <w:bCs w:val="0"/>
          <w:sz w:val="24"/>
          <w:szCs w:val="24"/>
          <w:rtl/>
        </w:rPr>
        <w:t xml:space="preserve"> 10-2019</w:t>
      </w:r>
      <w:r w:rsidR="00767519">
        <w:rPr>
          <w:rFonts w:ascii="David" w:hAnsi="David" w:hint="cs"/>
          <w:b w:val="0"/>
          <w:bCs w:val="0"/>
          <w:sz w:val="24"/>
          <w:szCs w:val="24"/>
          <w:rtl/>
        </w:rPr>
        <w:t xml:space="preserve"> או אשר יסופקו בכל התקשרות אחרת</w:t>
      </w:r>
      <w:r w:rsidRPr="00D0518C">
        <w:rPr>
          <w:rFonts w:ascii="David" w:hAnsi="David"/>
          <w:b w:val="0"/>
          <w:bCs w:val="0"/>
          <w:sz w:val="24"/>
          <w:szCs w:val="24"/>
          <w:rtl/>
        </w:rPr>
        <w:t xml:space="preserve">. </w:t>
      </w:r>
    </w:p>
    <w:p w14:paraId="5E6FBBB7" w14:textId="77777777" w:rsidR="0011669B" w:rsidRPr="00D0518C" w:rsidRDefault="0011669B" w:rsidP="00F26133">
      <w:pPr>
        <w:pStyle w:val="2-2"/>
        <w:numPr>
          <w:ilvl w:val="1"/>
          <w:numId w:val="80"/>
        </w:numPr>
        <w:jc w:val="both"/>
        <w:rPr>
          <w:rFonts w:ascii="David" w:hAnsi="David"/>
          <w:b w:val="0"/>
          <w:bCs w:val="0"/>
          <w:sz w:val="24"/>
          <w:szCs w:val="24"/>
        </w:rPr>
      </w:pPr>
      <w:r w:rsidRPr="00D0518C">
        <w:rPr>
          <w:rFonts w:ascii="David" w:hAnsi="David"/>
          <w:b w:val="0"/>
          <w:bCs w:val="0"/>
          <w:sz w:val="24"/>
          <w:szCs w:val="24"/>
          <w:rtl/>
        </w:rPr>
        <w:t>רכישת ה</w:t>
      </w:r>
      <w:r w:rsidRPr="00D0518C">
        <w:rPr>
          <w:rFonts w:ascii="David" w:hAnsi="David" w:hint="eastAsia"/>
          <w:b w:val="0"/>
          <w:bCs w:val="0"/>
          <w:sz w:val="24"/>
          <w:szCs w:val="24"/>
          <w:rtl/>
        </w:rPr>
        <w:t>ציוד</w:t>
      </w:r>
      <w:r w:rsidRPr="00D0518C">
        <w:rPr>
          <w:rFonts w:ascii="David" w:hAnsi="David"/>
          <w:b w:val="0"/>
          <w:bCs w:val="0"/>
          <w:sz w:val="24"/>
          <w:szCs w:val="24"/>
          <w:rtl/>
        </w:rPr>
        <w:t xml:space="preserve"> </w:t>
      </w:r>
      <w:r w:rsidRPr="00D0518C">
        <w:rPr>
          <w:rFonts w:ascii="David" w:hAnsi="David" w:hint="eastAsia"/>
          <w:b w:val="0"/>
          <w:bCs w:val="0"/>
          <w:sz w:val="24"/>
          <w:szCs w:val="24"/>
          <w:rtl/>
        </w:rPr>
        <w:t>והשירותים</w:t>
      </w:r>
      <w:r w:rsidRPr="00D0518C">
        <w:rPr>
          <w:rFonts w:ascii="David" w:hAnsi="David"/>
          <w:b w:val="0"/>
          <w:bCs w:val="0"/>
          <w:sz w:val="24"/>
          <w:szCs w:val="24"/>
          <w:rtl/>
        </w:rPr>
        <w:t xml:space="preserve"> </w:t>
      </w:r>
      <w:r w:rsidRPr="00D0518C">
        <w:rPr>
          <w:rFonts w:ascii="David" w:hAnsi="David" w:hint="eastAsia"/>
          <w:b w:val="0"/>
          <w:bCs w:val="0"/>
          <w:sz w:val="24"/>
          <w:szCs w:val="24"/>
          <w:rtl/>
        </w:rPr>
        <w:t>המבוקשים</w:t>
      </w:r>
      <w:r w:rsidRPr="00D0518C">
        <w:rPr>
          <w:rFonts w:ascii="David" w:hAnsi="David"/>
          <w:b w:val="0"/>
          <w:bCs w:val="0"/>
          <w:sz w:val="24"/>
          <w:szCs w:val="24"/>
          <w:rtl/>
        </w:rPr>
        <w:t xml:space="preserve"> תהא </w:t>
      </w:r>
      <w:r w:rsidRPr="00D0518C">
        <w:rPr>
          <w:rFonts w:ascii="David" w:hAnsi="David" w:hint="eastAsia"/>
          <w:b w:val="0"/>
          <w:bCs w:val="0"/>
          <w:sz w:val="24"/>
          <w:szCs w:val="24"/>
          <w:rtl/>
        </w:rPr>
        <w:t>בהתאם</w:t>
      </w:r>
      <w:r w:rsidRPr="00D0518C">
        <w:rPr>
          <w:rFonts w:ascii="David" w:hAnsi="David"/>
          <w:b w:val="0"/>
          <w:bCs w:val="0"/>
          <w:sz w:val="24"/>
          <w:szCs w:val="24"/>
          <w:rtl/>
        </w:rPr>
        <w:t xml:space="preserve"> לצרכי </w:t>
      </w:r>
      <w:r w:rsidRPr="00D0518C">
        <w:rPr>
          <w:rFonts w:ascii="David" w:hAnsi="David" w:hint="eastAsia"/>
          <w:b w:val="0"/>
          <w:bCs w:val="0"/>
          <w:sz w:val="24"/>
          <w:szCs w:val="24"/>
          <w:rtl/>
        </w:rPr>
        <w:t>המשתמשים</w:t>
      </w:r>
      <w:r w:rsidRPr="00D0518C">
        <w:rPr>
          <w:rFonts w:ascii="David" w:hAnsi="David"/>
          <w:b w:val="0"/>
          <w:bCs w:val="0"/>
          <w:sz w:val="24"/>
          <w:szCs w:val="24"/>
          <w:rtl/>
        </w:rPr>
        <w:t xml:space="preserve"> </w:t>
      </w:r>
      <w:r w:rsidRPr="00D0518C">
        <w:rPr>
          <w:rFonts w:ascii="David" w:hAnsi="David" w:hint="eastAsia"/>
          <w:b w:val="0"/>
          <w:bCs w:val="0"/>
          <w:sz w:val="24"/>
          <w:szCs w:val="24"/>
          <w:rtl/>
        </w:rPr>
        <w:t>ו</w:t>
      </w:r>
      <w:r w:rsidRPr="00D0518C">
        <w:rPr>
          <w:rFonts w:ascii="David" w:hAnsi="David"/>
          <w:b w:val="0"/>
          <w:bCs w:val="0"/>
          <w:sz w:val="24"/>
          <w:szCs w:val="24"/>
          <w:rtl/>
        </w:rPr>
        <w:t xml:space="preserve">לשיקול </w:t>
      </w:r>
      <w:r w:rsidRPr="00D0518C">
        <w:rPr>
          <w:rFonts w:ascii="David" w:hAnsi="David" w:hint="eastAsia"/>
          <w:b w:val="0"/>
          <w:bCs w:val="0"/>
          <w:sz w:val="24"/>
          <w:szCs w:val="24"/>
          <w:rtl/>
        </w:rPr>
        <w:t>דעתם</w:t>
      </w:r>
      <w:r w:rsidRPr="00D0518C">
        <w:rPr>
          <w:rFonts w:ascii="David" w:hAnsi="David"/>
          <w:b w:val="0"/>
          <w:bCs w:val="0"/>
          <w:sz w:val="24"/>
          <w:szCs w:val="24"/>
          <w:rtl/>
        </w:rPr>
        <w:t xml:space="preserve">, </w:t>
      </w:r>
      <w:r w:rsidRPr="00D0518C">
        <w:rPr>
          <w:rFonts w:ascii="David" w:hAnsi="David" w:hint="eastAsia"/>
          <w:b w:val="0"/>
          <w:bCs w:val="0"/>
          <w:sz w:val="24"/>
          <w:szCs w:val="24"/>
          <w:rtl/>
        </w:rPr>
        <w:t>העדפות</w:t>
      </w:r>
      <w:r w:rsidRPr="00D0518C">
        <w:rPr>
          <w:rFonts w:ascii="David" w:hAnsi="David"/>
          <w:b w:val="0"/>
          <w:bCs w:val="0"/>
          <w:sz w:val="24"/>
          <w:szCs w:val="24"/>
          <w:rtl/>
        </w:rPr>
        <w:t xml:space="preserve"> </w:t>
      </w:r>
      <w:r w:rsidRPr="00D0518C">
        <w:rPr>
          <w:rFonts w:ascii="David" w:hAnsi="David" w:hint="eastAsia"/>
          <w:b w:val="0"/>
          <w:bCs w:val="0"/>
          <w:sz w:val="24"/>
          <w:szCs w:val="24"/>
          <w:rtl/>
        </w:rPr>
        <w:t>ותקציב</w:t>
      </w:r>
      <w:r w:rsidRPr="00D0518C">
        <w:rPr>
          <w:rFonts w:ascii="David" w:hAnsi="David"/>
          <w:b w:val="0"/>
          <w:bCs w:val="0"/>
          <w:sz w:val="24"/>
          <w:szCs w:val="24"/>
          <w:rtl/>
        </w:rPr>
        <w:t xml:space="preserve"> </w:t>
      </w:r>
      <w:r w:rsidRPr="00D0518C">
        <w:rPr>
          <w:rFonts w:ascii="David" w:hAnsi="David" w:hint="eastAsia"/>
          <w:b w:val="0"/>
          <w:bCs w:val="0"/>
          <w:sz w:val="24"/>
          <w:szCs w:val="24"/>
          <w:rtl/>
        </w:rPr>
        <w:t>שוטף</w:t>
      </w:r>
      <w:r w:rsidRPr="00D0518C">
        <w:rPr>
          <w:rFonts w:ascii="David" w:hAnsi="David"/>
          <w:b w:val="0"/>
          <w:bCs w:val="0"/>
          <w:sz w:val="24"/>
          <w:szCs w:val="24"/>
          <w:rtl/>
        </w:rPr>
        <w:t xml:space="preserve">. </w:t>
      </w:r>
      <w:r w:rsidRPr="00D0518C">
        <w:rPr>
          <w:rFonts w:ascii="David" w:hAnsi="David" w:hint="eastAsia"/>
          <w:b w:val="0"/>
          <w:bCs w:val="0"/>
          <w:sz w:val="24"/>
          <w:szCs w:val="24"/>
          <w:rtl/>
        </w:rPr>
        <w:t>יובהר</w:t>
      </w:r>
      <w:r>
        <w:rPr>
          <w:rFonts w:ascii="David" w:hAnsi="David" w:hint="cs"/>
          <w:b w:val="0"/>
          <w:bCs w:val="0"/>
          <w:sz w:val="24"/>
          <w:szCs w:val="24"/>
          <w:rtl/>
        </w:rPr>
        <w:t>,</w:t>
      </w:r>
      <w:r w:rsidRPr="00D0518C">
        <w:rPr>
          <w:rFonts w:ascii="David" w:hAnsi="David"/>
          <w:b w:val="0"/>
          <w:bCs w:val="0"/>
          <w:sz w:val="24"/>
          <w:szCs w:val="24"/>
          <w:rtl/>
        </w:rPr>
        <w:t xml:space="preserve"> כי </w:t>
      </w:r>
      <w:r>
        <w:rPr>
          <w:rFonts w:ascii="David" w:hAnsi="David" w:hint="cs"/>
          <w:b w:val="0"/>
          <w:bCs w:val="0"/>
          <w:sz w:val="24"/>
          <w:szCs w:val="24"/>
          <w:rtl/>
        </w:rPr>
        <w:t>עורך המכרז אינו מתחייב</w:t>
      </w:r>
      <w:r w:rsidRPr="00D0518C">
        <w:rPr>
          <w:rFonts w:ascii="David" w:hAnsi="David"/>
          <w:b w:val="0"/>
          <w:bCs w:val="0"/>
          <w:sz w:val="24"/>
          <w:szCs w:val="24"/>
          <w:rtl/>
        </w:rPr>
        <w:t xml:space="preserve"> להיקף </w:t>
      </w:r>
      <w:r>
        <w:rPr>
          <w:rFonts w:ascii="David" w:hAnsi="David" w:hint="cs"/>
          <w:b w:val="0"/>
          <w:bCs w:val="0"/>
          <w:sz w:val="24"/>
          <w:szCs w:val="24"/>
          <w:rtl/>
        </w:rPr>
        <w:t>רכש כלשהו</w:t>
      </w:r>
      <w:r w:rsidRPr="00D0518C">
        <w:rPr>
          <w:rFonts w:ascii="David" w:hAnsi="David"/>
          <w:b w:val="0"/>
          <w:bCs w:val="0"/>
          <w:sz w:val="24"/>
          <w:szCs w:val="24"/>
          <w:rtl/>
        </w:rPr>
        <w:t xml:space="preserve">. עורך המכרז רשאי בכל שלב שהוא להחליט </w:t>
      </w:r>
      <w:r w:rsidRPr="00D0518C">
        <w:rPr>
          <w:rFonts w:ascii="David" w:hAnsi="David" w:hint="eastAsia"/>
          <w:b w:val="0"/>
          <w:bCs w:val="0"/>
          <w:sz w:val="24"/>
          <w:szCs w:val="24"/>
          <w:rtl/>
        </w:rPr>
        <w:t>על</w:t>
      </w:r>
      <w:r w:rsidRPr="00D0518C">
        <w:rPr>
          <w:rFonts w:ascii="David" w:hAnsi="David"/>
          <w:b w:val="0"/>
          <w:bCs w:val="0"/>
          <w:sz w:val="24"/>
          <w:szCs w:val="24"/>
          <w:rtl/>
        </w:rPr>
        <w:t xml:space="preserve"> פי שיקול דעתו שלא </w:t>
      </w:r>
      <w:r w:rsidRPr="00D0518C">
        <w:rPr>
          <w:rFonts w:ascii="David" w:hAnsi="David" w:hint="eastAsia"/>
          <w:b w:val="0"/>
          <w:bCs w:val="0"/>
          <w:sz w:val="24"/>
          <w:szCs w:val="24"/>
          <w:rtl/>
        </w:rPr>
        <w:t>ל</w:t>
      </w:r>
      <w:r w:rsidRPr="00D0518C">
        <w:rPr>
          <w:rFonts w:ascii="David" w:hAnsi="David"/>
          <w:b w:val="0"/>
          <w:bCs w:val="0"/>
          <w:sz w:val="24"/>
          <w:szCs w:val="24"/>
          <w:rtl/>
        </w:rPr>
        <w:t>ממש את רכישת השירותים המבוקשים, כולם או חלקם</w:t>
      </w:r>
      <w:r>
        <w:rPr>
          <w:rFonts w:ascii="David" w:hAnsi="David" w:hint="cs"/>
          <w:b w:val="0"/>
          <w:bCs w:val="0"/>
          <w:sz w:val="24"/>
          <w:szCs w:val="24"/>
          <w:rtl/>
        </w:rPr>
        <w:t>.</w:t>
      </w:r>
    </w:p>
    <w:p w14:paraId="7F815203" w14:textId="77777777" w:rsidR="0011669B" w:rsidRPr="00D0518C" w:rsidRDefault="0011669B" w:rsidP="00F26133">
      <w:pPr>
        <w:pStyle w:val="3-"/>
        <w:numPr>
          <w:ilvl w:val="1"/>
          <w:numId w:val="80"/>
        </w:numPr>
        <w:rPr>
          <w:rFonts w:ascii="David" w:hAnsi="David"/>
        </w:rPr>
      </w:pPr>
      <w:r w:rsidRPr="00D0518C">
        <w:rPr>
          <w:rFonts w:ascii="David" w:hAnsi="David" w:hint="eastAsia"/>
          <w:rtl/>
        </w:rPr>
        <w:t>הציוד</w:t>
      </w:r>
      <w:r w:rsidRPr="00D0518C">
        <w:rPr>
          <w:rFonts w:ascii="David" w:hAnsi="David"/>
          <w:rtl/>
        </w:rPr>
        <w:t xml:space="preserve"> והשירותים המבוקשים </w:t>
      </w:r>
      <w:r w:rsidRPr="00D0518C">
        <w:rPr>
          <w:rFonts w:ascii="David" w:hAnsi="David" w:hint="eastAsia"/>
          <w:rtl/>
        </w:rPr>
        <w:t>יסופקו</w:t>
      </w:r>
      <w:r w:rsidRPr="00D0518C">
        <w:rPr>
          <w:rFonts w:ascii="David" w:hAnsi="David"/>
          <w:rtl/>
        </w:rPr>
        <w:t xml:space="preserve"> למשתמשים </w:t>
      </w:r>
      <w:r w:rsidRPr="00D0518C">
        <w:rPr>
          <w:rFonts w:ascii="David" w:hAnsi="David" w:hint="eastAsia"/>
          <w:rtl/>
        </w:rPr>
        <w:t>ללא</w:t>
      </w:r>
      <w:r w:rsidRPr="00D0518C">
        <w:rPr>
          <w:rFonts w:ascii="David" w:hAnsi="David"/>
          <w:rtl/>
        </w:rPr>
        <w:t xml:space="preserve"> </w:t>
      </w:r>
      <w:r w:rsidRPr="00D0518C">
        <w:rPr>
          <w:rFonts w:ascii="David" w:hAnsi="David" w:hint="eastAsia"/>
          <w:rtl/>
        </w:rPr>
        <w:t>הגבלת</w:t>
      </w:r>
      <w:r w:rsidRPr="00D0518C">
        <w:rPr>
          <w:rFonts w:ascii="David" w:hAnsi="David"/>
          <w:rtl/>
        </w:rPr>
        <w:t xml:space="preserve"> </w:t>
      </w:r>
      <w:r w:rsidRPr="00D0518C">
        <w:rPr>
          <w:rFonts w:ascii="David" w:hAnsi="David" w:hint="eastAsia"/>
          <w:rtl/>
        </w:rPr>
        <w:t>כמות</w:t>
      </w:r>
      <w:r w:rsidRPr="00D0518C">
        <w:rPr>
          <w:rFonts w:ascii="David" w:hAnsi="David"/>
          <w:rtl/>
        </w:rPr>
        <w:t>.</w:t>
      </w:r>
    </w:p>
    <w:p w14:paraId="1F344AEE" w14:textId="77777777" w:rsidR="0011669B" w:rsidRPr="00273B71" w:rsidRDefault="0011669B" w:rsidP="00F26133">
      <w:pPr>
        <w:pStyle w:val="2-0"/>
        <w:numPr>
          <w:ilvl w:val="1"/>
          <w:numId w:val="80"/>
        </w:numPr>
        <w:jc w:val="both"/>
        <w:rPr>
          <w:rFonts w:ascii="David" w:hAnsi="David"/>
          <w:sz w:val="24"/>
          <w:szCs w:val="24"/>
          <w:u w:val="single"/>
          <w:rtl/>
        </w:rPr>
      </w:pPr>
      <w:r w:rsidRPr="00273B71">
        <w:rPr>
          <w:rFonts w:ascii="David" w:hAnsi="David" w:hint="eastAsia"/>
          <w:sz w:val="24"/>
          <w:szCs w:val="24"/>
          <w:u w:val="single"/>
          <w:rtl/>
        </w:rPr>
        <w:t>סל</w:t>
      </w:r>
      <w:r w:rsidRPr="00273B71">
        <w:rPr>
          <w:rFonts w:ascii="David" w:hAnsi="David"/>
          <w:sz w:val="24"/>
          <w:szCs w:val="24"/>
          <w:u w:val="single"/>
          <w:rtl/>
        </w:rPr>
        <w:t xml:space="preserve"> 1 – אספקת שירותי </w:t>
      </w:r>
      <w:r w:rsidRPr="00273B71">
        <w:rPr>
          <w:rFonts w:ascii="David" w:hAnsi="David" w:hint="eastAsia"/>
          <w:sz w:val="24"/>
          <w:szCs w:val="24"/>
          <w:u w:val="single"/>
          <w:rtl/>
        </w:rPr>
        <w:t>תקשורת</w:t>
      </w:r>
      <w:r w:rsidRPr="00273B71">
        <w:rPr>
          <w:rFonts w:ascii="David" w:hAnsi="David"/>
          <w:sz w:val="24"/>
          <w:szCs w:val="24"/>
          <w:u w:val="single"/>
          <w:rtl/>
        </w:rPr>
        <w:t xml:space="preserve"> </w:t>
      </w:r>
      <w:r w:rsidRPr="00273B71">
        <w:rPr>
          <w:rFonts w:ascii="David" w:hAnsi="David" w:hint="eastAsia"/>
          <w:sz w:val="24"/>
          <w:szCs w:val="24"/>
          <w:u w:val="single"/>
          <w:rtl/>
        </w:rPr>
        <w:t>סלולריים</w:t>
      </w:r>
      <w:r w:rsidRPr="00273B71">
        <w:rPr>
          <w:rFonts w:ascii="David" w:hAnsi="David"/>
          <w:sz w:val="24"/>
          <w:szCs w:val="24"/>
          <w:u w:val="single"/>
          <w:rtl/>
        </w:rPr>
        <w:t xml:space="preserve"> (</w:t>
      </w:r>
      <w:r w:rsidRPr="00273B71">
        <w:rPr>
          <w:rFonts w:ascii="David" w:hAnsi="David" w:hint="eastAsia"/>
          <w:sz w:val="24"/>
          <w:szCs w:val="24"/>
          <w:u w:val="single"/>
          <w:rtl/>
        </w:rPr>
        <w:t>רט</w:t>
      </w:r>
      <w:r w:rsidRPr="00273B71">
        <w:rPr>
          <w:rFonts w:ascii="David" w:hAnsi="David"/>
          <w:sz w:val="24"/>
          <w:szCs w:val="24"/>
          <w:u w:val="single"/>
          <w:rtl/>
        </w:rPr>
        <w:t>"ן)</w:t>
      </w:r>
    </w:p>
    <w:p w14:paraId="342B6075" w14:textId="77777777" w:rsidR="0011669B" w:rsidRPr="003A665A" w:rsidRDefault="0011669B" w:rsidP="00F26133">
      <w:pPr>
        <w:pStyle w:val="3-"/>
        <w:numPr>
          <w:ilvl w:val="2"/>
          <w:numId w:val="80"/>
        </w:numPr>
        <w:ind w:left="1474" w:hanging="754"/>
        <w:rPr>
          <w:rFonts w:ascii="David" w:hAnsi="David"/>
        </w:rPr>
      </w:pPr>
      <w:r w:rsidRPr="003A665A">
        <w:rPr>
          <w:rFonts w:ascii="David" w:hAnsi="David" w:hint="eastAsia"/>
          <w:rtl/>
        </w:rPr>
        <w:t>עיקרי</w:t>
      </w:r>
      <w:r w:rsidRPr="003A665A">
        <w:rPr>
          <w:rFonts w:ascii="David" w:hAnsi="David"/>
          <w:rtl/>
        </w:rPr>
        <w:t xml:space="preserve"> </w:t>
      </w:r>
      <w:r w:rsidRPr="003A665A">
        <w:rPr>
          <w:rFonts w:ascii="David" w:hAnsi="David" w:hint="eastAsia"/>
          <w:rtl/>
        </w:rPr>
        <w:t>השירותים</w:t>
      </w:r>
      <w:r w:rsidRPr="003A665A">
        <w:rPr>
          <w:rFonts w:ascii="David" w:hAnsi="David"/>
          <w:rtl/>
        </w:rPr>
        <w:t xml:space="preserve"> המבוקשים בסל 1 </w:t>
      </w:r>
      <w:r w:rsidRPr="003A665A">
        <w:rPr>
          <w:rFonts w:ascii="David" w:hAnsi="David" w:hint="eastAsia"/>
          <w:rtl/>
        </w:rPr>
        <w:t>הם</w:t>
      </w:r>
      <w:r w:rsidRPr="003A665A">
        <w:rPr>
          <w:rFonts w:ascii="David" w:hAnsi="David"/>
          <w:rtl/>
        </w:rPr>
        <w:t xml:space="preserve">, </w:t>
      </w:r>
      <w:r w:rsidRPr="003A665A">
        <w:rPr>
          <w:rFonts w:ascii="David" w:hAnsi="David" w:hint="eastAsia"/>
          <w:rtl/>
        </w:rPr>
        <w:t>בין</w:t>
      </w:r>
      <w:r w:rsidRPr="003A665A">
        <w:rPr>
          <w:rFonts w:ascii="David" w:hAnsi="David"/>
          <w:rtl/>
        </w:rPr>
        <w:t xml:space="preserve"> </w:t>
      </w:r>
      <w:r w:rsidRPr="003A665A">
        <w:rPr>
          <w:rFonts w:ascii="David" w:hAnsi="David" w:hint="eastAsia"/>
          <w:rtl/>
        </w:rPr>
        <w:t>היתר</w:t>
      </w:r>
      <w:r w:rsidRPr="003A665A">
        <w:rPr>
          <w:rFonts w:ascii="David" w:hAnsi="David"/>
          <w:rtl/>
        </w:rPr>
        <w:t>:</w:t>
      </w:r>
    </w:p>
    <w:p w14:paraId="7F2033BA" w14:textId="440BAFC5" w:rsidR="0011669B" w:rsidRPr="003A665A" w:rsidRDefault="0011669B" w:rsidP="00F26133">
      <w:pPr>
        <w:pStyle w:val="4-"/>
        <w:numPr>
          <w:ilvl w:val="3"/>
          <w:numId w:val="80"/>
        </w:numPr>
        <w:ind w:left="2324" w:hanging="992"/>
        <w:rPr>
          <w:rFonts w:ascii="David" w:hAnsi="David"/>
        </w:rPr>
      </w:pPr>
      <w:r w:rsidRPr="003A665A">
        <w:rPr>
          <w:rFonts w:ascii="David" w:hAnsi="David" w:hint="eastAsia"/>
          <w:rtl/>
        </w:rPr>
        <w:t>אספקת</w:t>
      </w:r>
      <w:r w:rsidRPr="003A665A">
        <w:rPr>
          <w:rFonts w:ascii="David" w:hAnsi="David"/>
          <w:rtl/>
        </w:rPr>
        <w:t xml:space="preserve"> </w:t>
      </w:r>
      <w:r w:rsidRPr="003A665A">
        <w:rPr>
          <w:rFonts w:ascii="David" w:hAnsi="David" w:hint="eastAsia"/>
          <w:rtl/>
        </w:rPr>
        <w:t>שירותי</w:t>
      </w:r>
      <w:r w:rsidRPr="003A665A">
        <w:rPr>
          <w:rFonts w:ascii="David" w:hAnsi="David"/>
          <w:rtl/>
        </w:rPr>
        <w:t xml:space="preserve"> דיבור (שיחות סלולריות בארץ, מהארץ לחו"ל, בחו"ל) ושירותי גלישה </w:t>
      </w:r>
      <w:r w:rsidRPr="003A665A">
        <w:rPr>
          <w:rFonts w:ascii="David" w:hAnsi="David"/>
        </w:rPr>
        <w:t>Data</w:t>
      </w:r>
      <w:r w:rsidRPr="003A665A">
        <w:rPr>
          <w:rFonts w:ascii="David" w:hAnsi="David"/>
          <w:rtl/>
        </w:rPr>
        <w:t xml:space="preserve"> </w:t>
      </w:r>
      <w:r w:rsidR="00CC36D4">
        <w:rPr>
          <w:rFonts w:ascii="David" w:hAnsi="David"/>
        </w:rPr>
        <w:t>sim</w:t>
      </w:r>
      <w:r w:rsidR="00CC36D4">
        <w:rPr>
          <w:rFonts w:ascii="David" w:hAnsi="David" w:hint="cs"/>
          <w:rtl/>
        </w:rPr>
        <w:t xml:space="preserve"> </w:t>
      </w:r>
      <w:r w:rsidRPr="003A665A">
        <w:rPr>
          <w:rFonts w:ascii="David" w:hAnsi="David"/>
          <w:rtl/>
        </w:rPr>
        <w:t>(בארץ ובחו"ל) למשתמשים, בנפחים שונים</w:t>
      </w:r>
      <w:r w:rsidR="00A91319">
        <w:rPr>
          <w:rFonts w:ascii="David" w:hAnsi="David" w:hint="cs"/>
          <w:rtl/>
        </w:rPr>
        <w:t>,</w:t>
      </w:r>
      <w:r w:rsidR="00CC36D4">
        <w:rPr>
          <w:rFonts w:ascii="David" w:hAnsi="David" w:hint="cs"/>
          <w:rtl/>
        </w:rPr>
        <w:t xml:space="preserve"> שירות </w:t>
      </w:r>
      <w:r w:rsidR="003C7033">
        <w:rPr>
          <w:rFonts w:ascii="David" w:hAnsi="David" w:hint="cs"/>
          <w:rtl/>
        </w:rPr>
        <w:t>נדידה פנים ארצי</w:t>
      </w:r>
      <w:r w:rsidRPr="003A665A">
        <w:rPr>
          <w:rFonts w:ascii="David" w:hAnsi="David"/>
          <w:rtl/>
        </w:rPr>
        <w:t>.</w:t>
      </w:r>
    </w:p>
    <w:p w14:paraId="116D74DD" w14:textId="77777777" w:rsidR="0011669B" w:rsidRPr="003A665A" w:rsidRDefault="0011669B" w:rsidP="00F26133">
      <w:pPr>
        <w:pStyle w:val="4-"/>
        <w:numPr>
          <w:ilvl w:val="3"/>
          <w:numId w:val="80"/>
        </w:numPr>
        <w:ind w:left="2324" w:hanging="992"/>
        <w:rPr>
          <w:rFonts w:ascii="David" w:hAnsi="David"/>
        </w:rPr>
      </w:pPr>
      <w:r w:rsidRPr="003A665A">
        <w:rPr>
          <w:rFonts w:ascii="David" w:hAnsi="David" w:hint="eastAsia"/>
          <w:rtl/>
        </w:rPr>
        <w:lastRenderedPageBreak/>
        <w:t>אספקת</w:t>
      </w:r>
      <w:r w:rsidRPr="003A665A">
        <w:rPr>
          <w:rFonts w:ascii="David" w:hAnsi="David"/>
          <w:rtl/>
        </w:rPr>
        <w:t xml:space="preserve"> מכשירי </w:t>
      </w:r>
      <w:r w:rsidRPr="003A665A">
        <w:rPr>
          <w:rFonts w:ascii="David" w:hAnsi="David" w:hint="eastAsia"/>
          <w:rtl/>
        </w:rPr>
        <w:t>קצה</w:t>
      </w:r>
      <w:r w:rsidRPr="003A665A">
        <w:rPr>
          <w:rFonts w:ascii="David" w:hAnsi="David"/>
          <w:rtl/>
        </w:rPr>
        <w:t xml:space="preserve"> </w:t>
      </w:r>
      <w:r>
        <w:rPr>
          <w:rFonts w:ascii="David" w:hAnsi="David" w:hint="cs"/>
          <w:rtl/>
        </w:rPr>
        <w:t>למשתמשים</w:t>
      </w:r>
      <w:r w:rsidRPr="003A665A">
        <w:rPr>
          <w:rFonts w:ascii="David" w:hAnsi="David"/>
          <w:rtl/>
        </w:rPr>
        <w:t xml:space="preserve"> במודל של ליסינג כולל שירות</w:t>
      </w:r>
      <w:r w:rsidRPr="003A665A">
        <w:rPr>
          <w:rFonts w:ascii="David" w:hAnsi="David" w:hint="eastAsia"/>
          <w:rtl/>
        </w:rPr>
        <w:t>י</w:t>
      </w:r>
      <w:r w:rsidRPr="003A665A">
        <w:rPr>
          <w:rFonts w:ascii="David" w:hAnsi="David"/>
          <w:rtl/>
        </w:rPr>
        <w:t xml:space="preserve"> </w:t>
      </w:r>
      <w:r w:rsidRPr="003A665A">
        <w:rPr>
          <w:rFonts w:ascii="David" w:hAnsi="David" w:hint="eastAsia"/>
          <w:rtl/>
        </w:rPr>
        <w:t>תמיכה</w:t>
      </w:r>
      <w:r w:rsidRPr="003A665A">
        <w:rPr>
          <w:rFonts w:ascii="David" w:hAnsi="David"/>
          <w:rtl/>
        </w:rPr>
        <w:t xml:space="preserve"> </w:t>
      </w:r>
      <w:r w:rsidRPr="003A665A">
        <w:rPr>
          <w:rFonts w:ascii="David" w:hAnsi="David" w:hint="eastAsia"/>
          <w:rtl/>
        </w:rPr>
        <w:t>ו</w:t>
      </w:r>
      <w:r w:rsidRPr="003A665A">
        <w:rPr>
          <w:rFonts w:ascii="David" w:hAnsi="David"/>
          <w:rtl/>
        </w:rPr>
        <w:t xml:space="preserve">תיקונים </w:t>
      </w:r>
      <w:r>
        <w:rPr>
          <w:rFonts w:ascii="David" w:hAnsi="David" w:hint="cs"/>
          <w:rtl/>
        </w:rPr>
        <w:t>באופן שוטף</w:t>
      </w:r>
      <w:r w:rsidRPr="003A665A">
        <w:rPr>
          <w:rFonts w:ascii="David" w:hAnsi="David"/>
          <w:rtl/>
        </w:rPr>
        <w:t>.</w:t>
      </w:r>
    </w:p>
    <w:p w14:paraId="2F28F35D" w14:textId="77777777" w:rsidR="0011669B" w:rsidRPr="003A665A" w:rsidRDefault="0011669B" w:rsidP="00F26133">
      <w:pPr>
        <w:pStyle w:val="4-"/>
        <w:numPr>
          <w:ilvl w:val="3"/>
          <w:numId w:val="80"/>
        </w:numPr>
        <w:ind w:left="2324" w:hanging="992"/>
        <w:rPr>
          <w:rFonts w:ascii="David" w:hAnsi="David"/>
        </w:rPr>
      </w:pPr>
      <w:r w:rsidRPr="003A665A">
        <w:rPr>
          <w:rFonts w:ascii="David" w:hAnsi="David"/>
          <w:rtl/>
        </w:rPr>
        <w:t>אספקת ציוד</w:t>
      </w:r>
      <w:r w:rsidRPr="003A665A">
        <w:rPr>
          <w:rFonts w:ascii="David" w:hAnsi="David" w:hint="eastAsia"/>
          <w:rtl/>
        </w:rPr>
        <w:t>י</w:t>
      </w:r>
      <w:r w:rsidRPr="003A665A">
        <w:rPr>
          <w:rFonts w:ascii="David" w:hAnsi="David"/>
          <w:rtl/>
        </w:rPr>
        <w:t xml:space="preserve"> קצה </w:t>
      </w:r>
      <w:r w:rsidRPr="003A665A">
        <w:rPr>
          <w:rFonts w:ascii="David" w:hAnsi="David" w:hint="eastAsia"/>
          <w:rtl/>
        </w:rPr>
        <w:t>מבוססי</w:t>
      </w:r>
      <w:r w:rsidRPr="003A665A">
        <w:rPr>
          <w:rFonts w:ascii="David" w:hAnsi="David"/>
          <w:rtl/>
        </w:rPr>
        <w:t xml:space="preserve"> </w:t>
      </w:r>
      <w:r w:rsidRPr="003A665A">
        <w:rPr>
          <w:rFonts w:ascii="David" w:hAnsi="David" w:hint="eastAsia"/>
          <w:rtl/>
        </w:rPr>
        <w:t>טכנולוגי</w:t>
      </w:r>
      <w:r>
        <w:rPr>
          <w:rFonts w:ascii="David" w:hAnsi="David" w:hint="cs"/>
          <w:rtl/>
        </w:rPr>
        <w:t>י</w:t>
      </w:r>
      <w:r w:rsidRPr="003A665A">
        <w:rPr>
          <w:rFonts w:ascii="David" w:hAnsi="David" w:hint="eastAsia"/>
          <w:rtl/>
        </w:rPr>
        <w:t>ת</w:t>
      </w:r>
      <w:r w:rsidRPr="003A665A">
        <w:rPr>
          <w:rFonts w:ascii="David" w:hAnsi="David"/>
          <w:rtl/>
        </w:rPr>
        <w:t xml:space="preserve"> </w:t>
      </w:r>
      <w:r w:rsidRPr="003A665A">
        <w:rPr>
          <w:rFonts w:ascii="David" w:hAnsi="David" w:hint="eastAsia"/>
          <w:rtl/>
        </w:rPr>
        <w:t>סלולר</w:t>
      </w:r>
      <w:r w:rsidRPr="003A665A">
        <w:rPr>
          <w:rFonts w:ascii="David" w:hAnsi="David"/>
          <w:rtl/>
        </w:rPr>
        <w:t xml:space="preserve"> ליישומי</w:t>
      </w:r>
      <w:r w:rsidRPr="003A665A">
        <w:rPr>
          <w:rFonts w:ascii="David" w:hAnsi="David"/>
        </w:rPr>
        <w:t xml:space="preserve">DATA </w:t>
      </w:r>
      <w:r w:rsidRPr="003A665A">
        <w:rPr>
          <w:rFonts w:ascii="David" w:hAnsi="David"/>
          <w:rtl/>
        </w:rPr>
        <w:t xml:space="preserve"> </w:t>
      </w:r>
      <w:r>
        <w:rPr>
          <w:rFonts w:ascii="David" w:hAnsi="David" w:hint="cs"/>
          <w:rtl/>
        </w:rPr>
        <w:t xml:space="preserve">כגון: </w:t>
      </w:r>
      <w:r w:rsidRPr="003A665A">
        <w:rPr>
          <w:rFonts w:ascii="David" w:hAnsi="David" w:hint="eastAsia"/>
          <w:rtl/>
        </w:rPr>
        <w:t>מכשירי</w:t>
      </w:r>
      <w:r w:rsidRPr="003A665A">
        <w:rPr>
          <w:rFonts w:ascii="David" w:hAnsi="David"/>
          <w:rtl/>
        </w:rPr>
        <w:t xml:space="preserve"> </w:t>
      </w:r>
      <w:r w:rsidRPr="003A665A">
        <w:rPr>
          <w:rFonts w:ascii="David" w:hAnsi="David" w:hint="eastAsia"/>
          <w:rtl/>
        </w:rPr>
        <w:t>קצה</w:t>
      </w:r>
      <w:r>
        <w:rPr>
          <w:rFonts w:ascii="David" w:hAnsi="David" w:hint="cs"/>
          <w:rtl/>
        </w:rPr>
        <w:t>,</w:t>
      </w:r>
      <w:r w:rsidRPr="003A665A">
        <w:rPr>
          <w:rFonts w:ascii="David" w:hAnsi="David"/>
          <w:rtl/>
        </w:rPr>
        <w:t xml:space="preserve"> </w:t>
      </w:r>
      <w:r w:rsidRPr="003A665A">
        <w:rPr>
          <w:rFonts w:ascii="David" w:hAnsi="David" w:hint="eastAsia"/>
          <w:rtl/>
        </w:rPr>
        <w:t>נתבים</w:t>
      </w:r>
      <w:r w:rsidRPr="003A665A">
        <w:rPr>
          <w:rFonts w:ascii="David" w:hAnsi="David"/>
          <w:rtl/>
        </w:rPr>
        <w:t xml:space="preserve"> סלולריים, מודמים סלולריים </w:t>
      </w:r>
      <w:r>
        <w:rPr>
          <w:rFonts w:ascii="David" w:hAnsi="David" w:hint="cs"/>
          <w:rtl/>
        </w:rPr>
        <w:t>ו</w:t>
      </w:r>
      <w:r w:rsidRPr="003A665A">
        <w:rPr>
          <w:rFonts w:ascii="David" w:hAnsi="David" w:hint="eastAsia"/>
          <w:rtl/>
        </w:rPr>
        <w:t>ציוד</w:t>
      </w:r>
      <w:r w:rsidRPr="003A665A">
        <w:rPr>
          <w:rFonts w:ascii="David" w:hAnsi="David"/>
          <w:rtl/>
        </w:rPr>
        <w:t xml:space="preserve"> </w:t>
      </w:r>
      <w:r w:rsidRPr="003A665A">
        <w:rPr>
          <w:rFonts w:ascii="David" w:hAnsi="David" w:hint="eastAsia"/>
          <w:rtl/>
        </w:rPr>
        <w:t>אקטיבי</w:t>
      </w:r>
      <w:r w:rsidRPr="003A665A">
        <w:rPr>
          <w:rFonts w:ascii="David" w:hAnsi="David"/>
          <w:rtl/>
        </w:rPr>
        <w:t>.</w:t>
      </w:r>
    </w:p>
    <w:p w14:paraId="510D0FA6" w14:textId="77777777" w:rsidR="0011669B" w:rsidRDefault="0011669B" w:rsidP="00F26133">
      <w:pPr>
        <w:pStyle w:val="4-"/>
        <w:numPr>
          <w:ilvl w:val="3"/>
          <w:numId w:val="80"/>
        </w:numPr>
        <w:ind w:left="2324" w:hanging="992"/>
        <w:rPr>
          <w:rFonts w:ascii="David" w:hAnsi="David"/>
        </w:rPr>
      </w:pPr>
      <w:r w:rsidRPr="003A665A">
        <w:rPr>
          <w:rFonts w:ascii="David" w:hAnsi="David"/>
          <w:rtl/>
        </w:rPr>
        <w:t>הפעלת עמדות שירות ייעודי</w:t>
      </w:r>
      <w:r>
        <w:rPr>
          <w:rFonts w:ascii="David" w:hAnsi="David" w:hint="cs"/>
          <w:rtl/>
        </w:rPr>
        <w:t>ו</w:t>
      </w:r>
      <w:r w:rsidRPr="003A665A">
        <w:rPr>
          <w:rFonts w:ascii="David" w:hAnsi="David"/>
          <w:rtl/>
        </w:rPr>
        <w:t xml:space="preserve">ת במתחמי </w:t>
      </w:r>
      <w:r>
        <w:rPr>
          <w:rFonts w:ascii="David" w:hAnsi="David" w:hint="cs"/>
          <w:rtl/>
        </w:rPr>
        <w:t>המשתמשים</w:t>
      </w:r>
      <w:r w:rsidRPr="003A665A">
        <w:rPr>
          <w:rFonts w:ascii="David" w:hAnsi="David"/>
          <w:rtl/>
        </w:rPr>
        <w:t>.</w:t>
      </w:r>
    </w:p>
    <w:p w14:paraId="5E7863D6" w14:textId="277353E9" w:rsidR="001801D6" w:rsidRPr="001801D6" w:rsidRDefault="0011669B" w:rsidP="00227E7F">
      <w:pPr>
        <w:pStyle w:val="3-"/>
        <w:numPr>
          <w:ilvl w:val="2"/>
          <w:numId w:val="80"/>
        </w:numPr>
        <w:ind w:left="1474" w:hanging="754"/>
        <w:rPr>
          <w:rFonts w:ascii="David" w:hAnsi="David"/>
        </w:rPr>
      </w:pPr>
      <w:r w:rsidRPr="00D0518C">
        <w:rPr>
          <w:rFonts w:ascii="David" w:hAnsi="David" w:hint="eastAsia"/>
          <w:rtl/>
        </w:rPr>
        <w:t>בסל</w:t>
      </w:r>
      <w:r w:rsidRPr="00D0518C">
        <w:rPr>
          <w:rFonts w:ascii="David" w:hAnsi="David"/>
          <w:rtl/>
        </w:rPr>
        <w:t xml:space="preserve"> זה </w:t>
      </w:r>
      <w:r w:rsidRPr="00D0518C">
        <w:rPr>
          <w:rFonts w:ascii="David" w:hAnsi="David" w:hint="eastAsia"/>
          <w:rtl/>
        </w:rPr>
        <w:t>ייבחרו</w:t>
      </w:r>
      <w:r>
        <w:rPr>
          <w:rFonts w:ascii="David" w:hAnsi="David" w:hint="cs"/>
          <w:rtl/>
        </w:rPr>
        <w:t xml:space="preserve"> עד</w:t>
      </w:r>
      <w:r w:rsidRPr="00D0518C">
        <w:rPr>
          <w:rFonts w:ascii="David" w:hAnsi="David"/>
          <w:rtl/>
        </w:rPr>
        <w:t xml:space="preserve"> </w:t>
      </w:r>
      <w:r w:rsidR="00CC36D4">
        <w:rPr>
          <w:rFonts w:ascii="David" w:hAnsi="David" w:hint="cs"/>
          <w:rtl/>
        </w:rPr>
        <w:t>3</w:t>
      </w:r>
      <w:r w:rsidR="00CC36D4" w:rsidRPr="00D0518C">
        <w:rPr>
          <w:rFonts w:ascii="David" w:hAnsi="David"/>
          <w:rtl/>
        </w:rPr>
        <w:t xml:space="preserve"> </w:t>
      </w:r>
      <w:r w:rsidRPr="00D0518C">
        <w:rPr>
          <w:rFonts w:ascii="David" w:hAnsi="David" w:hint="eastAsia"/>
          <w:rtl/>
        </w:rPr>
        <w:t>ספקים</w:t>
      </w:r>
      <w:r w:rsidRPr="00D0518C">
        <w:rPr>
          <w:rFonts w:ascii="David" w:hAnsi="David"/>
          <w:rtl/>
        </w:rPr>
        <w:t xml:space="preserve"> </w:t>
      </w:r>
      <w:r w:rsidRPr="00D0518C">
        <w:rPr>
          <w:rFonts w:ascii="David" w:hAnsi="David" w:hint="eastAsia"/>
          <w:rtl/>
        </w:rPr>
        <w:t>זוכים</w:t>
      </w:r>
      <w:r w:rsidRPr="00D0518C">
        <w:rPr>
          <w:rFonts w:ascii="David" w:hAnsi="David"/>
          <w:rtl/>
        </w:rPr>
        <w:t>. הספק הזוכה ה</w:t>
      </w:r>
      <w:r>
        <w:rPr>
          <w:rFonts w:ascii="David" w:hAnsi="David" w:hint="cs"/>
          <w:rtl/>
        </w:rPr>
        <w:t xml:space="preserve">מדורג </w:t>
      </w:r>
      <w:r w:rsidRPr="00D0518C">
        <w:rPr>
          <w:rFonts w:ascii="David" w:hAnsi="David"/>
          <w:rtl/>
        </w:rPr>
        <w:t xml:space="preserve">ראשון </w:t>
      </w:r>
      <w:r>
        <w:rPr>
          <w:rFonts w:ascii="David" w:hAnsi="David" w:hint="cs"/>
          <w:rtl/>
        </w:rPr>
        <w:t>(להלן: "</w:t>
      </w:r>
      <w:r w:rsidRPr="00516118">
        <w:rPr>
          <w:rFonts w:ascii="David" w:hAnsi="David" w:hint="cs"/>
          <w:b/>
          <w:bCs/>
          <w:rtl/>
        </w:rPr>
        <w:t>ספק ראשי</w:t>
      </w:r>
      <w:r>
        <w:rPr>
          <w:rFonts w:ascii="David" w:hAnsi="David" w:hint="cs"/>
          <w:rtl/>
        </w:rPr>
        <w:t xml:space="preserve">") </w:t>
      </w:r>
      <w:r w:rsidRPr="00D0518C">
        <w:rPr>
          <w:rFonts w:ascii="David" w:hAnsi="David"/>
          <w:rtl/>
        </w:rPr>
        <w:t xml:space="preserve">יספק 60% מסך כמות המנויים והספק הזוכה </w:t>
      </w:r>
      <w:r>
        <w:rPr>
          <w:rFonts w:ascii="David" w:hAnsi="David" w:hint="cs"/>
          <w:rtl/>
        </w:rPr>
        <w:t>המדורג שני</w:t>
      </w:r>
      <w:r w:rsidRPr="00D0518C">
        <w:rPr>
          <w:rFonts w:ascii="David" w:hAnsi="David"/>
          <w:rtl/>
        </w:rPr>
        <w:t xml:space="preserve"> </w:t>
      </w:r>
      <w:r>
        <w:rPr>
          <w:rFonts w:ascii="David" w:hAnsi="David" w:hint="cs"/>
          <w:rtl/>
        </w:rPr>
        <w:t>(להלן: "</w:t>
      </w:r>
      <w:r w:rsidRPr="00516118">
        <w:rPr>
          <w:rFonts w:ascii="David" w:hAnsi="David" w:hint="cs"/>
          <w:b/>
          <w:bCs/>
          <w:rtl/>
        </w:rPr>
        <w:t>ספק משני</w:t>
      </w:r>
      <w:r>
        <w:rPr>
          <w:rFonts w:ascii="David" w:hAnsi="David" w:hint="cs"/>
          <w:rtl/>
        </w:rPr>
        <w:t xml:space="preserve">") </w:t>
      </w:r>
      <w:r w:rsidRPr="00D0518C">
        <w:rPr>
          <w:rFonts w:ascii="David" w:hAnsi="David"/>
          <w:rtl/>
        </w:rPr>
        <w:t>יספק 40% מסך כמות המנויים (תיתכן סטייה מינורית בחלוקת היקפי השירותים</w:t>
      </w:r>
      <w:r w:rsidR="005A1DD0">
        <w:rPr>
          <w:rFonts w:ascii="David" w:hAnsi="David" w:hint="cs"/>
          <w:rtl/>
        </w:rPr>
        <w:t xml:space="preserve"> כמפורט בפרק 3</w:t>
      </w:r>
      <w:r w:rsidR="00115EA5">
        <w:rPr>
          <w:rFonts w:ascii="David" w:hAnsi="David" w:hint="cs"/>
          <w:rtl/>
        </w:rPr>
        <w:t>)</w:t>
      </w:r>
      <w:r w:rsidR="000770EF">
        <w:rPr>
          <w:rFonts w:ascii="David" w:hAnsi="David" w:hint="cs"/>
          <w:rtl/>
        </w:rPr>
        <w:t xml:space="preserve">. </w:t>
      </w:r>
      <w:r w:rsidRPr="00D0518C">
        <w:rPr>
          <w:rFonts w:ascii="David" w:hAnsi="David" w:hint="eastAsia"/>
          <w:rtl/>
        </w:rPr>
        <w:t>שירותי</w:t>
      </w:r>
      <w:r w:rsidRPr="00D0518C">
        <w:rPr>
          <w:rFonts w:ascii="David" w:hAnsi="David"/>
          <w:rtl/>
        </w:rPr>
        <w:t xml:space="preserve"> </w:t>
      </w:r>
      <w:r w:rsidRPr="00D0518C">
        <w:rPr>
          <w:rFonts w:ascii="David" w:hAnsi="David" w:hint="eastAsia"/>
          <w:rtl/>
        </w:rPr>
        <w:t>הדאטה</w:t>
      </w:r>
      <w:r w:rsidRPr="00D0518C">
        <w:rPr>
          <w:rFonts w:ascii="David" w:hAnsi="David"/>
          <w:rtl/>
        </w:rPr>
        <w:t xml:space="preserve"> </w:t>
      </w:r>
      <w:r w:rsidRPr="00D0518C">
        <w:rPr>
          <w:rFonts w:ascii="David" w:hAnsi="David" w:hint="eastAsia"/>
          <w:rtl/>
        </w:rPr>
        <w:t>יינתנו</w:t>
      </w:r>
      <w:r w:rsidRPr="00D0518C">
        <w:rPr>
          <w:rFonts w:ascii="David" w:hAnsi="David"/>
          <w:rtl/>
        </w:rPr>
        <w:t xml:space="preserve"> </w:t>
      </w:r>
      <w:r w:rsidRPr="00D0518C">
        <w:rPr>
          <w:rFonts w:ascii="David" w:hAnsi="David" w:hint="eastAsia"/>
          <w:rtl/>
        </w:rPr>
        <w:t>משני</w:t>
      </w:r>
      <w:r w:rsidRPr="00D0518C">
        <w:rPr>
          <w:rFonts w:ascii="David" w:hAnsi="David"/>
          <w:rtl/>
        </w:rPr>
        <w:t xml:space="preserve"> </w:t>
      </w:r>
      <w:r w:rsidRPr="00D0518C">
        <w:rPr>
          <w:rFonts w:ascii="David" w:hAnsi="David" w:hint="eastAsia"/>
          <w:rtl/>
        </w:rPr>
        <w:t>הספקים</w:t>
      </w:r>
      <w:r w:rsidRPr="00D0518C">
        <w:rPr>
          <w:rFonts w:ascii="David" w:hAnsi="David"/>
          <w:rtl/>
        </w:rPr>
        <w:t xml:space="preserve"> </w:t>
      </w:r>
      <w:r w:rsidRPr="00D0518C">
        <w:rPr>
          <w:rFonts w:ascii="David" w:hAnsi="David" w:hint="eastAsia"/>
          <w:rtl/>
        </w:rPr>
        <w:t>הזוכים</w:t>
      </w:r>
      <w:r w:rsidRPr="00D0518C">
        <w:rPr>
          <w:rFonts w:ascii="David" w:hAnsi="David"/>
          <w:rtl/>
        </w:rPr>
        <w:t xml:space="preserve"> </w:t>
      </w:r>
      <w:r w:rsidRPr="00D0518C">
        <w:rPr>
          <w:rFonts w:ascii="David" w:hAnsi="David" w:hint="eastAsia"/>
          <w:rtl/>
        </w:rPr>
        <w:t>בהתאם</w:t>
      </w:r>
      <w:r>
        <w:rPr>
          <w:rFonts w:ascii="David" w:hAnsi="David" w:hint="cs"/>
          <w:rtl/>
        </w:rPr>
        <w:t xml:space="preserve"> למפורט בפרק 3.</w:t>
      </w:r>
      <w:r w:rsidR="001801D6" w:rsidRPr="001801D6">
        <w:rPr>
          <w:rFonts w:ascii="David" w:hAnsi="David" w:hint="cs"/>
          <w:b/>
          <w:bCs/>
          <w:caps/>
          <w:rtl/>
        </w:rPr>
        <w:t xml:space="preserve"> </w:t>
      </w:r>
      <w:r w:rsidR="00601E51">
        <w:rPr>
          <w:rFonts w:ascii="David" w:hAnsi="David" w:hint="cs"/>
          <w:rtl/>
        </w:rPr>
        <w:t>המדורג הבא שהוא</w:t>
      </w:r>
      <w:r w:rsidR="001801D6">
        <w:rPr>
          <w:rFonts w:ascii="David" w:hAnsi="David" w:hint="cs"/>
          <w:rtl/>
        </w:rPr>
        <w:t xml:space="preserve"> בעל רשת רדי</w:t>
      </w:r>
      <w:r w:rsidR="00724610">
        <w:rPr>
          <w:rFonts w:ascii="David" w:hAnsi="David" w:hint="cs"/>
          <w:rtl/>
        </w:rPr>
        <w:t>ו</w:t>
      </w:r>
      <w:r w:rsidR="001801D6">
        <w:rPr>
          <w:rFonts w:ascii="David" w:hAnsi="David" w:hint="cs"/>
          <w:rtl/>
        </w:rPr>
        <w:t xml:space="preserve"> שונה מרשת הרדיו של הספק הראשי ושל הספק המשני (להלן : "</w:t>
      </w:r>
      <w:r w:rsidR="001801D6" w:rsidRPr="00CC36D4">
        <w:rPr>
          <w:rFonts w:ascii="David" w:hAnsi="David" w:hint="cs"/>
          <w:b/>
          <w:bCs/>
          <w:rtl/>
        </w:rPr>
        <w:t>הספק השלישי</w:t>
      </w:r>
      <w:r w:rsidR="001801D6">
        <w:rPr>
          <w:rFonts w:ascii="David" w:hAnsi="David" w:hint="cs"/>
          <w:rtl/>
        </w:rPr>
        <w:t>")</w:t>
      </w:r>
      <w:r w:rsidR="00601E51">
        <w:rPr>
          <w:rFonts w:ascii="David" w:hAnsi="David" w:hint="cs"/>
          <w:rtl/>
        </w:rPr>
        <w:t xml:space="preserve">, </w:t>
      </w:r>
      <w:r w:rsidR="001801D6" w:rsidRPr="001801D6">
        <w:rPr>
          <w:rFonts w:ascii="David" w:hAnsi="David"/>
          <w:rtl/>
        </w:rPr>
        <w:t xml:space="preserve">יספק </w:t>
      </w:r>
      <w:r w:rsidR="001801D6">
        <w:rPr>
          <w:rFonts w:ascii="David" w:hAnsi="David" w:hint="cs"/>
          <w:rtl/>
        </w:rPr>
        <w:t>שירותי נדידה פנים ארצית (להלן</w:t>
      </w:r>
      <w:r w:rsidR="00E856F2">
        <w:rPr>
          <w:rFonts w:ascii="David" w:hAnsi="David" w:hint="cs"/>
          <w:rtl/>
        </w:rPr>
        <w:t>:</w:t>
      </w:r>
      <w:r w:rsidR="001801D6">
        <w:rPr>
          <w:rFonts w:ascii="David" w:hAnsi="David" w:hint="cs"/>
          <w:rtl/>
        </w:rPr>
        <w:t>"</w:t>
      </w:r>
      <w:r w:rsidR="001801D6" w:rsidRPr="00005032">
        <w:rPr>
          <w:rFonts w:ascii="David" w:hAnsi="David" w:hint="cs"/>
          <w:b/>
          <w:bCs/>
          <w:rtl/>
        </w:rPr>
        <w:t>שירות נפ"א</w:t>
      </w:r>
      <w:r w:rsidR="001801D6">
        <w:rPr>
          <w:rFonts w:ascii="David" w:hAnsi="David" w:hint="cs"/>
          <w:rtl/>
        </w:rPr>
        <w:t xml:space="preserve">") </w:t>
      </w:r>
      <w:r w:rsidR="00E856F2">
        <w:rPr>
          <w:rFonts w:ascii="David" w:hAnsi="David" w:hint="cs"/>
          <w:rtl/>
        </w:rPr>
        <w:t>בהתאם להיתר שניתן על ידי משרד התקשורת</w:t>
      </w:r>
      <w:r w:rsidR="00EF0F63">
        <w:rPr>
          <w:rFonts w:ascii="David" w:hAnsi="David" w:hint="cs"/>
          <w:rtl/>
        </w:rPr>
        <w:t xml:space="preserve"> וכמפורט בפרק 3</w:t>
      </w:r>
      <w:r w:rsidR="00CD1A1E">
        <w:rPr>
          <w:rFonts w:ascii="David" w:hAnsi="David" w:hint="cs"/>
          <w:rtl/>
        </w:rPr>
        <w:t>.</w:t>
      </w:r>
      <w:r w:rsidR="00E856F2">
        <w:rPr>
          <w:rFonts w:ascii="David" w:hAnsi="David" w:hint="cs"/>
          <w:rtl/>
        </w:rPr>
        <w:t xml:space="preserve"> </w:t>
      </w:r>
    </w:p>
    <w:p w14:paraId="3B16A8B1" w14:textId="5CDB6BA9" w:rsidR="001801D6" w:rsidRPr="00EF0F63" w:rsidRDefault="00601E51" w:rsidP="00237498">
      <w:pPr>
        <w:pStyle w:val="3-"/>
        <w:numPr>
          <w:ilvl w:val="2"/>
          <w:numId w:val="80"/>
        </w:numPr>
        <w:ind w:left="1474" w:hanging="754"/>
        <w:rPr>
          <w:rFonts w:ascii="David" w:hAnsi="David"/>
          <w:rtl/>
        </w:rPr>
      </w:pPr>
      <w:r>
        <w:rPr>
          <w:rFonts w:ascii="David" w:hAnsi="David" w:hint="cs"/>
          <w:rtl/>
        </w:rPr>
        <w:t>יודגש כי ה</w:t>
      </w:r>
      <w:r w:rsidR="001801D6" w:rsidRPr="00EF0F63">
        <w:rPr>
          <w:rFonts w:ascii="David" w:hAnsi="David"/>
          <w:rtl/>
        </w:rPr>
        <w:t xml:space="preserve">ספק השלישי יוכרז כזוכה רק אם הרשת ההנדסית שלו תתבסס על רשת סלולרית אחרת ונפרדת מהרשת של הספק המדורג במקום הראשון והשני. </w:t>
      </w:r>
    </w:p>
    <w:p w14:paraId="0C2959EC" w14:textId="4876196B" w:rsidR="0011669B" w:rsidRPr="003A665A" w:rsidRDefault="0011669B" w:rsidP="00F26133">
      <w:pPr>
        <w:pStyle w:val="3-"/>
        <w:numPr>
          <w:ilvl w:val="2"/>
          <w:numId w:val="80"/>
        </w:numPr>
        <w:ind w:left="1474" w:hanging="754"/>
        <w:rPr>
          <w:rFonts w:ascii="David" w:hAnsi="David"/>
        </w:rPr>
      </w:pPr>
      <w:r w:rsidRPr="003A665A">
        <w:rPr>
          <w:rFonts w:ascii="David" w:hAnsi="David" w:hint="eastAsia"/>
          <w:rtl/>
        </w:rPr>
        <w:t>היקף</w:t>
      </w:r>
      <w:r w:rsidRPr="003A665A">
        <w:rPr>
          <w:rFonts w:ascii="David" w:hAnsi="David"/>
          <w:rtl/>
        </w:rPr>
        <w:t xml:space="preserve"> </w:t>
      </w:r>
      <w:r w:rsidRPr="003A665A">
        <w:rPr>
          <w:rFonts w:ascii="David" w:hAnsi="David" w:hint="eastAsia"/>
          <w:rtl/>
        </w:rPr>
        <w:t>מנויי</w:t>
      </w:r>
      <w:r w:rsidRPr="003A665A">
        <w:rPr>
          <w:rFonts w:ascii="David" w:hAnsi="David"/>
          <w:rtl/>
        </w:rPr>
        <w:t xml:space="preserve"> </w:t>
      </w:r>
      <w:r w:rsidRPr="003A665A">
        <w:rPr>
          <w:rFonts w:ascii="David" w:hAnsi="David" w:hint="eastAsia"/>
          <w:rtl/>
        </w:rPr>
        <w:t>הדיבור</w:t>
      </w:r>
      <w:r w:rsidRPr="003A665A">
        <w:rPr>
          <w:rFonts w:ascii="David" w:hAnsi="David"/>
          <w:rtl/>
        </w:rPr>
        <w:t xml:space="preserve"> </w:t>
      </w:r>
      <w:r w:rsidRPr="003A665A">
        <w:rPr>
          <w:rFonts w:ascii="David" w:hAnsi="David" w:hint="eastAsia"/>
          <w:rtl/>
        </w:rPr>
        <w:t>למשתמשי</w:t>
      </w:r>
      <w:r>
        <w:rPr>
          <w:rFonts w:ascii="David" w:hAnsi="David" w:hint="cs"/>
          <w:rtl/>
        </w:rPr>
        <w:t>ם</w:t>
      </w:r>
      <w:r w:rsidRPr="003A665A">
        <w:rPr>
          <w:rFonts w:ascii="David" w:hAnsi="David"/>
          <w:rtl/>
        </w:rPr>
        <w:t xml:space="preserve"> </w:t>
      </w:r>
      <w:r w:rsidRPr="003A665A">
        <w:rPr>
          <w:rFonts w:ascii="David" w:hAnsi="David" w:hint="eastAsia"/>
          <w:rtl/>
        </w:rPr>
        <w:t>מוערך</w:t>
      </w:r>
      <w:r w:rsidRPr="003A665A">
        <w:rPr>
          <w:rFonts w:ascii="David" w:hAnsi="David"/>
          <w:rtl/>
        </w:rPr>
        <w:t xml:space="preserve"> </w:t>
      </w:r>
      <w:r w:rsidRPr="003A665A">
        <w:rPr>
          <w:rFonts w:ascii="David" w:hAnsi="David" w:hint="eastAsia"/>
          <w:rtl/>
        </w:rPr>
        <w:t>בכ</w:t>
      </w:r>
      <w:r w:rsidRPr="003A665A">
        <w:rPr>
          <w:rFonts w:ascii="David" w:hAnsi="David"/>
          <w:rtl/>
        </w:rPr>
        <w:t xml:space="preserve">- 90-100 אלף מנויים, היקף שירותי הדאטה של </w:t>
      </w:r>
      <w:r>
        <w:rPr>
          <w:rFonts w:ascii="David" w:hAnsi="David" w:hint="cs"/>
          <w:rtl/>
        </w:rPr>
        <w:t>המשתמשים</w:t>
      </w:r>
      <w:r w:rsidRPr="003A665A">
        <w:rPr>
          <w:rFonts w:ascii="David" w:hAnsi="David"/>
          <w:rtl/>
        </w:rPr>
        <w:t xml:space="preserve"> מוערך בעשרות אלפי </w:t>
      </w:r>
      <w:r w:rsidRPr="003A665A">
        <w:rPr>
          <w:rFonts w:ascii="David" w:hAnsi="David" w:hint="eastAsia"/>
          <w:rtl/>
        </w:rPr>
        <w:t>מנויים</w:t>
      </w:r>
      <w:r w:rsidRPr="003A665A">
        <w:rPr>
          <w:rFonts w:ascii="David" w:hAnsi="David"/>
          <w:rtl/>
        </w:rPr>
        <w:t xml:space="preserve">, </w:t>
      </w:r>
      <w:r w:rsidRPr="003A665A">
        <w:rPr>
          <w:rFonts w:ascii="David" w:hAnsi="David" w:hint="eastAsia"/>
          <w:rtl/>
        </w:rPr>
        <w:t>היקף</w:t>
      </w:r>
      <w:r w:rsidRPr="003A665A">
        <w:rPr>
          <w:rFonts w:ascii="David" w:hAnsi="David"/>
          <w:rtl/>
        </w:rPr>
        <w:t xml:space="preserve"> </w:t>
      </w:r>
      <w:r w:rsidRPr="003A665A">
        <w:rPr>
          <w:rFonts w:ascii="David" w:hAnsi="David" w:hint="eastAsia"/>
          <w:rtl/>
        </w:rPr>
        <w:t>גמלאי</w:t>
      </w:r>
      <w:r w:rsidRPr="003A665A">
        <w:rPr>
          <w:rFonts w:ascii="David" w:hAnsi="David"/>
          <w:rtl/>
        </w:rPr>
        <w:t xml:space="preserve"> </w:t>
      </w:r>
      <w:r w:rsidRPr="003A665A">
        <w:rPr>
          <w:rFonts w:ascii="David" w:hAnsi="David" w:hint="eastAsia"/>
          <w:rtl/>
        </w:rPr>
        <w:t>המדינה</w:t>
      </w:r>
      <w:r w:rsidRPr="003A665A">
        <w:rPr>
          <w:rFonts w:ascii="David" w:hAnsi="David"/>
          <w:rtl/>
        </w:rPr>
        <w:t xml:space="preserve"> </w:t>
      </w:r>
      <w:r>
        <w:rPr>
          <w:rFonts w:ascii="David" w:hAnsi="David" w:hint="cs"/>
          <w:rtl/>
        </w:rPr>
        <w:t xml:space="preserve">הוא </w:t>
      </w:r>
      <w:r w:rsidRPr="003A665A">
        <w:rPr>
          <w:rFonts w:ascii="David" w:hAnsi="David" w:hint="eastAsia"/>
          <w:rtl/>
        </w:rPr>
        <w:t>כ</w:t>
      </w:r>
      <w:r w:rsidRPr="003A665A">
        <w:rPr>
          <w:rFonts w:ascii="David" w:hAnsi="David"/>
          <w:rtl/>
        </w:rPr>
        <w:t xml:space="preserve">- 150 </w:t>
      </w:r>
      <w:r w:rsidRPr="003A665A">
        <w:rPr>
          <w:rFonts w:ascii="David" w:hAnsi="David" w:hint="eastAsia"/>
          <w:rtl/>
        </w:rPr>
        <w:t>אלף</w:t>
      </w:r>
      <w:r w:rsidRPr="003A665A">
        <w:rPr>
          <w:rFonts w:ascii="David" w:hAnsi="David"/>
          <w:rtl/>
        </w:rPr>
        <w:t xml:space="preserve"> (לא כולל בני משפחות). </w:t>
      </w:r>
      <w:r w:rsidR="007308F8">
        <w:rPr>
          <w:rFonts w:ascii="David" w:hAnsi="David" w:hint="cs"/>
          <w:rtl/>
        </w:rPr>
        <w:t>היקף שירותי נפ"א מוערך בכ 10,000 סימים,</w:t>
      </w:r>
      <w:r w:rsidR="00FE04F6">
        <w:rPr>
          <w:rFonts w:ascii="David" w:hAnsi="David" w:hint="cs"/>
          <w:rtl/>
        </w:rPr>
        <w:t xml:space="preserve"> </w:t>
      </w:r>
      <w:r>
        <w:rPr>
          <w:rFonts w:ascii="David" w:hAnsi="David" w:hint="cs"/>
          <w:rtl/>
        </w:rPr>
        <w:t xml:space="preserve">יובהר כי </w:t>
      </w:r>
      <w:r w:rsidRPr="003A665A">
        <w:rPr>
          <w:rFonts w:ascii="David" w:hAnsi="David" w:hint="eastAsia"/>
          <w:rtl/>
        </w:rPr>
        <w:t>אין</w:t>
      </w:r>
      <w:r w:rsidRPr="003A665A">
        <w:rPr>
          <w:rFonts w:ascii="David" w:hAnsi="David"/>
          <w:rtl/>
        </w:rPr>
        <w:t xml:space="preserve"> </w:t>
      </w:r>
      <w:r>
        <w:rPr>
          <w:rFonts w:ascii="David" w:hAnsi="David" w:hint="cs"/>
          <w:rtl/>
        </w:rPr>
        <w:t>ב</w:t>
      </w:r>
      <w:r w:rsidRPr="003A665A">
        <w:rPr>
          <w:rFonts w:ascii="David" w:hAnsi="David" w:hint="eastAsia"/>
          <w:rtl/>
        </w:rPr>
        <w:t>אמור</w:t>
      </w:r>
      <w:r w:rsidRPr="003A665A">
        <w:rPr>
          <w:rFonts w:ascii="David" w:hAnsi="David"/>
          <w:rtl/>
        </w:rPr>
        <w:t xml:space="preserve"> </w:t>
      </w:r>
      <w:r w:rsidRPr="003A665A">
        <w:rPr>
          <w:rFonts w:ascii="David" w:hAnsi="David" w:hint="eastAsia"/>
          <w:rtl/>
        </w:rPr>
        <w:t>במידע</w:t>
      </w:r>
      <w:r w:rsidRPr="003A665A">
        <w:rPr>
          <w:rFonts w:ascii="David" w:hAnsi="David"/>
          <w:rtl/>
        </w:rPr>
        <w:t xml:space="preserve"> זה כדי לספק איזו שהיא התחייבות של עורך המכרז. </w:t>
      </w:r>
    </w:p>
    <w:p w14:paraId="29D8F604" w14:textId="3B929303" w:rsidR="00192116" w:rsidRDefault="0011669B" w:rsidP="00F26133">
      <w:pPr>
        <w:pStyle w:val="3-"/>
        <w:numPr>
          <w:ilvl w:val="2"/>
          <w:numId w:val="80"/>
        </w:numPr>
        <w:ind w:left="1474" w:hanging="754"/>
        <w:rPr>
          <w:rFonts w:ascii="David" w:hAnsi="David"/>
        </w:rPr>
      </w:pPr>
      <w:r>
        <w:rPr>
          <w:rFonts w:ascii="David" w:hAnsi="David" w:hint="cs"/>
          <w:rtl/>
        </w:rPr>
        <w:t xml:space="preserve">באתרי המזמינים, קיימת תשתית פסיבית פנים מבנית </w:t>
      </w:r>
      <w:r>
        <w:rPr>
          <w:rFonts w:hint="cs"/>
          <w:rtl/>
        </w:rPr>
        <w:t>ש</w:t>
      </w:r>
      <w:r w:rsidRPr="00BE080B">
        <w:rPr>
          <w:rFonts w:hint="eastAsia"/>
          <w:rtl/>
        </w:rPr>
        <w:t>כוללת</w:t>
      </w:r>
      <w:r w:rsidRPr="00BE080B">
        <w:rPr>
          <w:rtl/>
        </w:rPr>
        <w:t xml:space="preserve"> </w:t>
      </w:r>
      <w:r w:rsidRPr="00BE080B">
        <w:rPr>
          <w:rFonts w:hint="eastAsia"/>
          <w:rtl/>
        </w:rPr>
        <w:t>פרי</w:t>
      </w:r>
      <w:r>
        <w:rPr>
          <w:rFonts w:hint="cs"/>
          <w:rtl/>
        </w:rPr>
        <w:t>ש</w:t>
      </w:r>
      <w:r w:rsidRPr="00BE080B">
        <w:rPr>
          <w:rFonts w:hint="eastAsia"/>
          <w:rtl/>
        </w:rPr>
        <w:t>ת</w:t>
      </w:r>
      <w:r w:rsidRPr="00BE080B">
        <w:rPr>
          <w:rtl/>
        </w:rPr>
        <w:t xml:space="preserve"> </w:t>
      </w:r>
      <w:r>
        <w:rPr>
          <w:rFonts w:hint="cs"/>
          <w:rtl/>
        </w:rPr>
        <w:t>כבילה</w:t>
      </w:r>
      <w:r w:rsidRPr="00BE080B">
        <w:rPr>
          <w:rtl/>
        </w:rPr>
        <w:t xml:space="preserve"> </w:t>
      </w:r>
      <w:r w:rsidRPr="00BE080B">
        <w:rPr>
          <w:rFonts w:hint="eastAsia"/>
          <w:rtl/>
        </w:rPr>
        <w:t>פיזית</w:t>
      </w:r>
      <w:r w:rsidRPr="00BE080B">
        <w:rPr>
          <w:rtl/>
        </w:rPr>
        <w:t xml:space="preserve"> (</w:t>
      </w:r>
      <w:r w:rsidRPr="00BE080B">
        <w:rPr>
          <w:rFonts w:hint="eastAsia"/>
          <w:rtl/>
        </w:rPr>
        <w:t>קואקס</w:t>
      </w:r>
      <w:r w:rsidRPr="00BE080B">
        <w:rPr>
          <w:rtl/>
        </w:rPr>
        <w:t xml:space="preserve">, </w:t>
      </w:r>
      <w:r w:rsidRPr="00BE080B">
        <w:rPr>
          <w:rFonts w:hint="cs"/>
          <w:rtl/>
        </w:rPr>
        <w:t>סיב אופטי, תשתית כבילה נחושת</w:t>
      </w:r>
      <w:r>
        <w:rPr>
          <w:rFonts w:hint="cs"/>
          <w:rtl/>
        </w:rPr>
        <w:t>, אנטנות)</w:t>
      </w:r>
      <w:r>
        <w:rPr>
          <w:rFonts w:ascii="David" w:hAnsi="David" w:hint="cs"/>
          <w:rtl/>
        </w:rPr>
        <w:t xml:space="preserve"> שהוקמה במסגרת התקשרויות קודמות. תשתי</w:t>
      </w:r>
      <w:r w:rsidR="00FE04F6">
        <w:rPr>
          <w:rFonts w:ascii="David" w:hAnsi="David" w:hint="cs"/>
          <w:rtl/>
        </w:rPr>
        <w:t>ו</w:t>
      </w:r>
      <w:r>
        <w:rPr>
          <w:rFonts w:ascii="David" w:hAnsi="David" w:hint="cs"/>
          <w:rtl/>
        </w:rPr>
        <w:t xml:space="preserve">ת </w:t>
      </w:r>
      <w:r w:rsidR="00A47200">
        <w:rPr>
          <w:rFonts w:ascii="David" w:hAnsi="David" w:hint="cs"/>
          <w:rtl/>
        </w:rPr>
        <w:t xml:space="preserve">אלו הן </w:t>
      </w:r>
      <w:r>
        <w:rPr>
          <w:rFonts w:ascii="David" w:hAnsi="David" w:hint="cs"/>
          <w:rtl/>
        </w:rPr>
        <w:t>בבעלות</w:t>
      </w:r>
      <w:r w:rsidR="00A47200">
        <w:rPr>
          <w:rFonts w:ascii="David" w:hAnsi="David" w:hint="cs"/>
          <w:rtl/>
        </w:rPr>
        <w:t>ם</w:t>
      </w:r>
      <w:r>
        <w:rPr>
          <w:rFonts w:ascii="David" w:hAnsi="David" w:hint="cs"/>
          <w:rtl/>
        </w:rPr>
        <w:t xml:space="preserve"> של </w:t>
      </w:r>
      <w:r w:rsidR="00A47200">
        <w:rPr>
          <w:rFonts w:ascii="David" w:hAnsi="David" w:hint="cs"/>
          <w:rtl/>
        </w:rPr>
        <w:t>ספקי הרט"ן שהקימו אותן</w:t>
      </w:r>
      <w:r>
        <w:rPr>
          <w:rFonts w:ascii="David" w:hAnsi="David" w:hint="cs"/>
          <w:rtl/>
        </w:rPr>
        <w:t xml:space="preserve">. עורך המכרז </w:t>
      </w:r>
      <w:r w:rsidR="00A47200">
        <w:rPr>
          <w:rFonts w:ascii="David" w:hAnsi="David" w:hint="cs"/>
          <w:rtl/>
        </w:rPr>
        <w:t xml:space="preserve">קבע כללים לעניין תשתיות אלו </w:t>
      </w:r>
      <w:r w:rsidR="00FE04F6">
        <w:rPr>
          <w:rFonts w:ascii="David" w:hAnsi="David" w:hint="cs"/>
          <w:rtl/>
        </w:rPr>
        <w:t>ולגבי</w:t>
      </w:r>
      <w:r w:rsidR="00192116">
        <w:rPr>
          <w:rFonts w:ascii="David" w:hAnsi="David" w:hint="cs"/>
          <w:rtl/>
        </w:rPr>
        <w:t xml:space="preserve"> תשתיות פסיביות חדשות </w:t>
      </w:r>
      <w:r w:rsidR="00A47200">
        <w:rPr>
          <w:rFonts w:ascii="David" w:hAnsi="David" w:hint="cs"/>
          <w:rtl/>
        </w:rPr>
        <w:t xml:space="preserve">כמפורט </w:t>
      </w:r>
      <w:r w:rsidR="00FE04F6">
        <w:rPr>
          <w:rFonts w:ascii="David" w:hAnsi="David" w:hint="cs"/>
          <w:rtl/>
        </w:rPr>
        <w:t>במסמכי המכרז</w:t>
      </w:r>
      <w:r w:rsidR="00A47200">
        <w:rPr>
          <w:rFonts w:ascii="David" w:hAnsi="David" w:hint="cs"/>
          <w:rtl/>
        </w:rPr>
        <w:t xml:space="preserve">. </w:t>
      </w:r>
    </w:p>
    <w:p w14:paraId="296B7C17" w14:textId="0D7A5F74" w:rsidR="0011669B" w:rsidRPr="00FE04F6" w:rsidRDefault="00192116" w:rsidP="00FE04F6">
      <w:pPr>
        <w:pStyle w:val="3-"/>
        <w:numPr>
          <w:ilvl w:val="2"/>
          <w:numId w:val="80"/>
        </w:numPr>
        <w:ind w:left="1474" w:hanging="754"/>
        <w:rPr>
          <w:rFonts w:ascii="David" w:hAnsi="David"/>
        </w:rPr>
      </w:pPr>
      <w:r>
        <w:rPr>
          <w:rFonts w:ascii="David" w:hAnsi="David" w:hint="cs"/>
          <w:rtl/>
        </w:rPr>
        <w:t>במסגרת ההתקשרות, הספקים הזוכים במכרז ידרשו להעמיד לטובת עורך המכרז תשתיות מלאות לפי הצורך</w:t>
      </w:r>
      <w:r w:rsidR="00FE04F6">
        <w:rPr>
          <w:rFonts w:ascii="David" w:hAnsi="David" w:hint="cs"/>
          <w:rtl/>
        </w:rPr>
        <w:t xml:space="preserve"> (להלן: "</w:t>
      </w:r>
      <w:r w:rsidR="00FE04F6" w:rsidRPr="008D1465">
        <w:rPr>
          <w:rFonts w:ascii="David" w:hAnsi="David" w:hint="cs"/>
          <w:b/>
          <w:bCs/>
          <w:rtl/>
        </w:rPr>
        <w:t>התשתית</w:t>
      </w:r>
      <w:r w:rsidR="00FE04F6">
        <w:rPr>
          <w:rFonts w:ascii="David" w:hAnsi="David" w:hint="cs"/>
          <w:rtl/>
        </w:rPr>
        <w:t>")</w:t>
      </w:r>
      <w:r w:rsidRPr="00FE04F6">
        <w:rPr>
          <w:rFonts w:ascii="David" w:hAnsi="David" w:hint="cs"/>
          <w:rtl/>
        </w:rPr>
        <w:t xml:space="preserve">. </w:t>
      </w:r>
      <w:r w:rsidR="00FE04F6" w:rsidRPr="00FE04F6">
        <w:rPr>
          <w:rFonts w:ascii="David" w:hAnsi="David" w:hint="cs"/>
          <w:rtl/>
        </w:rPr>
        <w:t xml:space="preserve">תחזוקת ותפעול תשתיות אלו לאורך כל המכרז תהיה באחריות הספקים הזוכים. </w:t>
      </w:r>
      <w:r w:rsidRPr="00FE04F6">
        <w:rPr>
          <w:rFonts w:ascii="David" w:hAnsi="David" w:hint="cs"/>
          <w:rtl/>
        </w:rPr>
        <w:t xml:space="preserve">תשתיות אלו </w:t>
      </w:r>
      <w:r w:rsidR="00A47200" w:rsidRPr="00FE04F6">
        <w:rPr>
          <w:rFonts w:ascii="David" w:hAnsi="David" w:hint="cs"/>
          <w:rtl/>
        </w:rPr>
        <w:t xml:space="preserve">יהיו בבעלות מלאה של המדינה ושלה בלבד החל מיום </w:t>
      </w:r>
      <w:r w:rsidRPr="00FE04F6">
        <w:rPr>
          <w:rFonts w:ascii="David" w:hAnsi="David" w:hint="cs"/>
          <w:rtl/>
        </w:rPr>
        <w:t xml:space="preserve">העמדתן לטובת מתן השירותים בהתקשרות או החל מיום פריסתן ככל שמדובר בתשתיות חדשות. </w:t>
      </w:r>
    </w:p>
    <w:p w14:paraId="1B845187" w14:textId="77777777" w:rsidR="0011669B" w:rsidRPr="003A665A" w:rsidRDefault="0011669B" w:rsidP="00F26133">
      <w:pPr>
        <w:pStyle w:val="3-"/>
        <w:numPr>
          <w:ilvl w:val="2"/>
          <w:numId w:val="80"/>
        </w:numPr>
        <w:ind w:left="1474" w:hanging="754"/>
        <w:rPr>
          <w:rFonts w:ascii="David" w:hAnsi="David"/>
        </w:rPr>
      </w:pPr>
      <w:r w:rsidRPr="003A665A">
        <w:rPr>
          <w:rFonts w:ascii="David" w:hAnsi="David"/>
          <w:rtl/>
        </w:rPr>
        <w:t>השירותים ה</w:t>
      </w:r>
      <w:r w:rsidRPr="003A665A">
        <w:rPr>
          <w:rFonts w:ascii="David" w:hAnsi="David" w:hint="eastAsia"/>
          <w:rtl/>
        </w:rPr>
        <w:t>מבוקשים</w:t>
      </w:r>
      <w:r w:rsidRPr="003A665A">
        <w:rPr>
          <w:rFonts w:ascii="David" w:hAnsi="David"/>
          <w:rtl/>
        </w:rPr>
        <w:t xml:space="preserve"> </w:t>
      </w:r>
      <w:r w:rsidRPr="003A665A">
        <w:rPr>
          <w:rFonts w:ascii="David" w:hAnsi="David" w:hint="eastAsia"/>
          <w:rtl/>
        </w:rPr>
        <w:t>יסופקו</w:t>
      </w:r>
      <w:r w:rsidRPr="003A665A">
        <w:rPr>
          <w:rFonts w:ascii="David" w:hAnsi="David"/>
          <w:rtl/>
        </w:rPr>
        <w:t xml:space="preserve"> </w:t>
      </w:r>
      <w:r w:rsidRPr="003A665A">
        <w:rPr>
          <w:rFonts w:ascii="David" w:hAnsi="David" w:hint="eastAsia"/>
          <w:rtl/>
        </w:rPr>
        <w:t>בפריסה</w:t>
      </w:r>
      <w:r w:rsidRPr="003A665A">
        <w:rPr>
          <w:rFonts w:ascii="David" w:hAnsi="David"/>
          <w:rtl/>
        </w:rPr>
        <w:t xml:space="preserve"> </w:t>
      </w:r>
      <w:r w:rsidRPr="003A665A">
        <w:rPr>
          <w:rFonts w:ascii="David" w:hAnsi="David" w:hint="eastAsia"/>
          <w:rtl/>
        </w:rPr>
        <w:t>ארצית</w:t>
      </w:r>
      <w:r w:rsidRPr="003A665A">
        <w:rPr>
          <w:rFonts w:ascii="David" w:hAnsi="David"/>
          <w:rtl/>
        </w:rPr>
        <w:t xml:space="preserve"> </w:t>
      </w:r>
      <w:r w:rsidRPr="003A665A">
        <w:rPr>
          <w:rFonts w:ascii="David" w:hAnsi="David" w:hint="eastAsia"/>
          <w:rtl/>
        </w:rPr>
        <w:t>בכל</w:t>
      </w:r>
      <w:r w:rsidRPr="003A665A">
        <w:rPr>
          <w:rFonts w:ascii="David" w:hAnsi="David"/>
          <w:rtl/>
        </w:rPr>
        <w:t xml:space="preserve"> </w:t>
      </w:r>
      <w:r w:rsidRPr="003A665A">
        <w:rPr>
          <w:rFonts w:ascii="David" w:hAnsi="David" w:hint="eastAsia"/>
          <w:rtl/>
        </w:rPr>
        <w:t>אזורי</w:t>
      </w:r>
      <w:r w:rsidRPr="003A665A">
        <w:rPr>
          <w:rFonts w:ascii="David" w:hAnsi="David"/>
          <w:rtl/>
        </w:rPr>
        <w:t xml:space="preserve"> </w:t>
      </w:r>
      <w:r w:rsidRPr="003A665A">
        <w:rPr>
          <w:rFonts w:ascii="David" w:hAnsi="David" w:hint="eastAsia"/>
          <w:rtl/>
        </w:rPr>
        <w:t>השירות</w:t>
      </w:r>
      <w:r w:rsidRPr="003A665A">
        <w:rPr>
          <w:rFonts w:ascii="David" w:hAnsi="David"/>
          <w:rtl/>
        </w:rPr>
        <w:t xml:space="preserve">, לרבות באזור </w:t>
      </w:r>
      <w:r w:rsidRPr="003A665A">
        <w:rPr>
          <w:rFonts w:ascii="David" w:hAnsi="David"/>
        </w:rPr>
        <w:t>C</w:t>
      </w:r>
      <w:r w:rsidRPr="003A665A">
        <w:rPr>
          <w:rFonts w:ascii="David" w:hAnsi="David"/>
          <w:rtl/>
        </w:rPr>
        <w:t xml:space="preserve"> </w:t>
      </w:r>
      <w:r w:rsidRPr="003A665A">
        <w:rPr>
          <w:rFonts w:ascii="David" w:hAnsi="David" w:hint="eastAsia"/>
          <w:rtl/>
        </w:rPr>
        <w:t>והכל</w:t>
      </w:r>
      <w:r w:rsidRPr="003A665A">
        <w:rPr>
          <w:rFonts w:ascii="David" w:hAnsi="David"/>
          <w:rtl/>
        </w:rPr>
        <w:t xml:space="preserve"> כמפורט במסמכי המכר</w:t>
      </w:r>
      <w:r w:rsidRPr="003A665A">
        <w:rPr>
          <w:rFonts w:ascii="David" w:hAnsi="David" w:hint="eastAsia"/>
          <w:rtl/>
        </w:rPr>
        <w:t>ז</w:t>
      </w:r>
      <w:r w:rsidRPr="003A665A">
        <w:rPr>
          <w:rFonts w:ascii="David" w:hAnsi="David"/>
          <w:rtl/>
        </w:rPr>
        <w:t>.</w:t>
      </w:r>
      <w:r>
        <w:rPr>
          <w:rFonts w:ascii="David" w:hAnsi="David" w:hint="cs"/>
          <w:rtl/>
        </w:rPr>
        <w:t xml:space="preserve"> </w:t>
      </w:r>
    </w:p>
    <w:p w14:paraId="3E387359" w14:textId="77777777" w:rsidR="0011669B" w:rsidRPr="003A665A" w:rsidRDefault="0011669B" w:rsidP="00F26133">
      <w:pPr>
        <w:pStyle w:val="3-"/>
        <w:numPr>
          <w:ilvl w:val="2"/>
          <w:numId w:val="80"/>
        </w:numPr>
        <w:ind w:left="1474" w:hanging="754"/>
        <w:rPr>
          <w:rFonts w:ascii="David" w:hAnsi="David"/>
          <w:rtl/>
        </w:rPr>
      </w:pPr>
      <w:r w:rsidRPr="003A665A">
        <w:rPr>
          <w:rFonts w:ascii="David" w:hAnsi="David" w:hint="eastAsia"/>
          <w:rtl/>
        </w:rPr>
        <w:t>תקופת</w:t>
      </w:r>
      <w:r w:rsidRPr="003A665A">
        <w:rPr>
          <w:rFonts w:ascii="David" w:hAnsi="David"/>
          <w:rtl/>
        </w:rPr>
        <w:t xml:space="preserve"> ההתקשרות </w:t>
      </w:r>
      <w:r w:rsidRPr="003A665A">
        <w:rPr>
          <w:rFonts w:ascii="David" w:hAnsi="David" w:hint="eastAsia"/>
          <w:rtl/>
        </w:rPr>
        <w:t>עם</w:t>
      </w:r>
      <w:r w:rsidRPr="003A665A">
        <w:rPr>
          <w:rFonts w:ascii="David" w:hAnsi="David"/>
          <w:rtl/>
        </w:rPr>
        <w:t xml:space="preserve"> </w:t>
      </w:r>
      <w:r w:rsidRPr="003A665A">
        <w:rPr>
          <w:rFonts w:ascii="David" w:hAnsi="David" w:hint="eastAsia"/>
          <w:rtl/>
        </w:rPr>
        <w:t>הספקים</w:t>
      </w:r>
      <w:r w:rsidRPr="003A665A">
        <w:rPr>
          <w:rFonts w:ascii="David" w:hAnsi="David"/>
          <w:rtl/>
        </w:rPr>
        <w:t xml:space="preserve"> </w:t>
      </w:r>
      <w:r w:rsidRPr="003A665A">
        <w:rPr>
          <w:rFonts w:ascii="David" w:hAnsi="David" w:hint="eastAsia"/>
          <w:rtl/>
        </w:rPr>
        <w:t>הזוכים</w:t>
      </w:r>
      <w:r>
        <w:rPr>
          <w:rFonts w:ascii="David" w:hAnsi="David"/>
          <w:rtl/>
        </w:rPr>
        <w:t xml:space="preserve"> תעמוד ע</w:t>
      </w:r>
      <w:r>
        <w:rPr>
          <w:rFonts w:ascii="David" w:hAnsi="David" w:hint="cs"/>
          <w:rtl/>
        </w:rPr>
        <w:t>ל 42</w:t>
      </w:r>
      <w:r w:rsidRPr="003A665A">
        <w:rPr>
          <w:rFonts w:ascii="David" w:hAnsi="David"/>
          <w:rtl/>
        </w:rPr>
        <w:t xml:space="preserve"> חודשים ממועד </w:t>
      </w:r>
      <w:r w:rsidRPr="003A665A">
        <w:rPr>
          <w:rFonts w:ascii="David" w:hAnsi="David" w:hint="eastAsia"/>
          <w:rtl/>
        </w:rPr>
        <w:t>החתימה</w:t>
      </w:r>
      <w:r w:rsidRPr="003A665A">
        <w:rPr>
          <w:rFonts w:ascii="David" w:hAnsi="David"/>
          <w:rtl/>
        </w:rPr>
        <w:t xml:space="preserve"> </w:t>
      </w:r>
      <w:r w:rsidRPr="003A665A">
        <w:rPr>
          <w:rFonts w:ascii="David" w:hAnsi="David" w:hint="eastAsia"/>
          <w:rtl/>
        </w:rPr>
        <w:t>על</w:t>
      </w:r>
      <w:r w:rsidRPr="003A665A">
        <w:rPr>
          <w:rFonts w:ascii="David" w:hAnsi="David"/>
          <w:rtl/>
        </w:rPr>
        <w:t xml:space="preserve"> </w:t>
      </w:r>
      <w:r w:rsidRPr="003A665A">
        <w:rPr>
          <w:rFonts w:ascii="David" w:hAnsi="David" w:hint="eastAsia"/>
          <w:rtl/>
        </w:rPr>
        <w:t>הסכם</w:t>
      </w:r>
      <w:r w:rsidRPr="003A665A">
        <w:rPr>
          <w:rFonts w:ascii="David" w:hAnsi="David"/>
          <w:rtl/>
        </w:rPr>
        <w:t xml:space="preserve"> </w:t>
      </w:r>
      <w:r w:rsidRPr="003A665A">
        <w:rPr>
          <w:rFonts w:ascii="David" w:hAnsi="David" w:hint="eastAsia"/>
          <w:rtl/>
        </w:rPr>
        <w:t>ההתקשרות</w:t>
      </w:r>
      <w:r w:rsidRPr="003A665A">
        <w:rPr>
          <w:rFonts w:ascii="David" w:hAnsi="David"/>
          <w:rtl/>
        </w:rPr>
        <w:t xml:space="preserve"> ולעורך המכרז </w:t>
      </w:r>
      <w:r w:rsidRPr="003A665A">
        <w:rPr>
          <w:rFonts w:ascii="David" w:hAnsi="David" w:hint="eastAsia"/>
          <w:rtl/>
        </w:rPr>
        <w:t>תהיה</w:t>
      </w:r>
      <w:r w:rsidRPr="003A665A">
        <w:rPr>
          <w:rFonts w:ascii="David" w:hAnsi="David"/>
          <w:rtl/>
        </w:rPr>
        <w:t xml:space="preserve"> אופציה להארכת </w:t>
      </w:r>
      <w:r>
        <w:rPr>
          <w:rFonts w:ascii="David" w:hAnsi="David" w:hint="cs"/>
          <w:rtl/>
        </w:rPr>
        <w:t xml:space="preserve">תקופת </w:t>
      </w:r>
      <w:r w:rsidRPr="003A665A">
        <w:rPr>
          <w:rFonts w:ascii="David" w:hAnsi="David"/>
          <w:rtl/>
        </w:rPr>
        <w:t xml:space="preserve">ההתקשרות לתקופה של עד 72 חודשים נוספים ממועד תחילת ההתקשרות (סה"כ עד </w:t>
      </w:r>
      <w:r>
        <w:rPr>
          <w:rFonts w:ascii="David" w:hAnsi="David" w:hint="cs"/>
          <w:rtl/>
        </w:rPr>
        <w:t>114</w:t>
      </w:r>
      <w:r w:rsidRPr="003A665A">
        <w:rPr>
          <w:rFonts w:ascii="David" w:hAnsi="David"/>
          <w:rtl/>
        </w:rPr>
        <w:t xml:space="preserve"> חודשים), </w:t>
      </w:r>
      <w:r w:rsidRPr="003A665A">
        <w:rPr>
          <w:rFonts w:ascii="David" w:hAnsi="David" w:hint="eastAsia"/>
          <w:rtl/>
        </w:rPr>
        <w:t>הכל</w:t>
      </w:r>
      <w:r w:rsidRPr="003A665A">
        <w:rPr>
          <w:rFonts w:ascii="David" w:hAnsi="David"/>
          <w:rtl/>
        </w:rPr>
        <w:t xml:space="preserve"> </w:t>
      </w:r>
      <w:r w:rsidRPr="003A665A">
        <w:rPr>
          <w:rFonts w:ascii="David" w:hAnsi="David" w:hint="eastAsia"/>
          <w:rtl/>
        </w:rPr>
        <w:t>בהתאם</w:t>
      </w:r>
      <w:r w:rsidRPr="003A665A">
        <w:rPr>
          <w:rFonts w:ascii="David" w:hAnsi="David"/>
          <w:rtl/>
        </w:rPr>
        <w:t xml:space="preserve"> </w:t>
      </w:r>
      <w:r w:rsidRPr="003A665A">
        <w:rPr>
          <w:rFonts w:ascii="David" w:hAnsi="David" w:hint="eastAsia"/>
          <w:rtl/>
        </w:rPr>
        <w:t>למפורט</w:t>
      </w:r>
      <w:r w:rsidRPr="003A665A">
        <w:rPr>
          <w:rFonts w:ascii="David" w:hAnsi="David"/>
          <w:rtl/>
        </w:rPr>
        <w:t xml:space="preserve"> </w:t>
      </w:r>
      <w:r>
        <w:rPr>
          <w:rFonts w:ascii="David" w:hAnsi="David" w:hint="cs"/>
          <w:rtl/>
        </w:rPr>
        <w:t xml:space="preserve">בפרק 3 </w:t>
      </w:r>
      <w:r w:rsidRPr="003A665A">
        <w:rPr>
          <w:rFonts w:ascii="David" w:hAnsi="David" w:hint="eastAsia"/>
          <w:rtl/>
        </w:rPr>
        <w:t>במסמכי</w:t>
      </w:r>
      <w:r w:rsidRPr="003A665A">
        <w:rPr>
          <w:rFonts w:ascii="David" w:hAnsi="David"/>
          <w:rtl/>
        </w:rPr>
        <w:t xml:space="preserve"> </w:t>
      </w:r>
      <w:r w:rsidRPr="003A665A">
        <w:rPr>
          <w:rFonts w:ascii="David" w:hAnsi="David" w:hint="eastAsia"/>
          <w:rtl/>
        </w:rPr>
        <w:t>המכרז</w:t>
      </w:r>
      <w:r w:rsidRPr="003A665A">
        <w:rPr>
          <w:rFonts w:ascii="David" w:hAnsi="David"/>
          <w:rtl/>
        </w:rPr>
        <w:t xml:space="preserve">. </w:t>
      </w:r>
    </w:p>
    <w:p w14:paraId="16ADE5DE" w14:textId="77777777" w:rsidR="0011669B" w:rsidRDefault="0011669B" w:rsidP="0011669B">
      <w:pPr>
        <w:bidi w:val="0"/>
        <w:spacing w:before="200" w:after="200" w:line="276" w:lineRule="auto"/>
        <w:rPr>
          <w:rFonts w:ascii="David" w:hAnsi="David" w:cs="David"/>
        </w:rPr>
      </w:pPr>
      <w:r>
        <w:rPr>
          <w:rFonts w:ascii="David" w:hAnsi="David"/>
        </w:rPr>
        <w:br w:type="page"/>
      </w:r>
    </w:p>
    <w:p w14:paraId="28582288" w14:textId="6524B235" w:rsidR="0011669B" w:rsidRPr="00273B71" w:rsidRDefault="005A5E02" w:rsidP="00F26133">
      <w:pPr>
        <w:pStyle w:val="2-0"/>
        <w:numPr>
          <w:ilvl w:val="1"/>
          <w:numId w:val="80"/>
        </w:numPr>
        <w:jc w:val="both"/>
        <w:rPr>
          <w:sz w:val="24"/>
          <w:szCs w:val="24"/>
          <w:u w:val="single"/>
          <w:rtl/>
        </w:rPr>
      </w:pPr>
      <w:r>
        <w:rPr>
          <w:rFonts w:hint="cs"/>
          <w:sz w:val="24"/>
          <w:szCs w:val="24"/>
          <w:u w:val="single"/>
        </w:rPr>
        <w:lastRenderedPageBreak/>
        <w:t xml:space="preserve"> </w:t>
      </w:r>
      <w:r w:rsidR="0011669B" w:rsidRPr="00273B71">
        <w:rPr>
          <w:rFonts w:hint="eastAsia"/>
          <w:sz w:val="24"/>
          <w:szCs w:val="24"/>
          <w:u w:val="single"/>
          <w:rtl/>
        </w:rPr>
        <w:t>סל</w:t>
      </w:r>
      <w:r w:rsidR="0011669B" w:rsidRPr="00273B71">
        <w:rPr>
          <w:sz w:val="24"/>
          <w:szCs w:val="24"/>
          <w:u w:val="single"/>
          <w:rtl/>
        </w:rPr>
        <w:t xml:space="preserve"> 2 – </w:t>
      </w:r>
      <w:r w:rsidR="0011669B" w:rsidRPr="00273B71">
        <w:rPr>
          <w:rFonts w:hint="eastAsia"/>
          <w:sz w:val="24"/>
          <w:szCs w:val="24"/>
          <w:u w:val="single"/>
          <w:rtl/>
        </w:rPr>
        <w:t>רכש</w:t>
      </w:r>
      <w:r w:rsidR="0011669B" w:rsidRPr="00273B71">
        <w:rPr>
          <w:sz w:val="24"/>
          <w:szCs w:val="24"/>
          <w:u w:val="single"/>
          <w:rtl/>
        </w:rPr>
        <w:t xml:space="preserve"> </w:t>
      </w:r>
      <w:r w:rsidR="0011669B" w:rsidRPr="00273B71">
        <w:rPr>
          <w:rFonts w:hint="eastAsia"/>
          <w:sz w:val="24"/>
          <w:szCs w:val="24"/>
          <w:u w:val="single"/>
          <w:rtl/>
        </w:rPr>
        <w:t>ציוד</w:t>
      </w:r>
      <w:r w:rsidR="0011669B" w:rsidRPr="00273B71">
        <w:rPr>
          <w:sz w:val="24"/>
          <w:szCs w:val="24"/>
          <w:u w:val="single"/>
          <w:rtl/>
        </w:rPr>
        <w:t xml:space="preserve"> </w:t>
      </w:r>
      <w:r w:rsidR="0011669B" w:rsidRPr="00273B71">
        <w:rPr>
          <w:rFonts w:hint="eastAsia"/>
          <w:sz w:val="24"/>
          <w:szCs w:val="24"/>
          <w:u w:val="single"/>
          <w:rtl/>
        </w:rPr>
        <w:t>קצה</w:t>
      </w:r>
      <w:r w:rsidR="0011669B" w:rsidRPr="00273B71">
        <w:rPr>
          <w:sz w:val="24"/>
          <w:szCs w:val="24"/>
          <w:u w:val="single"/>
          <w:rtl/>
        </w:rPr>
        <w:t xml:space="preserve">, </w:t>
      </w:r>
      <w:r w:rsidR="0011669B" w:rsidRPr="00273B71">
        <w:rPr>
          <w:rFonts w:hint="eastAsia"/>
          <w:sz w:val="24"/>
          <w:szCs w:val="24"/>
          <w:u w:val="single"/>
          <w:rtl/>
        </w:rPr>
        <w:t>אביזרים</w:t>
      </w:r>
      <w:r w:rsidR="0011669B" w:rsidRPr="00273B71">
        <w:rPr>
          <w:sz w:val="24"/>
          <w:szCs w:val="24"/>
          <w:u w:val="single"/>
          <w:rtl/>
        </w:rPr>
        <w:t xml:space="preserve"> </w:t>
      </w:r>
      <w:r w:rsidR="00B85806">
        <w:rPr>
          <w:rFonts w:hint="cs"/>
          <w:sz w:val="24"/>
          <w:szCs w:val="24"/>
          <w:u w:val="single"/>
          <w:rtl/>
        </w:rPr>
        <w:t>ושירותים</w:t>
      </w:r>
      <w:r w:rsidR="0011669B" w:rsidRPr="00273B71">
        <w:rPr>
          <w:sz w:val="24"/>
          <w:szCs w:val="24"/>
          <w:u w:val="single"/>
          <w:rtl/>
        </w:rPr>
        <w:t xml:space="preserve"> </w:t>
      </w:r>
      <w:r w:rsidR="0011669B" w:rsidRPr="00273B71">
        <w:rPr>
          <w:rFonts w:hint="eastAsia"/>
          <w:sz w:val="24"/>
          <w:szCs w:val="24"/>
          <w:u w:val="single"/>
          <w:rtl/>
        </w:rPr>
        <w:t>סלולריים</w:t>
      </w:r>
    </w:p>
    <w:p w14:paraId="58318DAD" w14:textId="77777777" w:rsidR="0011669B" w:rsidRPr="000713E0" w:rsidRDefault="0011669B" w:rsidP="00F26133">
      <w:pPr>
        <w:pStyle w:val="-10"/>
        <w:numPr>
          <w:ilvl w:val="2"/>
          <w:numId w:val="80"/>
        </w:numPr>
        <w:rPr>
          <w:lang w:eastAsia="he-IL"/>
        </w:rPr>
      </w:pPr>
      <w:r w:rsidRPr="000713E0">
        <w:rPr>
          <w:rFonts w:hint="eastAsia"/>
          <w:rtl/>
          <w:lang w:eastAsia="he-IL"/>
        </w:rPr>
        <w:t>סל</w:t>
      </w:r>
      <w:r w:rsidRPr="000713E0">
        <w:rPr>
          <w:rtl/>
          <w:lang w:eastAsia="he-IL"/>
        </w:rPr>
        <w:t xml:space="preserve"> </w:t>
      </w:r>
      <w:r w:rsidRPr="000713E0">
        <w:rPr>
          <w:rFonts w:hint="eastAsia"/>
          <w:rtl/>
          <w:lang w:eastAsia="he-IL"/>
        </w:rPr>
        <w:t>זה</w:t>
      </w:r>
      <w:r w:rsidRPr="000713E0">
        <w:rPr>
          <w:rtl/>
          <w:lang w:eastAsia="he-IL"/>
        </w:rPr>
        <w:t xml:space="preserve"> </w:t>
      </w:r>
      <w:r w:rsidRPr="000713E0">
        <w:rPr>
          <w:rFonts w:hint="eastAsia"/>
          <w:rtl/>
          <w:lang w:eastAsia="he-IL"/>
        </w:rPr>
        <w:t>הינו</w:t>
      </w:r>
      <w:r w:rsidRPr="000713E0">
        <w:rPr>
          <w:rtl/>
          <w:lang w:eastAsia="he-IL"/>
        </w:rPr>
        <w:t xml:space="preserve"> </w:t>
      </w:r>
      <w:r w:rsidRPr="000713E0">
        <w:rPr>
          <w:rFonts w:hint="eastAsia"/>
          <w:rtl/>
          <w:lang w:eastAsia="he-IL"/>
        </w:rPr>
        <w:t>מכרז</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אשר</w:t>
      </w:r>
      <w:r w:rsidRPr="000713E0">
        <w:rPr>
          <w:rtl/>
          <w:lang w:eastAsia="he-IL"/>
        </w:rPr>
        <w:t xml:space="preserve"> </w:t>
      </w:r>
      <w:r w:rsidRPr="000713E0">
        <w:rPr>
          <w:rFonts w:hint="eastAsia"/>
          <w:rtl/>
          <w:lang w:eastAsia="he-IL"/>
        </w:rPr>
        <w:t>נועד</w:t>
      </w:r>
      <w:r w:rsidRPr="000713E0">
        <w:rPr>
          <w:rtl/>
          <w:lang w:eastAsia="he-IL"/>
        </w:rPr>
        <w:t xml:space="preserve"> </w:t>
      </w:r>
      <w:r w:rsidRPr="000713E0">
        <w:rPr>
          <w:rFonts w:hint="eastAsia"/>
          <w:rtl/>
          <w:lang w:eastAsia="he-IL"/>
        </w:rPr>
        <w:t>לצורך</w:t>
      </w:r>
      <w:r w:rsidRPr="000713E0">
        <w:rPr>
          <w:rtl/>
          <w:lang w:eastAsia="he-IL"/>
        </w:rPr>
        <w:t xml:space="preserve"> </w:t>
      </w:r>
      <w:r w:rsidRPr="000713E0">
        <w:rPr>
          <w:rFonts w:hint="eastAsia"/>
          <w:rtl/>
          <w:lang w:eastAsia="he-IL"/>
        </w:rPr>
        <w:t>יצירת</w:t>
      </w:r>
      <w:r w:rsidRPr="000713E0">
        <w:rPr>
          <w:rtl/>
          <w:lang w:eastAsia="he-IL"/>
        </w:rPr>
        <w:t xml:space="preserve"> </w:t>
      </w:r>
      <w:r w:rsidRPr="000713E0">
        <w:rPr>
          <w:rFonts w:hint="eastAsia"/>
          <w:rtl/>
          <w:lang w:eastAsia="he-IL"/>
        </w:rPr>
        <w:t>רשימת</w:t>
      </w:r>
      <w:r w:rsidRPr="000713E0">
        <w:rPr>
          <w:rtl/>
          <w:lang w:eastAsia="he-IL"/>
        </w:rPr>
        <w:t xml:space="preserve"> </w:t>
      </w:r>
      <w:r w:rsidRPr="000713E0">
        <w:rPr>
          <w:rFonts w:hint="eastAsia"/>
          <w:rtl/>
          <w:lang w:eastAsia="he-IL"/>
        </w:rPr>
        <w:t>ספקי</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מהם</w:t>
      </w:r>
      <w:r w:rsidRPr="000713E0">
        <w:rPr>
          <w:rtl/>
          <w:lang w:eastAsia="he-IL"/>
        </w:rPr>
        <w:t xml:space="preserve"> </w:t>
      </w:r>
      <w:r w:rsidRPr="000713E0">
        <w:rPr>
          <w:rFonts w:hint="eastAsia"/>
          <w:rtl/>
          <w:lang w:eastAsia="he-IL"/>
        </w:rPr>
        <w:t>ירכשו</w:t>
      </w:r>
      <w:r w:rsidRPr="000713E0">
        <w:rPr>
          <w:rtl/>
          <w:lang w:eastAsia="he-IL"/>
        </w:rPr>
        <w:t xml:space="preserve"> </w:t>
      </w:r>
      <w:r w:rsidRPr="000713E0">
        <w:rPr>
          <w:rFonts w:hint="eastAsia"/>
          <w:rtl/>
          <w:lang w:eastAsia="he-IL"/>
        </w:rPr>
        <w:t>המשתמשים</w:t>
      </w:r>
      <w:r>
        <w:rPr>
          <w:rFonts w:hint="cs"/>
          <w:rtl/>
          <w:lang w:eastAsia="he-IL"/>
        </w:rPr>
        <w:t xml:space="preserve">, בין היתר, </w:t>
      </w:r>
      <w:r w:rsidRPr="00FB360F">
        <w:rPr>
          <w:rtl/>
        </w:rPr>
        <w:t>מכשירי קצה</w:t>
      </w:r>
      <w:r>
        <w:rPr>
          <w:rFonts w:hint="cs"/>
          <w:rtl/>
        </w:rPr>
        <w:t xml:space="preserve">,  </w:t>
      </w:r>
      <w:r w:rsidRPr="00900F07">
        <w:rPr>
          <w:rFonts w:hint="cs"/>
          <w:rtl/>
        </w:rPr>
        <w:t>אביזרים סלולריים</w:t>
      </w:r>
      <w:r>
        <w:rPr>
          <w:rFonts w:hint="cs"/>
          <w:rtl/>
        </w:rPr>
        <w:t>, ושירותים</w:t>
      </w:r>
      <w:r w:rsidRPr="00900F07">
        <w:rPr>
          <w:rFonts w:hint="cs"/>
          <w:rtl/>
        </w:rPr>
        <w:t xml:space="preserve"> שמתממשקים ל</w:t>
      </w:r>
      <w:r>
        <w:rPr>
          <w:rFonts w:hint="cs"/>
          <w:rtl/>
        </w:rPr>
        <w:t>רשת ה</w:t>
      </w:r>
      <w:r w:rsidRPr="00900F07">
        <w:rPr>
          <w:rFonts w:hint="cs"/>
          <w:rtl/>
        </w:rPr>
        <w:t>סלולר</w:t>
      </w:r>
      <w:r>
        <w:rPr>
          <w:rFonts w:hint="cs"/>
          <w:rtl/>
        </w:rPr>
        <w:t>.</w:t>
      </w:r>
    </w:p>
    <w:p w14:paraId="001510A0" w14:textId="77777777" w:rsidR="0011669B" w:rsidRPr="00DB73B2" w:rsidRDefault="0011669B" w:rsidP="00F26133">
      <w:pPr>
        <w:pStyle w:val="-10"/>
        <w:numPr>
          <w:ilvl w:val="2"/>
          <w:numId w:val="80"/>
        </w:numPr>
        <w:rPr>
          <w:lang w:eastAsia="he-IL"/>
        </w:rPr>
      </w:pPr>
      <w:r w:rsidRPr="00DB73B2">
        <w:rPr>
          <w:rFonts w:hint="eastAsia"/>
          <w:rtl/>
          <w:lang w:eastAsia="he-IL"/>
        </w:rPr>
        <w:t>במסגרת</w:t>
      </w:r>
      <w:r w:rsidRPr="00DB73B2">
        <w:rPr>
          <w:rtl/>
          <w:lang w:eastAsia="he-IL"/>
        </w:rPr>
        <w:t xml:space="preserve"> </w:t>
      </w:r>
      <w:r w:rsidRPr="00DB73B2">
        <w:rPr>
          <w:rFonts w:hint="eastAsia"/>
          <w:rtl/>
          <w:lang w:eastAsia="he-IL"/>
        </w:rPr>
        <w:t>סל</w:t>
      </w:r>
      <w:r w:rsidRPr="00DB73B2">
        <w:rPr>
          <w:rtl/>
          <w:lang w:eastAsia="he-IL"/>
        </w:rPr>
        <w:t xml:space="preserve"> </w:t>
      </w:r>
      <w:r w:rsidRPr="00DB73B2">
        <w:rPr>
          <w:rFonts w:hint="eastAsia"/>
          <w:rtl/>
          <w:lang w:eastAsia="he-IL"/>
        </w:rPr>
        <w:t>זה</w:t>
      </w:r>
      <w:r w:rsidRPr="00DB73B2">
        <w:rPr>
          <w:rtl/>
          <w:lang w:eastAsia="he-IL"/>
        </w:rPr>
        <w:t xml:space="preserve">, כל המציעים אשר יעמדו בתנאי הסף </w:t>
      </w:r>
      <w:r w:rsidRPr="00DB73B2">
        <w:rPr>
          <w:rFonts w:hint="eastAsia"/>
          <w:rtl/>
          <w:lang w:eastAsia="he-IL"/>
        </w:rPr>
        <w:t>שהוגדרו</w:t>
      </w:r>
      <w:r w:rsidRPr="00DB73B2">
        <w:rPr>
          <w:rtl/>
          <w:lang w:eastAsia="he-IL"/>
        </w:rPr>
        <w:t xml:space="preserve"> </w:t>
      </w:r>
      <w:r w:rsidRPr="00DB73B2">
        <w:rPr>
          <w:rFonts w:hint="eastAsia"/>
          <w:rtl/>
          <w:lang w:eastAsia="he-IL"/>
        </w:rPr>
        <w:t>י</w:t>
      </w:r>
      <w:r>
        <w:rPr>
          <w:rFonts w:hint="cs"/>
          <w:rtl/>
          <w:lang w:eastAsia="he-IL"/>
        </w:rPr>
        <w:t xml:space="preserve">היו זכאים להיכלל ברשימת </w:t>
      </w:r>
      <w:r w:rsidRPr="00DB73B2">
        <w:rPr>
          <w:rtl/>
          <w:lang w:eastAsia="he-IL"/>
        </w:rPr>
        <w:t>ספקי המסגרת</w:t>
      </w:r>
      <w:r>
        <w:rPr>
          <w:rFonts w:hint="cs"/>
          <w:rtl/>
          <w:lang w:eastAsia="he-IL"/>
        </w:rPr>
        <w:t xml:space="preserve"> בכפוף לעמידתם בתנאי המכרז (להלן: "</w:t>
      </w:r>
      <w:r w:rsidRPr="00273B71">
        <w:rPr>
          <w:rFonts w:hint="eastAsia"/>
          <w:b/>
          <w:bCs/>
          <w:rtl/>
          <w:lang w:eastAsia="he-IL"/>
        </w:rPr>
        <w:t>ספקי</w:t>
      </w:r>
      <w:r w:rsidRPr="00273B71">
        <w:rPr>
          <w:b/>
          <w:bCs/>
          <w:rtl/>
          <w:lang w:eastAsia="he-IL"/>
        </w:rPr>
        <w:t xml:space="preserve"> </w:t>
      </w:r>
      <w:r w:rsidRPr="00273B71">
        <w:rPr>
          <w:rFonts w:hint="eastAsia"/>
          <w:b/>
          <w:bCs/>
          <w:rtl/>
          <w:lang w:eastAsia="he-IL"/>
        </w:rPr>
        <w:t>המסגרת</w:t>
      </w:r>
      <w:r>
        <w:rPr>
          <w:rFonts w:hint="cs"/>
          <w:rtl/>
          <w:lang w:eastAsia="he-IL"/>
        </w:rPr>
        <w:t>")</w:t>
      </w:r>
      <w:r w:rsidRPr="00DB73B2">
        <w:rPr>
          <w:rtl/>
          <w:lang w:eastAsia="he-IL"/>
        </w:rPr>
        <w:t xml:space="preserve">. בתקופת ההתקשרות </w:t>
      </w:r>
      <w:r>
        <w:rPr>
          <w:rFonts w:hint="cs"/>
          <w:rtl/>
          <w:lang w:eastAsia="he-IL"/>
        </w:rPr>
        <w:t>יישלחו לספקי המסגרת פניות פרטניות לקבלת הצעות עבור השירותים (להלן: "</w:t>
      </w:r>
      <w:r>
        <w:rPr>
          <w:rFonts w:hint="cs"/>
          <w:b/>
          <w:bCs/>
          <w:rtl/>
          <w:lang w:eastAsia="he-IL"/>
        </w:rPr>
        <w:t>התיחור</w:t>
      </w:r>
      <w:r>
        <w:rPr>
          <w:rFonts w:hint="cs"/>
          <w:rtl/>
          <w:lang w:eastAsia="he-IL"/>
        </w:rPr>
        <w:t>")</w:t>
      </w:r>
      <w:r w:rsidRPr="00DB73B2">
        <w:rPr>
          <w:rtl/>
          <w:lang w:eastAsia="he-IL"/>
        </w:rPr>
        <w:t>, והכל כפי שיפורט במסמכי המכרז</w:t>
      </w:r>
      <w:r>
        <w:rPr>
          <w:rFonts w:hint="cs"/>
          <w:rtl/>
          <w:lang w:eastAsia="he-IL"/>
        </w:rPr>
        <w:t xml:space="preserve">. ביצוע התיחור יערך </w:t>
      </w:r>
      <w:r w:rsidRPr="00DB73B2">
        <w:rPr>
          <w:rtl/>
          <w:lang w:eastAsia="he-IL"/>
        </w:rPr>
        <w:t xml:space="preserve">בהתאם לשיקול דעתו הבלעדי של עורך המכרז בשים לב לצורכי </w:t>
      </w:r>
      <w:r>
        <w:rPr>
          <w:rFonts w:hint="cs"/>
          <w:rtl/>
          <w:lang w:eastAsia="he-IL"/>
        </w:rPr>
        <w:t>המשתמשים</w:t>
      </w:r>
      <w:r w:rsidRPr="00DB73B2">
        <w:rPr>
          <w:rtl/>
          <w:lang w:eastAsia="he-IL"/>
        </w:rPr>
        <w:t xml:space="preserve">. </w:t>
      </w:r>
    </w:p>
    <w:p w14:paraId="432B7762" w14:textId="77777777" w:rsidR="0011669B" w:rsidRPr="00DB73B2" w:rsidRDefault="0011669B" w:rsidP="00F26133">
      <w:pPr>
        <w:pStyle w:val="-10"/>
        <w:numPr>
          <w:ilvl w:val="2"/>
          <w:numId w:val="80"/>
        </w:numPr>
        <w:rPr>
          <w:lang w:eastAsia="he-IL"/>
        </w:rPr>
      </w:pPr>
      <w:r w:rsidRPr="00DB73B2">
        <w:rPr>
          <w:rFonts w:hint="eastAsia"/>
          <w:rtl/>
          <w:lang w:eastAsia="he-IL"/>
        </w:rPr>
        <w:t>בכל</w:t>
      </w:r>
      <w:r w:rsidRPr="00DB73B2">
        <w:rPr>
          <w:rtl/>
          <w:lang w:eastAsia="he-IL"/>
        </w:rPr>
        <w:t xml:space="preserve"> תיחור ייבחרו זוכים בהתאם לאמור במסמכי המכרז וכפי שיוגדר במסמכי התיחור, אשר יפורסמו מעת לעת. כל אחד מהזוכים בתיחורים יספק את המוצרים והשירותים המבוקשים </w:t>
      </w:r>
      <w:r>
        <w:rPr>
          <w:rFonts w:hint="cs"/>
          <w:rtl/>
          <w:lang w:eastAsia="he-IL"/>
        </w:rPr>
        <w:t>למשתמשים</w:t>
      </w:r>
      <w:r w:rsidRPr="00DB73B2">
        <w:rPr>
          <w:rtl/>
          <w:lang w:eastAsia="he-IL"/>
        </w:rPr>
        <w:t xml:space="preserve"> בכל אזורי השירות, </w:t>
      </w:r>
      <w:r w:rsidRPr="00DB73B2">
        <w:rPr>
          <w:rFonts w:hint="eastAsia"/>
          <w:rtl/>
          <w:lang w:eastAsia="he-IL"/>
        </w:rPr>
        <w:t>והכל</w:t>
      </w:r>
      <w:r w:rsidRPr="00DB73B2">
        <w:rPr>
          <w:rtl/>
          <w:lang w:eastAsia="he-IL"/>
        </w:rPr>
        <w:t xml:space="preserve"> </w:t>
      </w:r>
      <w:r w:rsidRPr="00DB73B2">
        <w:rPr>
          <w:rFonts w:hint="eastAsia"/>
          <w:rtl/>
          <w:lang w:eastAsia="he-IL"/>
        </w:rPr>
        <w:t>כפי</w:t>
      </w:r>
      <w:r w:rsidRPr="00DB73B2">
        <w:rPr>
          <w:rtl/>
          <w:lang w:eastAsia="he-IL"/>
        </w:rPr>
        <w:t xml:space="preserve"> </w:t>
      </w:r>
      <w:r w:rsidRPr="00DB73B2">
        <w:rPr>
          <w:rFonts w:hint="eastAsia"/>
          <w:rtl/>
          <w:lang w:eastAsia="he-IL"/>
        </w:rPr>
        <w:t>שייקבע</w:t>
      </w:r>
      <w:r w:rsidRPr="00DB73B2">
        <w:rPr>
          <w:rtl/>
          <w:lang w:eastAsia="he-IL"/>
        </w:rPr>
        <w:t xml:space="preserve"> </w:t>
      </w:r>
      <w:r w:rsidRPr="00DB73B2">
        <w:rPr>
          <w:rFonts w:hint="eastAsia"/>
          <w:rtl/>
          <w:lang w:eastAsia="he-IL"/>
        </w:rPr>
        <w:t>במסמכי</w:t>
      </w:r>
      <w:r w:rsidRPr="00DB73B2">
        <w:rPr>
          <w:rtl/>
          <w:lang w:eastAsia="he-IL"/>
        </w:rPr>
        <w:t xml:space="preserve"> </w:t>
      </w:r>
      <w:r w:rsidRPr="00DB73B2">
        <w:rPr>
          <w:rFonts w:hint="eastAsia"/>
          <w:rtl/>
          <w:lang w:eastAsia="he-IL"/>
        </w:rPr>
        <w:t>התיחור</w:t>
      </w:r>
      <w:r w:rsidRPr="00DB73B2">
        <w:rPr>
          <w:rtl/>
          <w:lang w:eastAsia="he-IL"/>
        </w:rPr>
        <w:t xml:space="preserve">. </w:t>
      </w:r>
    </w:p>
    <w:p w14:paraId="758FB95A" w14:textId="77777777" w:rsidR="0011669B" w:rsidRPr="00DB73B2" w:rsidRDefault="0011669B" w:rsidP="00F26133">
      <w:pPr>
        <w:pStyle w:val="-10"/>
        <w:numPr>
          <w:ilvl w:val="2"/>
          <w:numId w:val="80"/>
        </w:numPr>
        <w:rPr>
          <w:rtl/>
          <w:lang w:eastAsia="he-IL"/>
        </w:rPr>
      </w:pPr>
      <w:r w:rsidRPr="00DB73B2">
        <w:rPr>
          <w:rFonts w:hint="eastAsia"/>
          <w:rtl/>
          <w:lang w:eastAsia="he-IL"/>
        </w:rPr>
        <w:t>תקופת</w:t>
      </w:r>
      <w:r w:rsidRPr="00DB73B2">
        <w:rPr>
          <w:rtl/>
          <w:lang w:eastAsia="he-IL"/>
        </w:rPr>
        <w:t xml:space="preserve"> </w:t>
      </w:r>
      <w:r w:rsidRPr="00DB73B2">
        <w:rPr>
          <w:rFonts w:hint="eastAsia"/>
          <w:rtl/>
          <w:lang w:eastAsia="he-IL"/>
        </w:rPr>
        <w:t>ההתקשרות</w:t>
      </w:r>
      <w:r w:rsidRPr="00DB73B2">
        <w:rPr>
          <w:rtl/>
          <w:lang w:eastAsia="he-IL"/>
        </w:rPr>
        <w:t xml:space="preserve"> </w:t>
      </w:r>
      <w:r w:rsidRPr="00DB73B2">
        <w:rPr>
          <w:rFonts w:hint="eastAsia"/>
          <w:rtl/>
          <w:lang w:eastAsia="he-IL"/>
        </w:rPr>
        <w:t>עם</w:t>
      </w:r>
      <w:r w:rsidRPr="00DB73B2">
        <w:rPr>
          <w:rtl/>
          <w:lang w:eastAsia="he-IL"/>
        </w:rPr>
        <w:t xml:space="preserve"> </w:t>
      </w:r>
      <w:r>
        <w:rPr>
          <w:rFonts w:hint="cs"/>
          <w:rtl/>
          <w:lang w:eastAsia="he-IL"/>
        </w:rPr>
        <w:t>ספקי המסגרת</w:t>
      </w:r>
      <w:r w:rsidRPr="00DB73B2">
        <w:rPr>
          <w:rtl/>
          <w:lang w:eastAsia="he-IL"/>
        </w:rPr>
        <w:t xml:space="preserve"> </w:t>
      </w:r>
      <w:r w:rsidRPr="00DB73B2">
        <w:rPr>
          <w:rFonts w:hint="eastAsia"/>
          <w:rtl/>
          <w:lang w:eastAsia="he-IL"/>
        </w:rPr>
        <w:t>תעמוד</w:t>
      </w:r>
      <w:r w:rsidRPr="00DB73B2">
        <w:rPr>
          <w:rtl/>
          <w:lang w:eastAsia="he-IL"/>
        </w:rPr>
        <w:t xml:space="preserve"> </w:t>
      </w:r>
      <w:r w:rsidRPr="00DB73B2">
        <w:rPr>
          <w:rFonts w:hint="eastAsia"/>
          <w:rtl/>
          <w:lang w:eastAsia="he-IL"/>
        </w:rPr>
        <w:t>על</w:t>
      </w:r>
      <w:r w:rsidRPr="00DB73B2">
        <w:rPr>
          <w:rtl/>
          <w:lang w:eastAsia="he-IL"/>
        </w:rPr>
        <w:t xml:space="preserve"> 24 </w:t>
      </w:r>
      <w:r w:rsidRPr="00DB73B2">
        <w:rPr>
          <w:rFonts w:hint="eastAsia"/>
          <w:rtl/>
          <w:lang w:eastAsia="he-IL"/>
        </w:rPr>
        <w:t>חודשים</w:t>
      </w:r>
      <w:r w:rsidRPr="00DB73B2">
        <w:rPr>
          <w:rtl/>
          <w:lang w:eastAsia="he-IL"/>
        </w:rPr>
        <w:t xml:space="preserve">, </w:t>
      </w:r>
      <w:r w:rsidRPr="00DB73B2">
        <w:rPr>
          <w:rFonts w:hint="eastAsia"/>
          <w:rtl/>
          <w:lang w:eastAsia="he-IL"/>
        </w:rPr>
        <w:t>ולעורך</w:t>
      </w:r>
      <w:r w:rsidRPr="00DB73B2">
        <w:rPr>
          <w:rtl/>
          <w:lang w:eastAsia="he-IL"/>
        </w:rPr>
        <w:t xml:space="preserve"> </w:t>
      </w:r>
      <w:r w:rsidRPr="00DB73B2">
        <w:rPr>
          <w:rFonts w:hint="eastAsia"/>
          <w:rtl/>
          <w:lang w:eastAsia="he-IL"/>
        </w:rPr>
        <w:t>המכרז</w:t>
      </w:r>
      <w:r w:rsidRPr="00DB73B2">
        <w:rPr>
          <w:rtl/>
          <w:lang w:eastAsia="he-IL"/>
        </w:rPr>
        <w:t xml:space="preserve"> </w:t>
      </w:r>
      <w:r w:rsidRPr="00DB73B2">
        <w:rPr>
          <w:rFonts w:hint="eastAsia"/>
          <w:rtl/>
          <w:lang w:eastAsia="he-IL"/>
        </w:rPr>
        <w:t>תהיה</w:t>
      </w:r>
      <w:r w:rsidRPr="00DB73B2">
        <w:rPr>
          <w:rtl/>
          <w:lang w:eastAsia="he-IL"/>
        </w:rPr>
        <w:t xml:space="preserve"> </w:t>
      </w:r>
      <w:r w:rsidRPr="00DB73B2">
        <w:rPr>
          <w:rFonts w:hint="eastAsia"/>
          <w:rtl/>
          <w:lang w:eastAsia="he-IL"/>
        </w:rPr>
        <w:t>אופציה</w:t>
      </w:r>
      <w:r w:rsidRPr="00DB73B2">
        <w:rPr>
          <w:rtl/>
          <w:lang w:eastAsia="he-IL"/>
        </w:rPr>
        <w:t xml:space="preserve"> </w:t>
      </w:r>
      <w:r w:rsidRPr="00DB73B2">
        <w:rPr>
          <w:rFonts w:hint="eastAsia"/>
          <w:rtl/>
          <w:lang w:eastAsia="he-IL"/>
        </w:rPr>
        <w:t>להארכת</w:t>
      </w:r>
      <w:r w:rsidRPr="00DB73B2">
        <w:rPr>
          <w:rtl/>
          <w:lang w:eastAsia="he-IL"/>
        </w:rPr>
        <w:t xml:space="preserve"> </w:t>
      </w:r>
      <w:r w:rsidRPr="00DB73B2">
        <w:rPr>
          <w:rFonts w:hint="eastAsia"/>
          <w:rtl/>
          <w:lang w:eastAsia="he-IL"/>
        </w:rPr>
        <w:t>ההתקשרות</w:t>
      </w:r>
      <w:r w:rsidRPr="00DB73B2">
        <w:rPr>
          <w:rtl/>
          <w:lang w:eastAsia="he-IL"/>
        </w:rPr>
        <w:t xml:space="preserve"> </w:t>
      </w:r>
      <w:r w:rsidRPr="00DB73B2">
        <w:rPr>
          <w:rFonts w:hint="eastAsia"/>
          <w:rtl/>
          <w:lang w:eastAsia="he-IL"/>
        </w:rPr>
        <w:t>לתקופה</w:t>
      </w:r>
      <w:r w:rsidRPr="00DB73B2">
        <w:rPr>
          <w:rtl/>
          <w:lang w:eastAsia="he-IL"/>
        </w:rPr>
        <w:t xml:space="preserve"> </w:t>
      </w:r>
      <w:r w:rsidRPr="00DB73B2">
        <w:rPr>
          <w:rFonts w:hint="eastAsia"/>
          <w:rtl/>
          <w:lang w:eastAsia="he-IL"/>
        </w:rPr>
        <w:t>של</w:t>
      </w:r>
      <w:r w:rsidRPr="00DB73B2">
        <w:rPr>
          <w:rtl/>
          <w:lang w:eastAsia="he-IL"/>
        </w:rPr>
        <w:t xml:space="preserve"> </w:t>
      </w:r>
      <w:r w:rsidRPr="00DB73B2">
        <w:rPr>
          <w:rFonts w:hint="eastAsia"/>
          <w:rtl/>
          <w:lang w:eastAsia="he-IL"/>
        </w:rPr>
        <w:t>עד</w:t>
      </w:r>
      <w:r w:rsidRPr="00DB73B2">
        <w:rPr>
          <w:rtl/>
          <w:lang w:eastAsia="he-IL"/>
        </w:rPr>
        <w:t xml:space="preserve"> 36 </w:t>
      </w:r>
      <w:r w:rsidRPr="00DB73B2">
        <w:rPr>
          <w:rFonts w:hint="eastAsia"/>
          <w:rtl/>
          <w:lang w:eastAsia="he-IL"/>
        </w:rPr>
        <w:t>חודשים</w:t>
      </w:r>
      <w:r w:rsidRPr="00DB73B2">
        <w:rPr>
          <w:rtl/>
          <w:lang w:eastAsia="he-IL"/>
        </w:rPr>
        <w:t xml:space="preserve"> </w:t>
      </w:r>
      <w:r w:rsidRPr="00DB73B2">
        <w:rPr>
          <w:rFonts w:hint="eastAsia"/>
          <w:rtl/>
          <w:lang w:eastAsia="he-IL"/>
        </w:rPr>
        <w:t>נוספים</w:t>
      </w:r>
      <w:r w:rsidRPr="00DB73B2">
        <w:rPr>
          <w:rtl/>
          <w:lang w:eastAsia="he-IL"/>
        </w:rPr>
        <w:t xml:space="preserve"> </w:t>
      </w:r>
      <w:r w:rsidRPr="00DB73B2">
        <w:rPr>
          <w:rFonts w:hint="eastAsia"/>
          <w:rtl/>
          <w:lang w:eastAsia="he-IL"/>
        </w:rPr>
        <w:t>ממועד</w:t>
      </w:r>
      <w:r w:rsidRPr="00DB73B2">
        <w:rPr>
          <w:rtl/>
          <w:lang w:eastAsia="he-IL"/>
        </w:rPr>
        <w:t xml:space="preserve"> </w:t>
      </w:r>
      <w:r w:rsidRPr="00DB73B2">
        <w:rPr>
          <w:rFonts w:hint="eastAsia"/>
          <w:rtl/>
          <w:lang w:eastAsia="he-IL"/>
        </w:rPr>
        <w:t>תחילת</w:t>
      </w:r>
      <w:r w:rsidRPr="00DB73B2">
        <w:rPr>
          <w:rtl/>
          <w:lang w:eastAsia="he-IL"/>
        </w:rPr>
        <w:t xml:space="preserve"> </w:t>
      </w:r>
      <w:r w:rsidRPr="00DB73B2">
        <w:rPr>
          <w:rFonts w:hint="eastAsia"/>
          <w:rtl/>
          <w:lang w:eastAsia="he-IL"/>
        </w:rPr>
        <w:t>ההתקשרות</w:t>
      </w:r>
      <w:r w:rsidRPr="00DB73B2">
        <w:rPr>
          <w:rtl/>
          <w:lang w:eastAsia="he-IL"/>
        </w:rPr>
        <w:t xml:space="preserve"> (סה"כ 60 </w:t>
      </w:r>
      <w:r w:rsidRPr="00DB73B2">
        <w:rPr>
          <w:rFonts w:hint="eastAsia"/>
          <w:rtl/>
          <w:lang w:eastAsia="he-IL"/>
        </w:rPr>
        <w:t>חודשים</w:t>
      </w:r>
      <w:r w:rsidRPr="00DB73B2">
        <w:rPr>
          <w:rtl/>
          <w:lang w:eastAsia="he-IL"/>
        </w:rPr>
        <w:t xml:space="preserve">), </w:t>
      </w:r>
      <w:r w:rsidRPr="00DB73B2">
        <w:rPr>
          <w:rFonts w:hint="eastAsia"/>
          <w:rtl/>
          <w:lang w:eastAsia="he-IL"/>
        </w:rPr>
        <w:t>הכל</w:t>
      </w:r>
      <w:r w:rsidRPr="00DB73B2">
        <w:rPr>
          <w:rtl/>
          <w:lang w:eastAsia="he-IL"/>
        </w:rPr>
        <w:t xml:space="preserve"> </w:t>
      </w:r>
      <w:r w:rsidRPr="00DB73B2">
        <w:rPr>
          <w:rFonts w:hint="eastAsia"/>
          <w:rtl/>
          <w:lang w:eastAsia="he-IL"/>
        </w:rPr>
        <w:t>בהתאם</w:t>
      </w:r>
      <w:r w:rsidRPr="00DB73B2">
        <w:rPr>
          <w:rtl/>
          <w:lang w:eastAsia="he-IL"/>
        </w:rPr>
        <w:t xml:space="preserve"> </w:t>
      </w:r>
      <w:r w:rsidRPr="00DB73B2">
        <w:rPr>
          <w:rFonts w:hint="eastAsia"/>
          <w:rtl/>
          <w:lang w:eastAsia="he-IL"/>
        </w:rPr>
        <w:t>למפורט</w:t>
      </w:r>
      <w:r w:rsidRPr="00DB73B2">
        <w:rPr>
          <w:rtl/>
          <w:lang w:eastAsia="he-IL"/>
        </w:rPr>
        <w:t xml:space="preserve"> </w:t>
      </w:r>
      <w:r>
        <w:rPr>
          <w:rFonts w:hint="cs"/>
          <w:rtl/>
          <w:lang w:eastAsia="he-IL"/>
        </w:rPr>
        <w:t>בפרק 3 ל</w:t>
      </w:r>
      <w:r w:rsidRPr="00DB73B2">
        <w:rPr>
          <w:rFonts w:hint="eastAsia"/>
          <w:rtl/>
          <w:lang w:eastAsia="he-IL"/>
        </w:rPr>
        <w:t>מסמכי</w:t>
      </w:r>
      <w:r w:rsidRPr="00DB73B2">
        <w:rPr>
          <w:rtl/>
          <w:lang w:eastAsia="he-IL"/>
        </w:rPr>
        <w:t xml:space="preserve"> </w:t>
      </w:r>
      <w:r w:rsidRPr="00DB73B2">
        <w:rPr>
          <w:rFonts w:hint="eastAsia"/>
          <w:rtl/>
          <w:lang w:eastAsia="he-IL"/>
        </w:rPr>
        <w:t>המכרז</w:t>
      </w:r>
      <w:r w:rsidRPr="00DB73B2">
        <w:rPr>
          <w:rtl/>
          <w:lang w:eastAsia="he-IL"/>
        </w:rPr>
        <w:t xml:space="preserve">. </w:t>
      </w:r>
    </w:p>
    <w:p w14:paraId="25C69580" w14:textId="0BDD3637" w:rsidR="0011669B" w:rsidRPr="00F063D6" w:rsidRDefault="005A5E02" w:rsidP="00F26133">
      <w:pPr>
        <w:pStyle w:val="2-0"/>
        <w:numPr>
          <w:ilvl w:val="1"/>
          <w:numId w:val="80"/>
        </w:numPr>
        <w:jc w:val="both"/>
        <w:rPr>
          <w:b w:val="0"/>
          <w:bCs w:val="0"/>
          <w:sz w:val="24"/>
          <w:szCs w:val="24"/>
          <w:rtl/>
        </w:rPr>
      </w:pPr>
      <w:bookmarkStart w:id="7" w:name="_Ref383952039"/>
      <w:r>
        <w:rPr>
          <w:rFonts w:hint="cs"/>
          <w:b w:val="0"/>
          <w:bCs w:val="0"/>
          <w:sz w:val="24"/>
          <w:szCs w:val="24"/>
        </w:rPr>
        <w:t xml:space="preserve"> </w:t>
      </w:r>
      <w:r w:rsidR="0011669B" w:rsidRPr="00BA4E21">
        <w:rPr>
          <w:rFonts w:hint="eastAsia"/>
          <w:b w:val="0"/>
          <w:bCs w:val="0"/>
          <w:sz w:val="24"/>
          <w:szCs w:val="24"/>
          <w:rtl/>
        </w:rPr>
        <w:t>מסמכי</w:t>
      </w:r>
      <w:r w:rsidR="0011669B" w:rsidRPr="00BA4E21">
        <w:rPr>
          <w:b w:val="0"/>
          <w:bCs w:val="0"/>
          <w:sz w:val="24"/>
          <w:szCs w:val="24"/>
          <w:rtl/>
        </w:rPr>
        <w:t xml:space="preserve"> המכרז מחולקים לפרקים, כמפורט להלן:</w:t>
      </w:r>
      <w:r w:rsidR="0011669B" w:rsidRPr="00F063D6">
        <w:rPr>
          <w:b w:val="0"/>
          <w:bCs w:val="0"/>
          <w:sz w:val="24"/>
          <w:szCs w:val="24"/>
          <w:rtl/>
        </w:rPr>
        <w:t xml:space="preserve"> </w:t>
      </w:r>
    </w:p>
    <w:p w14:paraId="4E62273E" w14:textId="77777777" w:rsidR="0011669B" w:rsidRPr="0051499B" w:rsidRDefault="0011669B" w:rsidP="00F26133">
      <w:pPr>
        <w:pStyle w:val="3-"/>
        <w:numPr>
          <w:ilvl w:val="2"/>
          <w:numId w:val="80"/>
        </w:numPr>
        <w:ind w:left="1615" w:hanging="895"/>
        <w:rPr>
          <w:rtl/>
        </w:rPr>
      </w:pPr>
      <w:r w:rsidRPr="0091639A">
        <w:rPr>
          <w:rFonts w:hint="cs"/>
          <w:rtl/>
        </w:rPr>
        <w:t xml:space="preserve">פרק 1 </w:t>
      </w:r>
      <w:r>
        <w:rPr>
          <w:rtl/>
        </w:rPr>
        <w:t>–</w:t>
      </w:r>
      <w:r>
        <w:rPr>
          <w:rFonts w:hint="cs"/>
          <w:rtl/>
        </w:rPr>
        <w:t xml:space="preserve"> הליך המכרז, תנאי ההשתתפות, אמות המידה</w:t>
      </w:r>
      <w:r w:rsidRPr="0051499B">
        <w:rPr>
          <w:rFonts w:hint="cs"/>
          <w:rtl/>
        </w:rPr>
        <w:t xml:space="preserve"> ל</w:t>
      </w:r>
      <w:r w:rsidRPr="00F063D6">
        <w:rPr>
          <w:rFonts w:hint="eastAsia"/>
          <w:rtl/>
        </w:rPr>
        <w:t>בחירת</w:t>
      </w:r>
      <w:r w:rsidRPr="00F063D6">
        <w:rPr>
          <w:rtl/>
        </w:rPr>
        <w:t xml:space="preserve"> </w:t>
      </w:r>
      <w:r w:rsidRPr="00F063D6">
        <w:rPr>
          <w:rFonts w:hint="eastAsia"/>
          <w:rtl/>
        </w:rPr>
        <w:t>ספק</w:t>
      </w:r>
      <w:r w:rsidRPr="00F063D6">
        <w:rPr>
          <w:rtl/>
        </w:rPr>
        <w:t xml:space="preserve">ים </w:t>
      </w:r>
      <w:r w:rsidRPr="00F063D6">
        <w:rPr>
          <w:rFonts w:hint="eastAsia"/>
          <w:rtl/>
        </w:rPr>
        <w:t>זוכ</w:t>
      </w:r>
      <w:r>
        <w:rPr>
          <w:rtl/>
        </w:rPr>
        <w:t>ים</w:t>
      </w:r>
      <w:r>
        <w:rPr>
          <w:rFonts w:hint="cs"/>
          <w:rtl/>
        </w:rPr>
        <w:t xml:space="preserve"> בסל 1 ובסל 2. </w:t>
      </w:r>
    </w:p>
    <w:p w14:paraId="268843E6" w14:textId="77777777" w:rsidR="0011669B" w:rsidRDefault="0011669B" w:rsidP="00F26133">
      <w:pPr>
        <w:pStyle w:val="3-"/>
        <w:numPr>
          <w:ilvl w:val="2"/>
          <w:numId w:val="80"/>
        </w:numPr>
        <w:ind w:left="1615" w:hanging="895"/>
      </w:pPr>
      <w:r w:rsidRPr="0091639A">
        <w:rPr>
          <w:rFonts w:hint="cs"/>
          <w:rtl/>
        </w:rPr>
        <w:t>פרק 2</w:t>
      </w:r>
      <w:r w:rsidRPr="009924F1">
        <w:rPr>
          <w:rFonts w:hint="cs"/>
          <w:rtl/>
        </w:rPr>
        <w:t xml:space="preserve"> </w:t>
      </w:r>
      <w:r w:rsidRPr="0051499B">
        <w:rPr>
          <w:rtl/>
        </w:rPr>
        <w:t>–</w:t>
      </w:r>
      <w:r w:rsidRPr="0051499B">
        <w:rPr>
          <w:rFonts w:hint="cs"/>
          <w:rtl/>
        </w:rPr>
        <w:t xml:space="preserve"> </w:t>
      </w:r>
      <w:r>
        <w:rPr>
          <w:rFonts w:hint="cs"/>
          <w:rtl/>
        </w:rPr>
        <w:t xml:space="preserve">חוברת </w:t>
      </w:r>
      <w:r w:rsidRPr="0051499B">
        <w:rPr>
          <w:rFonts w:hint="cs"/>
          <w:rtl/>
        </w:rPr>
        <w:t>ההצעה</w:t>
      </w:r>
      <w:r>
        <w:rPr>
          <w:rFonts w:hint="cs"/>
          <w:rtl/>
        </w:rPr>
        <w:t xml:space="preserve"> לסל 1</w:t>
      </w:r>
      <w:r w:rsidRPr="0051499B">
        <w:rPr>
          <w:rFonts w:hint="cs"/>
          <w:rtl/>
        </w:rPr>
        <w:t xml:space="preserve">, </w:t>
      </w:r>
      <w:r>
        <w:rPr>
          <w:rFonts w:hint="cs"/>
          <w:rtl/>
        </w:rPr>
        <w:t>חוברת ההצעה לסל 2. חוברות</w:t>
      </w:r>
      <w:r w:rsidRPr="0051499B">
        <w:rPr>
          <w:rFonts w:hint="cs"/>
          <w:rtl/>
        </w:rPr>
        <w:t xml:space="preserve"> </w:t>
      </w:r>
      <w:r>
        <w:rPr>
          <w:rFonts w:hint="cs"/>
          <w:rtl/>
        </w:rPr>
        <w:t>אלו יוגשו</w:t>
      </w:r>
      <w:r w:rsidRPr="0051499B">
        <w:rPr>
          <w:rFonts w:hint="cs"/>
          <w:rtl/>
        </w:rPr>
        <w:t xml:space="preserve"> על ידי מציע</w:t>
      </w:r>
      <w:r>
        <w:rPr>
          <w:rFonts w:hint="cs"/>
          <w:rtl/>
        </w:rPr>
        <w:t xml:space="preserve">ים </w:t>
      </w:r>
      <w:r w:rsidRPr="0051499B">
        <w:rPr>
          <w:rFonts w:hint="cs"/>
          <w:rtl/>
        </w:rPr>
        <w:t>במכרז</w:t>
      </w:r>
      <w:r>
        <w:rPr>
          <w:rFonts w:hint="cs"/>
          <w:rtl/>
        </w:rPr>
        <w:t xml:space="preserve"> בהתאם לסל בו הם מעוניינים להשתתף</w:t>
      </w:r>
      <w:r w:rsidRPr="0051499B">
        <w:rPr>
          <w:rFonts w:hint="cs"/>
          <w:rtl/>
        </w:rPr>
        <w:t>.</w:t>
      </w:r>
      <w:r>
        <w:rPr>
          <w:rFonts w:hint="cs"/>
          <w:rtl/>
        </w:rPr>
        <w:t xml:space="preserve"> </w:t>
      </w:r>
    </w:p>
    <w:p w14:paraId="54A1A83E" w14:textId="77777777" w:rsidR="0011669B" w:rsidRDefault="0011669B" w:rsidP="00F26133">
      <w:pPr>
        <w:pStyle w:val="3-"/>
        <w:numPr>
          <w:ilvl w:val="2"/>
          <w:numId w:val="80"/>
        </w:numPr>
        <w:ind w:left="1615" w:hanging="895"/>
        <w:rPr>
          <w:rtl/>
        </w:rPr>
      </w:pPr>
      <w:r w:rsidRPr="0091639A">
        <w:rPr>
          <w:rFonts w:hint="cs"/>
          <w:rtl/>
        </w:rPr>
        <w:t>פרק 3</w:t>
      </w:r>
      <w:r w:rsidRPr="009924F1">
        <w:rPr>
          <w:rFonts w:hint="cs"/>
          <w:rtl/>
        </w:rPr>
        <w:t xml:space="preserve"> </w:t>
      </w:r>
      <w:r w:rsidRPr="0051499B">
        <w:rPr>
          <w:rtl/>
        </w:rPr>
        <w:t>–</w:t>
      </w:r>
      <w:r w:rsidRPr="0051499B">
        <w:rPr>
          <w:rFonts w:hint="cs"/>
          <w:rtl/>
        </w:rPr>
        <w:t xml:space="preserve"> פירוט </w:t>
      </w:r>
      <w:r>
        <w:rPr>
          <w:rFonts w:hint="cs"/>
          <w:rtl/>
        </w:rPr>
        <w:t>ה</w:t>
      </w:r>
      <w:r w:rsidRPr="00F73CD2">
        <w:rPr>
          <w:rFonts w:hint="cs"/>
          <w:rtl/>
        </w:rPr>
        <w:t xml:space="preserve">שירותים </w:t>
      </w:r>
      <w:r>
        <w:rPr>
          <w:rFonts w:hint="cs"/>
          <w:rtl/>
        </w:rPr>
        <w:t xml:space="preserve">המבוקשים, עלויות, תוכן ותנאי </w:t>
      </w:r>
      <w:r w:rsidRPr="0051499B">
        <w:rPr>
          <w:rFonts w:hint="cs"/>
          <w:rtl/>
        </w:rPr>
        <w:t xml:space="preserve">ההתקשרות </w:t>
      </w:r>
      <w:r>
        <w:rPr>
          <w:rFonts w:hint="cs"/>
          <w:rtl/>
        </w:rPr>
        <w:t>עם הספקים הזוכים  בסל 1 ובסל 2.</w:t>
      </w:r>
    </w:p>
    <w:p w14:paraId="58C03C9F" w14:textId="77777777" w:rsidR="0011669B" w:rsidRDefault="0011669B" w:rsidP="00F26133">
      <w:pPr>
        <w:pStyle w:val="3-"/>
        <w:numPr>
          <w:ilvl w:val="2"/>
          <w:numId w:val="80"/>
        </w:numPr>
        <w:ind w:left="1615" w:hanging="895"/>
        <w:rPr>
          <w:rtl/>
        </w:rPr>
      </w:pPr>
      <w:r w:rsidRPr="0091639A">
        <w:rPr>
          <w:rFonts w:hint="cs"/>
          <w:rtl/>
        </w:rPr>
        <w:t>פרק 4</w:t>
      </w:r>
      <w:r w:rsidRPr="009924F1">
        <w:rPr>
          <w:rFonts w:hint="cs"/>
          <w:rtl/>
        </w:rPr>
        <w:t xml:space="preserve"> </w:t>
      </w:r>
      <w:r>
        <w:rPr>
          <w:rtl/>
        </w:rPr>
        <w:t>–</w:t>
      </w:r>
      <w:r>
        <w:rPr>
          <w:rFonts w:hint="cs"/>
          <w:rtl/>
        </w:rPr>
        <w:t xml:space="preserve"> הסכמי ההתקשרות עם הספקים הזוכים בסל 1 ובסל 2.</w:t>
      </w:r>
    </w:p>
    <w:bookmarkEnd w:id="7"/>
    <w:p w14:paraId="61E28164" w14:textId="77777777" w:rsidR="0011669B" w:rsidRDefault="0011669B" w:rsidP="0011669B">
      <w:pPr>
        <w:pStyle w:val="3-"/>
        <w:rPr>
          <w:rtl/>
        </w:rPr>
      </w:pPr>
      <w:r w:rsidRPr="0091639A">
        <w:rPr>
          <w:rtl/>
        </w:rPr>
        <w:br w:type="page"/>
      </w:r>
    </w:p>
    <w:p w14:paraId="498ACD2B" w14:textId="77777777" w:rsidR="0011669B" w:rsidRDefault="00B00259" w:rsidP="0011669B">
      <w:pPr>
        <w:pStyle w:val="14"/>
        <w:ind w:left="360"/>
        <w:rPr>
          <w:sz w:val="36"/>
          <w:szCs w:val="36"/>
          <w:rtl/>
        </w:rPr>
      </w:pPr>
      <w:r>
        <w:rPr>
          <w:rFonts w:hint="cs"/>
          <w:sz w:val="36"/>
          <w:szCs w:val="36"/>
          <w:rtl/>
        </w:rPr>
        <w:lastRenderedPageBreak/>
        <w:t>תוכן עניינים</w:t>
      </w:r>
    </w:p>
    <w:tbl>
      <w:tblPr>
        <w:tblStyle w:val="1fff"/>
        <w:bidiVisual/>
        <w:tblW w:w="9394" w:type="dxa"/>
        <w:tblInd w:w="360" w:type="dxa"/>
        <w:tblLook w:val="04A0" w:firstRow="1" w:lastRow="0" w:firstColumn="1" w:lastColumn="0" w:noHBand="0" w:noVBand="1"/>
      </w:tblPr>
      <w:tblGrid>
        <w:gridCol w:w="930"/>
        <w:gridCol w:w="7519"/>
        <w:gridCol w:w="945"/>
      </w:tblGrid>
      <w:tr w:rsidR="00700C01" w:rsidRPr="00700C01" w14:paraId="636D9D8A" w14:textId="77777777" w:rsidTr="008F55E3">
        <w:trPr>
          <w:tblHeader/>
        </w:trPr>
        <w:tc>
          <w:tcPr>
            <w:tcW w:w="930" w:type="dxa"/>
          </w:tcPr>
          <w:p w14:paraId="1DC23858"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סעיף</w:t>
            </w:r>
          </w:p>
        </w:tc>
        <w:tc>
          <w:tcPr>
            <w:tcW w:w="7519" w:type="dxa"/>
          </w:tcPr>
          <w:p w14:paraId="3EF84230"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נושא</w:t>
            </w:r>
          </w:p>
        </w:tc>
        <w:tc>
          <w:tcPr>
            <w:tcW w:w="945" w:type="dxa"/>
          </w:tcPr>
          <w:p w14:paraId="55100A72" w14:textId="77777777" w:rsidR="00700C01" w:rsidRPr="00700C01" w:rsidRDefault="00700C01" w:rsidP="00700C01">
            <w:pPr>
              <w:keepLines/>
              <w:spacing w:before="120" w:line="276" w:lineRule="auto"/>
              <w:jc w:val="center"/>
              <w:outlineLvl w:val="0"/>
              <w:rPr>
                <w:rFonts w:ascii="David" w:hAnsi="David" w:cs="David"/>
                <w:sz w:val="22"/>
                <w:szCs w:val="22"/>
                <w:rtl/>
              </w:rPr>
            </w:pPr>
            <w:r w:rsidRPr="00700C01">
              <w:rPr>
                <w:rFonts w:ascii="David" w:hAnsi="David" w:cs="David"/>
                <w:sz w:val="22"/>
                <w:szCs w:val="22"/>
                <w:rtl/>
              </w:rPr>
              <w:t>עמוד</w:t>
            </w:r>
          </w:p>
        </w:tc>
      </w:tr>
      <w:tr w:rsidR="00700C01" w:rsidRPr="00700C01" w14:paraId="01E5E428" w14:textId="77777777" w:rsidTr="008F55E3">
        <w:tc>
          <w:tcPr>
            <w:tcW w:w="930" w:type="dxa"/>
          </w:tcPr>
          <w:p w14:paraId="7F41A71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0</w:t>
            </w:r>
          </w:p>
        </w:tc>
        <w:tc>
          <w:tcPr>
            <w:tcW w:w="7519" w:type="dxa"/>
          </w:tcPr>
          <w:p w14:paraId="14B36BF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הקדמה</w:t>
            </w:r>
          </w:p>
        </w:tc>
        <w:tc>
          <w:tcPr>
            <w:tcW w:w="945" w:type="dxa"/>
          </w:tcPr>
          <w:p w14:paraId="42423B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w:t>
            </w:r>
          </w:p>
        </w:tc>
      </w:tr>
      <w:tr w:rsidR="00700C01" w:rsidRPr="00700C01" w14:paraId="2E79C839" w14:textId="77777777" w:rsidTr="008F55E3">
        <w:tc>
          <w:tcPr>
            <w:tcW w:w="930" w:type="dxa"/>
          </w:tcPr>
          <w:p w14:paraId="6B6E70B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w:t>
            </w:r>
          </w:p>
        </w:tc>
        <w:tc>
          <w:tcPr>
            <w:tcW w:w="7519" w:type="dxa"/>
          </w:tcPr>
          <w:p w14:paraId="06E7712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סל 1 -הליך המכרז, תנאי ההשתתפות, השירותים המתוחרים והתנאים לבחירת ספקים</w:t>
            </w:r>
          </w:p>
        </w:tc>
        <w:tc>
          <w:tcPr>
            <w:tcW w:w="945" w:type="dxa"/>
          </w:tcPr>
          <w:p w14:paraId="77EBDC9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Pr>
              <w:t>9</w:t>
            </w:r>
          </w:p>
        </w:tc>
      </w:tr>
      <w:tr w:rsidR="00700C01" w:rsidRPr="00700C01" w14:paraId="6E007297" w14:textId="77777777" w:rsidTr="008F55E3">
        <w:tc>
          <w:tcPr>
            <w:tcW w:w="930" w:type="dxa"/>
          </w:tcPr>
          <w:p w14:paraId="1102FDD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1.3</w:t>
            </w:r>
          </w:p>
        </w:tc>
        <w:tc>
          <w:tcPr>
            <w:tcW w:w="7519" w:type="dxa"/>
          </w:tcPr>
          <w:p w14:paraId="3AD1C1E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sz w:val="22"/>
                <w:szCs w:val="22"/>
                <w:rtl/>
              </w:rPr>
              <w:t>תנאי סף להשתתפות בסל 1 במכרז</w:t>
            </w:r>
          </w:p>
        </w:tc>
        <w:tc>
          <w:tcPr>
            <w:tcW w:w="945" w:type="dxa"/>
          </w:tcPr>
          <w:p w14:paraId="1C07B03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9</w:t>
            </w:r>
          </w:p>
        </w:tc>
      </w:tr>
      <w:tr w:rsidR="00700C01" w:rsidRPr="00700C01" w14:paraId="58556E00" w14:textId="77777777" w:rsidTr="008F55E3">
        <w:tc>
          <w:tcPr>
            <w:tcW w:w="930" w:type="dxa"/>
          </w:tcPr>
          <w:p w14:paraId="2238FCA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1.5</w:t>
            </w:r>
          </w:p>
        </w:tc>
        <w:tc>
          <w:tcPr>
            <w:tcW w:w="7519" w:type="dxa"/>
          </w:tcPr>
          <w:p w14:paraId="7F42290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אמות מידה לבחירת ההצעות הזוכות </w:t>
            </w:r>
          </w:p>
        </w:tc>
        <w:tc>
          <w:tcPr>
            <w:tcW w:w="945" w:type="dxa"/>
          </w:tcPr>
          <w:p w14:paraId="282CC3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w:t>
            </w:r>
          </w:p>
        </w:tc>
      </w:tr>
      <w:tr w:rsidR="00700C01" w:rsidRPr="00700C01" w14:paraId="6E1C744A" w14:textId="77777777" w:rsidTr="008F55E3">
        <w:tc>
          <w:tcPr>
            <w:tcW w:w="930" w:type="dxa"/>
          </w:tcPr>
          <w:p w14:paraId="6069E80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1.6</w:t>
            </w:r>
          </w:p>
        </w:tc>
        <w:tc>
          <w:tcPr>
            <w:tcW w:w="7519" w:type="dxa"/>
          </w:tcPr>
          <w:p w14:paraId="59F7B30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הערכת איכות ההצעות</w:t>
            </w:r>
          </w:p>
        </w:tc>
        <w:tc>
          <w:tcPr>
            <w:tcW w:w="945" w:type="dxa"/>
          </w:tcPr>
          <w:p w14:paraId="0E9B125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10</w:t>
            </w:r>
          </w:p>
        </w:tc>
      </w:tr>
      <w:tr w:rsidR="00700C01" w:rsidRPr="00700C01" w14:paraId="559594FC" w14:textId="77777777" w:rsidTr="008F55E3">
        <w:tc>
          <w:tcPr>
            <w:tcW w:w="930" w:type="dxa"/>
          </w:tcPr>
          <w:p w14:paraId="54A63A6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1.7</w:t>
            </w:r>
          </w:p>
        </w:tc>
        <w:tc>
          <w:tcPr>
            <w:tcW w:w="7519" w:type="dxa"/>
          </w:tcPr>
          <w:p w14:paraId="081BADF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ערבות מכרז</w:t>
            </w:r>
          </w:p>
        </w:tc>
        <w:tc>
          <w:tcPr>
            <w:tcW w:w="945" w:type="dxa"/>
          </w:tcPr>
          <w:p w14:paraId="28EE35E0" w14:textId="7216F66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w:t>
            </w:r>
          </w:p>
        </w:tc>
      </w:tr>
      <w:tr w:rsidR="00700C01" w:rsidRPr="00700C01" w14:paraId="7B6B3C35" w14:textId="77777777" w:rsidTr="008F55E3">
        <w:tc>
          <w:tcPr>
            <w:tcW w:w="930" w:type="dxa"/>
          </w:tcPr>
          <w:p w14:paraId="668173B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1.8</w:t>
            </w:r>
          </w:p>
        </w:tc>
        <w:tc>
          <w:tcPr>
            <w:tcW w:w="7519" w:type="dxa"/>
          </w:tcPr>
          <w:p w14:paraId="0F4224F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הגשת הצעות המחיר, בחינת ההצעות ודירוגן</w:t>
            </w:r>
          </w:p>
        </w:tc>
        <w:tc>
          <w:tcPr>
            <w:tcW w:w="945" w:type="dxa"/>
          </w:tcPr>
          <w:p w14:paraId="779071D0" w14:textId="75F70064"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16</w:t>
            </w:r>
          </w:p>
        </w:tc>
      </w:tr>
      <w:tr w:rsidR="00700C01" w:rsidRPr="00700C01" w14:paraId="03ADEFC9" w14:textId="77777777" w:rsidTr="008F55E3">
        <w:tc>
          <w:tcPr>
            <w:tcW w:w="930" w:type="dxa"/>
          </w:tcPr>
          <w:p w14:paraId="5BF1C30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1.8.8</w:t>
            </w:r>
          </w:p>
        </w:tc>
        <w:tc>
          <w:tcPr>
            <w:tcW w:w="7519" w:type="dxa"/>
          </w:tcPr>
          <w:p w14:paraId="64D2B9A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דירוג ההצעות</w:t>
            </w:r>
          </w:p>
        </w:tc>
        <w:tc>
          <w:tcPr>
            <w:tcW w:w="945" w:type="dxa"/>
          </w:tcPr>
          <w:p w14:paraId="032A2A85" w14:textId="1FD6E0A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w:t>
            </w:r>
          </w:p>
        </w:tc>
      </w:tr>
      <w:tr w:rsidR="00700C01" w:rsidRPr="00700C01" w14:paraId="53FFAACA" w14:textId="77777777" w:rsidTr="008F55E3">
        <w:tc>
          <w:tcPr>
            <w:tcW w:w="930" w:type="dxa"/>
          </w:tcPr>
          <w:p w14:paraId="42D49FB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1.9</w:t>
            </w:r>
          </w:p>
        </w:tc>
        <w:tc>
          <w:tcPr>
            <w:tcW w:w="7519" w:type="dxa"/>
          </w:tcPr>
          <w:p w14:paraId="72008BC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מועמדים לזכייה</w:t>
            </w:r>
          </w:p>
        </w:tc>
        <w:tc>
          <w:tcPr>
            <w:tcW w:w="945" w:type="dxa"/>
          </w:tcPr>
          <w:p w14:paraId="19FE834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22</w:t>
            </w:r>
          </w:p>
        </w:tc>
      </w:tr>
      <w:tr w:rsidR="00700C01" w:rsidRPr="00700C01" w14:paraId="4D37446C" w14:textId="77777777" w:rsidTr="008F55E3">
        <w:tc>
          <w:tcPr>
            <w:tcW w:w="930" w:type="dxa"/>
          </w:tcPr>
          <w:p w14:paraId="1247D95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1.10</w:t>
            </w:r>
          </w:p>
        </w:tc>
        <w:tc>
          <w:tcPr>
            <w:tcW w:w="7519" w:type="dxa"/>
          </w:tcPr>
          <w:p w14:paraId="696A46F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הכרזה על ספקים זוכים</w:t>
            </w:r>
          </w:p>
        </w:tc>
        <w:tc>
          <w:tcPr>
            <w:tcW w:w="945" w:type="dxa"/>
          </w:tcPr>
          <w:p w14:paraId="2D31091C" w14:textId="77777777" w:rsidR="00700C01" w:rsidRPr="00700C01" w:rsidRDefault="00700C01" w:rsidP="00700C01">
            <w:pPr>
              <w:keepLines/>
              <w:spacing w:before="120" w:line="276" w:lineRule="auto"/>
              <w:outlineLvl w:val="0"/>
              <w:rPr>
                <w:rFonts w:ascii="David" w:hAnsi="David" w:cs="David"/>
                <w:sz w:val="22"/>
                <w:szCs w:val="22"/>
              </w:rPr>
            </w:pPr>
            <w:r w:rsidRPr="00700C01">
              <w:rPr>
                <w:rFonts w:ascii="David" w:hAnsi="David" w:cs="David" w:hint="cs"/>
                <w:sz w:val="22"/>
                <w:szCs w:val="22"/>
                <w:rtl/>
              </w:rPr>
              <w:t>23</w:t>
            </w:r>
          </w:p>
        </w:tc>
      </w:tr>
      <w:tr w:rsidR="00700C01" w:rsidRPr="00700C01" w14:paraId="7C685127" w14:textId="77777777" w:rsidTr="008F55E3">
        <w:tc>
          <w:tcPr>
            <w:tcW w:w="930" w:type="dxa"/>
          </w:tcPr>
          <w:p w14:paraId="5C48C77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w:t>
            </w:r>
          </w:p>
        </w:tc>
        <w:tc>
          <w:tcPr>
            <w:tcW w:w="7519" w:type="dxa"/>
          </w:tcPr>
          <w:p w14:paraId="6F19E19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2 </w:t>
            </w:r>
            <w:r w:rsidRPr="00700C01">
              <w:rPr>
                <w:rFonts w:ascii="David" w:hAnsi="David" w:cs="David"/>
                <w:sz w:val="22"/>
                <w:szCs w:val="22"/>
                <w:rtl/>
              </w:rPr>
              <w:t>–</w:t>
            </w:r>
            <w:r w:rsidRPr="00700C01">
              <w:rPr>
                <w:rFonts w:ascii="David" w:hAnsi="David" w:cs="David" w:hint="cs"/>
                <w:sz w:val="22"/>
                <w:szCs w:val="22"/>
                <w:rtl/>
              </w:rPr>
              <w:t xml:space="preserve"> הליך המכרז, תנאי ההשתתפות, התנאים לבחירת ספקים</w:t>
            </w:r>
          </w:p>
        </w:tc>
        <w:tc>
          <w:tcPr>
            <w:tcW w:w="945" w:type="dxa"/>
          </w:tcPr>
          <w:p w14:paraId="4EF08698" w14:textId="11756F44"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25</w:t>
            </w:r>
          </w:p>
        </w:tc>
      </w:tr>
      <w:tr w:rsidR="00700C01" w:rsidRPr="00700C01" w14:paraId="10D0450F" w14:textId="77777777" w:rsidTr="008F55E3">
        <w:tc>
          <w:tcPr>
            <w:tcW w:w="930" w:type="dxa"/>
          </w:tcPr>
          <w:p w14:paraId="48FE408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2.1</w:t>
            </w:r>
          </w:p>
        </w:tc>
        <w:tc>
          <w:tcPr>
            <w:tcW w:w="7519" w:type="dxa"/>
          </w:tcPr>
          <w:p w14:paraId="5CFD47B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עקרונות סל 2</w:t>
            </w:r>
          </w:p>
        </w:tc>
        <w:tc>
          <w:tcPr>
            <w:tcW w:w="945" w:type="dxa"/>
          </w:tcPr>
          <w:p w14:paraId="7BB6044F" w14:textId="613A3C3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25</w:t>
            </w:r>
          </w:p>
        </w:tc>
      </w:tr>
      <w:tr w:rsidR="00700C01" w:rsidRPr="00700C01" w14:paraId="1F2F17B6" w14:textId="77777777" w:rsidTr="008F55E3">
        <w:tc>
          <w:tcPr>
            <w:tcW w:w="930" w:type="dxa"/>
          </w:tcPr>
          <w:p w14:paraId="20F61BC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2.2</w:t>
            </w:r>
          </w:p>
        </w:tc>
        <w:tc>
          <w:tcPr>
            <w:tcW w:w="7519" w:type="dxa"/>
          </w:tcPr>
          <w:p w14:paraId="1C9383A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תנאי סף להגשת הצעה עבור סל 2</w:t>
            </w:r>
          </w:p>
        </w:tc>
        <w:tc>
          <w:tcPr>
            <w:tcW w:w="945" w:type="dxa"/>
          </w:tcPr>
          <w:p w14:paraId="622E242F" w14:textId="122448B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25</w:t>
            </w:r>
          </w:p>
        </w:tc>
      </w:tr>
      <w:tr w:rsidR="00700C01" w:rsidRPr="00700C01" w14:paraId="224D7065" w14:textId="77777777" w:rsidTr="008F55E3">
        <w:tc>
          <w:tcPr>
            <w:tcW w:w="930" w:type="dxa"/>
          </w:tcPr>
          <w:p w14:paraId="6CAD658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2.3</w:t>
            </w:r>
          </w:p>
        </w:tc>
        <w:tc>
          <w:tcPr>
            <w:tcW w:w="7519" w:type="dxa"/>
          </w:tcPr>
          <w:p w14:paraId="531CBFA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תנאים לצורך כניסה לרשימת הספקים</w:t>
            </w:r>
          </w:p>
        </w:tc>
        <w:tc>
          <w:tcPr>
            <w:tcW w:w="945" w:type="dxa"/>
          </w:tcPr>
          <w:p w14:paraId="10F1AB83" w14:textId="15068CAB"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26</w:t>
            </w:r>
          </w:p>
        </w:tc>
      </w:tr>
      <w:tr w:rsidR="00700C01" w:rsidRPr="00700C01" w14:paraId="2919AE7F" w14:textId="77777777" w:rsidTr="008F55E3">
        <w:tc>
          <w:tcPr>
            <w:tcW w:w="930" w:type="dxa"/>
          </w:tcPr>
          <w:p w14:paraId="0FDDA83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w:t>
            </w:r>
          </w:p>
        </w:tc>
        <w:tc>
          <w:tcPr>
            <w:tcW w:w="7519" w:type="dxa"/>
          </w:tcPr>
          <w:p w14:paraId="4589F69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מופעים, מועדים וכללים במכרז לסלים 1 ו-2</w:t>
            </w:r>
          </w:p>
        </w:tc>
        <w:tc>
          <w:tcPr>
            <w:tcW w:w="945" w:type="dxa"/>
          </w:tcPr>
          <w:p w14:paraId="58C56DFF" w14:textId="374F3D1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28</w:t>
            </w:r>
          </w:p>
        </w:tc>
      </w:tr>
      <w:tr w:rsidR="00700C01" w:rsidRPr="00700C01" w14:paraId="19D01F06" w14:textId="77777777" w:rsidTr="008F55E3">
        <w:tc>
          <w:tcPr>
            <w:tcW w:w="930" w:type="dxa"/>
          </w:tcPr>
          <w:p w14:paraId="5948165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w:t>
            </w:r>
          </w:p>
        </w:tc>
        <w:tc>
          <w:tcPr>
            <w:tcW w:w="7519" w:type="dxa"/>
          </w:tcPr>
          <w:p w14:paraId="3D8D665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מועדי המכרז</w:t>
            </w:r>
          </w:p>
        </w:tc>
        <w:tc>
          <w:tcPr>
            <w:tcW w:w="945" w:type="dxa"/>
          </w:tcPr>
          <w:p w14:paraId="749BD891" w14:textId="75E73AF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28</w:t>
            </w:r>
          </w:p>
        </w:tc>
      </w:tr>
      <w:tr w:rsidR="00700C01" w:rsidRPr="00700C01" w14:paraId="06800F04" w14:textId="77777777" w:rsidTr="008F55E3">
        <w:tc>
          <w:tcPr>
            <w:tcW w:w="930" w:type="dxa"/>
          </w:tcPr>
          <w:p w14:paraId="6042F5D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03DDBF4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כנס מציעים</w:t>
            </w:r>
          </w:p>
        </w:tc>
        <w:tc>
          <w:tcPr>
            <w:tcW w:w="945" w:type="dxa"/>
          </w:tcPr>
          <w:p w14:paraId="6CFED00A" w14:textId="42CE555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28</w:t>
            </w:r>
          </w:p>
        </w:tc>
      </w:tr>
      <w:tr w:rsidR="00700C01" w:rsidRPr="00700C01" w14:paraId="221CD518" w14:textId="77777777" w:rsidTr="008F55E3">
        <w:tc>
          <w:tcPr>
            <w:tcW w:w="930" w:type="dxa"/>
          </w:tcPr>
          <w:p w14:paraId="79CCB7D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3DB56D1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שאלות הבהרה והערות בנוגע למכרז</w:t>
            </w:r>
          </w:p>
        </w:tc>
        <w:tc>
          <w:tcPr>
            <w:tcW w:w="945" w:type="dxa"/>
          </w:tcPr>
          <w:p w14:paraId="742748B2" w14:textId="00AC162A"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29</w:t>
            </w:r>
          </w:p>
        </w:tc>
      </w:tr>
      <w:tr w:rsidR="00700C01" w:rsidRPr="00700C01" w14:paraId="08BE9075" w14:textId="77777777" w:rsidTr="008F55E3">
        <w:tc>
          <w:tcPr>
            <w:tcW w:w="930" w:type="dxa"/>
          </w:tcPr>
          <w:p w14:paraId="4727BA1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5A1A929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מענה עורך המכרז לשאלות הבהרה</w:t>
            </w:r>
          </w:p>
        </w:tc>
        <w:tc>
          <w:tcPr>
            <w:tcW w:w="945" w:type="dxa"/>
          </w:tcPr>
          <w:p w14:paraId="48769853" w14:textId="64DB07E5"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30</w:t>
            </w:r>
          </w:p>
        </w:tc>
      </w:tr>
      <w:tr w:rsidR="00700C01" w:rsidRPr="00700C01" w14:paraId="782BFF5A" w14:textId="77777777" w:rsidTr="008F55E3">
        <w:tc>
          <w:tcPr>
            <w:tcW w:w="930" w:type="dxa"/>
          </w:tcPr>
          <w:p w14:paraId="11B885F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6EF8F8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הגשת הצעות במכרז</w:t>
            </w:r>
          </w:p>
        </w:tc>
        <w:tc>
          <w:tcPr>
            <w:tcW w:w="945" w:type="dxa"/>
          </w:tcPr>
          <w:p w14:paraId="6056ACB1" w14:textId="41CAD6B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30</w:t>
            </w:r>
          </w:p>
        </w:tc>
      </w:tr>
      <w:tr w:rsidR="00700C01" w:rsidRPr="00700C01" w14:paraId="0380EBAC" w14:textId="77777777" w:rsidTr="008F55E3">
        <w:tc>
          <w:tcPr>
            <w:tcW w:w="930" w:type="dxa"/>
          </w:tcPr>
          <w:p w14:paraId="4AF025F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79ED61B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ביטול אוטומטי של הצעה שהוגשה </w:t>
            </w:r>
            <w:r w:rsidRPr="00700C01">
              <w:rPr>
                <w:rFonts w:ascii="David" w:hAnsi="David" w:cs="David"/>
                <w:sz w:val="22"/>
                <w:szCs w:val="22"/>
                <w:rtl/>
              </w:rPr>
              <w:t>–</w:t>
            </w:r>
            <w:r w:rsidRPr="00700C01">
              <w:rPr>
                <w:rFonts w:ascii="David" w:hAnsi="David" w:cs="David" w:hint="cs"/>
                <w:sz w:val="22"/>
                <w:szCs w:val="22"/>
                <w:rtl/>
              </w:rPr>
              <w:t xml:space="preserve"> תיקונים במסמכי המכרז</w:t>
            </w:r>
          </w:p>
        </w:tc>
        <w:tc>
          <w:tcPr>
            <w:tcW w:w="945" w:type="dxa"/>
          </w:tcPr>
          <w:p w14:paraId="22CBE79B" w14:textId="1D9B75A9"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32</w:t>
            </w:r>
          </w:p>
        </w:tc>
      </w:tr>
      <w:tr w:rsidR="00700C01" w:rsidRPr="00700C01" w14:paraId="2FB22AC9" w14:textId="77777777" w:rsidTr="008F55E3">
        <w:tc>
          <w:tcPr>
            <w:tcW w:w="930" w:type="dxa"/>
          </w:tcPr>
          <w:p w14:paraId="03DDC81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6E52642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מסמכים להגשה</w:t>
            </w:r>
          </w:p>
        </w:tc>
        <w:tc>
          <w:tcPr>
            <w:tcW w:w="945" w:type="dxa"/>
          </w:tcPr>
          <w:p w14:paraId="69D8729F" w14:textId="6FFD85B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32</w:t>
            </w:r>
          </w:p>
        </w:tc>
      </w:tr>
      <w:tr w:rsidR="00700C01" w:rsidRPr="00700C01" w14:paraId="094FE7E4" w14:textId="77777777" w:rsidTr="008F55E3">
        <w:tc>
          <w:tcPr>
            <w:tcW w:w="930" w:type="dxa"/>
          </w:tcPr>
          <w:p w14:paraId="61201F8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2865AAC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 המכרז</w:t>
            </w:r>
          </w:p>
        </w:tc>
        <w:tc>
          <w:tcPr>
            <w:tcW w:w="945" w:type="dxa"/>
          </w:tcPr>
          <w:p w14:paraId="5F5635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r>
      <w:tr w:rsidR="00700C01" w:rsidRPr="00700C01" w14:paraId="68655885" w14:textId="77777777" w:rsidTr="008F55E3">
        <w:tc>
          <w:tcPr>
            <w:tcW w:w="930" w:type="dxa"/>
          </w:tcPr>
          <w:p w14:paraId="597FCE9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3.9.1</w:t>
            </w:r>
          </w:p>
        </w:tc>
        <w:tc>
          <w:tcPr>
            <w:tcW w:w="7519" w:type="dxa"/>
          </w:tcPr>
          <w:p w14:paraId="17269DD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בדיקת הצעות במכרז</w:t>
            </w:r>
          </w:p>
        </w:tc>
        <w:tc>
          <w:tcPr>
            <w:tcW w:w="945" w:type="dxa"/>
          </w:tcPr>
          <w:p w14:paraId="3F818F5A" w14:textId="6BFEEB6F"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33</w:t>
            </w:r>
          </w:p>
        </w:tc>
      </w:tr>
      <w:tr w:rsidR="00700C01" w:rsidRPr="00700C01" w14:paraId="16E3B859" w14:textId="77777777" w:rsidTr="008F55E3">
        <w:tc>
          <w:tcPr>
            <w:tcW w:w="930" w:type="dxa"/>
          </w:tcPr>
          <w:p w14:paraId="1301C49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3.9.4</w:t>
            </w:r>
          </w:p>
        </w:tc>
        <w:tc>
          <w:tcPr>
            <w:tcW w:w="7519" w:type="dxa"/>
          </w:tcPr>
          <w:p w14:paraId="45DF289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פסילת הצעות</w:t>
            </w:r>
          </w:p>
        </w:tc>
        <w:tc>
          <w:tcPr>
            <w:tcW w:w="945" w:type="dxa"/>
          </w:tcPr>
          <w:p w14:paraId="1D245BD5" w14:textId="2D9ADF3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34</w:t>
            </w:r>
          </w:p>
        </w:tc>
      </w:tr>
      <w:tr w:rsidR="00700C01" w:rsidRPr="00700C01" w14:paraId="3BFE2327" w14:textId="77777777" w:rsidTr="008F55E3">
        <w:tc>
          <w:tcPr>
            <w:tcW w:w="930" w:type="dxa"/>
          </w:tcPr>
          <w:p w14:paraId="3923EA2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3.9.5</w:t>
            </w:r>
          </w:p>
        </w:tc>
        <w:tc>
          <w:tcPr>
            <w:tcW w:w="7519" w:type="dxa"/>
          </w:tcPr>
          <w:p w14:paraId="31D9A58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מינוי נציג מטעם המציע</w:t>
            </w:r>
          </w:p>
        </w:tc>
        <w:tc>
          <w:tcPr>
            <w:tcW w:w="945" w:type="dxa"/>
          </w:tcPr>
          <w:p w14:paraId="05AF9545" w14:textId="2971E50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35</w:t>
            </w:r>
          </w:p>
        </w:tc>
      </w:tr>
      <w:tr w:rsidR="00700C01" w:rsidRPr="00700C01" w14:paraId="36DC8EDA" w14:textId="77777777" w:rsidTr="008F55E3">
        <w:tc>
          <w:tcPr>
            <w:tcW w:w="930" w:type="dxa"/>
          </w:tcPr>
          <w:p w14:paraId="1F9753A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0B71084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 לפרק 1</w:t>
            </w:r>
          </w:p>
        </w:tc>
        <w:tc>
          <w:tcPr>
            <w:tcW w:w="945" w:type="dxa"/>
          </w:tcPr>
          <w:p w14:paraId="0A56969C" w14:textId="116BD8D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37</w:t>
            </w:r>
          </w:p>
        </w:tc>
      </w:tr>
      <w:tr w:rsidR="00700C01" w:rsidRPr="00700C01" w14:paraId="6D4FE57C" w14:textId="77777777" w:rsidTr="008F55E3">
        <w:tc>
          <w:tcPr>
            <w:tcW w:w="930" w:type="dxa"/>
          </w:tcPr>
          <w:p w14:paraId="4661132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1.1</w:t>
            </w:r>
          </w:p>
        </w:tc>
        <w:tc>
          <w:tcPr>
            <w:tcW w:w="7519" w:type="dxa"/>
          </w:tcPr>
          <w:p w14:paraId="1529278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 בקשה להשתתפות בכנס מציעים (סל 1 בלבד)</w:t>
            </w:r>
          </w:p>
        </w:tc>
        <w:tc>
          <w:tcPr>
            <w:tcW w:w="945" w:type="dxa"/>
          </w:tcPr>
          <w:p w14:paraId="66DDFD6B" w14:textId="7169A84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38</w:t>
            </w:r>
          </w:p>
        </w:tc>
      </w:tr>
      <w:tr w:rsidR="00700C01" w:rsidRPr="00700C01" w14:paraId="1FDE1300" w14:textId="77777777" w:rsidTr="008F55E3">
        <w:tc>
          <w:tcPr>
            <w:tcW w:w="930" w:type="dxa"/>
          </w:tcPr>
          <w:p w14:paraId="2D23AA4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1.2</w:t>
            </w:r>
          </w:p>
        </w:tc>
        <w:tc>
          <w:tcPr>
            <w:tcW w:w="7519" w:type="dxa"/>
          </w:tcPr>
          <w:p w14:paraId="4C49274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נספח מכשירי </w:t>
            </w:r>
            <w:r w:rsidRPr="00700C01">
              <w:rPr>
                <w:rFonts w:ascii="David" w:hAnsi="David" w:cs="David" w:hint="cs"/>
                <w:sz w:val="22"/>
                <w:szCs w:val="22"/>
              </w:rPr>
              <w:t>DATA</w:t>
            </w:r>
            <w:r w:rsidRPr="00700C01">
              <w:rPr>
                <w:rFonts w:ascii="David" w:hAnsi="David" w:cs="David" w:hint="cs"/>
                <w:sz w:val="22"/>
                <w:szCs w:val="22"/>
                <w:rtl/>
              </w:rPr>
              <w:t xml:space="preserve"> </w:t>
            </w:r>
          </w:p>
        </w:tc>
        <w:tc>
          <w:tcPr>
            <w:tcW w:w="945" w:type="dxa"/>
          </w:tcPr>
          <w:p w14:paraId="2D75EBA6" w14:textId="7D68E01D"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39</w:t>
            </w:r>
          </w:p>
        </w:tc>
      </w:tr>
      <w:tr w:rsidR="00700C01" w:rsidRPr="00700C01" w14:paraId="105FBCCD" w14:textId="77777777" w:rsidTr="008F55E3">
        <w:tc>
          <w:tcPr>
            <w:tcW w:w="930" w:type="dxa"/>
          </w:tcPr>
          <w:p w14:paraId="258BBCB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1.3</w:t>
            </w:r>
          </w:p>
        </w:tc>
        <w:tc>
          <w:tcPr>
            <w:tcW w:w="7519" w:type="dxa"/>
          </w:tcPr>
          <w:p w14:paraId="7CD3B0E3" w14:textId="3B6AA75B"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נספח </w:t>
            </w:r>
            <w:r w:rsidR="007B6EA8">
              <w:rPr>
                <w:rFonts w:ascii="David" w:hAnsi="David" w:cs="David" w:hint="cs"/>
                <w:sz w:val="22"/>
                <w:szCs w:val="22"/>
                <w:rtl/>
              </w:rPr>
              <w:t xml:space="preserve"> מבוטל</w:t>
            </w:r>
          </w:p>
        </w:tc>
        <w:tc>
          <w:tcPr>
            <w:tcW w:w="945" w:type="dxa"/>
          </w:tcPr>
          <w:p w14:paraId="6035F0B2" w14:textId="05A31A6A"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41</w:t>
            </w:r>
          </w:p>
        </w:tc>
      </w:tr>
      <w:tr w:rsidR="00700C01" w:rsidRPr="00700C01" w14:paraId="564CE002" w14:textId="77777777" w:rsidTr="008F55E3">
        <w:tc>
          <w:tcPr>
            <w:tcW w:w="930" w:type="dxa"/>
          </w:tcPr>
          <w:p w14:paraId="43DAB9A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1.4</w:t>
            </w:r>
          </w:p>
        </w:tc>
        <w:tc>
          <w:tcPr>
            <w:tcW w:w="7519" w:type="dxa"/>
          </w:tcPr>
          <w:p w14:paraId="3911D3F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 דרישות מינימום למכשיר כשר</w:t>
            </w:r>
          </w:p>
        </w:tc>
        <w:tc>
          <w:tcPr>
            <w:tcW w:w="945" w:type="dxa"/>
          </w:tcPr>
          <w:p w14:paraId="7BFDE52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41</w:t>
            </w:r>
          </w:p>
        </w:tc>
      </w:tr>
      <w:tr w:rsidR="00700C01" w:rsidRPr="00700C01" w14:paraId="0FDA1AC7" w14:textId="77777777" w:rsidTr="008F55E3">
        <w:tc>
          <w:tcPr>
            <w:tcW w:w="930" w:type="dxa"/>
          </w:tcPr>
          <w:p w14:paraId="5E3A9AA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2</w:t>
            </w:r>
          </w:p>
        </w:tc>
        <w:tc>
          <w:tcPr>
            <w:tcW w:w="7519" w:type="dxa"/>
          </w:tcPr>
          <w:p w14:paraId="094B97B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חוברת ההצעה לסל 1</w:t>
            </w:r>
          </w:p>
        </w:tc>
        <w:tc>
          <w:tcPr>
            <w:tcW w:w="945" w:type="dxa"/>
          </w:tcPr>
          <w:p w14:paraId="34071C6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43</w:t>
            </w:r>
          </w:p>
        </w:tc>
      </w:tr>
      <w:tr w:rsidR="00700C01" w:rsidRPr="00700C01" w14:paraId="3A2CFDB1" w14:textId="77777777" w:rsidTr="008F55E3">
        <w:tc>
          <w:tcPr>
            <w:tcW w:w="930" w:type="dxa"/>
          </w:tcPr>
          <w:p w14:paraId="3D41F8F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26F9102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2 סל 1</w:t>
            </w:r>
          </w:p>
        </w:tc>
        <w:tc>
          <w:tcPr>
            <w:tcW w:w="945" w:type="dxa"/>
          </w:tcPr>
          <w:p w14:paraId="3BEE25CD" w14:textId="5D390B81"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 </w:t>
            </w:r>
            <w:r w:rsidR="007B6EA8">
              <w:rPr>
                <w:rFonts w:ascii="David" w:hAnsi="David" w:cs="David" w:hint="cs"/>
                <w:sz w:val="22"/>
                <w:szCs w:val="22"/>
                <w:rtl/>
              </w:rPr>
              <w:t>58</w:t>
            </w:r>
          </w:p>
        </w:tc>
      </w:tr>
      <w:tr w:rsidR="00700C01" w:rsidRPr="00700C01" w14:paraId="5C4FDA27" w14:textId="77777777" w:rsidTr="008F55E3">
        <w:tc>
          <w:tcPr>
            <w:tcW w:w="930" w:type="dxa"/>
          </w:tcPr>
          <w:p w14:paraId="6B0D4F6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lastRenderedPageBreak/>
              <w:t>פרק 2</w:t>
            </w:r>
          </w:p>
        </w:tc>
        <w:tc>
          <w:tcPr>
            <w:tcW w:w="7519" w:type="dxa"/>
          </w:tcPr>
          <w:p w14:paraId="78AD30E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חוברת ההצעה לסל 2</w:t>
            </w:r>
          </w:p>
        </w:tc>
        <w:tc>
          <w:tcPr>
            <w:tcW w:w="945" w:type="dxa"/>
          </w:tcPr>
          <w:p w14:paraId="27394D1B" w14:textId="707B3A2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62</w:t>
            </w:r>
          </w:p>
        </w:tc>
      </w:tr>
      <w:tr w:rsidR="00700C01" w:rsidRPr="00700C01" w14:paraId="4A2E43F4" w14:textId="77777777" w:rsidTr="008F55E3">
        <w:tc>
          <w:tcPr>
            <w:tcW w:w="930" w:type="dxa"/>
          </w:tcPr>
          <w:p w14:paraId="7E70DFB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4B4419C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רשימת נספחים לפרק 2 סל 2 </w:t>
            </w:r>
          </w:p>
        </w:tc>
        <w:tc>
          <w:tcPr>
            <w:tcW w:w="945" w:type="dxa"/>
          </w:tcPr>
          <w:p w14:paraId="0E9D78C1" w14:textId="42724E9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63</w:t>
            </w:r>
          </w:p>
        </w:tc>
      </w:tr>
      <w:tr w:rsidR="00700C01" w:rsidRPr="00700C01" w14:paraId="747E0199" w14:textId="77777777" w:rsidTr="008F55E3">
        <w:tc>
          <w:tcPr>
            <w:tcW w:w="930" w:type="dxa"/>
          </w:tcPr>
          <w:p w14:paraId="6BF1B83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3</w:t>
            </w:r>
          </w:p>
        </w:tc>
        <w:tc>
          <w:tcPr>
            <w:tcW w:w="7519" w:type="dxa"/>
          </w:tcPr>
          <w:p w14:paraId="3333ED6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1 </w:t>
            </w:r>
            <w:r w:rsidRPr="00700C01">
              <w:rPr>
                <w:rFonts w:ascii="David" w:hAnsi="David" w:cs="David"/>
                <w:sz w:val="22"/>
                <w:szCs w:val="22"/>
                <w:rtl/>
              </w:rPr>
              <w:t>–</w:t>
            </w:r>
            <w:r w:rsidRPr="00700C01">
              <w:rPr>
                <w:rFonts w:ascii="David" w:hAnsi="David" w:cs="David" w:hint="cs"/>
                <w:sz w:val="22"/>
                <w:szCs w:val="22"/>
                <w:rtl/>
              </w:rPr>
              <w:t xml:space="preserve"> פירוט שירותים ועלותם, תוכן ותנאי ההתקשרות עם הספקים הזוכים</w:t>
            </w:r>
          </w:p>
        </w:tc>
        <w:tc>
          <w:tcPr>
            <w:tcW w:w="945" w:type="dxa"/>
          </w:tcPr>
          <w:p w14:paraId="6A26FB27" w14:textId="363DFD0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74</w:t>
            </w:r>
          </w:p>
        </w:tc>
      </w:tr>
      <w:tr w:rsidR="00700C01" w:rsidRPr="00700C01" w14:paraId="63752EBC" w14:textId="77777777" w:rsidTr="008F55E3">
        <w:tc>
          <w:tcPr>
            <w:tcW w:w="930" w:type="dxa"/>
          </w:tcPr>
          <w:p w14:paraId="2110432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w:t>
            </w:r>
          </w:p>
        </w:tc>
        <w:tc>
          <w:tcPr>
            <w:tcW w:w="7519" w:type="dxa"/>
          </w:tcPr>
          <w:p w14:paraId="07EC9FF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השירותים המבוקשים ותוכן ההתקשרות עם הספק הזוכה</w:t>
            </w:r>
          </w:p>
        </w:tc>
        <w:tc>
          <w:tcPr>
            <w:tcW w:w="945" w:type="dxa"/>
          </w:tcPr>
          <w:p w14:paraId="1BC158B7" w14:textId="0321C1C7"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75</w:t>
            </w:r>
          </w:p>
        </w:tc>
      </w:tr>
      <w:tr w:rsidR="00700C01" w:rsidRPr="00700C01" w14:paraId="3FB030E4" w14:textId="77777777" w:rsidTr="008F55E3">
        <w:tc>
          <w:tcPr>
            <w:tcW w:w="930" w:type="dxa"/>
          </w:tcPr>
          <w:p w14:paraId="218EBC5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w:t>
            </w:r>
          </w:p>
        </w:tc>
        <w:tc>
          <w:tcPr>
            <w:tcW w:w="7519" w:type="dxa"/>
          </w:tcPr>
          <w:p w14:paraId="7BDCFBF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w:t>
            </w:r>
          </w:p>
        </w:tc>
        <w:tc>
          <w:tcPr>
            <w:tcW w:w="945" w:type="dxa"/>
          </w:tcPr>
          <w:p w14:paraId="67BC5906" w14:textId="4113B1E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75</w:t>
            </w:r>
          </w:p>
        </w:tc>
      </w:tr>
      <w:tr w:rsidR="00700C01" w:rsidRPr="00700C01" w14:paraId="3463700C" w14:textId="77777777" w:rsidTr="008F55E3">
        <w:tc>
          <w:tcPr>
            <w:tcW w:w="930" w:type="dxa"/>
          </w:tcPr>
          <w:p w14:paraId="6550826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5CA69E2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תקופות המכרז</w:t>
            </w:r>
          </w:p>
        </w:tc>
        <w:tc>
          <w:tcPr>
            <w:tcW w:w="945" w:type="dxa"/>
          </w:tcPr>
          <w:p w14:paraId="7F0D1820" w14:textId="2B9CD71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77</w:t>
            </w:r>
          </w:p>
        </w:tc>
      </w:tr>
      <w:tr w:rsidR="00700C01" w:rsidRPr="00700C01" w14:paraId="618B7190" w14:textId="77777777" w:rsidTr="008F55E3">
        <w:tc>
          <w:tcPr>
            <w:tcW w:w="930" w:type="dxa"/>
          </w:tcPr>
          <w:p w14:paraId="65CE4FE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36DC3F1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המשתמשים</w:t>
            </w:r>
          </w:p>
        </w:tc>
        <w:tc>
          <w:tcPr>
            <w:tcW w:w="945" w:type="dxa"/>
          </w:tcPr>
          <w:p w14:paraId="3A6C231A" w14:textId="3AF56F7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77</w:t>
            </w:r>
          </w:p>
        </w:tc>
      </w:tr>
      <w:tr w:rsidR="00700C01" w:rsidRPr="00700C01" w14:paraId="03D23F21" w14:textId="77777777" w:rsidTr="008F55E3">
        <w:tc>
          <w:tcPr>
            <w:tcW w:w="930" w:type="dxa"/>
          </w:tcPr>
          <w:p w14:paraId="3D90885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6CCB421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גורמים מעורבים</w:t>
            </w:r>
          </w:p>
        </w:tc>
        <w:tc>
          <w:tcPr>
            <w:tcW w:w="945" w:type="dxa"/>
          </w:tcPr>
          <w:p w14:paraId="4CB2D640" w14:textId="74C212B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81</w:t>
            </w:r>
          </w:p>
        </w:tc>
      </w:tr>
      <w:tr w:rsidR="00700C01" w:rsidRPr="00700C01" w14:paraId="70B30A70" w14:textId="77777777" w:rsidTr="008F55E3">
        <w:tc>
          <w:tcPr>
            <w:tcW w:w="930" w:type="dxa"/>
          </w:tcPr>
          <w:p w14:paraId="33CC7B5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46A5058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חלוקה בין הזוכים</w:t>
            </w:r>
          </w:p>
        </w:tc>
        <w:tc>
          <w:tcPr>
            <w:tcW w:w="945" w:type="dxa"/>
          </w:tcPr>
          <w:p w14:paraId="43D22A71" w14:textId="54546180"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83</w:t>
            </w:r>
          </w:p>
        </w:tc>
      </w:tr>
      <w:tr w:rsidR="00700C01" w:rsidRPr="00700C01" w14:paraId="329CE2C7" w14:textId="77777777" w:rsidTr="008F55E3">
        <w:tc>
          <w:tcPr>
            <w:tcW w:w="930" w:type="dxa"/>
          </w:tcPr>
          <w:p w14:paraId="1FA45F4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7FE7F28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טכנולוגיות סלולריות</w:t>
            </w:r>
          </w:p>
        </w:tc>
        <w:tc>
          <w:tcPr>
            <w:tcW w:w="945" w:type="dxa"/>
          </w:tcPr>
          <w:p w14:paraId="0050B0D7" w14:textId="442D4ABC"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84</w:t>
            </w:r>
          </w:p>
        </w:tc>
      </w:tr>
      <w:tr w:rsidR="00700C01" w:rsidRPr="00700C01" w14:paraId="74FCB4C5" w14:textId="77777777" w:rsidTr="008F55E3">
        <w:tc>
          <w:tcPr>
            <w:tcW w:w="930" w:type="dxa"/>
          </w:tcPr>
          <w:p w14:paraId="47B4A86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78ACB9C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תשתית פנים מבנית, שיתוף תשתיות והבעלות עליהן</w:t>
            </w:r>
          </w:p>
        </w:tc>
        <w:tc>
          <w:tcPr>
            <w:tcW w:w="945" w:type="dxa"/>
          </w:tcPr>
          <w:p w14:paraId="155EE826" w14:textId="1898E2F8"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102</w:t>
            </w:r>
          </w:p>
        </w:tc>
      </w:tr>
      <w:tr w:rsidR="00700C01" w:rsidRPr="00700C01" w14:paraId="4CB6B329" w14:textId="77777777" w:rsidTr="008F55E3">
        <w:tc>
          <w:tcPr>
            <w:tcW w:w="930" w:type="dxa"/>
          </w:tcPr>
          <w:p w14:paraId="1DAFE7E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w:t>
            </w:r>
          </w:p>
        </w:tc>
        <w:tc>
          <w:tcPr>
            <w:tcW w:w="7519" w:type="dxa"/>
          </w:tcPr>
          <w:p w14:paraId="00601FA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מכשירים בליסינג</w:t>
            </w:r>
          </w:p>
        </w:tc>
        <w:tc>
          <w:tcPr>
            <w:tcW w:w="945" w:type="dxa"/>
          </w:tcPr>
          <w:p w14:paraId="02A9F207" w14:textId="3C480150"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104</w:t>
            </w:r>
          </w:p>
        </w:tc>
      </w:tr>
      <w:tr w:rsidR="00700C01" w:rsidRPr="00700C01" w14:paraId="64AAFBA2" w14:textId="77777777" w:rsidTr="008F55E3">
        <w:tc>
          <w:tcPr>
            <w:tcW w:w="930" w:type="dxa"/>
          </w:tcPr>
          <w:p w14:paraId="1804121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3.8.3</w:t>
            </w:r>
          </w:p>
        </w:tc>
        <w:tc>
          <w:tcPr>
            <w:tcW w:w="7519" w:type="dxa"/>
          </w:tcPr>
          <w:p w14:paraId="6F36A69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תקופת הליסינג</w:t>
            </w:r>
          </w:p>
        </w:tc>
        <w:tc>
          <w:tcPr>
            <w:tcW w:w="945" w:type="dxa"/>
          </w:tcPr>
          <w:p w14:paraId="1EA2BFF6" w14:textId="31671CE6"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105</w:t>
            </w:r>
          </w:p>
        </w:tc>
      </w:tr>
      <w:tr w:rsidR="00700C01" w:rsidRPr="00700C01" w14:paraId="7058C86A" w14:textId="77777777" w:rsidTr="008F55E3">
        <w:tc>
          <w:tcPr>
            <w:tcW w:w="930" w:type="dxa"/>
          </w:tcPr>
          <w:p w14:paraId="0E8469B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08D77E1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מכשירי </w:t>
            </w:r>
            <w:r w:rsidRPr="00700C01">
              <w:rPr>
                <w:rFonts w:ascii="David" w:hAnsi="David" w:cs="David" w:hint="cs"/>
                <w:sz w:val="22"/>
                <w:szCs w:val="22"/>
              </w:rPr>
              <w:t>DATA</w:t>
            </w:r>
            <w:r w:rsidRPr="00700C01">
              <w:rPr>
                <w:rFonts w:ascii="David" w:hAnsi="David" w:cs="David" w:hint="cs"/>
                <w:sz w:val="22"/>
                <w:szCs w:val="22"/>
                <w:rtl/>
              </w:rPr>
              <w:t>, מכשיר נייח לרכב ואביזרים סלולריים</w:t>
            </w:r>
          </w:p>
        </w:tc>
        <w:tc>
          <w:tcPr>
            <w:tcW w:w="945" w:type="dxa"/>
          </w:tcPr>
          <w:p w14:paraId="4E0D53E8" w14:textId="5BCC7E4B"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106</w:t>
            </w:r>
          </w:p>
        </w:tc>
      </w:tr>
      <w:tr w:rsidR="00700C01" w:rsidRPr="00700C01" w14:paraId="2BAE8E06" w14:textId="77777777" w:rsidTr="008F55E3">
        <w:tc>
          <w:tcPr>
            <w:tcW w:w="930" w:type="dxa"/>
          </w:tcPr>
          <w:p w14:paraId="190D823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3.10</w:t>
            </w:r>
          </w:p>
        </w:tc>
        <w:tc>
          <w:tcPr>
            <w:tcW w:w="7519" w:type="dxa"/>
          </w:tcPr>
          <w:p w14:paraId="364A688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שירותים סלולריים</w:t>
            </w:r>
          </w:p>
        </w:tc>
        <w:tc>
          <w:tcPr>
            <w:tcW w:w="945" w:type="dxa"/>
          </w:tcPr>
          <w:p w14:paraId="5F99D5DE" w14:textId="4F15DBD0"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110</w:t>
            </w:r>
          </w:p>
        </w:tc>
      </w:tr>
      <w:tr w:rsidR="00700C01" w:rsidRPr="00700C01" w14:paraId="6B18E455" w14:textId="77777777" w:rsidTr="008F55E3">
        <w:tc>
          <w:tcPr>
            <w:tcW w:w="930" w:type="dxa"/>
          </w:tcPr>
          <w:p w14:paraId="628B56F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3.11</w:t>
            </w:r>
          </w:p>
        </w:tc>
        <w:tc>
          <w:tcPr>
            <w:tcW w:w="7519" w:type="dxa"/>
          </w:tcPr>
          <w:p w14:paraId="16952DC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תוכניות סלולריות</w:t>
            </w:r>
          </w:p>
        </w:tc>
        <w:tc>
          <w:tcPr>
            <w:tcW w:w="945" w:type="dxa"/>
          </w:tcPr>
          <w:p w14:paraId="740B2860" w14:textId="149E88D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122</w:t>
            </w:r>
          </w:p>
        </w:tc>
      </w:tr>
      <w:tr w:rsidR="00700C01" w:rsidRPr="00700C01" w14:paraId="7FC848E8" w14:textId="77777777" w:rsidTr="008F55E3">
        <w:tc>
          <w:tcPr>
            <w:tcW w:w="930" w:type="dxa"/>
          </w:tcPr>
          <w:p w14:paraId="34FC7BA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3.12</w:t>
            </w:r>
          </w:p>
        </w:tc>
        <w:tc>
          <w:tcPr>
            <w:tcW w:w="7519" w:type="dxa"/>
          </w:tcPr>
          <w:p w14:paraId="5520895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שירות</w:t>
            </w:r>
          </w:p>
        </w:tc>
        <w:tc>
          <w:tcPr>
            <w:tcW w:w="945" w:type="dxa"/>
          </w:tcPr>
          <w:p w14:paraId="5C428A80" w14:textId="20F5590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132</w:t>
            </w:r>
          </w:p>
        </w:tc>
      </w:tr>
      <w:tr w:rsidR="00700C01" w:rsidRPr="00700C01" w14:paraId="070BF336" w14:textId="77777777" w:rsidTr="008F55E3">
        <w:tc>
          <w:tcPr>
            <w:tcW w:w="930" w:type="dxa"/>
          </w:tcPr>
          <w:p w14:paraId="41A1E88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3.13</w:t>
            </w:r>
          </w:p>
        </w:tc>
        <w:tc>
          <w:tcPr>
            <w:tcW w:w="7519" w:type="dxa"/>
          </w:tcPr>
          <w:p w14:paraId="7B61C9B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אמנת שירות (</w:t>
            </w:r>
            <w:r w:rsidRPr="00700C01">
              <w:rPr>
                <w:rFonts w:ascii="David" w:hAnsi="David" w:cs="David" w:hint="cs"/>
                <w:sz w:val="22"/>
                <w:szCs w:val="22"/>
              </w:rPr>
              <w:t>SLA</w:t>
            </w:r>
            <w:r w:rsidRPr="00700C01">
              <w:rPr>
                <w:rFonts w:ascii="David" w:hAnsi="David" w:cs="David" w:hint="cs"/>
                <w:sz w:val="22"/>
                <w:szCs w:val="22"/>
                <w:rtl/>
              </w:rPr>
              <w:t xml:space="preserve">) ופיצויים מוסכמים </w:t>
            </w:r>
          </w:p>
        </w:tc>
        <w:tc>
          <w:tcPr>
            <w:tcW w:w="945" w:type="dxa"/>
          </w:tcPr>
          <w:p w14:paraId="718499C4" w14:textId="7F646994"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152</w:t>
            </w:r>
          </w:p>
        </w:tc>
      </w:tr>
      <w:tr w:rsidR="00700C01" w:rsidRPr="00700C01" w14:paraId="4AB149A5" w14:textId="77777777" w:rsidTr="008F55E3">
        <w:tc>
          <w:tcPr>
            <w:tcW w:w="930" w:type="dxa"/>
          </w:tcPr>
          <w:p w14:paraId="707E0D9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3.14</w:t>
            </w:r>
          </w:p>
        </w:tc>
        <w:tc>
          <w:tcPr>
            <w:tcW w:w="7519" w:type="dxa"/>
          </w:tcPr>
          <w:p w14:paraId="2EDC7C2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בעלות במידע, אבטחת מידע והגנה בסייבר</w:t>
            </w:r>
          </w:p>
        </w:tc>
        <w:tc>
          <w:tcPr>
            <w:tcW w:w="945" w:type="dxa"/>
          </w:tcPr>
          <w:p w14:paraId="5B93A86D" w14:textId="4A335A6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158</w:t>
            </w:r>
          </w:p>
        </w:tc>
      </w:tr>
      <w:tr w:rsidR="00700C01" w:rsidRPr="00700C01" w14:paraId="58FD0FCD" w14:textId="77777777" w:rsidTr="008F55E3">
        <w:tc>
          <w:tcPr>
            <w:tcW w:w="930" w:type="dxa"/>
          </w:tcPr>
          <w:p w14:paraId="0E6315F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3.15</w:t>
            </w:r>
          </w:p>
        </w:tc>
        <w:tc>
          <w:tcPr>
            <w:tcW w:w="7519" w:type="dxa"/>
          </w:tcPr>
          <w:p w14:paraId="0A4D473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עלות</w:t>
            </w:r>
          </w:p>
        </w:tc>
        <w:tc>
          <w:tcPr>
            <w:tcW w:w="945" w:type="dxa"/>
          </w:tcPr>
          <w:p w14:paraId="51B2F20F" w14:textId="2F1F591D"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158</w:t>
            </w:r>
          </w:p>
        </w:tc>
      </w:tr>
      <w:tr w:rsidR="00700C01" w:rsidRPr="00700C01" w14:paraId="646342BB" w14:textId="77777777" w:rsidTr="008F55E3">
        <w:tc>
          <w:tcPr>
            <w:tcW w:w="930" w:type="dxa"/>
          </w:tcPr>
          <w:p w14:paraId="7F5409F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560ED7B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3 סל 1</w:t>
            </w:r>
          </w:p>
        </w:tc>
        <w:tc>
          <w:tcPr>
            <w:tcW w:w="945" w:type="dxa"/>
          </w:tcPr>
          <w:p w14:paraId="12766DE9" w14:textId="60AA7C8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177</w:t>
            </w:r>
          </w:p>
        </w:tc>
      </w:tr>
      <w:tr w:rsidR="00700C01" w:rsidRPr="00700C01" w14:paraId="5F442E33" w14:textId="77777777" w:rsidTr="008F55E3">
        <w:tc>
          <w:tcPr>
            <w:tcW w:w="930" w:type="dxa"/>
          </w:tcPr>
          <w:p w14:paraId="4F03FDE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3</w:t>
            </w:r>
          </w:p>
        </w:tc>
        <w:tc>
          <w:tcPr>
            <w:tcW w:w="7519" w:type="dxa"/>
          </w:tcPr>
          <w:p w14:paraId="672FD44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2 </w:t>
            </w:r>
            <w:r w:rsidRPr="00700C01">
              <w:rPr>
                <w:rFonts w:ascii="David" w:hAnsi="David" w:cs="David"/>
                <w:sz w:val="22"/>
                <w:szCs w:val="22"/>
                <w:rtl/>
              </w:rPr>
              <w:t>–</w:t>
            </w:r>
            <w:r w:rsidRPr="00700C01">
              <w:rPr>
                <w:rFonts w:ascii="David" w:hAnsi="David" w:cs="David" w:hint="cs"/>
                <w:sz w:val="22"/>
                <w:szCs w:val="22"/>
                <w:rtl/>
              </w:rPr>
              <w:t xml:space="preserve"> פירוט השירותים המבוקשים, תוכן ותנאי ההתקשרות עם הספקים הזוכים </w:t>
            </w:r>
          </w:p>
        </w:tc>
        <w:tc>
          <w:tcPr>
            <w:tcW w:w="945" w:type="dxa"/>
          </w:tcPr>
          <w:p w14:paraId="30EF16A3" w14:textId="0777724E"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193</w:t>
            </w:r>
          </w:p>
        </w:tc>
      </w:tr>
      <w:tr w:rsidR="007B6EA8" w:rsidRPr="00700C01" w14:paraId="6AFD788B" w14:textId="77777777" w:rsidTr="008F55E3">
        <w:tc>
          <w:tcPr>
            <w:tcW w:w="930" w:type="dxa"/>
          </w:tcPr>
          <w:p w14:paraId="25706120" w14:textId="72718D9D" w:rsidR="007B6EA8" w:rsidRPr="00700C01" w:rsidRDefault="007B6EA8" w:rsidP="00700C01">
            <w:pPr>
              <w:keepLines/>
              <w:spacing w:before="120" w:line="276" w:lineRule="auto"/>
              <w:outlineLvl w:val="0"/>
              <w:rPr>
                <w:rFonts w:ascii="David" w:hAnsi="David" w:cs="David"/>
                <w:sz w:val="22"/>
                <w:szCs w:val="22"/>
                <w:rtl/>
              </w:rPr>
            </w:pPr>
            <w:r>
              <w:rPr>
                <w:rFonts w:ascii="David" w:hAnsi="David" w:cs="David"/>
                <w:sz w:val="22"/>
                <w:szCs w:val="22"/>
              </w:rPr>
              <w:t>3.1</w:t>
            </w:r>
          </w:p>
        </w:tc>
        <w:tc>
          <w:tcPr>
            <w:tcW w:w="7519" w:type="dxa"/>
          </w:tcPr>
          <w:p w14:paraId="634ACBAF" w14:textId="30548297" w:rsidR="007B6EA8"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מכשירי סלולר</w:t>
            </w:r>
          </w:p>
        </w:tc>
        <w:tc>
          <w:tcPr>
            <w:tcW w:w="945" w:type="dxa"/>
          </w:tcPr>
          <w:p w14:paraId="4774E838" w14:textId="046DDDA9" w:rsidR="007B6EA8" w:rsidRPr="00700C01" w:rsidDel="007B6EA8"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194</w:t>
            </w:r>
          </w:p>
        </w:tc>
      </w:tr>
      <w:tr w:rsidR="00700C01" w:rsidRPr="00700C01" w14:paraId="71F8B9A8" w14:textId="77777777" w:rsidTr="008F55E3">
        <w:tc>
          <w:tcPr>
            <w:tcW w:w="930" w:type="dxa"/>
          </w:tcPr>
          <w:p w14:paraId="55AD433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3.2</w:t>
            </w:r>
          </w:p>
        </w:tc>
        <w:tc>
          <w:tcPr>
            <w:tcW w:w="7519" w:type="dxa"/>
          </w:tcPr>
          <w:p w14:paraId="72F7F23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נושא המכרז</w:t>
            </w:r>
          </w:p>
        </w:tc>
        <w:tc>
          <w:tcPr>
            <w:tcW w:w="945" w:type="dxa"/>
          </w:tcPr>
          <w:p w14:paraId="2D13F708" w14:textId="0C68BD1B"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195</w:t>
            </w:r>
          </w:p>
        </w:tc>
      </w:tr>
      <w:tr w:rsidR="00700C01" w:rsidRPr="00700C01" w14:paraId="029EC4EB" w14:textId="77777777" w:rsidTr="008F55E3">
        <w:tc>
          <w:tcPr>
            <w:tcW w:w="930" w:type="dxa"/>
          </w:tcPr>
          <w:p w14:paraId="6DF7545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3.3</w:t>
            </w:r>
          </w:p>
        </w:tc>
        <w:tc>
          <w:tcPr>
            <w:tcW w:w="7519" w:type="dxa"/>
          </w:tcPr>
          <w:p w14:paraId="446CA18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כללי</w:t>
            </w:r>
          </w:p>
        </w:tc>
        <w:tc>
          <w:tcPr>
            <w:tcW w:w="945" w:type="dxa"/>
          </w:tcPr>
          <w:p w14:paraId="167E3408" w14:textId="292B731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195</w:t>
            </w:r>
          </w:p>
        </w:tc>
      </w:tr>
      <w:tr w:rsidR="00700C01" w:rsidRPr="00700C01" w14:paraId="743A0510" w14:textId="77777777" w:rsidTr="008F55E3">
        <w:tc>
          <w:tcPr>
            <w:tcW w:w="930" w:type="dxa"/>
          </w:tcPr>
          <w:p w14:paraId="1FF50CB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3.4</w:t>
            </w:r>
          </w:p>
        </w:tc>
        <w:tc>
          <w:tcPr>
            <w:tcW w:w="7519" w:type="dxa"/>
          </w:tcPr>
          <w:p w14:paraId="16F59BC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תקופת ההתקשרות</w:t>
            </w:r>
          </w:p>
        </w:tc>
        <w:tc>
          <w:tcPr>
            <w:tcW w:w="945" w:type="dxa"/>
          </w:tcPr>
          <w:p w14:paraId="6766F7B7" w14:textId="02EA7793"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196</w:t>
            </w:r>
          </w:p>
        </w:tc>
      </w:tr>
      <w:tr w:rsidR="00700C01" w:rsidRPr="00700C01" w14:paraId="28E450F7" w14:textId="77777777" w:rsidTr="008F55E3">
        <w:tc>
          <w:tcPr>
            <w:tcW w:w="930" w:type="dxa"/>
          </w:tcPr>
          <w:p w14:paraId="70E131FE"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3.5</w:t>
            </w:r>
          </w:p>
        </w:tc>
        <w:tc>
          <w:tcPr>
            <w:tcW w:w="7519" w:type="dxa"/>
          </w:tcPr>
          <w:p w14:paraId="0A47CEC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משתמשים</w:t>
            </w:r>
          </w:p>
        </w:tc>
        <w:tc>
          <w:tcPr>
            <w:tcW w:w="945" w:type="dxa"/>
          </w:tcPr>
          <w:p w14:paraId="7FD4FC69" w14:textId="77F9E371"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197</w:t>
            </w:r>
          </w:p>
        </w:tc>
      </w:tr>
      <w:tr w:rsidR="00700C01" w:rsidRPr="00700C01" w14:paraId="6C488E32" w14:textId="77777777" w:rsidTr="008F55E3">
        <w:tc>
          <w:tcPr>
            <w:tcW w:w="930" w:type="dxa"/>
          </w:tcPr>
          <w:p w14:paraId="5A02E148"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3.6</w:t>
            </w:r>
          </w:p>
        </w:tc>
        <w:tc>
          <w:tcPr>
            <w:tcW w:w="7519" w:type="dxa"/>
          </w:tcPr>
          <w:p w14:paraId="3B8960E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גורמים מעורבים</w:t>
            </w:r>
          </w:p>
        </w:tc>
        <w:tc>
          <w:tcPr>
            <w:tcW w:w="945" w:type="dxa"/>
          </w:tcPr>
          <w:p w14:paraId="20580871" w14:textId="48976A3A"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200</w:t>
            </w:r>
          </w:p>
        </w:tc>
      </w:tr>
      <w:tr w:rsidR="00700C01" w:rsidRPr="00700C01" w14:paraId="26B95AE3" w14:textId="77777777" w:rsidTr="008F55E3">
        <w:tc>
          <w:tcPr>
            <w:tcW w:w="930" w:type="dxa"/>
          </w:tcPr>
          <w:p w14:paraId="3684086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3.7</w:t>
            </w:r>
          </w:p>
        </w:tc>
        <w:tc>
          <w:tcPr>
            <w:tcW w:w="7519" w:type="dxa"/>
          </w:tcPr>
          <w:p w14:paraId="02424097"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הזמנת השירותים המבוקשים</w:t>
            </w:r>
          </w:p>
        </w:tc>
        <w:tc>
          <w:tcPr>
            <w:tcW w:w="945" w:type="dxa"/>
          </w:tcPr>
          <w:p w14:paraId="42B4A20B" w14:textId="73D30D82" w:rsidR="00700C01" w:rsidRPr="00700C01" w:rsidRDefault="007B6EA8" w:rsidP="00700C01">
            <w:pPr>
              <w:keepLines/>
              <w:spacing w:before="120" w:line="276" w:lineRule="auto"/>
              <w:outlineLvl w:val="0"/>
              <w:rPr>
                <w:rFonts w:ascii="David" w:hAnsi="David" w:cs="David"/>
                <w:sz w:val="22"/>
                <w:szCs w:val="22"/>
                <w:rtl/>
              </w:rPr>
            </w:pPr>
            <w:r>
              <w:rPr>
                <w:rFonts w:ascii="David" w:hAnsi="David" w:cs="David" w:hint="cs"/>
                <w:sz w:val="22"/>
                <w:szCs w:val="22"/>
                <w:rtl/>
              </w:rPr>
              <w:t>202</w:t>
            </w:r>
          </w:p>
        </w:tc>
      </w:tr>
      <w:tr w:rsidR="00700C01" w:rsidRPr="00700C01" w14:paraId="57DBB5D3" w14:textId="77777777" w:rsidTr="008F55E3">
        <w:tc>
          <w:tcPr>
            <w:tcW w:w="930" w:type="dxa"/>
          </w:tcPr>
          <w:p w14:paraId="2FE08D9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3.8</w:t>
            </w:r>
          </w:p>
        </w:tc>
        <w:tc>
          <w:tcPr>
            <w:tcW w:w="7519" w:type="dxa"/>
          </w:tcPr>
          <w:p w14:paraId="54A556AA"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אבטחת מידע והגנה בסייבר</w:t>
            </w:r>
          </w:p>
        </w:tc>
        <w:tc>
          <w:tcPr>
            <w:tcW w:w="945" w:type="dxa"/>
          </w:tcPr>
          <w:p w14:paraId="65FA8C0D" w14:textId="02BA1749"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204</w:t>
            </w:r>
          </w:p>
        </w:tc>
      </w:tr>
      <w:tr w:rsidR="00700C01" w:rsidRPr="00700C01" w14:paraId="2AAFC493" w14:textId="77777777" w:rsidTr="008F55E3">
        <w:tc>
          <w:tcPr>
            <w:tcW w:w="930" w:type="dxa"/>
          </w:tcPr>
          <w:p w14:paraId="22DB3719"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3.9</w:t>
            </w:r>
          </w:p>
        </w:tc>
        <w:tc>
          <w:tcPr>
            <w:tcW w:w="7519" w:type="dxa"/>
          </w:tcPr>
          <w:p w14:paraId="4EDD6C95"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תיעוד</w:t>
            </w:r>
          </w:p>
        </w:tc>
        <w:tc>
          <w:tcPr>
            <w:tcW w:w="945" w:type="dxa"/>
          </w:tcPr>
          <w:p w14:paraId="1F9B7A4E" w14:textId="381C0417"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204</w:t>
            </w:r>
          </w:p>
        </w:tc>
      </w:tr>
      <w:tr w:rsidR="00700C01" w:rsidRPr="00700C01" w14:paraId="67B42933" w14:textId="77777777" w:rsidTr="008F55E3">
        <w:tc>
          <w:tcPr>
            <w:tcW w:w="930" w:type="dxa"/>
          </w:tcPr>
          <w:p w14:paraId="341504C2"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3.10</w:t>
            </w:r>
          </w:p>
        </w:tc>
        <w:tc>
          <w:tcPr>
            <w:tcW w:w="7519" w:type="dxa"/>
          </w:tcPr>
          <w:p w14:paraId="256459A6"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אחריות ושירות תיקונים שוטף</w:t>
            </w:r>
          </w:p>
        </w:tc>
        <w:tc>
          <w:tcPr>
            <w:tcW w:w="945" w:type="dxa"/>
          </w:tcPr>
          <w:p w14:paraId="15D0009C" w14:textId="25D5C585"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204</w:t>
            </w:r>
          </w:p>
        </w:tc>
      </w:tr>
      <w:tr w:rsidR="00700C01" w:rsidRPr="00700C01" w14:paraId="2CC07269" w14:textId="77777777" w:rsidTr="008F55E3">
        <w:tc>
          <w:tcPr>
            <w:tcW w:w="930" w:type="dxa"/>
          </w:tcPr>
          <w:p w14:paraId="059D832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3.11</w:t>
            </w:r>
          </w:p>
        </w:tc>
        <w:tc>
          <w:tcPr>
            <w:tcW w:w="7519" w:type="dxa"/>
          </w:tcPr>
          <w:p w14:paraId="06BCA7F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אמנת שירות (</w:t>
            </w:r>
            <w:r w:rsidRPr="00700C01">
              <w:rPr>
                <w:rFonts w:ascii="David" w:hAnsi="David" w:cs="David" w:hint="cs"/>
                <w:sz w:val="22"/>
                <w:szCs w:val="22"/>
              </w:rPr>
              <w:t>SLA</w:t>
            </w:r>
            <w:r w:rsidRPr="00700C01">
              <w:rPr>
                <w:rFonts w:ascii="David" w:hAnsi="David" w:cs="David" w:hint="cs"/>
                <w:sz w:val="22"/>
                <w:szCs w:val="22"/>
                <w:rtl/>
              </w:rPr>
              <w:t xml:space="preserve">) ופיצויים מוסכמים </w:t>
            </w:r>
          </w:p>
        </w:tc>
        <w:tc>
          <w:tcPr>
            <w:tcW w:w="945" w:type="dxa"/>
          </w:tcPr>
          <w:p w14:paraId="0E855953" w14:textId="15073DA9"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206</w:t>
            </w:r>
          </w:p>
        </w:tc>
      </w:tr>
      <w:tr w:rsidR="00700C01" w:rsidRPr="00700C01" w14:paraId="707F7D54" w14:textId="77777777" w:rsidTr="008F55E3">
        <w:tc>
          <w:tcPr>
            <w:tcW w:w="930" w:type="dxa"/>
          </w:tcPr>
          <w:p w14:paraId="6DF1F4E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3.12</w:t>
            </w:r>
          </w:p>
        </w:tc>
        <w:tc>
          <w:tcPr>
            <w:tcW w:w="7519" w:type="dxa"/>
          </w:tcPr>
          <w:p w14:paraId="764CCB5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התחייבויות המציע</w:t>
            </w:r>
          </w:p>
        </w:tc>
        <w:tc>
          <w:tcPr>
            <w:tcW w:w="945" w:type="dxa"/>
          </w:tcPr>
          <w:p w14:paraId="7B225E10" w14:textId="51D534AA"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208</w:t>
            </w:r>
          </w:p>
        </w:tc>
      </w:tr>
      <w:tr w:rsidR="00700C01" w:rsidRPr="00700C01" w14:paraId="0AB90FE3" w14:textId="77777777" w:rsidTr="008F55E3">
        <w:tc>
          <w:tcPr>
            <w:tcW w:w="930" w:type="dxa"/>
          </w:tcPr>
          <w:p w14:paraId="65F7E08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3.13</w:t>
            </w:r>
          </w:p>
        </w:tc>
        <w:tc>
          <w:tcPr>
            <w:tcW w:w="7519" w:type="dxa"/>
          </w:tcPr>
          <w:p w14:paraId="716E3D63"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דיווחים שוטפים</w:t>
            </w:r>
          </w:p>
        </w:tc>
        <w:tc>
          <w:tcPr>
            <w:tcW w:w="945" w:type="dxa"/>
          </w:tcPr>
          <w:p w14:paraId="2D35F9B3" w14:textId="7B524767"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208</w:t>
            </w:r>
          </w:p>
        </w:tc>
      </w:tr>
      <w:tr w:rsidR="00700C01" w:rsidRPr="00700C01" w14:paraId="22123E41" w14:textId="77777777" w:rsidTr="008F55E3">
        <w:tc>
          <w:tcPr>
            <w:tcW w:w="930" w:type="dxa"/>
          </w:tcPr>
          <w:p w14:paraId="78A3325B"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lastRenderedPageBreak/>
              <w:t>3.14</w:t>
            </w:r>
          </w:p>
        </w:tc>
        <w:tc>
          <w:tcPr>
            <w:tcW w:w="7519" w:type="dxa"/>
          </w:tcPr>
          <w:p w14:paraId="27CFC46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עלות</w:t>
            </w:r>
          </w:p>
        </w:tc>
        <w:tc>
          <w:tcPr>
            <w:tcW w:w="945" w:type="dxa"/>
          </w:tcPr>
          <w:p w14:paraId="68AF2458" w14:textId="1E8A3EF8"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209</w:t>
            </w:r>
          </w:p>
        </w:tc>
      </w:tr>
      <w:tr w:rsidR="00700C01" w:rsidRPr="00700C01" w14:paraId="7A893477" w14:textId="77777777" w:rsidTr="008F55E3">
        <w:tc>
          <w:tcPr>
            <w:tcW w:w="930" w:type="dxa"/>
          </w:tcPr>
          <w:p w14:paraId="30EB07E0"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נספחים</w:t>
            </w:r>
          </w:p>
        </w:tc>
        <w:tc>
          <w:tcPr>
            <w:tcW w:w="7519" w:type="dxa"/>
          </w:tcPr>
          <w:p w14:paraId="4399E20F"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רשימת נספחים לפרק 3 סל 2</w:t>
            </w:r>
          </w:p>
        </w:tc>
        <w:tc>
          <w:tcPr>
            <w:tcW w:w="945" w:type="dxa"/>
          </w:tcPr>
          <w:p w14:paraId="01823072" w14:textId="389E7002"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210</w:t>
            </w:r>
          </w:p>
        </w:tc>
      </w:tr>
      <w:tr w:rsidR="00700C01" w:rsidRPr="00700C01" w14:paraId="0C52D6FF" w14:textId="77777777" w:rsidTr="008F55E3">
        <w:tc>
          <w:tcPr>
            <w:tcW w:w="930" w:type="dxa"/>
          </w:tcPr>
          <w:p w14:paraId="7CAEBC21"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4</w:t>
            </w:r>
          </w:p>
        </w:tc>
        <w:tc>
          <w:tcPr>
            <w:tcW w:w="7519" w:type="dxa"/>
          </w:tcPr>
          <w:p w14:paraId="56742FF4"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 xml:space="preserve">סל 1 - הסכם ההתקשרות </w:t>
            </w:r>
          </w:p>
        </w:tc>
        <w:tc>
          <w:tcPr>
            <w:tcW w:w="945" w:type="dxa"/>
          </w:tcPr>
          <w:p w14:paraId="4260881F" w14:textId="313BD43E"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229</w:t>
            </w:r>
          </w:p>
        </w:tc>
      </w:tr>
      <w:tr w:rsidR="00700C01" w:rsidRPr="00700C01" w14:paraId="5A299097" w14:textId="77777777" w:rsidTr="008F55E3">
        <w:tc>
          <w:tcPr>
            <w:tcW w:w="930" w:type="dxa"/>
          </w:tcPr>
          <w:p w14:paraId="610E9DEC"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פרק 4</w:t>
            </w:r>
          </w:p>
        </w:tc>
        <w:tc>
          <w:tcPr>
            <w:tcW w:w="7519" w:type="dxa"/>
          </w:tcPr>
          <w:p w14:paraId="08CD43CD" w14:textId="77777777" w:rsidR="00700C01" w:rsidRPr="00700C01" w:rsidRDefault="00700C01" w:rsidP="00700C01">
            <w:pPr>
              <w:keepLines/>
              <w:spacing w:before="120" w:line="276" w:lineRule="auto"/>
              <w:outlineLvl w:val="0"/>
              <w:rPr>
                <w:rFonts w:ascii="David" w:hAnsi="David" w:cs="David"/>
                <w:sz w:val="22"/>
                <w:szCs w:val="22"/>
                <w:rtl/>
              </w:rPr>
            </w:pPr>
            <w:r w:rsidRPr="00700C01">
              <w:rPr>
                <w:rFonts w:ascii="David" w:hAnsi="David" w:cs="David" w:hint="cs"/>
                <w:sz w:val="22"/>
                <w:szCs w:val="22"/>
                <w:rtl/>
              </w:rPr>
              <w:t>סל 2 - הסכם ההתקשרות</w:t>
            </w:r>
          </w:p>
        </w:tc>
        <w:tc>
          <w:tcPr>
            <w:tcW w:w="945" w:type="dxa"/>
          </w:tcPr>
          <w:p w14:paraId="45AEB383" w14:textId="5F4A2E5B" w:rsidR="00700C01" w:rsidRPr="00700C01" w:rsidRDefault="003A028D" w:rsidP="00700C01">
            <w:pPr>
              <w:keepLines/>
              <w:spacing w:before="120" w:line="276" w:lineRule="auto"/>
              <w:outlineLvl w:val="0"/>
              <w:rPr>
                <w:rFonts w:ascii="David" w:hAnsi="David" w:cs="David"/>
                <w:sz w:val="22"/>
                <w:szCs w:val="22"/>
                <w:rtl/>
              </w:rPr>
            </w:pPr>
            <w:r>
              <w:rPr>
                <w:rFonts w:ascii="David" w:hAnsi="David" w:cs="David" w:hint="cs"/>
                <w:sz w:val="22"/>
                <w:szCs w:val="22"/>
                <w:rtl/>
              </w:rPr>
              <w:t>253</w:t>
            </w:r>
          </w:p>
        </w:tc>
      </w:tr>
    </w:tbl>
    <w:p w14:paraId="3CD5A495" w14:textId="77777777" w:rsidR="00B00259" w:rsidRDefault="00B00259" w:rsidP="00B00259">
      <w:pPr>
        <w:pStyle w:val="14"/>
        <w:ind w:left="360"/>
        <w:jc w:val="left"/>
        <w:rPr>
          <w:sz w:val="36"/>
          <w:szCs w:val="36"/>
          <w:rtl/>
        </w:rPr>
      </w:pPr>
    </w:p>
    <w:p w14:paraId="6B17B441" w14:textId="77777777" w:rsidR="0011669B" w:rsidRDefault="0011669B" w:rsidP="000468A6">
      <w:pPr>
        <w:bidi w:val="0"/>
        <w:spacing w:before="200" w:after="200" w:line="276" w:lineRule="auto"/>
        <w:jc w:val="right"/>
        <w:rPr>
          <w:sz w:val="32"/>
          <w:szCs w:val="32"/>
        </w:rPr>
      </w:pPr>
      <w:r>
        <w:rPr>
          <w:sz w:val="36"/>
          <w:szCs w:val="36"/>
          <w:rtl/>
        </w:rPr>
        <w:br w:type="page"/>
      </w:r>
    </w:p>
    <w:p w14:paraId="076B1070" w14:textId="77777777" w:rsidR="0011669B" w:rsidRDefault="0011669B" w:rsidP="0011669B">
      <w:pPr>
        <w:bidi w:val="0"/>
        <w:spacing w:before="200" w:after="200" w:line="276" w:lineRule="auto"/>
        <w:jc w:val="center"/>
        <w:rPr>
          <w:sz w:val="32"/>
          <w:szCs w:val="32"/>
          <w:rtl/>
        </w:rPr>
      </w:pPr>
    </w:p>
    <w:p w14:paraId="31623EAD" w14:textId="77777777" w:rsidR="0011669B" w:rsidRPr="00D81809" w:rsidRDefault="0011669B" w:rsidP="0011669B">
      <w:pPr>
        <w:bidi w:val="0"/>
        <w:spacing w:before="200" w:after="200" w:line="276" w:lineRule="auto"/>
        <w:jc w:val="center"/>
        <w:rPr>
          <w:rFonts w:cs="David"/>
          <w:b/>
          <w:bCs/>
          <w:sz w:val="160"/>
          <w:szCs w:val="160"/>
        </w:rPr>
      </w:pPr>
      <w:r w:rsidRPr="00D81809">
        <w:rPr>
          <w:rFonts w:cs="David" w:hint="cs"/>
          <w:b/>
          <w:bCs/>
          <w:sz w:val="160"/>
          <w:szCs w:val="160"/>
          <w:rtl/>
        </w:rPr>
        <w:t xml:space="preserve">פרק 1 </w:t>
      </w:r>
    </w:p>
    <w:p w14:paraId="210B5036" w14:textId="77777777" w:rsidR="0011669B" w:rsidRPr="00D81809" w:rsidRDefault="0011669B" w:rsidP="0006470A">
      <w:pPr>
        <w:pStyle w:val="14"/>
        <w:rPr>
          <w:sz w:val="40"/>
          <w:szCs w:val="40"/>
          <w:rtl/>
        </w:rPr>
      </w:pPr>
      <w:bookmarkStart w:id="8" w:name="_Toc159227606"/>
      <w:r w:rsidRPr="00D81809">
        <w:rPr>
          <w:sz w:val="40"/>
          <w:szCs w:val="40"/>
          <w:rtl/>
        </w:rPr>
        <w:t>הליך המכרז, תנאי ההשתתפות ו</w:t>
      </w:r>
      <w:r>
        <w:rPr>
          <w:rFonts w:hint="cs"/>
          <w:sz w:val="40"/>
          <w:szCs w:val="40"/>
          <w:rtl/>
        </w:rPr>
        <w:t>אמות מידה</w:t>
      </w:r>
      <w:r w:rsidRPr="00D81809">
        <w:rPr>
          <w:sz w:val="40"/>
          <w:szCs w:val="40"/>
          <w:rtl/>
        </w:rPr>
        <w:t xml:space="preserve"> לבחירת ספקים זוכים</w:t>
      </w:r>
      <w:r w:rsidRPr="00D81809">
        <w:rPr>
          <w:rFonts w:hint="cs"/>
          <w:sz w:val="40"/>
          <w:szCs w:val="40"/>
          <w:rtl/>
        </w:rPr>
        <w:t xml:space="preserve"> (סל 1 וסל 2)</w:t>
      </w:r>
      <w:bookmarkEnd w:id="8"/>
    </w:p>
    <w:p w14:paraId="4A10E788" w14:textId="77777777" w:rsidR="0011669B" w:rsidRDefault="0011669B" w:rsidP="0011669B">
      <w:pPr>
        <w:bidi w:val="0"/>
        <w:spacing w:before="200" w:after="200" w:line="276" w:lineRule="auto"/>
        <w:jc w:val="center"/>
        <w:rPr>
          <w:rFonts w:cs="David"/>
          <w:b/>
          <w:bCs/>
          <w:sz w:val="32"/>
          <w:szCs w:val="32"/>
        </w:rPr>
      </w:pPr>
      <w:r>
        <w:rPr>
          <w:sz w:val="32"/>
          <w:szCs w:val="32"/>
          <w:rtl/>
        </w:rPr>
        <w:br w:type="page"/>
      </w:r>
    </w:p>
    <w:p w14:paraId="058F23ED" w14:textId="77777777" w:rsidR="0011669B" w:rsidRPr="005D4E8A" w:rsidRDefault="0011669B" w:rsidP="00F26133">
      <w:pPr>
        <w:pStyle w:val="14"/>
        <w:numPr>
          <w:ilvl w:val="0"/>
          <w:numId w:val="80"/>
        </w:numPr>
        <w:ind w:left="360"/>
        <w:jc w:val="left"/>
        <w:rPr>
          <w:sz w:val="32"/>
          <w:szCs w:val="32"/>
        </w:rPr>
      </w:pPr>
      <w:bookmarkStart w:id="9" w:name="_Toc159227607"/>
      <w:r>
        <w:rPr>
          <w:rFonts w:hint="cs"/>
          <w:sz w:val="32"/>
          <w:szCs w:val="32"/>
          <w:rtl/>
        </w:rPr>
        <w:lastRenderedPageBreak/>
        <w:t>סל 1 -</w:t>
      </w:r>
      <w:r w:rsidRPr="005D4E8A">
        <w:rPr>
          <w:sz w:val="32"/>
          <w:szCs w:val="32"/>
          <w:rtl/>
        </w:rPr>
        <w:t>הליך המכרז, תנאי ההשתתפות, השירותים המתוחרים והתנאים לבחירת ספקים</w:t>
      </w:r>
      <w:bookmarkEnd w:id="9"/>
      <w:r w:rsidRPr="005D4E8A">
        <w:rPr>
          <w:sz w:val="32"/>
          <w:szCs w:val="32"/>
          <w:rtl/>
        </w:rPr>
        <w:t xml:space="preserve"> </w:t>
      </w:r>
    </w:p>
    <w:p w14:paraId="5F61F491" w14:textId="77777777" w:rsidR="0011669B" w:rsidRDefault="0011669B" w:rsidP="00F26133">
      <w:pPr>
        <w:pStyle w:val="4-"/>
        <w:numPr>
          <w:ilvl w:val="1"/>
          <w:numId w:val="80"/>
        </w:numPr>
      </w:pPr>
      <w:r>
        <w:rPr>
          <w:rFonts w:hint="cs"/>
          <w:rtl/>
        </w:rPr>
        <w:t>ה</w:t>
      </w:r>
      <w:r w:rsidRPr="00AD06C8">
        <w:rPr>
          <w:rtl/>
        </w:rPr>
        <w:t xml:space="preserve">מכרז </w:t>
      </w:r>
      <w:r>
        <w:rPr>
          <w:rFonts w:hint="cs"/>
          <w:rtl/>
        </w:rPr>
        <w:t xml:space="preserve">המפורסם תחת סל </w:t>
      </w:r>
      <w:r w:rsidRPr="00AD06C8">
        <w:rPr>
          <w:rtl/>
        </w:rPr>
        <w:t xml:space="preserve">זה </w:t>
      </w:r>
      <w:r w:rsidRPr="00BB6F7B">
        <w:rPr>
          <w:rFonts w:hint="cs"/>
          <w:rtl/>
        </w:rPr>
        <w:t>הוא מכרז פומבי הנערך בהתאם לחוק חובת המכרזים, התשנ"ב-1992 (</w:t>
      </w:r>
      <w:r>
        <w:rPr>
          <w:rFonts w:hint="cs"/>
          <w:rtl/>
        </w:rPr>
        <w:t xml:space="preserve">להלן: </w:t>
      </w:r>
      <w:r w:rsidRPr="00BB6F7B">
        <w:rPr>
          <w:rFonts w:hint="cs"/>
          <w:rtl/>
        </w:rPr>
        <w:t>"</w:t>
      </w:r>
      <w:r w:rsidRPr="00270630">
        <w:rPr>
          <w:rFonts w:hint="cs"/>
          <w:b/>
          <w:bCs/>
          <w:rtl/>
        </w:rPr>
        <w:t>חוק חובת המכרזים</w:t>
      </w:r>
      <w:r w:rsidRPr="00BB6F7B">
        <w:rPr>
          <w:rFonts w:hint="cs"/>
          <w:rtl/>
        </w:rPr>
        <w:t>") ותקנותיו, ובכלל</w:t>
      </w:r>
      <w:r>
        <w:rPr>
          <w:rFonts w:hint="cs"/>
          <w:rtl/>
        </w:rPr>
        <w:t xml:space="preserve"> זה</w:t>
      </w:r>
      <w:r w:rsidRPr="00AD06C8">
        <w:rPr>
          <w:rtl/>
        </w:rPr>
        <w:t xml:space="preserve"> בהתאם לתקנות חובת המכרזים, התשנ"ג-1993 (</w:t>
      </w:r>
      <w:r>
        <w:rPr>
          <w:rFonts w:hint="cs"/>
          <w:rtl/>
        </w:rPr>
        <w:t>להלן: "</w:t>
      </w:r>
      <w:r w:rsidRPr="00270630">
        <w:rPr>
          <w:b/>
          <w:bCs/>
          <w:rtl/>
        </w:rPr>
        <w:t>תקנות חובת המכרזים</w:t>
      </w:r>
      <w:r>
        <w:rPr>
          <w:rFonts w:hint="cs"/>
          <w:rtl/>
        </w:rPr>
        <w:t>"</w:t>
      </w:r>
      <w:r w:rsidRPr="00AD06C8">
        <w:rPr>
          <w:rtl/>
        </w:rPr>
        <w:t>).</w:t>
      </w:r>
      <w:r>
        <w:rPr>
          <w:rFonts w:hint="cs"/>
          <w:rtl/>
        </w:rPr>
        <w:t xml:space="preserve"> </w:t>
      </w:r>
    </w:p>
    <w:p w14:paraId="4BF044BA" w14:textId="77777777" w:rsidR="0011669B" w:rsidRDefault="0011669B" w:rsidP="00F26133">
      <w:pPr>
        <w:pStyle w:val="4-"/>
        <w:numPr>
          <w:ilvl w:val="1"/>
          <w:numId w:val="80"/>
        </w:numPr>
      </w:pPr>
      <w:r w:rsidRPr="00241906">
        <w:rPr>
          <w:rtl/>
        </w:rPr>
        <w:t xml:space="preserve"> </w:t>
      </w:r>
      <w:r>
        <w:rPr>
          <w:rFonts w:hint="cs"/>
          <w:rtl/>
        </w:rPr>
        <w:t xml:space="preserve">הצעות עבור סל זה תוגשנה בהתאם למפורט במסמכי המכרז </w:t>
      </w:r>
      <w:r w:rsidRPr="00C27A6E">
        <w:rPr>
          <w:rFonts w:hint="cs"/>
          <w:u w:val="single"/>
          <w:rtl/>
        </w:rPr>
        <w:t>ללא</w:t>
      </w:r>
      <w:r w:rsidRPr="00C27A6E">
        <w:rPr>
          <w:rFonts w:hint="cs"/>
          <w:rtl/>
        </w:rPr>
        <w:t xml:space="preserve"> הצעות המחיר</w:t>
      </w:r>
      <w:r>
        <w:rPr>
          <w:rFonts w:hint="cs"/>
          <w:rtl/>
        </w:rPr>
        <w:t>. עורך המכרז יבחן את עמידת ההצעות בתנאי המכרז, לרבות תנאי הסף. מציעים שהצעתם תעמוד בתנאי הסף, יקבלו ציון איכות ויוכרזו כ"מציעים מאושרים". המציעים המאושרים ידרשו להגיש ערבות מכרז כתנאי למעבר לשלב הגשת הצעות המחיר שבסופו ייבחרו ההצעות הזוכות בהתאם לדירוגן, כמפורט במסמכי המכרז.</w:t>
      </w:r>
    </w:p>
    <w:p w14:paraId="5B897C8B" w14:textId="77777777" w:rsidR="0011669B" w:rsidRPr="008E483D" w:rsidRDefault="0011669B" w:rsidP="00F26133">
      <w:pPr>
        <w:pStyle w:val="2-0"/>
        <w:numPr>
          <w:ilvl w:val="1"/>
          <w:numId w:val="80"/>
        </w:numPr>
        <w:jc w:val="both"/>
        <w:rPr>
          <w:sz w:val="24"/>
          <w:szCs w:val="24"/>
          <w:rtl/>
        </w:rPr>
      </w:pPr>
      <w:r w:rsidRPr="008E483D">
        <w:rPr>
          <w:sz w:val="24"/>
          <w:szCs w:val="24"/>
          <w:rtl/>
        </w:rPr>
        <w:t>תנאי סף להשתתפות ב</w:t>
      </w:r>
      <w:r>
        <w:rPr>
          <w:rFonts w:hint="cs"/>
          <w:sz w:val="24"/>
          <w:szCs w:val="24"/>
          <w:rtl/>
        </w:rPr>
        <w:t>סל 1 במכרז</w:t>
      </w:r>
    </w:p>
    <w:p w14:paraId="447BCCB1" w14:textId="77777777" w:rsidR="0011669B" w:rsidRPr="00E34CC3" w:rsidRDefault="0011669B" w:rsidP="00F26133">
      <w:pPr>
        <w:pStyle w:val="4-"/>
        <w:numPr>
          <w:ilvl w:val="2"/>
          <w:numId w:val="80"/>
        </w:numPr>
        <w:ind w:left="1190" w:hanging="709"/>
      </w:pPr>
      <w:r w:rsidRPr="00E34CC3">
        <w:rPr>
          <w:rFonts w:hint="cs"/>
          <w:rtl/>
        </w:rPr>
        <w:t>כללי</w:t>
      </w:r>
    </w:p>
    <w:p w14:paraId="5C68873A" w14:textId="77777777" w:rsidR="0011669B" w:rsidRDefault="0011669B" w:rsidP="00F26133">
      <w:pPr>
        <w:pStyle w:val="4-"/>
        <w:numPr>
          <w:ilvl w:val="3"/>
          <w:numId w:val="80"/>
        </w:numPr>
        <w:ind w:left="1899" w:hanging="709"/>
      </w:pPr>
      <w:r w:rsidRPr="008E4A49">
        <w:rPr>
          <w:rtl/>
        </w:rPr>
        <w:t>רשאי להשתתף ב</w:t>
      </w:r>
      <w:r>
        <w:rPr>
          <w:rFonts w:hint="cs"/>
          <w:rtl/>
        </w:rPr>
        <w:t>סל 1 במכרז</w:t>
      </w:r>
      <w:r w:rsidRPr="008E4A49">
        <w:rPr>
          <w:rtl/>
        </w:rPr>
        <w:t xml:space="preserve"> מציע אשר</w:t>
      </w:r>
      <w:r>
        <w:rPr>
          <w:rFonts w:hint="cs"/>
          <w:rtl/>
        </w:rPr>
        <w:t xml:space="preserve"> </w:t>
      </w:r>
      <w:r w:rsidRPr="008E4A49">
        <w:rPr>
          <w:rtl/>
        </w:rPr>
        <w:t>במועד</w:t>
      </w:r>
      <w:r w:rsidRPr="008E4A49">
        <w:rPr>
          <w:rFonts w:hint="cs"/>
          <w:rtl/>
        </w:rPr>
        <w:t xml:space="preserve"> האחרון ל</w:t>
      </w:r>
      <w:r w:rsidRPr="008E4A49">
        <w:rPr>
          <w:rtl/>
        </w:rPr>
        <w:t>הגשת ההצע</w:t>
      </w:r>
      <w:r w:rsidRPr="008E4A49">
        <w:rPr>
          <w:rFonts w:hint="cs"/>
          <w:rtl/>
        </w:rPr>
        <w:t>ות</w:t>
      </w:r>
      <w:r>
        <w:rPr>
          <w:rFonts w:hint="cs"/>
          <w:rtl/>
        </w:rPr>
        <w:t>, עומד</w:t>
      </w:r>
      <w:r>
        <w:rPr>
          <w:rtl/>
        </w:rPr>
        <w:t xml:space="preserve"> ב</w:t>
      </w:r>
      <w:r>
        <w:rPr>
          <w:rFonts w:hint="cs"/>
          <w:rtl/>
        </w:rPr>
        <w:t xml:space="preserve">תנאי הסף המפורטים להלן. </w:t>
      </w:r>
    </w:p>
    <w:p w14:paraId="3118AF9C" w14:textId="77777777" w:rsidR="0011669B" w:rsidRDefault="0011669B" w:rsidP="00F26133">
      <w:pPr>
        <w:pStyle w:val="4-"/>
        <w:numPr>
          <w:ilvl w:val="3"/>
          <w:numId w:val="80"/>
        </w:numPr>
        <w:ind w:left="1899" w:hanging="709"/>
      </w:pPr>
      <w:r w:rsidRPr="008A2C04">
        <w:rPr>
          <w:rFonts w:hint="cs"/>
          <w:rtl/>
        </w:rPr>
        <w:t xml:space="preserve">הוכחת העמידה בתנאי הסף, תתבצע בהתאם להוראות </w:t>
      </w:r>
      <w:r>
        <w:rPr>
          <w:rFonts w:hint="cs"/>
          <w:rtl/>
        </w:rPr>
        <w:t>חוברת</w:t>
      </w:r>
      <w:r w:rsidRPr="008A2C04">
        <w:rPr>
          <w:rFonts w:hint="cs"/>
          <w:rtl/>
        </w:rPr>
        <w:t xml:space="preserve"> ההצעה</w:t>
      </w:r>
      <w:r>
        <w:rPr>
          <w:rFonts w:hint="cs"/>
          <w:rtl/>
        </w:rPr>
        <w:t xml:space="preserve"> לסל 1 ב</w:t>
      </w:r>
      <w:r w:rsidRPr="00EB48C1">
        <w:rPr>
          <w:rFonts w:hint="cs"/>
          <w:rtl/>
        </w:rPr>
        <w:t>פרק 2</w:t>
      </w:r>
      <w:r>
        <w:rPr>
          <w:rFonts w:hint="cs"/>
          <w:rtl/>
        </w:rPr>
        <w:t>.</w:t>
      </w:r>
    </w:p>
    <w:p w14:paraId="1B15D0F6" w14:textId="77777777" w:rsidR="0011669B" w:rsidRPr="008E483D" w:rsidRDefault="0011669B" w:rsidP="00F26133">
      <w:pPr>
        <w:pStyle w:val="4-"/>
        <w:numPr>
          <w:ilvl w:val="2"/>
          <w:numId w:val="80"/>
        </w:numPr>
        <w:ind w:left="1190" w:hanging="709"/>
        <w:rPr>
          <w:u w:val="single"/>
        </w:rPr>
      </w:pPr>
      <w:r w:rsidRPr="008E483D">
        <w:rPr>
          <w:rFonts w:hint="eastAsia"/>
          <w:u w:val="single"/>
          <w:rtl/>
        </w:rPr>
        <w:t>תנאי</w:t>
      </w:r>
      <w:r w:rsidRPr="008E483D">
        <w:rPr>
          <w:u w:val="single"/>
          <w:rtl/>
        </w:rPr>
        <w:t xml:space="preserve"> </w:t>
      </w:r>
      <w:r w:rsidRPr="008E483D">
        <w:rPr>
          <w:rFonts w:hint="eastAsia"/>
          <w:u w:val="single"/>
          <w:rtl/>
        </w:rPr>
        <w:t>סף</w:t>
      </w:r>
      <w:r w:rsidRPr="008E483D">
        <w:rPr>
          <w:u w:val="single"/>
          <w:rtl/>
        </w:rPr>
        <w:t xml:space="preserve"> </w:t>
      </w:r>
      <w:r w:rsidRPr="008E483D">
        <w:rPr>
          <w:rFonts w:hint="eastAsia"/>
          <w:u w:val="single"/>
          <w:rtl/>
        </w:rPr>
        <w:t>מנהליים</w:t>
      </w:r>
      <w:r w:rsidRPr="008E483D">
        <w:rPr>
          <w:u w:val="single"/>
          <w:rtl/>
        </w:rPr>
        <w:t>:</w:t>
      </w:r>
    </w:p>
    <w:p w14:paraId="2EFE2650" w14:textId="77777777" w:rsidR="0011669B" w:rsidRDefault="0011669B" w:rsidP="00F26133">
      <w:pPr>
        <w:pStyle w:val="4-"/>
        <w:numPr>
          <w:ilvl w:val="3"/>
          <w:numId w:val="80"/>
        </w:numPr>
        <w:ind w:left="1899" w:hanging="709"/>
      </w:pPr>
      <w:r>
        <w:rPr>
          <w:rFonts w:hint="cs"/>
          <w:rtl/>
        </w:rPr>
        <w:t xml:space="preserve">אם </w:t>
      </w:r>
      <w:r w:rsidRPr="00EB323B">
        <w:rPr>
          <w:rtl/>
        </w:rPr>
        <w:t xml:space="preserve">חלה על המציע חובת רישום בישראל, </w:t>
      </w:r>
      <w:r w:rsidRPr="00EB323B">
        <w:rPr>
          <w:rFonts w:hint="eastAsia"/>
          <w:rtl/>
        </w:rPr>
        <w:t>המציע</w:t>
      </w:r>
      <w:r w:rsidRPr="00EB323B">
        <w:rPr>
          <w:rtl/>
        </w:rPr>
        <w:t xml:space="preserve"> </w:t>
      </w:r>
      <w:r w:rsidRPr="00EB323B">
        <w:rPr>
          <w:rFonts w:hint="eastAsia"/>
          <w:rtl/>
        </w:rPr>
        <w:t>רשום</w:t>
      </w:r>
      <w:r w:rsidRPr="00EB323B">
        <w:rPr>
          <w:rtl/>
        </w:rPr>
        <w:t xml:space="preserve"> </w:t>
      </w:r>
      <w:r w:rsidRPr="00EB323B">
        <w:rPr>
          <w:rFonts w:hint="eastAsia"/>
          <w:rtl/>
        </w:rPr>
        <w:t>כדין</w:t>
      </w:r>
      <w:r w:rsidRPr="00EB323B">
        <w:rPr>
          <w:rtl/>
        </w:rPr>
        <w:t xml:space="preserve"> </w:t>
      </w:r>
      <w:r w:rsidRPr="00EB323B">
        <w:rPr>
          <w:rFonts w:hint="eastAsia"/>
          <w:rtl/>
        </w:rPr>
        <w:t>במרשם</w:t>
      </w:r>
      <w:r w:rsidRPr="00EB323B">
        <w:rPr>
          <w:rtl/>
        </w:rPr>
        <w:t xml:space="preserve"> </w:t>
      </w:r>
      <w:r w:rsidRPr="00EB323B">
        <w:rPr>
          <w:rFonts w:hint="eastAsia"/>
          <w:rtl/>
        </w:rPr>
        <w:t>הרלוונטי</w:t>
      </w:r>
      <w:r>
        <w:rPr>
          <w:rFonts w:hint="cs"/>
          <w:rtl/>
        </w:rPr>
        <w:t xml:space="preserve">. </w:t>
      </w:r>
      <w:r w:rsidRPr="00EB323B">
        <w:rPr>
          <w:rtl/>
        </w:rPr>
        <w:t>(להמחשה: על מציע שהוא חברה ישראלית להיות רשום במרשם רשם החברו</w:t>
      </w:r>
      <w:r w:rsidRPr="00E340C9">
        <w:rPr>
          <w:rFonts w:hint="cs"/>
          <w:rtl/>
        </w:rPr>
        <w:t>ת)</w:t>
      </w:r>
      <w:r>
        <w:rPr>
          <w:rFonts w:hint="cs"/>
          <w:rtl/>
        </w:rPr>
        <w:t>.</w:t>
      </w:r>
    </w:p>
    <w:p w14:paraId="6710A6B3" w14:textId="77777777" w:rsidR="0011669B" w:rsidRDefault="0011669B" w:rsidP="00F26133">
      <w:pPr>
        <w:pStyle w:val="4-"/>
        <w:numPr>
          <w:ilvl w:val="3"/>
          <w:numId w:val="80"/>
        </w:numPr>
        <w:ind w:left="1899" w:hanging="709"/>
      </w:pPr>
      <w:r w:rsidRPr="00241906">
        <w:rPr>
          <w:rFonts w:hint="eastAsia"/>
          <w:rtl/>
        </w:rPr>
        <w:t>רישוי</w:t>
      </w:r>
      <w:r w:rsidRPr="00241906">
        <w:rPr>
          <w:rtl/>
        </w:rPr>
        <w:t xml:space="preserve"> </w:t>
      </w:r>
      <w:r w:rsidRPr="00241906">
        <w:rPr>
          <w:rFonts w:hint="eastAsia"/>
          <w:rtl/>
        </w:rPr>
        <w:t>ותקינה</w:t>
      </w:r>
      <w:r>
        <w:rPr>
          <w:rFonts w:hint="cs"/>
          <w:rtl/>
        </w:rPr>
        <w:t xml:space="preserve"> - </w:t>
      </w:r>
      <w:r w:rsidRPr="00181CE1">
        <w:rPr>
          <w:rFonts w:hint="cs"/>
          <w:rtl/>
        </w:rPr>
        <w:t xml:space="preserve">המציע מתחייב כי כלל הפריטים </w:t>
      </w:r>
      <w:r>
        <w:rPr>
          <w:rFonts w:hint="cs"/>
          <w:rtl/>
        </w:rPr>
        <w:t xml:space="preserve">והשירותים </w:t>
      </w:r>
      <w:r w:rsidRPr="00181CE1">
        <w:rPr>
          <w:rFonts w:hint="cs"/>
          <w:rtl/>
        </w:rPr>
        <w:t xml:space="preserve">המוצעים על ידו עומדים בדרישות </w:t>
      </w:r>
      <w:r>
        <w:rPr>
          <w:rFonts w:hint="cs"/>
          <w:rtl/>
        </w:rPr>
        <w:t>הרישוי והתקנים הנדרשים על פי דין לצורך אספקת הפריטים והשירותים.</w:t>
      </w:r>
    </w:p>
    <w:p w14:paraId="04D8007D" w14:textId="77777777" w:rsidR="0011669B" w:rsidRDefault="0011669B" w:rsidP="00F26133">
      <w:pPr>
        <w:pStyle w:val="4-"/>
        <w:numPr>
          <w:ilvl w:val="3"/>
          <w:numId w:val="80"/>
        </w:numPr>
        <w:ind w:left="1899" w:hanging="709"/>
      </w:pPr>
      <w:r w:rsidRPr="004D17DF">
        <w:rPr>
          <w:rFonts w:hint="cs"/>
          <w:rtl/>
        </w:rPr>
        <w:t xml:space="preserve">המציע עומד בדרישות </w:t>
      </w:r>
      <w:r w:rsidRPr="004D17DF">
        <w:rPr>
          <w:rtl/>
        </w:rPr>
        <w:t>חוק עסקאות גופים ציבוריים, התשל"ו- 1976</w:t>
      </w:r>
      <w:r w:rsidRPr="004D17DF">
        <w:t xml:space="preserve"> </w:t>
      </w:r>
      <w:r w:rsidRPr="004D17DF">
        <w:rPr>
          <w:rtl/>
        </w:rPr>
        <w:t>(</w:t>
      </w:r>
      <w:r>
        <w:rPr>
          <w:rFonts w:hint="cs"/>
          <w:rtl/>
        </w:rPr>
        <w:t xml:space="preserve">להלן: </w:t>
      </w:r>
      <w:r w:rsidRPr="00241906">
        <w:rPr>
          <w:rtl/>
        </w:rPr>
        <w:t>"</w:t>
      </w:r>
      <w:r w:rsidRPr="008E483D">
        <w:rPr>
          <w:b/>
          <w:bCs/>
          <w:rtl/>
        </w:rPr>
        <w:t>חוק עסקאות גופים ציבוריים</w:t>
      </w:r>
      <w:r w:rsidRPr="004D17DF">
        <w:rPr>
          <w:rtl/>
        </w:rPr>
        <w:t>").</w:t>
      </w:r>
    </w:p>
    <w:p w14:paraId="6D977E9E" w14:textId="77777777" w:rsidR="0011669B" w:rsidRPr="008E483D" w:rsidRDefault="0011669B" w:rsidP="00F26133">
      <w:pPr>
        <w:pStyle w:val="4-"/>
        <w:numPr>
          <w:ilvl w:val="2"/>
          <w:numId w:val="80"/>
        </w:numPr>
        <w:ind w:left="1190" w:hanging="709"/>
        <w:rPr>
          <w:u w:val="single"/>
        </w:rPr>
      </w:pPr>
      <w:r w:rsidRPr="008E483D">
        <w:rPr>
          <w:rFonts w:hint="eastAsia"/>
          <w:u w:val="single"/>
          <w:rtl/>
        </w:rPr>
        <w:t>תנאי</w:t>
      </w:r>
      <w:r w:rsidRPr="008E483D">
        <w:rPr>
          <w:u w:val="single"/>
          <w:rtl/>
        </w:rPr>
        <w:t xml:space="preserve"> סף מקצועיים:</w:t>
      </w:r>
    </w:p>
    <w:p w14:paraId="67E170FA" w14:textId="77777777" w:rsidR="0011669B" w:rsidRPr="00241906" w:rsidRDefault="0011669B" w:rsidP="00F26133">
      <w:pPr>
        <w:pStyle w:val="4-"/>
        <w:numPr>
          <w:ilvl w:val="3"/>
          <w:numId w:val="80"/>
        </w:numPr>
        <w:ind w:left="1899" w:hanging="709"/>
      </w:pPr>
      <w:r w:rsidRPr="00241906">
        <w:rPr>
          <w:rtl/>
        </w:rPr>
        <w:t xml:space="preserve">המציע בעל רישיון </w:t>
      </w:r>
      <w:r>
        <w:rPr>
          <w:rFonts w:hint="cs"/>
          <w:rtl/>
        </w:rPr>
        <w:t xml:space="preserve">בתוקף של </w:t>
      </w:r>
      <w:r w:rsidRPr="00241906">
        <w:rPr>
          <w:rFonts w:hint="cs"/>
          <w:rtl/>
        </w:rPr>
        <w:t xml:space="preserve">משרד התקשורת </w:t>
      </w:r>
      <w:r w:rsidRPr="00241906">
        <w:rPr>
          <w:rtl/>
        </w:rPr>
        <w:t>למתן שירותי רדיו טלפון נייד בשיטה התאית (רט"ן)</w:t>
      </w:r>
      <w:r>
        <w:rPr>
          <w:rFonts w:hint="cs"/>
          <w:rtl/>
        </w:rPr>
        <w:t>.</w:t>
      </w:r>
    </w:p>
    <w:p w14:paraId="4EB81125" w14:textId="77777777" w:rsidR="0011669B" w:rsidRPr="00241906" w:rsidRDefault="0011669B" w:rsidP="00F26133">
      <w:pPr>
        <w:pStyle w:val="4-"/>
        <w:numPr>
          <w:ilvl w:val="3"/>
          <w:numId w:val="80"/>
        </w:numPr>
        <w:ind w:left="1899" w:hanging="709"/>
      </w:pPr>
      <w:r w:rsidRPr="00241906">
        <w:rPr>
          <w:rFonts w:hint="cs"/>
          <w:rtl/>
        </w:rPr>
        <w:t xml:space="preserve">המציע בעל </w:t>
      </w:r>
      <w:r>
        <w:rPr>
          <w:rFonts w:hint="cs"/>
          <w:rtl/>
        </w:rPr>
        <w:t>תקן</w:t>
      </w:r>
      <w:r w:rsidRPr="00241906">
        <w:rPr>
          <w:rFonts w:hint="cs"/>
          <w:rtl/>
        </w:rPr>
        <w:t xml:space="preserve"> </w:t>
      </w:r>
      <w:r w:rsidRPr="00241906">
        <w:rPr>
          <w:rtl/>
        </w:rPr>
        <w:t xml:space="preserve">"רימון </w:t>
      </w:r>
      <w:r w:rsidRPr="00241906">
        <w:rPr>
          <w:rFonts w:hint="cs"/>
          <w:rtl/>
        </w:rPr>
        <w:t>4</w:t>
      </w:r>
      <w:r w:rsidRPr="00241906">
        <w:rPr>
          <w:rtl/>
        </w:rPr>
        <w:t>"</w:t>
      </w:r>
      <w:r w:rsidRPr="00241906">
        <w:rPr>
          <w:rFonts w:hint="cs"/>
          <w:rtl/>
        </w:rPr>
        <w:t>.</w:t>
      </w:r>
    </w:p>
    <w:p w14:paraId="0676889E" w14:textId="4E8142DB" w:rsidR="0011669B" w:rsidRDefault="0011669B" w:rsidP="00F26133">
      <w:pPr>
        <w:pStyle w:val="4-"/>
        <w:numPr>
          <w:ilvl w:val="2"/>
          <w:numId w:val="80"/>
        </w:numPr>
        <w:ind w:left="1190" w:hanging="709"/>
      </w:pPr>
      <w:r w:rsidRPr="00241906">
        <w:rPr>
          <w:rFonts w:hint="cs"/>
          <w:rtl/>
        </w:rPr>
        <w:t>ב</w:t>
      </w:r>
      <w:r w:rsidRPr="007544BB">
        <w:rPr>
          <w:rtl/>
        </w:rPr>
        <w:t>מקרה בו המציע, כאישיות משפטית עצמאית, אינו עומד בתנאי הסף המקצועיים המפורטים לעיל</w:t>
      </w:r>
      <w:r>
        <w:rPr>
          <w:rFonts w:hint="cs"/>
          <w:rtl/>
        </w:rPr>
        <w:t xml:space="preserve"> אך </w:t>
      </w:r>
      <w:r w:rsidRPr="007544BB">
        <w:rPr>
          <w:rtl/>
        </w:rPr>
        <w:t>בעברו של המציע התרחש שינוי ארגוני (לדוג' רכישת פעילות, התאגדות כחברה, רה-ארגון או איחוד של חברות בדרך אחרת)</w:t>
      </w:r>
      <w:r>
        <w:rPr>
          <w:rFonts w:hint="cs"/>
          <w:rtl/>
        </w:rPr>
        <w:t xml:space="preserve"> </w:t>
      </w:r>
      <w:r w:rsidRPr="007544BB">
        <w:rPr>
          <w:rtl/>
        </w:rPr>
        <w:t>באופן בו הפעילות הרלוונטית לצורך עמידה בתנאי הסף השתלבה אצל המציע</w:t>
      </w:r>
      <w:r>
        <w:rPr>
          <w:rFonts w:hint="cs"/>
          <w:rtl/>
        </w:rPr>
        <w:t xml:space="preserve"> הרי שבמקרה כזה, </w:t>
      </w:r>
      <w:r w:rsidRPr="007544BB">
        <w:rPr>
          <w:rtl/>
        </w:rPr>
        <w:t>יוכל המציע לבקש מ</w:t>
      </w:r>
      <w:r>
        <w:rPr>
          <w:rFonts w:hint="cs"/>
          <w:rtl/>
        </w:rPr>
        <w:t>עורך המכרז</w:t>
      </w:r>
      <w:r w:rsidRPr="007544BB">
        <w:rPr>
          <w:rtl/>
        </w:rPr>
        <w:t xml:space="preserve"> לצרף לנתוניו את נתוני הגוף בו התקיימה הפעילות לפני השינוי הארגוני</w:t>
      </w:r>
      <w:r>
        <w:rPr>
          <w:rFonts w:hint="cs"/>
          <w:rtl/>
        </w:rPr>
        <w:t>, לצורך עמידה בתנאי הסף</w:t>
      </w:r>
      <w:r w:rsidRPr="007544BB">
        <w:rPr>
          <w:rtl/>
        </w:rPr>
        <w:t xml:space="preserve">. החלטה בדבר הכרה כאמור תהיה בכפוף לשיקול דעת </w:t>
      </w:r>
      <w:r>
        <w:rPr>
          <w:rFonts w:hint="cs"/>
          <w:rtl/>
        </w:rPr>
        <w:t>עורך המכרז</w:t>
      </w:r>
      <w:r w:rsidRPr="007544BB">
        <w:rPr>
          <w:rtl/>
        </w:rPr>
        <w:t xml:space="preserve">. </w:t>
      </w:r>
    </w:p>
    <w:p w14:paraId="4FEEB9DA" w14:textId="77777777" w:rsidR="00284E29" w:rsidRDefault="00284E29" w:rsidP="00284E29">
      <w:pPr>
        <w:pStyle w:val="4-"/>
        <w:ind w:left="481"/>
      </w:pPr>
    </w:p>
    <w:p w14:paraId="3E442883" w14:textId="77777777" w:rsidR="00F04DC9" w:rsidRDefault="00F04DC9" w:rsidP="00F04DC9">
      <w:pPr>
        <w:pStyle w:val="2-0"/>
        <w:numPr>
          <w:ilvl w:val="1"/>
          <w:numId w:val="80"/>
        </w:numPr>
        <w:jc w:val="both"/>
        <w:rPr>
          <w:sz w:val="24"/>
          <w:szCs w:val="24"/>
        </w:rPr>
      </w:pPr>
      <w:r>
        <w:rPr>
          <w:rFonts w:hint="cs"/>
          <w:sz w:val="24"/>
          <w:szCs w:val="24"/>
          <w:rtl/>
        </w:rPr>
        <w:lastRenderedPageBreak/>
        <w:t>תשתית פנים מבנית מכח מכרזים קודמים (תשתיות עבר)</w:t>
      </w:r>
    </w:p>
    <w:p w14:paraId="57D30992" w14:textId="556435FB" w:rsidR="00F04DC9" w:rsidRDefault="00F04DC9" w:rsidP="00F04DC9">
      <w:pPr>
        <w:pStyle w:val="3-"/>
        <w:numPr>
          <w:ilvl w:val="2"/>
          <w:numId w:val="80"/>
        </w:numPr>
        <w:rPr>
          <w:rFonts w:ascii="David" w:hAnsi="David"/>
        </w:rPr>
      </w:pPr>
      <w:r>
        <w:rPr>
          <w:rFonts w:ascii="David" w:hAnsi="David" w:hint="cs"/>
          <w:rtl/>
        </w:rPr>
        <w:t>באתרי המזמינים, קיימות תשתיות פסיביות פנים מבניות (כאמור בפרק 3) שהוקמו במסגרת התקשרויות קודמות. תשתיות אלו הינן בבעלות ספקי הרט"ן שהקימו אותן (להלן: "</w:t>
      </w:r>
      <w:r w:rsidRPr="00FD0ECD">
        <w:rPr>
          <w:rFonts w:ascii="David" w:hAnsi="David" w:hint="cs"/>
          <w:b/>
          <w:bCs/>
          <w:rtl/>
        </w:rPr>
        <w:t>תשתיות עבר</w:t>
      </w:r>
      <w:r>
        <w:rPr>
          <w:rFonts w:ascii="David" w:hAnsi="David" w:hint="cs"/>
          <w:rtl/>
        </w:rPr>
        <w:t xml:space="preserve">"). </w:t>
      </w:r>
    </w:p>
    <w:p w14:paraId="56231A07" w14:textId="70343402" w:rsidR="00F04DC9" w:rsidRDefault="008C1F0F" w:rsidP="00F04DC9">
      <w:pPr>
        <w:pStyle w:val="3-"/>
        <w:numPr>
          <w:ilvl w:val="2"/>
          <w:numId w:val="80"/>
        </w:numPr>
        <w:rPr>
          <w:rFonts w:ascii="David" w:hAnsi="David"/>
        </w:rPr>
      </w:pPr>
      <w:r>
        <w:rPr>
          <w:rFonts w:ascii="David" w:hAnsi="David" w:hint="cs"/>
          <w:rtl/>
        </w:rPr>
        <w:t xml:space="preserve">כאמור, במסגרת ההתקשרות יידרשו הזוכים להעמיד לטובת ההתקשרות תשתיות לפי הצורך. התשתיות שיועמדו יהיה בבעלות עורך המכרז או המזמינים. לשם כך, </w:t>
      </w:r>
      <w:r w:rsidR="004A626B">
        <w:rPr>
          <w:rFonts w:ascii="David" w:hAnsi="David" w:hint="cs"/>
          <w:rtl/>
        </w:rPr>
        <w:t xml:space="preserve">מועמדים לזכייה יוכלו להגיע להסכמות מסחריות עם ספקי עבר, </w:t>
      </w:r>
      <w:r w:rsidR="00F04DC9" w:rsidRPr="00F71FCE">
        <w:rPr>
          <w:rFonts w:ascii="David" w:hAnsi="David" w:hint="cs"/>
          <w:rtl/>
        </w:rPr>
        <w:t xml:space="preserve">אשר בעטיין </w:t>
      </w:r>
      <w:r w:rsidR="00F04DC9" w:rsidRPr="000406A6">
        <w:rPr>
          <w:rFonts w:ascii="David" w:hAnsi="David" w:hint="cs"/>
          <w:rtl/>
        </w:rPr>
        <w:t xml:space="preserve">יקבל </w:t>
      </w:r>
      <w:r w:rsidR="00F04DC9">
        <w:rPr>
          <w:rFonts w:ascii="David" w:hAnsi="David" w:hint="cs"/>
          <w:rtl/>
        </w:rPr>
        <w:t>הספק הזוכה</w:t>
      </w:r>
      <w:r w:rsidR="00F04DC9" w:rsidRPr="000406A6">
        <w:rPr>
          <w:rFonts w:ascii="David" w:hAnsi="David" w:hint="cs"/>
          <w:rtl/>
        </w:rPr>
        <w:t xml:space="preserve"> זכויות על התשתית שיאפשרו לו לעשות בהן</w:t>
      </w:r>
      <w:r w:rsidR="00F04DC9" w:rsidRPr="00240C2B">
        <w:rPr>
          <w:rFonts w:ascii="David" w:hAnsi="David" w:hint="cs"/>
          <w:rtl/>
        </w:rPr>
        <w:t xml:space="preserve"> שימוש</w:t>
      </w:r>
      <w:r w:rsidR="00F04DC9" w:rsidRPr="00601E51">
        <w:rPr>
          <w:rFonts w:ascii="David" w:hAnsi="David" w:hint="cs"/>
          <w:rtl/>
        </w:rPr>
        <w:t>,</w:t>
      </w:r>
      <w:r w:rsidR="00F04DC9">
        <w:rPr>
          <w:rFonts w:ascii="David" w:hAnsi="David" w:hint="cs"/>
          <w:rtl/>
        </w:rPr>
        <w:t xml:space="preserve"> </w:t>
      </w:r>
      <w:r w:rsidR="00F04DC9" w:rsidRPr="00601E51">
        <w:rPr>
          <w:rFonts w:ascii="David" w:hAnsi="David" w:hint="cs"/>
          <w:rtl/>
        </w:rPr>
        <w:t xml:space="preserve">ללא הגבלה </w:t>
      </w:r>
      <w:r w:rsidR="00F04DC9" w:rsidRPr="00FD0ECD">
        <w:rPr>
          <w:rFonts w:ascii="David" w:hAnsi="David" w:hint="cs"/>
          <w:rtl/>
        </w:rPr>
        <w:t>במהלך כל תקופת ההתקשרות</w:t>
      </w:r>
      <w:r w:rsidR="00F04DC9">
        <w:rPr>
          <w:rFonts w:ascii="David" w:hAnsi="David" w:hint="cs"/>
          <w:rtl/>
        </w:rPr>
        <w:t xml:space="preserve">, </w:t>
      </w:r>
      <w:r>
        <w:rPr>
          <w:rFonts w:ascii="David" w:hAnsi="David" w:hint="cs"/>
          <w:rtl/>
        </w:rPr>
        <w:t>ולהעביר את הבעלות בהן</w:t>
      </w:r>
      <w:r w:rsidR="00F04DC9">
        <w:rPr>
          <w:rFonts w:ascii="David" w:hAnsi="David" w:hint="cs"/>
          <w:rtl/>
        </w:rPr>
        <w:t xml:space="preserve"> לידי עורך המכרז והמזמינים</w:t>
      </w:r>
      <w:r w:rsidR="004A626B">
        <w:rPr>
          <w:rFonts w:ascii="David" w:hAnsi="David" w:hint="cs"/>
          <w:rtl/>
        </w:rPr>
        <w:t>, או להקים תשתיות חדשות</w:t>
      </w:r>
      <w:r w:rsidR="00F04DC9" w:rsidRPr="000406A6">
        <w:rPr>
          <w:rFonts w:ascii="David" w:hAnsi="David" w:hint="cs"/>
          <w:rtl/>
        </w:rPr>
        <w:t xml:space="preserve">. </w:t>
      </w:r>
    </w:p>
    <w:p w14:paraId="184F88EA" w14:textId="35AC49A4" w:rsidR="00F04DC9" w:rsidRPr="00F04DC9" w:rsidRDefault="004A626B" w:rsidP="00F04DC9">
      <w:pPr>
        <w:pStyle w:val="3-"/>
        <w:numPr>
          <w:ilvl w:val="2"/>
          <w:numId w:val="80"/>
        </w:numPr>
        <w:rPr>
          <w:rFonts w:ascii="David" w:hAnsi="David"/>
        </w:rPr>
      </w:pPr>
      <w:r>
        <w:rPr>
          <w:rFonts w:ascii="David" w:hAnsi="David" w:hint="cs"/>
          <w:rtl/>
        </w:rPr>
        <w:t>עורך המכרז והמזמינים לא יאפשרו הותרת תשתיות שאינן בבעלות</w:t>
      </w:r>
      <w:r w:rsidR="000770EF">
        <w:rPr>
          <w:rFonts w:ascii="David" w:hAnsi="David" w:hint="cs"/>
          <w:rtl/>
        </w:rPr>
        <w:t>ם בנכסיהם</w:t>
      </w:r>
      <w:r>
        <w:rPr>
          <w:rFonts w:ascii="David" w:hAnsi="David" w:hint="cs"/>
          <w:rtl/>
        </w:rPr>
        <w:t>. על כן, מציעים אשר הקימו תשתיות בעבר בנכסי עורך המכרז או המזמינים, יצטרכו לבחור בין פירוק</w:t>
      </w:r>
      <w:r w:rsidR="00F04DC9" w:rsidRPr="00240C2B">
        <w:rPr>
          <w:rFonts w:ascii="David" w:hAnsi="David" w:hint="cs"/>
          <w:rtl/>
        </w:rPr>
        <w:t xml:space="preserve"> תש</w:t>
      </w:r>
      <w:r w:rsidR="00F04DC9" w:rsidRPr="00601E51">
        <w:rPr>
          <w:rFonts w:ascii="David" w:hAnsi="David" w:hint="cs"/>
          <w:rtl/>
        </w:rPr>
        <w:t>תיות העבר תוך השבת המצב לקדמותו</w:t>
      </w:r>
      <w:r w:rsidR="0010236C">
        <w:rPr>
          <w:rFonts w:ascii="David" w:hAnsi="David" w:hint="cs"/>
          <w:rtl/>
        </w:rPr>
        <w:t>;</w:t>
      </w:r>
      <w:r w:rsidR="00F04DC9" w:rsidRPr="00FD0ECD">
        <w:rPr>
          <w:rFonts w:ascii="David" w:hAnsi="David" w:hint="cs"/>
          <w:rtl/>
        </w:rPr>
        <w:t xml:space="preserve"> </w:t>
      </w:r>
      <w:r w:rsidR="008738DF">
        <w:rPr>
          <w:rFonts w:ascii="David" w:hAnsi="David" w:hint="cs"/>
          <w:rtl/>
        </w:rPr>
        <w:t xml:space="preserve">העמדת תשתיות אלו לטובת המכרז </w:t>
      </w:r>
      <w:r w:rsidR="0010236C">
        <w:rPr>
          <w:rFonts w:ascii="David" w:hAnsi="David" w:hint="cs"/>
          <w:rtl/>
        </w:rPr>
        <w:t>באופן אשר הבעלות בהן תעבור לידי עורך המכרז והמזמינים בדומה לתשתיות חדשות שיפרסו;</w:t>
      </w:r>
      <w:r w:rsidR="008738DF">
        <w:rPr>
          <w:rFonts w:ascii="David" w:hAnsi="David" w:hint="cs"/>
          <w:rtl/>
        </w:rPr>
        <w:t xml:space="preserve"> </w:t>
      </w:r>
      <w:r w:rsidR="0010236C">
        <w:rPr>
          <w:rFonts w:ascii="David" w:hAnsi="David" w:hint="cs"/>
          <w:rtl/>
        </w:rPr>
        <w:t>גיבוש הסכמות מסחריות עם מועמדים לזכייה לגבי שימוש והעברת זכויות ב</w:t>
      </w:r>
      <w:r>
        <w:rPr>
          <w:rFonts w:ascii="David" w:hAnsi="David" w:hint="cs"/>
          <w:rtl/>
        </w:rPr>
        <w:t xml:space="preserve">תשתיות </w:t>
      </w:r>
      <w:r w:rsidR="0010236C">
        <w:rPr>
          <w:rFonts w:ascii="David" w:hAnsi="David" w:hint="cs"/>
          <w:rtl/>
        </w:rPr>
        <w:t xml:space="preserve">העבר; </w:t>
      </w:r>
      <w:r>
        <w:rPr>
          <w:rFonts w:ascii="David" w:hAnsi="David" w:hint="cs"/>
          <w:rtl/>
        </w:rPr>
        <w:t xml:space="preserve">או הותרת התשתיות תוך ויתור על הבעלות בהן ועל כל זכות הנובעת מהשימוש בהן. </w:t>
      </w:r>
      <w:r w:rsidR="0010236C">
        <w:rPr>
          <w:rFonts w:ascii="David" w:hAnsi="David" w:hint="cs"/>
          <w:rtl/>
        </w:rPr>
        <w:t xml:space="preserve">ספקי הרט"ן שהקימו תשתיות עבר יציינו את בחירתם בנושא זה בחוברת ההצעה, כפי שיפורט בהמשך. </w:t>
      </w:r>
    </w:p>
    <w:p w14:paraId="0C63D684" w14:textId="57F2CA81" w:rsidR="0011669B" w:rsidRDefault="0011669B" w:rsidP="00F26133">
      <w:pPr>
        <w:pStyle w:val="2-0"/>
        <w:numPr>
          <w:ilvl w:val="1"/>
          <w:numId w:val="80"/>
        </w:numPr>
        <w:jc w:val="both"/>
        <w:rPr>
          <w:sz w:val="24"/>
          <w:szCs w:val="24"/>
        </w:rPr>
      </w:pPr>
      <w:r>
        <w:rPr>
          <w:rFonts w:hint="cs"/>
          <w:sz w:val="24"/>
          <w:szCs w:val="24"/>
          <w:rtl/>
        </w:rPr>
        <w:t xml:space="preserve">אמות מידה לבחירת ההצעות </w:t>
      </w:r>
      <w:r w:rsidR="00577BC3">
        <w:rPr>
          <w:rFonts w:hint="cs"/>
          <w:sz w:val="24"/>
          <w:szCs w:val="24"/>
          <w:rtl/>
        </w:rPr>
        <w:t>ה</w:t>
      </w:r>
      <w:r>
        <w:rPr>
          <w:rFonts w:hint="cs"/>
          <w:sz w:val="24"/>
          <w:szCs w:val="24"/>
          <w:rtl/>
        </w:rPr>
        <w:t>זוכות</w:t>
      </w:r>
    </w:p>
    <w:p w14:paraId="6D293382" w14:textId="77777777" w:rsidR="0011669B" w:rsidRPr="008E483D" w:rsidRDefault="0011669B" w:rsidP="00F26133">
      <w:pPr>
        <w:pStyle w:val="4-"/>
        <w:numPr>
          <w:ilvl w:val="2"/>
          <w:numId w:val="80"/>
        </w:numPr>
        <w:ind w:left="1190" w:hanging="709"/>
        <w:rPr>
          <w:rtl/>
        </w:rPr>
      </w:pPr>
      <w:r w:rsidRPr="008E483D">
        <w:rPr>
          <w:rFonts w:hint="eastAsia"/>
          <w:rtl/>
        </w:rPr>
        <w:t>ניקוד</w:t>
      </w:r>
      <w:r w:rsidRPr="008E483D">
        <w:rPr>
          <w:rtl/>
        </w:rPr>
        <w:t xml:space="preserve"> </w:t>
      </w:r>
      <w:r w:rsidRPr="008E483D">
        <w:rPr>
          <w:rFonts w:hint="eastAsia"/>
          <w:rtl/>
        </w:rPr>
        <w:t>ה</w:t>
      </w:r>
      <w:r w:rsidRPr="008E483D">
        <w:rPr>
          <w:rtl/>
        </w:rPr>
        <w:t>הצע</w:t>
      </w:r>
      <w:r w:rsidRPr="008E483D">
        <w:rPr>
          <w:rFonts w:hint="eastAsia"/>
          <w:rtl/>
        </w:rPr>
        <w:t>ות</w:t>
      </w:r>
      <w:r w:rsidRPr="008E483D">
        <w:rPr>
          <w:rtl/>
        </w:rPr>
        <w:t xml:space="preserve"> במכרז יהיה בהתאם </w:t>
      </w:r>
      <w:r w:rsidRPr="008E483D">
        <w:rPr>
          <w:rFonts w:hint="eastAsia"/>
          <w:rtl/>
        </w:rPr>
        <w:t>לחלוקה</w:t>
      </w:r>
      <w:r w:rsidRPr="008E483D">
        <w:rPr>
          <w:rtl/>
        </w:rPr>
        <w:t xml:space="preserve"> </w:t>
      </w:r>
      <w:r w:rsidRPr="008E483D">
        <w:rPr>
          <w:rFonts w:hint="eastAsia"/>
          <w:rtl/>
        </w:rPr>
        <w:t>הבאה</w:t>
      </w:r>
      <w:r w:rsidRPr="008E483D">
        <w:rPr>
          <w:rtl/>
        </w:rPr>
        <w:t xml:space="preserve">: </w:t>
      </w:r>
    </w:p>
    <w:p w14:paraId="60A9ECD9" w14:textId="0FD2E6A8" w:rsidR="0011669B" w:rsidRPr="007544BB" w:rsidRDefault="0011669B" w:rsidP="00880403">
      <w:pPr>
        <w:pStyle w:val="4-"/>
        <w:numPr>
          <w:ilvl w:val="3"/>
          <w:numId w:val="80"/>
        </w:numPr>
        <w:ind w:left="1899" w:hanging="709"/>
        <w:rPr>
          <w:rtl/>
        </w:rPr>
      </w:pPr>
      <w:r w:rsidRPr="007544BB">
        <w:rPr>
          <w:rtl/>
        </w:rPr>
        <w:t xml:space="preserve">איכות – </w:t>
      </w:r>
      <w:r w:rsidR="008D300A">
        <w:rPr>
          <w:rFonts w:hint="cs"/>
          <w:rtl/>
        </w:rPr>
        <w:t>30</w:t>
      </w:r>
      <w:r>
        <w:rPr>
          <w:rFonts w:hint="cs"/>
          <w:rtl/>
        </w:rPr>
        <w:t xml:space="preserve">% (כאשר </w:t>
      </w:r>
      <w:r w:rsidR="00880403">
        <w:rPr>
          <w:rFonts w:hint="cs"/>
          <w:rtl/>
        </w:rPr>
        <w:t>50</w:t>
      </w:r>
      <w:r>
        <w:rPr>
          <w:rFonts w:hint="cs"/>
          <w:rtl/>
        </w:rPr>
        <w:t>% מתוכם יחולקו עבור הערכת איכות המציע ו-</w:t>
      </w:r>
      <w:r w:rsidR="00880403">
        <w:rPr>
          <w:rFonts w:hint="cs"/>
          <w:rtl/>
        </w:rPr>
        <w:t>50</w:t>
      </w:r>
      <w:r>
        <w:rPr>
          <w:rFonts w:hint="cs"/>
          <w:rtl/>
        </w:rPr>
        <w:t>% מתוכם יחולקו עבור שירותים נוספים שיוצעו ע"י המציע).</w:t>
      </w:r>
    </w:p>
    <w:p w14:paraId="71F02CF3" w14:textId="77777777" w:rsidR="0011669B" w:rsidRDefault="0011669B" w:rsidP="00F26133">
      <w:pPr>
        <w:pStyle w:val="4-"/>
        <w:numPr>
          <w:ilvl w:val="3"/>
          <w:numId w:val="80"/>
        </w:numPr>
        <w:ind w:left="1899" w:hanging="709"/>
      </w:pPr>
      <w:r>
        <w:rPr>
          <w:rFonts w:hint="cs"/>
          <w:rtl/>
        </w:rPr>
        <w:t>מ</w:t>
      </w:r>
      <w:r w:rsidRPr="007544BB">
        <w:rPr>
          <w:rtl/>
        </w:rPr>
        <w:t>חיר –</w:t>
      </w:r>
      <w:r>
        <w:rPr>
          <w:rFonts w:hint="cs"/>
          <w:rtl/>
        </w:rPr>
        <w:t xml:space="preserve"> </w:t>
      </w:r>
      <w:r w:rsidR="008D300A">
        <w:rPr>
          <w:rFonts w:hint="cs"/>
          <w:rtl/>
        </w:rPr>
        <w:t>70</w:t>
      </w:r>
      <w:r>
        <w:rPr>
          <w:rFonts w:hint="cs"/>
          <w:rtl/>
        </w:rPr>
        <w:t>%.</w:t>
      </w:r>
    </w:p>
    <w:p w14:paraId="25F96A9A" w14:textId="77777777" w:rsidR="0011669B" w:rsidRPr="008E483D" w:rsidRDefault="0011669B" w:rsidP="00F26133">
      <w:pPr>
        <w:pStyle w:val="2-0"/>
        <w:numPr>
          <w:ilvl w:val="1"/>
          <w:numId w:val="80"/>
        </w:numPr>
        <w:jc w:val="both"/>
        <w:rPr>
          <w:sz w:val="24"/>
          <w:szCs w:val="24"/>
          <w:rtl/>
        </w:rPr>
      </w:pPr>
      <w:bookmarkStart w:id="10" w:name="_Ref152756229"/>
      <w:r>
        <w:rPr>
          <w:rFonts w:hint="cs"/>
          <w:sz w:val="24"/>
          <w:szCs w:val="24"/>
          <w:rtl/>
        </w:rPr>
        <w:t>הערכת איכות ההצעות</w:t>
      </w:r>
      <w:bookmarkEnd w:id="10"/>
    </w:p>
    <w:p w14:paraId="6C7B6764" w14:textId="77777777" w:rsidR="0011669B" w:rsidRDefault="0011669B" w:rsidP="00F26133">
      <w:pPr>
        <w:pStyle w:val="4-"/>
        <w:numPr>
          <w:ilvl w:val="2"/>
          <w:numId w:val="80"/>
        </w:numPr>
        <w:ind w:left="1190" w:hanging="709"/>
      </w:pPr>
      <w:r w:rsidRPr="008E4237">
        <w:rPr>
          <w:rFonts w:hint="cs"/>
          <w:rtl/>
        </w:rPr>
        <w:t xml:space="preserve">ההצעות אשר יעמדו בתנאי הסף </w:t>
      </w:r>
      <w:r w:rsidRPr="008E4237">
        <w:rPr>
          <w:rtl/>
        </w:rPr>
        <w:t xml:space="preserve">יעברו לשלב </w:t>
      </w:r>
      <w:r w:rsidRPr="008E4237">
        <w:rPr>
          <w:rFonts w:hint="cs"/>
          <w:rtl/>
        </w:rPr>
        <w:t>הערכ</w:t>
      </w:r>
      <w:r>
        <w:rPr>
          <w:rFonts w:hint="cs"/>
          <w:rtl/>
        </w:rPr>
        <w:t>ת האיכות כפי שיפורט בהרחבה להלן.</w:t>
      </w:r>
    </w:p>
    <w:p w14:paraId="553A522D" w14:textId="28E7654B" w:rsidR="0011669B" w:rsidRPr="002762C0" w:rsidRDefault="00880403" w:rsidP="00F26133">
      <w:pPr>
        <w:pStyle w:val="4-"/>
        <w:numPr>
          <w:ilvl w:val="2"/>
          <w:numId w:val="80"/>
        </w:numPr>
        <w:ind w:left="1190" w:hanging="709"/>
        <w:rPr>
          <w:rtl/>
        </w:rPr>
      </w:pPr>
      <w:r>
        <w:rPr>
          <w:rFonts w:hint="cs"/>
          <w:rtl/>
        </w:rPr>
        <w:t>50</w:t>
      </w:r>
      <w:r w:rsidR="0011669B" w:rsidRPr="002762C0">
        <w:rPr>
          <w:rtl/>
        </w:rPr>
        <w:t xml:space="preserve">% </w:t>
      </w:r>
      <w:r w:rsidR="0011669B" w:rsidRPr="002762C0">
        <w:rPr>
          <w:rFonts w:hint="eastAsia"/>
          <w:rtl/>
        </w:rPr>
        <w:t>של</w:t>
      </w:r>
      <w:r w:rsidR="0011669B" w:rsidRPr="002762C0">
        <w:rPr>
          <w:rtl/>
        </w:rPr>
        <w:t xml:space="preserve"> הערכת איכות </w:t>
      </w:r>
      <w:r w:rsidR="0011669B">
        <w:rPr>
          <w:rFonts w:hint="cs"/>
          <w:rtl/>
        </w:rPr>
        <w:t>המציע</w:t>
      </w:r>
      <w:r w:rsidR="0011669B" w:rsidRPr="002762C0">
        <w:rPr>
          <w:rtl/>
        </w:rPr>
        <w:t xml:space="preserve"> (מתוך כלל ניקוד האיכות) תיעש</w:t>
      </w:r>
      <w:r w:rsidR="0011669B" w:rsidRPr="002762C0">
        <w:rPr>
          <w:rFonts w:hint="eastAsia"/>
          <w:rtl/>
        </w:rPr>
        <w:t>ה</w:t>
      </w:r>
      <w:r w:rsidR="0011669B" w:rsidRPr="002762C0">
        <w:rPr>
          <w:rtl/>
        </w:rPr>
        <w:t xml:space="preserve"> </w:t>
      </w:r>
      <w:r w:rsidR="0011669B" w:rsidRPr="002762C0">
        <w:rPr>
          <w:rFonts w:hint="eastAsia"/>
          <w:rtl/>
        </w:rPr>
        <w:t>לפי</w:t>
      </w:r>
      <w:r w:rsidR="0011669B" w:rsidRPr="002762C0">
        <w:rPr>
          <w:rtl/>
        </w:rPr>
        <w:t xml:space="preserve"> </w:t>
      </w:r>
      <w:r w:rsidR="0011669B" w:rsidRPr="002762C0">
        <w:rPr>
          <w:rFonts w:hint="eastAsia"/>
          <w:rtl/>
        </w:rPr>
        <w:t>המדדים</w:t>
      </w:r>
      <w:r w:rsidR="0011669B" w:rsidRPr="002762C0">
        <w:rPr>
          <w:rtl/>
        </w:rPr>
        <w:t xml:space="preserve"> </w:t>
      </w:r>
      <w:r w:rsidR="0011669B" w:rsidRPr="002762C0">
        <w:rPr>
          <w:rFonts w:hint="eastAsia"/>
          <w:rtl/>
        </w:rPr>
        <w:t>ו</w:t>
      </w:r>
      <w:r w:rsidR="0011669B" w:rsidRPr="002762C0">
        <w:rPr>
          <w:rtl/>
        </w:rPr>
        <w:t xml:space="preserve">המשקלות הבאים: </w:t>
      </w:r>
    </w:p>
    <w:tbl>
      <w:tblPr>
        <w:tblStyle w:val="aff6"/>
        <w:bidiVisual/>
        <w:tblW w:w="8861" w:type="dxa"/>
        <w:jc w:val="center"/>
        <w:tblLayout w:type="fixed"/>
        <w:tblLook w:val="04A0" w:firstRow="1" w:lastRow="0" w:firstColumn="1" w:lastColumn="0" w:noHBand="0" w:noVBand="1"/>
      </w:tblPr>
      <w:tblGrid>
        <w:gridCol w:w="512"/>
        <w:gridCol w:w="1910"/>
        <w:gridCol w:w="2604"/>
        <w:gridCol w:w="2424"/>
        <w:gridCol w:w="1411"/>
      </w:tblGrid>
      <w:tr w:rsidR="0011669B" w:rsidRPr="007B27CA" w14:paraId="28B97A82" w14:textId="77777777" w:rsidTr="0011669B">
        <w:trPr>
          <w:trHeight w:val="476"/>
          <w:tblHeader/>
          <w:jc w:val="center"/>
        </w:trPr>
        <w:tc>
          <w:tcPr>
            <w:tcW w:w="512" w:type="dxa"/>
            <w:shd w:val="clear" w:color="auto" w:fill="D9D9D9" w:themeFill="background1" w:themeFillShade="D9"/>
            <w:vAlign w:val="center"/>
          </w:tcPr>
          <w:p w14:paraId="396F6316" w14:textId="77777777" w:rsidR="0011669B" w:rsidRPr="007B27CA" w:rsidRDefault="0011669B" w:rsidP="0011669B">
            <w:pPr>
              <w:ind w:left="10" w:right="362" w:hanging="10"/>
              <w:contextualSpacing/>
              <w:jc w:val="center"/>
              <w:rPr>
                <w:rFonts w:ascii="David" w:hAnsi="David" w:cs="David"/>
                <w:b/>
                <w:bCs/>
                <w:rtl/>
              </w:rPr>
            </w:pPr>
            <w:bookmarkStart w:id="11" w:name="RANGE!A1:F7"/>
            <w:r w:rsidRPr="007B27CA">
              <w:rPr>
                <w:rFonts w:ascii="David" w:hAnsi="David" w:cs="David"/>
                <w:b/>
                <w:bCs/>
              </w:rPr>
              <w:t>#</w:t>
            </w:r>
            <w:bookmarkEnd w:id="11"/>
          </w:p>
        </w:tc>
        <w:tc>
          <w:tcPr>
            <w:tcW w:w="1910" w:type="dxa"/>
            <w:shd w:val="clear" w:color="auto" w:fill="D9D9D9" w:themeFill="background1" w:themeFillShade="D9"/>
            <w:vAlign w:val="center"/>
          </w:tcPr>
          <w:p w14:paraId="01391B90" w14:textId="77777777" w:rsidR="0011669B" w:rsidRPr="007B27CA" w:rsidRDefault="0011669B" w:rsidP="0011669B">
            <w:pPr>
              <w:ind w:left="3"/>
              <w:contextualSpacing/>
              <w:jc w:val="center"/>
              <w:rPr>
                <w:rFonts w:ascii="David" w:hAnsi="David" w:cs="David"/>
                <w:b/>
                <w:bCs/>
              </w:rPr>
            </w:pPr>
            <w:r>
              <w:rPr>
                <w:rFonts w:ascii="David" w:hAnsi="David" w:cs="David" w:hint="cs"/>
                <w:b/>
                <w:bCs/>
                <w:rtl/>
              </w:rPr>
              <w:t>מרכיב האיכות</w:t>
            </w:r>
          </w:p>
        </w:tc>
        <w:tc>
          <w:tcPr>
            <w:tcW w:w="2604" w:type="dxa"/>
            <w:shd w:val="clear" w:color="auto" w:fill="D9D9D9" w:themeFill="background1" w:themeFillShade="D9"/>
            <w:vAlign w:val="center"/>
          </w:tcPr>
          <w:p w14:paraId="06E30B41" w14:textId="77777777" w:rsidR="0011669B" w:rsidRPr="007B27CA" w:rsidRDefault="0011669B" w:rsidP="0011669B">
            <w:pPr>
              <w:ind w:firstLine="6"/>
              <w:contextualSpacing/>
              <w:jc w:val="center"/>
              <w:rPr>
                <w:rFonts w:ascii="David" w:hAnsi="David" w:cs="David"/>
                <w:b/>
                <w:bCs/>
                <w:rtl/>
              </w:rPr>
            </w:pPr>
            <w:r w:rsidRPr="007B27CA">
              <w:rPr>
                <w:rFonts w:ascii="David" w:hAnsi="David" w:cs="David"/>
                <w:b/>
                <w:bCs/>
                <w:color w:val="000000"/>
                <w:rtl/>
              </w:rPr>
              <w:t xml:space="preserve">פירוט </w:t>
            </w:r>
          </w:p>
        </w:tc>
        <w:tc>
          <w:tcPr>
            <w:tcW w:w="2424" w:type="dxa"/>
            <w:shd w:val="clear" w:color="auto" w:fill="D9D9D9" w:themeFill="background1" w:themeFillShade="D9"/>
            <w:vAlign w:val="center"/>
          </w:tcPr>
          <w:p w14:paraId="4F3368F9" w14:textId="77777777" w:rsidR="0011669B" w:rsidRPr="007B27CA" w:rsidRDefault="0011669B" w:rsidP="0011669B">
            <w:pPr>
              <w:ind w:firstLine="6"/>
              <w:contextualSpacing/>
              <w:jc w:val="center"/>
              <w:rPr>
                <w:rFonts w:ascii="David" w:hAnsi="David" w:cs="David"/>
                <w:b/>
                <w:bCs/>
                <w:rtl/>
              </w:rPr>
            </w:pPr>
            <w:r w:rsidRPr="007B27CA">
              <w:rPr>
                <w:rFonts w:ascii="David" w:hAnsi="David" w:cs="David"/>
                <w:b/>
                <w:bCs/>
                <w:color w:val="000000"/>
                <w:rtl/>
              </w:rPr>
              <w:t>אופן ניקוד</w:t>
            </w:r>
            <w:r>
              <w:rPr>
                <w:rFonts w:ascii="David" w:hAnsi="David" w:cs="David" w:hint="cs"/>
                <w:b/>
                <w:bCs/>
                <w:rtl/>
              </w:rPr>
              <w:t xml:space="preserve"> האיכות</w:t>
            </w:r>
          </w:p>
        </w:tc>
        <w:tc>
          <w:tcPr>
            <w:tcW w:w="1411" w:type="dxa"/>
            <w:shd w:val="clear" w:color="auto" w:fill="D9D9D9" w:themeFill="background1" w:themeFillShade="D9"/>
            <w:vAlign w:val="center"/>
          </w:tcPr>
          <w:p w14:paraId="024EEBD2" w14:textId="77777777" w:rsidR="0011669B" w:rsidRPr="007B27CA" w:rsidRDefault="0011669B" w:rsidP="0011669B">
            <w:pPr>
              <w:ind w:firstLine="6"/>
              <w:contextualSpacing/>
              <w:jc w:val="center"/>
              <w:rPr>
                <w:rFonts w:ascii="David" w:hAnsi="David" w:cs="David"/>
                <w:b/>
                <w:bCs/>
                <w:rtl/>
              </w:rPr>
            </w:pPr>
            <w:r>
              <w:rPr>
                <w:rFonts w:ascii="David" w:hAnsi="David" w:cs="David" w:hint="cs"/>
                <w:b/>
                <w:bCs/>
                <w:color w:val="000000"/>
                <w:rtl/>
              </w:rPr>
              <w:t xml:space="preserve">ניקוד </w:t>
            </w:r>
            <w:r w:rsidRPr="007B27CA">
              <w:rPr>
                <w:rFonts w:ascii="David" w:hAnsi="David" w:cs="David"/>
                <w:b/>
                <w:bCs/>
                <w:color w:val="000000"/>
                <w:rtl/>
              </w:rPr>
              <w:t xml:space="preserve">איכות </w:t>
            </w:r>
            <w:r>
              <w:rPr>
                <w:rFonts w:ascii="David" w:hAnsi="David" w:cs="David" w:hint="cs"/>
                <w:b/>
                <w:bCs/>
                <w:color w:val="000000"/>
                <w:rtl/>
              </w:rPr>
              <w:t>מירבי</w:t>
            </w:r>
          </w:p>
        </w:tc>
      </w:tr>
      <w:tr w:rsidR="0011669B" w:rsidRPr="007B27CA" w14:paraId="08F7A368" w14:textId="77777777" w:rsidTr="0011669B">
        <w:trPr>
          <w:jc w:val="center"/>
        </w:trPr>
        <w:tc>
          <w:tcPr>
            <w:tcW w:w="512" w:type="dxa"/>
            <w:vAlign w:val="center"/>
          </w:tcPr>
          <w:p w14:paraId="6E9D8EF0" w14:textId="77777777" w:rsidR="0011669B" w:rsidRPr="007B27CA" w:rsidRDefault="0011669B" w:rsidP="0011669B">
            <w:pPr>
              <w:ind w:left="3"/>
              <w:contextualSpacing/>
              <w:jc w:val="center"/>
              <w:rPr>
                <w:rFonts w:ascii="David" w:hAnsi="David" w:cs="David"/>
              </w:rPr>
            </w:pPr>
            <w:r w:rsidRPr="007B27CA">
              <w:rPr>
                <w:rFonts w:ascii="David" w:hAnsi="David" w:cs="David"/>
              </w:rPr>
              <w:t>1</w:t>
            </w:r>
          </w:p>
        </w:tc>
        <w:tc>
          <w:tcPr>
            <w:tcW w:w="1910" w:type="dxa"/>
          </w:tcPr>
          <w:p w14:paraId="2D81897F" w14:textId="77777777" w:rsidR="0011669B" w:rsidRPr="008E483D" w:rsidRDefault="0011669B" w:rsidP="0011669B">
            <w:pPr>
              <w:rPr>
                <w:rFonts w:ascii="David" w:hAnsi="David" w:cs="David"/>
                <w:b/>
                <w:bCs/>
                <w:color w:val="000000"/>
                <w:rtl/>
              </w:rPr>
            </w:pPr>
            <w:r w:rsidRPr="008E483D">
              <w:rPr>
                <w:rFonts w:ascii="David" w:hAnsi="David" w:cs="David"/>
                <w:b/>
                <w:bCs/>
                <w:color w:val="000000"/>
                <w:rtl/>
              </w:rPr>
              <w:t xml:space="preserve">מספר לקוחות עסקיים, </w:t>
            </w:r>
            <w:r w:rsidRPr="008E483D">
              <w:rPr>
                <w:rFonts w:ascii="David" w:hAnsi="David" w:cs="David" w:hint="eastAsia"/>
                <w:b/>
                <w:bCs/>
                <w:color w:val="000000"/>
                <w:rtl/>
              </w:rPr>
              <w:t>מספר</w:t>
            </w:r>
            <w:r w:rsidRPr="008E483D">
              <w:rPr>
                <w:rFonts w:ascii="David" w:hAnsi="David" w:cs="David"/>
                <w:b/>
                <w:bCs/>
                <w:color w:val="000000"/>
                <w:rtl/>
              </w:rPr>
              <w:t xml:space="preserve"> </w:t>
            </w:r>
            <w:r w:rsidRPr="008E483D">
              <w:rPr>
                <w:rFonts w:ascii="David" w:hAnsi="David" w:cs="David" w:hint="eastAsia"/>
                <w:b/>
                <w:bCs/>
                <w:color w:val="000000"/>
                <w:rtl/>
              </w:rPr>
              <w:t>מנויים</w:t>
            </w:r>
            <w:r w:rsidRPr="008E483D">
              <w:rPr>
                <w:rFonts w:ascii="David" w:hAnsi="David" w:cs="David"/>
                <w:b/>
                <w:bCs/>
                <w:color w:val="000000"/>
                <w:rtl/>
              </w:rPr>
              <w:t xml:space="preserve"> </w:t>
            </w:r>
            <w:r w:rsidRPr="008E483D">
              <w:rPr>
                <w:rFonts w:ascii="David" w:hAnsi="David" w:cs="David" w:hint="eastAsia"/>
                <w:b/>
                <w:bCs/>
                <w:color w:val="000000"/>
                <w:rtl/>
              </w:rPr>
              <w:t>וותק</w:t>
            </w:r>
            <w:r w:rsidRPr="008E483D">
              <w:rPr>
                <w:rFonts w:ascii="David" w:hAnsi="David" w:cs="David"/>
                <w:b/>
                <w:bCs/>
                <w:color w:val="000000"/>
                <w:rtl/>
              </w:rPr>
              <w:t xml:space="preserve"> </w:t>
            </w:r>
            <w:r w:rsidRPr="008E483D">
              <w:rPr>
                <w:rFonts w:ascii="David" w:hAnsi="David" w:cs="David" w:hint="eastAsia"/>
                <w:b/>
                <w:bCs/>
                <w:color w:val="000000"/>
                <w:rtl/>
              </w:rPr>
              <w:t>הלקוח</w:t>
            </w:r>
            <w:r w:rsidRPr="008E483D">
              <w:rPr>
                <w:rFonts w:ascii="David" w:hAnsi="David" w:cs="David"/>
                <w:b/>
                <w:bCs/>
                <w:color w:val="000000"/>
                <w:rtl/>
              </w:rPr>
              <w:t xml:space="preserve"> </w:t>
            </w:r>
            <w:r w:rsidRPr="008E483D">
              <w:rPr>
                <w:rFonts w:ascii="David" w:hAnsi="David" w:cs="David" w:hint="eastAsia"/>
                <w:b/>
                <w:bCs/>
                <w:color w:val="000000"/>
                <w:rtl/>
              </w:rPr>
              <w:t>אצל</w:t>
            </w:r>
            <w:r w:rsidRPr="008E483D">
              <w:rPr>
                <w:rFonts w:ascii="David" w:hAnsi="David" w:cs="David"/>
                <w:b/>
                <w:bCs/>
                <w:color w:val="000000"/>
                <w:rtl/>
              </w:rPr>
              <w:t xml:space="preserve"> </w:t>
            </w:r>
            <w:r>
              <w:rPr>
                <w:rFonts w:ascii="David" w:hAnsi="David" w:cs="David" w:hint="cs"/>
                <w:b/>
                <w:bCs/>
                <w:color w:val="000000"/>
                <w:rtl/>
              </w:rPr>
              <w:t>המציע</w:t>
            </w:r>
          </w:p>
          <w:p w14:paraId="5D848DCC" w14:textId="77777777" w:rsidR="0011669B" w:rsidRDefault="0011669B" w:rsidP="0011669B">
            <w:pPr>
              <w:rPr>
                <w:rFonts w:ascii="David" w:hAnsi="David" w:cs="David"/>
                <w:color w:val="000000"/>
                <w:rtl/>
              </w:rPr>
            </w:pPr>
          </w:p>
          <w:p w14:paraId="4140C1F2" w14:textId="77777777" w:rsidR="0011669B" w:rsidRPr="007B27CA" w:rsidRDefault="0011669B" w:rsidP="0011669B">
            <w:pPr>
              <w:rPr>
                <w:rFonts w:ascii="David" w:hAnsi="David" w:cs="David"/>
                <w:color w:val="000000"/>
                <w:rtl/>
              </w:rPr>
            </w:pPr>
            <w:r>
              <w:rPr>
                <w:rFonts w:ascii="David" w:hAnsi="David" w:cs="David" w:hint="cs"/>
                <w:color w:val="000000"/>
                <w:rtl/>
              </w:rPr>
              <w:t>לקוח עסקי לצורך הערכת איכות הוא:</w:t>
            </w:r>
          </w:p>
          <w:p w14:paraId="6C5D3DE6" w14:textId="77777777" w:rsidR="0011669B" w:rsidRDefault="0011669B" w:rsidP="00F26133">
            <w:pPr>
              <w:pStyle w:val="a9"/>
              <w:numPr>
                <w:ilvl w:val="0"/>
                <w:numId w:val="82"/>
              </w:numPr>
              <w:tabs>
                <w:tab w:val="left" w:pos="-111"/>
              </w:tabs>
              <w:ind w:left="176" w:hanging="176"/>
              <w:rPr>
                <w:rtl/>
              </w:rPr>
            </w:pPr>
            <w:r w:rsidRPr="003A0DDB">
              <w:rPr>
                <w:rFonts w:ascii="David" w:hAnsi="David" w:cs="David" w:hint="cs"/>
                <w:color w:val="000000"/>
                <w:rtl/>
              </w:rPr>
              <w:lastRenderedPageBreak/>
              <w:t xml:space="preserve">לקוח </w:t>
            </w:r>
            <w:r w:rsidRPr="003A0DDB">
              <w:rPr>
                <w:rFonts w:ascii="David" w:hAnsi="David" w:cs="David"/>
                <w:color w:val="000000"/>
                <w:rtl/>
              </w:rPr>
              <w:t>של תאגיד אשר קווי הרט"ן משמשים את עובדיו בלבד</w:t>
            </w:r>
            <w:r w:rsidRPr="003A0DDB">
              <w:rPr>
                <w:rFonts w:ascii="David" w:hAnsi="David" w:cs="David" w:hint="cs"/>
                <w:color w:val="000000"/>
                <w:rtl/>
              </w:rPr>
              <w:t xml:space="preserve"> ומשולמים על ידי המעסיק לא כולל פיצול "0"</w:t>
            </w:r>
            <w:r w:rsidRPr="003A0DDB">
              <w:rPr>
                <w:rFonts w:ascii="David" w:hAnsi="David" w:cs="David" w:hint="cs"/>
                <w:rtl/>
              </w:rPr>
              <w:t>.</w:t>
            </w:r>
          </w:p>
          <w:p w14:paraId="501C8A5A" w14:textId="5025BE4E" w:rsidR="0011669B" w:rsidRPr="00794CE6" w:rsidRDefault="0011669B" w:rsidP="006668CE">
            <w:pPr>
              <w:pStyle w:val="a9"/>
              <w:numPr>
                <w:ilvl w:val="0"/>
                <w:numId w:val="82"/>
              </w:numPr>
              <w:tabs>
                <w:tab w:val="left" w:pos="-111"/>
              </w:tabs>
              <w:ind w:left="176" w:hanging="176"/>
            </w:pPr>
            <w:r>
              <w:rPr>
                <w:rFonts w:ascii="David" w:hAnsi="David" w:cs="David" w:hint="cs"/>
                <w:color w:val="000000"/>
                <w:rtl/>
              </w:rPr>
              <w:t xml:space="preserve"> </w:t>
            </w:r>
            <w:r w:rsidRPr="008E483D">
              <w:rPr>
                <w:rFonts w:ascii="David" w:hAnsi="David" w:cs="David"/>
                <w:color w:val="000000"/>
                <w:rtl/>
              </w:rPr>
              <w:t>כל משרדי ממשלה ויחיד</w:t>
            </w:r>
            <w:r>
              <w:rPr>
                <w:rFonts w:ascii="David" w:hAnsi="David" w:cs="David" w:hint="cs"/>
                <w:color w:val="000000"/>
                <w:rtl/>
              </w:rPr>
              <w:t>ו</w:t>
            </w:r>
            <w:r w:rsidRPr="008E483D">
              <w:rPr>
                <w:rFonts w:ascii="David" w:hAnsi="David" w:cs="David"/>
                <w:color w:val="000000"/>
                <w:rtl/>
              </w:rPr>
              <w:t xml:space="preserve">ת סמך והגופים הנלווים שנכללו במכרז 01-2016 ייחשבו לצורך </w:t>
            </w:r>
            <w:r w:rsidRPr="008E483D">
              <w:rPr>
                <w:rFonts w:ascii="David" w:hAnsi="David" w:cs="David" w:hint="eastAsia"/>
                <w:color w:val="000000"/>
                <w:rtl/>
              </w:rPr>
              <w:t>מרכיב</w:t>
            </w:r>
            <w:r w:rsidRPr="008E483D">
              <w:rPr>
                <w:rFonts w:ascii="David" w:hAnsi="David" w:cs="David"/>
                <w:color w:val="000000"/>
                <w:rtl/>
              </w:rPr>
              <w:t xml:space="preserve"> </w:t>
            </w:r>
            <w:r w:rsidRPr="008E483D">
              <w:rPr>
                <w:rFonts w:ascii="David" w:hAnsi="David" w:cs="David" w:hint="eastAsia"/>
                <w:color w:val="000000"/>
                <w:rtl/>
              </w:rPr>
              <w:t>זה</w:t>
            </w:r>
            <w:r w:rsidRPr="008E483D">
              <w:rPr>
                <w:rFonts w:ascii="David" w:hAnsi="David" w:cs="David"/>
                <w:color w:val="000000"/>
                <w:rtl/>
              </w:rPr>
              <w:t xml:space="preserve"> </w:t>
            </w:r>
            <w:r w:rsidRPr="008E483D">
              <w:rPr>
                <w:rFonts w:ascii="David" w:hAnsi="David" w:cs="David" w:hint="eastAsia"/>
                <w:color w:val="000000"/>
                <w:rtl/>
              </w:rPr>
              <w:t>כ</w:t>
            </w:r>
            <w:r w:rsidRPr="008E483D">
              <w:rPr>
                <w:rFonts w:ascii="David" w:hAnsi="David" w:cs="David"/>
                <w:color w:val="000000"/>
                <w:rtl/>
              </w:rPr>
              <w:t xml:space="preserve">לקוח </w:t>
            </w:r>
            <w:r>
              <w:rPr>
                <w:rFonts w:ascii="David" w:hAnsi="David" w:cs="David" w:hint="cs"/>
                <w:color w:val="000000"/>
                <w:rtl/>
              </w:rPr>
              <w:t xml:space="preserve">עסקי </w:t>
            </w:r>
            <w:r w:rsidRPr="008E483D">
              <w:rPr>
                <w:rFonts w:ascii="David" w:hAnsi="David" w:cs="David"/>
                <w:color w:val="000000"/>
                <w:rtl/>
              </w:rPr>
              <w:t>אחד.</w:t>
            </w:r>
          </w:p>
        </w:tc>
        <w:tc>
          <w:tcPr>
            <w:tcW w:w="2604" w:type="dxa"/>
          </w:tcPr>
          <w:p w14:paraId="71F48AD0" w14:textId="27BBE961" w:rsidR="0011669B" w:rsidRDefault="0011669B" w:rsidP="00011CA6">
            <w:pPr>
              <w:pStyle w:val="a9"/>
              <w:numPr>
                <w:ilvl w:val="0"/>
                <w:numId w:val="65"/>
              </w:numPr>
              <w:tabs>
                <w:tab w:val="left" w:pos="173"/>
              </w:tabs>
              <w:ind w:left="182" w:hanging="182"/>
              <w:rPr>
                <w:rFonts w:ascii="David" w:hAnsi="David" w:cs="David"/>
                <w:color w:val="000000"/>
              </w:rPr>
            </w:pPr>
            <w:r>
              <w:rPr>
                <w:rFonts w:ascii="David" w:hAnsi="David" w:cs="David" w:hint="cs"/>
                <w:color w:val="000000"/>
                <w:rtl/>
              </w:rPr>
              <w:lastRenderedPageBreak/>
              <w:t xml:space="preserve">לפחות </w:t>
            </w:r>
            <w:r w:rsidRPr="007B27CA">
              <w:rPr>
                <w:rFonts w:ascii="David" w:hAnsi="David" w:cs="David"/>
                <w:color w:val="000000"/>
                <w:rtl/>
              </w:rPr>
              <w:t>לקוח</w:t>
            </w:r>
            <w:r>
              <w:rPr>
                <w:rFonts w:ascii="David" w:hAnsi="David" w:cs="David" w:hint="cs"/>
                <w:color w:val="000000"/>
                <w:rtl/>
              </w:rPr>
              <w:t xml:space="preserve"> </w:t>
            </w:r>
            <w:r w:rsidRPr="007B27CA">
              <w:rPr>
                <w:rFonts w:ascii="David" w:hAnsi="David" w:cs="David"/>
                <w:color w:val="000000"/>
                <w:rtl/>
              </w:rPr>
              <w:t xml:space="preserve">עסקי </w:t>
            </w:r>
            <w:r>
              <w:rPr>
                <w:rFonts w:ascii="David" w:hAnsi="David" w:cs="David" w:hint="cs"/>
                <w:color w:val="000000"/>
                <w:rtl/>
              </w:rPr>
              <w:t xml:space="preserve">אחד </w:t>
            </w:r>
            <w:r w:rsidRPr="007B27CA">
              <w:rPr>
                <w:rFonts w:ascii="David" w:hAnsi="David" w:cs="David"/>
                <w:color w:val="000000"/>
                <w:rtl/>
              </w:rPr>
              <w:t xml:space="preserve">בעל </w:t>
            </w:r>
            <w:r w:rsidR="00011CA6">
              <w:rPr>
                <w:rFonts w:ascii="David" w:hAnsi="David" w:cs="David" w:hint="cs"/>
                <w:color w:val="000000"/>
                <w:rtl/>
              </w:rPr>
              <w:t>4</w:t>
            </w:r>
            <w:r>
              <w:rPr>
                <w:rFonts w:ascii="David" w:hAnsi="David" w:cs="David" w:hint="cs"/>
                <w:color w:val="000000"/>
                <w:rtl/>
              </w:rPr>
              <w:t>,</w:t>
            </w:r>
            <w:r w:rsidRPr="007B27CA">
              <w:rPr>
                <w:rFonts w:ascii="David" w:hAnsi="David" w:cs="David"/>
                <w:color w:val="000000"/>
                <w:rtl/>
              </w:rPr>
              <w:t>000 מנוי</w:t>
            </w:r>
            <w:r w:rsidR="00011CA6">
              <w:rPr>
                <w:rFonts w:ascii="David" w:hAnsi="David" w:cs="David" w:hint="cs"/>
                <w:color w:val="000000"/>
                <w:rtl/>
              </w:rPr>
              <w:t>י דיבור</w:t>
            </w:r>
            <w:r w:rsidRPr="007B27CA">
              <w:rPr>
                <w:rFonts w:ascii="David" w:hAnsi="David" w:cs="David"/>
                <w:color w:val="000000"/>
                <w:rtl/>
              </w:rPr>
              <w:t xml:space="preserve"> </w:t>
            </w:r>
            <w:r>
              <w:rPr>
                <w:rFonts w:ascii="David" w:hAnsi="David" w:cs="David" w:hint="cs"/>
                <w:color w:val="000000"/>
                <w:rtl/>
              </w:rPr>
              <w:t>ומעלה ובעל ותק של 24 חודשים לפחות אצל המציע.</w:t>
            </w:r>
          </w:p>
          <w:p w14:paraId="4D7E51E3" w14:textId="484C840F" w:rsidR="0011669B" w:rsidRPr="007B27CA" w:rsidRDefault="0011669B" w:rsidP="00011CA6">
            <w:pPr>
              <w:pStyle w:val="a9"/>
              <w:numPr>
                <w:ilvl w:val="0"/>
                <w:numId w:val="65"/>
              </w:numPr>
              <w:tabs>
                <w:tab w:val="left" w:pos="173"/>
              </w:tabs>
              <w:ind w:left="182" w:hanging="182"/>
              <w:rPr>
                <w:rFonts w:ascii="David" w:hAnsi="David" w:cs="David"/>
                <w:color w:val="000000"/>
                <w:rtl/>
              </w:rPr>
            </w:pPr>
            <w:r>
              <w:rPr>
                <w:rFonts w:ascii="David" w:hAnsi="David" w:cs="David" w:hint="cs"/>
                <w:color w:val="000000"/>
                <w:rtl/>
              </w:rPr>
              <w:t xml:space="preserve">לפחות 2 </w:t>
            </w:r>
            <w:r w:rsidRPr="007B27CA">
              <w:rPr>
                <w:rFonts w:ascii="David" w:hAnsi="David" w:cs="David"/>
                <w:color w:val="000000"/>
                <w:rtl/>
              </w:rPr>
              <w:t>לקוחות עסקיים בעלי 1</w:t>
            </w:r>
            <w:r>
              <w:rPr>
                <w:rFonts w:ascii="David" w:hAnsi="David" w:cs="David" w:hint="cs"/>
                <w:color w:val="000000"/>
                <w:rtl/>
              </w:rPr>
              <w:t>,</w:t>
            </w:r>
            <w:r w:rsidRPr="007B27CA">
              <w:rPr>
                <w:rFonts w:ascii="David" w:hAnsi="David" w:cs="David"/>
                <w:color w:val="000000"/>
                <w:rtl/>
              </w:rPr>
              <w:t>500</w:t>
            </w:r>
            <w:r>
              <w:rPr>
                <w:rFonts w:ascii="David" w:hAnsi="David" w:cs="David" w:hint="cs"/>
                <w:color w:val="000000"/>
                <w:rtl/>
              </w:rPr>
              <w:t>-</w:t>
            </w:r>
            <w:r w:rsidR="00011CA6">
              <w:rPr>
                <w:rFonts w:ascii="David" w:hAnsi="David" w:cs="David" w:hint="cs"/>
                <w:color w:val="000000"/>
                <w:rtl/>
              </w:rPr>
              <w:t>3</w:t>
            </w:r>
            <w:r>
              <w:rPr>
                <w:rFonts w:ascii="David" w:hAnsi="David" w:cs="David" w:hint="cs"/>
                <w:color w:val="000000"/>
                <w:rtl/>
              </w:rPr>
              <w:t>,999</w:t>
            </w:r>
            <w:r w:rsidRPr="007B27CA">
              <w:rPr>
                <w:rFonts w:ascii="David" w:hAnsi="David" w:cs="David"/>
                <w:color w:val="000000"/>
                <w:rtl/>
              </w:rPr>
              <w:t xml:space="preserve"> מנוי</w:t>
            </w:r>
            <w:r w:rsidR="00011CA6">
              <w:rPr>
                <w:rFonts w:ascii="David" w:hAnsi="David" w:cs="David" w:hint="cs"/>
                <w:color w:val="000000"/>
                <w:rtl/>
              </w:rPr>
              <w:t>י דיבור</w:t>
            </w:r>
            <w:r>
              <w:rPr>
                <w:rFonts w:ascii="David" w:hAnsi="David" w:cs="David" w:hint="cs"/>
                <w:color w:val="000000"/>
                <w:rtl/>
              </w:rPr>
              <w:t xml:space="preserve"> שהם בעלי ותק של </w:t>
            </w:r>
            <w:r>
              <w:rPr>
                <w:rFonts w:ascii="David" w:hAnsi="David" w:cs="David" w:hint="cs"/>
                <w:color w:val="000000"/>
                <w:rtl/>
              </w:rPr>
              <w:lastRenderedPageBreak/>
              <w:t>18 חודשים לפחות</w:t>
            </w:r>
            <w:r w:rsidRPr="007B27CA">
              <w:rPr>
                <w:rFonts w:ascii="David" w:hAnsi="David" w:cs="David"/>
                <w:color w:val="000000"/>
                <w:rtl/>
              </w:rPr>
              <w:t xml:space="preserve"> </w:t>
            </w:r>
            <w:r>
              <w:rPr>
                <w:rFonts w:ascii="David" w:hAnsi="David" w:cs="David" w:hint="cs"/>
                <w:color w:val="000000"/>
                <w:rtl/>
              </w:rPr>
              <w:t>אצל המציע.</w:t>
            </w:r>
          </w:p>
          <w:p w14:paraId="021842EA" w14:textId="3A7315FB" w:rsidR="0011669B" w:rsidRDefault="0011669B" w:rsidP="00011CA6">
            <w:pPr>
              <w:pStyle w:val="a9"/>
              <w:numPr>
                <w:ilvl w:val="0"/>
                <w:numId w:val="65"/>
              </w:numPr>
              <w:tabs>
                <w:tab w:val="left" w:pos="173"/>
              </w:tabs>
              <w:ind w:left="182" w:hanging="182"/>
              <w:rPr>
                <w:rFonts w:ascii="David" w:hAnsi="David" w:cs="David"/>
              </w:rPr>
            </w:pPr>
            <w:r>
              <w:rPr>
                <w:rFonts w:ascii="David" w:hAnsi="David" w:cs="David" w:hint="cs"/>
                <w:color w:val="000000"/>
                <w:rtl/>
              </w:rPr>
              <w:t xml:space="preserve">לפחות 10 </w:t>
            </w:r>
            <w:r w:rsidRPr="007B27CA">
              <w:rPr>
                <w:rFonts w:ascii="David" w:hAnsi="David" w:cs="David"/>
                <w:color w:val="000000"/>
                <w:rtl/>
              </w:rPr>
              <w:t>לקוחות עסקיים בעלי 500-1</w:t>
            </w:r>
            <w:r>
              <w:rPr>
                <w:rFonts w:ascii="David" w:hAnsi="David" w:cs="David" w:hint="cs"/>
                <w:color w:val="000000"/>
                <w:rtl/>
              </w:rPr>
              <w:t>,499</w:t>
            </w:r>
            <w:r w:rsidRPr="007B27CA">
              <w:rPr>
                <w:rFonts w:ascii="David" w:hAnsi="David" w:cs="David"/>
                <w:color w:val="000000"/>
                <w:rtl/>
              </w:rPr>
              <w:t xml:space="preserve"> מנוי</w:t>
            </w:r>
            <w:r w:rsidR="00011CA6">
              <w:rPr>
                <w:rFonts w:ascii="David" w:hAnsi="David" w:cs="David" w:hint="cs"/>
                <w:color w:val="000000"/>
                <w:rtl/>
              </w:rPr>
              <w:t>י דיבור</w:t>
            </w:r>
            <w:r>
              <w:rPr>
                <w:rFonts w:ascii="David" w:hAnsi="David" w:cs="David" w:hint="cs"/>
                <w:rtl/>
              </w:rPr>
              <w:t xml:space="preserve"> שהם בעלי ותק של 12 חודשים לפחות אצל המציע.</w:t>
            </w:r>
          </w:p>
          <w:p w14:paraId="77CBCF7D" w14:textId="77777777" w:rsidR="00011CA6" w:rsidRPr="00CF3CEF" w:rsidRDefault="00011CA6" w:rsidP="00CF3CEF">
            <w:pPr>
              <w:tabs>
                <w:tab w:val="left" w:pos="173"/>
              </w:tabs>
              <w:rPr>
                <w:rFonts w:ascii="David" w:hAnsi="David"/>
              </w:rPr>
            </w:pPr>
          </w:p>
          <w:p w14:paraId="60E3EF5D" w14:textId="172878CB" w:rsidR="0011669B" w:rsidRPr="00212636" w:rsidRDefault="00011CA6" w:rsidP="00011CA6">
            <w:pPr>
              <w:tabs>
                <w:tab w:val="left" w:pos="173"/>
              </w:tabs>
              <w:rPr>
                <w:rFonts w:ascii="David" w:hAnsi="David" w:cs="David"/>
                <w:rtl/>
              </w:rPr>
            </w:pPr>
            <w:r w:rsidRPr="00CF3CEF">
              <w:rPr>
                <w:rFonts w:ascii="David" w:hAnsi="David" w:cs="David" w:hint="eastAsia"/>
                <w:rtl/>
              </w:rPr>
              <w:t>יובהר</w:t>
            </w:r>
            <w:r w:rsidRPr="00CF3CEF">
              <w:rPr>
                <w:rFonts w:ascii="David" w:hAnsi="David" w:cs="David"/>
                <w:rtl/>
              </w:rPr>
              <w:t xml:space="preserve"> כי </w:t>
            </w:r>
            <w:r>
              <w:rPr>
                <w:rFonts w:ascii="David" w:hAnsi="David" w:cs="David" w:hint="cs"/>
                <w:rtl/>
              </w:rPr>
              <w:t xml:space="preserve">מנויי דיבור כמפורט לעיל אינם כוללים מנויי </w:t>
            </w:r>
            <w:r>
              <w:rPr>
                <w:rFonts w:ascii="David" w:hAnsi="David" w:cs="David" w:hint="cs"/>
              </w:rPr>
              <w:t>D</w:t>
            </w:r>
            <w:r>
              <w:rPr>
                <w:rFonts w:ascii="David" w:hAnsi="David" w:cs="David"/>
              </w:rPr>
              <w:t>ata</w:t>
            </w:r>
            <w:r>
              <w:rPr>
                <w:rFonts w:ascii="David" w:hAnsi="David" w:cs="David" w:hint="cs"/>
                <w:rtl/>
              </w:rPr>
              <w:t xml:space="preserve"> ומנויי ריסיילר או משווק</w:t>
            </w:r>
            <w:r w:rsidR="00F9538E">
              <w:rPr>
                <w:rFonts w:ascii="David" w:hAnsi="David" w:cs="David" w:hint="cs"/>
                <w:rtl/>
              </w:rPr>
              <w:t>.</w:t>
            </w:r>
          </w:p>
        </w:tc>
        <w:tc>
          <w:tcPr>
            <w:tcW w:w="2424" w:type="dxa"/>
          </w:tcPr>
          <w:p w14:paraId="2362A46B" w14:textId="7F17994A" w:rsidR="0011669B" w:rsidRPr="007B27CA" w:rsidRDefault="0011669B" w:rsidP="00011CA6">
            <w:pPr>
              <w:pStyle w:val="a9"/>
              <w:numPr>
                <w:ilvl w:val="0"/>
                <w:numId w:val="66"/>
              </w:numPr>
              <w:tabs>
                <w:tab w:val="left" w:pos="-111"/>
              </w:tabs>
              <w:ind w:left="314" w:hanging="314"/>
              <w:rPr>
                <w:rFonts w:ascii="David" w:hAnsi="David" w:cs="David"/>
                <w:color w:val="000000"/>
              </w:rPr>
            </w:pPr>
            <w:r>
              <w:rPr>
                <w:rFonts w:ascii="David" w:hAnsi="David" w:cs="David" w:hint="cs"/>
                <w:color w:val="000000"/>
                <w:rtl/>
              </w:rPr>
              <w:lastRenderedPageBreak/>
              <w:t xml:space="preserve">תוענקנה 5 </w:t>
            </w:r>
            <w:r w:rsidRPr="007B27CA">
              <w:rPr>
                <w:rFonts w:ascii="David" w:hAnsi="David" w:cs="David"/>
                <w:color w:val="000000"/>
                <w:rtl/>
              </w:rPr>
              <w:t>נקודות</w:t>
            </w:r>
            <w:r>
              <w:rPr>
                <w:rFonts w:ascii="David" w:hAnsi="David" w:cs="David" w:hint="cs"/>
                <w:color w:val="000000"/>
                <w:rtl/>
              </w:rPr>
              <w:t xml:space="preserve"> </w:t>
            </w:r>
            <w:r w:rsidRPr="007B27CA">
              <w:rPr>
                <w:rFonts w:ascii="David" w:hAnsi="David" w:cs="David"/>
                <w:color w:val="000000"/>
                <w:rtl/>
              </w:rPr>
              <w:t xml:space="preserve">לכל לקוח </w:t>
            </w:r>
            <w:r>
              <w:rPr>
                <w:rFonts w:ascii="David" w:hAnsi="David" w:cs="David" w:hint="cs"/>
                <w:color w:val="000000"/>
                <w:rtl/>
              </w:rPr>
              <w:t xml:space="preserve">עסקי </w:t>
            </w:r>
            <w:r w:rsidRPr="007B27CA">
              <w:rPr>
                <w:rFonts w:ascii="David" w:hAnsi="David" w:cs="David"/>
                <w:color w:val="000000"/>
                <w:rtl/>
              </w:rPr>
              <w:t xml:space="preserve">בעל </w:t>
            </w:r>
            <w:r w:rsidR="00011CA6">
              <w:rPr>
                <w:rFonts w:ascii="David" w:hAnsi="David" w:cs="David" w:hint="cs"/>
                <w:color w:val="000000"/>
                <w:rtl/>
              </w:rPr>
              <w:t>4</w:t>
            </w:r>
            <w:r>
              <w:rPr>
                <w:rFonts w:ascii="David" w:hAnsi="David" w:cs="David" w:hint="cs"/>
                <w:color w:val="000000"/>
                <w:rtl/>
              </w:rPr>
              <w:t>,</w:t>
            </w:r>
            <w:r w:rsidRPr="007B27CA">
              <w:rPr>
                <w:rFonts w:ascii="David" w:hAnsi="David" w:cs="David"/>
                <w:color w:val="000000"/>
                <w:rtl/>
              </w:rPr>
              <w:t>000 מנויי</w:t>
            </w:r>
            <w:r w:rsidR="00011CA6">
              <w:rPr>
                <w:rFonts w:ascii="David" w:hAnsi="David" w:cs="David" w:hint="cs"/>
                <w:color w:val="000000"/>
                <w:rtl/>
              </w:rPr>
              <w:t xml:space="preserve"> דיבור</w:t>
            </w:r>
            <w:r w:rsidRPr="007B27CA">
              <w:rPr>
                <w:rFonts w:ascii="David" w:hAnsi="David" w:cs="David"/>
                <w:color w:val="000000"/>
                <w:rtl/>
              </w:rPr>
              <w:t xml:space="preserve"> ומעלה</w:t>
            </w:r>
            <w:r>
              <w:rPr>
                <w:rFonts w:ascii="David" w:hAnsi="David" w:cs="David" w:hint="cs"/>
                <w:color w:val="000000"/>
                <w:rtl/>
              </w:rPr>
              <w:t xml:space="preserve"> שהוא בעל ותק של 24 חודשים לפחות ללקוח אצל המציע.</w:t>
            </w:r>
          </w:p>
          <w:p w14:paraId="1A4A6A59" w14:textId="61BF64DC" w:rsidR="0011669B" w:rsidRPr="007B27CA" w:rsidRDefault="0011669B" w:rsidP="00011CA6">
            <w:pPr>
              <w:pStyle w:val="a9"/>
              <w:numPr>
                <w:ilvl w:val="0"/>
                <w:numId w:val="66"/>
              </w:numPr>
              <w:tabs>
                <w:tab w:val="left" w:pos="-111"/>
              </w:tabs>
              <w:ind w:left="314" w:hanging="314"/>
              <w:rPr>
                <w:rFonts w:ascii="David" w:hAnsi="David" w:cs="David"/>
                <w:color w:val="000000"/>
                <w:rtl/>
              </w:rPr>
            </w:pPr>
            <w:r>
              <w:rPr>
                <w:rFonts w:ascii="David" w:hAnsi="David" w:cs="David" w:hint="cs"/>
                <w:color w:val="000000"/>
                <w:rtl/>
              </w:rPr>
              <w:t>תוענקנה 3</w:t>
            </w:r>
            <w:r w:rsidRPr="007B27CA">
              <w:rPr>
                <w:rFonts w:ascii="David" w:hAnsi="David" w:cs="David"/>
                <w:color w:val="000000"/>
                <w:rtl/>
              </w:rPr>
              <w:t xml:space="preserve"> נקודות </w:t>
            </w:r>
            <w:r>
              <w:rPr>
                <w:rFonts w:ascii="David" w:hAnsi="David" w:cs="David" w:hint="cs"/>
                <w:color w:val="000000"/>
                <w:rtl/>
              </w:rPr>
              <w:t xml:space="preserve">לכל 2 לקוחות </w:t>
            </w:r>
            <w:r>
              <w:rPr>
                <w:rFonts w:ascii="David" w:hAnsi="David" w:cs="David" w:hint="cs"/>
                <w:color w:val="000000"/>
                <w:rtl/>
              </w:rPr>
              <w:lastRenderedPageBreak/>
              <w:t>עסקיים</w:t>
            </w:r>
            <w:r w:rsidRPr="007B27CA">
              <w:rPr>
                <w:rFonts w:ascii="David" w:hAnsi="David" w:cs="David"/>
                <w:color w:val="000000"/>
                <w:rtl/>
              </w:rPr>
              <w:t xml:space="preserve"> בעל</w:t>
            </w:r>
            <w:r>
              <w:rPr>
                <w:rFonts w:ascii="David" w:hAnsi="David" w:cs="David" w:hint="cs"/>
                <w:color w:val="000000"/>
                <w:rtl/>
              </w:rPr>
              <w:t>י</w:t>
            </w:r>
            <w:r w:rsidRPr="007B27CA">
              <w:rPr>
                <w:rFonts w:ascii="David" w:hAnsi="David" w:cs="David"/>
                <w:color w:val="000000"/>
                <w:rtl/>
              </w:rPr>
              <w:t xml:space="preserve">  1</w:t>
            </w:r>
            <w:r>
              <w:rPr>
                <w:rFonts w:ascii="David" w:hAnsi="David" w:cs="David" w:hint="cs"/>
                <w:color w:val="000000"/>
                <w:rtl/>
              </w:rPr>
              <w:t>,</w:t>
            </w:r>
            <w:r w:rsidRPr="007B27CA">
              <w:rPr>
                <w:rFonts w:ascii="David" w:hAnsi="David" w:cs="David"/>
                <w:color w:val="000000"/>
                <w:rtl/>
              </w:rPr>
              <w:t>500-</w:t>
            </w:r>
            <w:r w:rsidR="00011CA6">
              <w:rPr>
                <w:rFonts w:ascii="David" w:hAnsi="David" w:cs="David" w:hint="cs"/>
                <w:color w:val="000000"/>
                <w:rtl/>
              </w:rPr>
              <w:t>3</w:t>
            </w:r>
            <w:r>
              <w:rPr>
                <w:rFonts w:ascii="David" w:hAnsi="David" w:cs="David" w:hint="cs"/>
                <w:color w:val="000000"/>
                <w:rtl/>
              </w:rPr>
              <w:t>,999</w:t>
            </w:r>
            <w:r>
              <w:rPr>
                <w:rFonts w:ascii="David" w:hAnsi="David" w:cs="David"/>
                <w:color w:val="000000"/>
                <w:rtl/>
              </w:rPr>
              <w:t xml:space="preserve"> מנויי</w:t>
            </w:r>
            <w:r w:rsidR="00011CA6">
              <w:rPr>
                <w:rFonts w:ascii="David" w:hAnsi="David" w:cs="David" w:hint="cs"/>
                <w:color w:val="000000"/>
                <w:rtl/>
              </w:rPr>
              <w:t xml:space="preserve"> דיבור</w:t>
            </w:r>
            <w:r>
              <w:rPr>
                <w:rFonts w:ascii="David" w:hAnsi="David" w:cs="David" w:hint="cs"/>
                <w:color w:val="000000"/>
                <w:rtl/>
              </w:rPr>
              <w:t xml:space="preserve"> שהם בעלי ותק של 18 חודשים לפחות ללקוח אצל המציע.</w:t>
            </w:r>
            <w:r w:rsidRPr="007B27CA">
              <w:rPr>
                <w:rFonts w:ascii="David" w:hAnsi="David" w:cs="David"/>
                <w:color w:val="000000"/>
                <w:rtl/>
              </w:rPr>
              <w:t xml:space="preserve"> </w:t>
            </w:r>
          </w:p>
          <w:p w14:paraId="33DEAB21" w14:textId="068D356D" w:rsidR="0011669B" w:rsidRDefault="0011669B" w:rsidP="00011CA6">
            <w:pPr>
              <w:pStyle w:val="a9"/>
              <w:numPr>
                <w:ilvl w:val="0"/>
                <w:numId w:val="66"/>
              </w:numPr>
              <w:tabs>
                <w:tab w:val="left" w:pos="-111"/>
              </w:tabs>
              <w:ind w:left="314" w:hanging="314"/>
              <w:rPr>
                <w:rFonts w:ascii="David" w:hAnsi="David" w:cs="David"/>
              </w:rPr>
            </w:pPr>
            <w:r>
              <w:rPr>
                <w:rFonts w:ascii="David" w:hAnsi="David" w:cs="David" w:hint="cs"/>
                <w:color w:val="000000"/>
                <w:rtl/>
              </w:rPr>
              <w:t>תוענקנה 1</w:t>
            </w:r>
            <w:r w:rsidRPr="00482575">
              <w:rPr>
                <w:rFonts w:ascii="David" w:hAnsi="David" w:cs="David"/>
                <w:color w:val="000000"/>
                <w:rtl/>
              </w:rPr>
              <w:t xml:space="preserve"> נקודות לכל </w:t>
            </w:r>
            <w:r>
              <w:rPr>
                <w:rFonts w:ascii="David" w:hAnsi="David" w:cs="David" w:hint="cs"/>
                <w:color w:val="000000"/>
                <w:rtl/>
              </w:rPr>
              <w:t xml:space="preserve">10 לקוחות עסקיים </w:t>
            </w:r>
            <w:r w:rsidRPr="00482575">
              <w:rPr>
                <w:rFonts w:ascii="David" w:hAnsi="David" w:cs="David"/>
                <w:color w:val="000000"/>
                <w:rtl/>
              </w:rPr>
              <w:t>בעל</w:t>
            </w:r>
            <w:r>
              <w:rPr>
                <w:rFonts w:ascii="David" w:hAnsi="David" w:cs="David" w:hint="cs"/>
                <w:color w:val="000000"/>
                <w:rtl/>
              </w:rPr>
              <w:t>י</w:t>
            </w:r>
            <w:r w:rsidRPr="00482575">
              <w:rPr>
                <w:rFonts w:ascii="David" w:hAnsi="David" w:cs="David"/>
                <w:color w:val="000000"/>
                <w:rtl/>
              </w:rPr>
              <w:t xml:space="preserve">  500-1</w:t>
            </w:r>
            <w:r>
              <w:rPr>
                <w:rFonts w:ascii="David" w:hAnsi="David" w:cs="David" w:hint="cs"/>
                <w:color w:val="000000"/>
                <w:rtl/>
              </w:rPr>
              <w:t>,499</w:t>
            </w:r>
            <w:r w:rsidRPr="00482575">
              <w:rPr>
                <w:rFonts w:ascii="David" w:hAnsi="David" w:cs="David"/>
                <w:color w:val="000000"/>
                <w:rtl/>
              </w:rPr>
              <w:t xml:space="preserve"> </w:t>
            </w:r>
            <w:r w:rsidR="00011CA6" w:rsidRPr="00482575">
              <w:rPr>
                <w:rFonts w:ascii="David" w:hAnsi="David" w:cs="David"/>
                <w:color w:val="000000"/>
                <w:rtl/>
              </w:rPr>
              <w:t>מנויי</w:t>
            </w:r>
            <w:r w:rsidR="00011CA6">
              <w:rPr>
                <w:rFonts w:ascii="David" w:hAnsi="David" w:cs="David" w:hint="cs"/>
                <w:color w:val="000000"/>
                <w:rtl/>
              </w:rPr>
              <w:t xml:space="preserve"> דיבור</w:t>
            </w:r>
            <w:r w:rsidR="00011CA6">
              <w:rPr>
                <w:rFonts w:ascii="David" w:hAnsi="David" w:cs="David" w:hint="cs"/>
                <w:rtl/>
              </w:rPr>
              <w:t xml:space="preserve"> </w:t>
            </w:r>
            <w:r>
              <w:rPr>
                <w:rFonts w:ascii="David" w:hAnsi="David" w:cs="David" w:hint="cs"/>
                <w:rtl/>
              </w:rPr>
              <w:t>ובעלי וותק של 12 חודשים לפחות ללקוח אצל המציע.</w:t>
            </w:r>
          </w:p>
          <w:p w14:paraId="0057DFD1" w14:textId="52185375" w:rsidR="0011669B" w:rsidRPr="00BB4DAA" w:rsidRDefault="0011669B" w:rsidP="00F26133">
            <w:pPr>
              <w:pStyle w:val="a9"/>
              <w:numPr>
                <w:ilvl w:val="0"/>
                <w:numId w:val="82"/>
              </w:numPr>
              <w:tabs>
                <w:tab w:val="left" w:pos="-111"/>
              </w:tabs>
              <w:ind w:left="176" w:hanging="176"/>
              <w:rPr>
                <w:rFonts w:ascii="David" w:hAnsi="David" w:cs="David"/>
                <w:rtl/>
              </w:rPr>
            </w:pPr>
            <w:r w:rsidRPr="00BB4DAA">
              <w:rPr>
                <w:rFonts w:ascii="David" w:hAnsi="David" w:cs="David" w:hint="eastAsia"/>
                <w:rtl/>
              </w:rPr>
              <w:t>לצורך</w:t>
            </w:r>
            <w:r w:rsidRPr="00BB4DAA">
              <w:rPr>
                <w:rFonts w:ascii="David" w:hAnsi="David" w:cs="David"/>
                <w:rtl/>
              </w:rPr>
              <w:t xml:space="preserve"> </w:t>
            </w:r>
            <w:r w:rsidRPr="00BB4DAA">
              <w:rPr>
                <w:rFonts w:ascii="David" w:hAnsi="David" w:cs="David" w:hint="eastAsia"/>
                <w:rtl/>
              </w:rPr>
              <w:t>צבירת</w:t>
            </w:r>
            <w:r w:rsidRPr="00BB4DAA">
              <w:rPr>
                <w:rFonts w:ascii="David" w:hAnsi="David" w:cs="David"/>
                <w:rtl/>
              </w:rPr>
              <w:t xml:space="preserve"> </w:t>
            </w:r>
            <w:r w:rsidRPr="00BB4DAA">
              <w:rPr>
                <w:rFonts w:ascii="David" w:hAnsi="David" w:cs="David" w:hint="eastAsia"/>
                <w:rtl/>
              </w:rPr>
              <w:t>ניקוד</w:t>
            </w:r>
            <w:r w:rsidRPr="00BB4DAA">
              <w:rPr>
                <w:rFonts w:ascii="David" w:hAnsi="David" w:cs="David"/>
                <w:rtl/>
              </w:rPr>
              <w:t xml:space="preserve"> </w:t>
            </w:r>
            <w:r w:rsidRPr="00BB4DAA">
              <w:rPr>
                <w:rFonts w:ascii="David" w:hAnsi="David" w:cs="David" w:hint="eastAsia"/>
                <w:rtl/>
              </w:rPr>
              <w:t>האיכות</w:t>
            </w:r>
            <w:r w:rsidRPr="00BB4DAA">
              <w:rPr>
                <w:rFonts w:ascii="David" w:hAnsi="David" w:cs="David"/>
                <w:rtl/>
              </w:rPr>
              <w:t xml:space="preserve"> </w:t>
            </w:r>
            <w:r w:rsidRPr="00BB4DAA">
              <w:rPr>
                <w:rFonts w:ascii="David" w:hAnsi="David" w:cs="David" w:hint="eastAsia"/>
                <w:rtl/>
              </w:rPr>
              <w:t>ניתן</w:t>
            </w:r>
            <w:r w:rsidRPr="00BB4DAA">
              <w:rPr>
                <w:rFonts w:ascii="David" w:hAnsi="David" w:cs="David"/>
                <w:rtl/>
              </w:rPr>
              <w:t xml:space="preserve"> </w:t>
            </w:r>
            <w:r w:rsidRPr="00BB4DAA">
              <w:rPr>
                <w:rFonts w:ascii="David" w:hAnsi="David" w:cs="David" w:hint="eastAsia"/>
                <w:rtl/>
              </w:rPr>
              <w:t>להציג</w:t>
            </w:r>
            <w:r w:rsidRPr="00BB4DAA">
              <w:rPr>
                <w:rFonts w:ascii="David" w:hAnsi="David" w:cs="David"/>
                <w:rtl/>
              </w:rPr>
              <w:t xml:space="preserve"> </w:t>
            </w:r>
            <w:r w:rsidRPr="00BB4DAA">
              <w:rPr>
                <w:rFonts w:ascii="David" w:hAnsi="David" w:cs="David" w:hint="eastAsia"/>
                <w:rtl/>
              </w:rPr>
              <w:t>לקוחות</w:t>
            </w:r>
            <w:r w:rsidRPr="00BB4DAA">
              <w:rPr>
                <w:rFonts w:ascii="David" w:hAnsi="David" w:cs="David"/>
                <w:rtl/>
              </w:rPr>
              <w:t xml:space="preserve"> </w:t>
            </w:r>
            <w:r w:rsidRPr="00BB4DAA">
              <w:rPr>
                <w:rFonts w:ascii="David" w:hAnsi="David" w:cs="David" w:hint="eastAsia"/>
                <w:rtl/>
              </w:rPr>
              <w:t>מכל</w:t>
            </w:r>
            <w:r w:rsidRPr="00BB4DAA">
              <w:rPr>
                <w:rFonts w:ascii="David" w:hAnsi="David" w:cs="David"/>
                <w:rtl/>
              </w:rPr>
              <w:t xml:space="preserve"> </w:t>
            </w:r>
            <w:r w:rsidRPr="00BB4DAA">
              <w:rPr>
                <w:rFonts w:ascii="David" w:hAnsi="David" w:cs="David" w:hint="eastAsia"/>
                <w:rtl/>
              </w:rPr>
              <w:t>אח</w:t>
            </w:r>
            <w:r w:rsidR="00D84AF8">
              <w:rPr>
                <w:rFonts w:ascii="David" w:hAnsi="David" w:cs="David" w:hint="cs"/>
                <w:rtl/>
              </w:rPr>
              <w:t>ת</w:t>
            </w:r>
            <w:r w:rsidRPr="00BB4DAA">
              <w:rPr>
                <w:rFonts w:ascii="David" w:hAnsi="David" w:cs="David"/>
                <w:rtl/>
              </w:rPr>
              <w:t xml:space="preserve"> </w:t>
            </w:r>
            <w:r>
              <w:rPr>
                <w:rFonts w:ascii="David" w:hAnsi="David" w:cs="David" w:hint="cs"/>
                <w:rtl/>
              </w:rPr>
              <w:t>מקטגוריות הלקוחות שהוצגו לעיל</w:t>
            </w:r>
            <w:r w:rsidRPr="00BB4DAA">
              <w:rPr>
                <w:rFonts w:ascii="David" w:hAnsi="David" w:cs="David"/>
                <w:rtl/>
              </w:rPr>
              <w:t xml:space="preserve"> </w:t>
            </w:r>
            <w:r w:rsidRPr="00BB4DAA">
              <w:rPr>
                <w:rFonts w:ascii="David" w:hAnsi="David" w:cs="David" w:hint="eastAsia"/>
                <w:rtl/>
              </w:rPr>
              <w:t>ובלבד</w:t>
            </w:r>
            <w:r w:rsidRPr="00BB4DAA">
              <w:rPr>
                <w:rFonts w:ascii="David" w:hAnsi="David" w:cs="David"/>
                <w:rtl/>
              </w:rPr>
              <w:t xml:space="preserve"> </w:t>
            </w:r>
            <w:r w:rsidRPr="00BB4DAA">
              <w:rPr>
                <w:rFonts w:ascii="David" w:hAnsi="David" w:cs="David" w:hint="eastAsia"/>
                <w:rtl/>
              </w:rPr>
              <w:t>שהלקוח</w:t>
            </w:r>
            <w:r w:rsidRPr="00BB4DAA">
              <w:rPr>
                <w:rFonts w:ascii="David" w:hAnsi="David" w:cs="David"/>
                <w:rtl/>
              </w:rPr>
              <w:t xml:space="preserve"> </w:t>
            </w:r>
            <w:r w:rsidRPr="00BB4DAA">
              <w:rPr>
                <w:rFonts w:ascii="David" w:hAnsi="David" w:cs="David" w:hint="eastAsia"/>
                <w:rtl/>
              </w:rPr>
              <w:t>עומד</w:t>
            </w:r>
            <w:r w:rsidRPr="00BB4DAA">
              <w:rPr>
                <w:rFonts w:ascii="David" w:hAnsi="David" w:cs="David"/>
                <w:rtl/>
              </w:rPr>
              <w:t xml:space="preserve"> </w:t>
            </w:r>
            <w:r w:rsidRPr="00BB4DAA">
              <w:rPr>
                <w:rFonts w:ascii="David" w:hAnsi="David" w:cs="David" w:hint="eastAsia"/>
                <w:rtl/>
              </w:rPr>
              <w:t>בדרישת</w:t>
            </w:r>
            <w:r w:rsidRPr="00BB4DAA">
              <w:rPr>
                <w:rFonts w:ascii="David" w:hAnsi="David" w:cs="David"/>
                <w:rtl/>
              </w:rPr>
              <w:t xml:space="preserve"> </w:t>
            </w:r>
            <w:r w:rsidRPr="00BB4DAA">
              <w:rPr>
                <w:rFonts w:ascii="David" w:hAnsi="David" w:cs="David" w:hint="eastAsia"/>
                <w:rtl/>
              </w:rPr>
              <w:t>היקף</w:t>
            </w:r>
            <w:r w:rsidRPr="00BB4DAA">
              <w:rPr>
                <w:rFonts w:ascii="David" w:hAnsi="David" w:cs="David"/>
                <w:rtl/>
              </w:rPr>
              <w:t xml:space="preserve"> </w:t>
            </w:r>
            <w:r w:rsidRPr="00BB4DAA">
              <w:rPr>
                <w:rFonts w:ascii="David" w:hAnsi="David" w:cs="David" w:hint="eastAsia"/>
                <w:rtl/>
              </w:rPr>
              <w:t>מנויים</w:t>
            </w:r>
            <w:r w:rsidRPr="00BB4DAA">
              <w:rPr>
                <w:rFonts w:ascii="David" w:hAnsi="David" w:cs="David"/>
                <w:rtl/>
              </w:rPr>
              <w:t xml:space="preserve"> </w:t>
            </w:r>
            <w:r w:rsidRPr="00BB4DAA">
              <w:rPr>
                <w:rFonts w:ascii="David" w:hAnsi="David" w:cs="David" w:hint="eastAsia"/>
                <w:rtl/>
              </w:rPr>
              <w:t>והותק</w:t>
            </w:r>
            <w:r w:rsidRPr="00BB4DAA">
              <w:rPr>
                <w:rFonts w:ascii="David" w:hAnsi="David" w:cs="David"/>
                <w:rtl/>
              </w:rPr>
              <w:t xml:space="preserve"> </w:t>
            </w:r>
            <w:r w:rsidRPr="00BB4DAA">
              <w:rPr>
                <w:rFonts w:ascii="David" w:hAnsi="David" w:cs="David" w:hint="eastAsia"/>
                <w:rtl/>
              </w:rPr>
              <w:t>אצל</w:t>
            </w:r>
            <w:r w:rsidRPr="00BB4DAA">
              <w:rPr>
                <w:rFonts w:ascii="David" w:hAnsi="David" w:cs="David"/>
                <w:rtl/>
              </w:rPr>
              <w:t xml:space="preserve"> </w:t>
            </w:r>
            <w:r>
              <w:rPr>
                <w:rFonts w:ascii="David" w:hAnsi="David" w:cs="David" w:hint="cs"/>
                <w:rtl/>
              </w:rPr>
              <w:t>המציע וזאת עד</w:t>
            </w:r>
            <w:r w:rsidR="00D84AF8">
              <w:rPr>
                <w:rFonts w:ascii="David" w:hAnsi="David" w:cs="David" w:hint="cs"/>
                <w:rtl/>
              </w:rPr>
              <w:t xml:space="preserve"> צבירה של</w:t>
            </w:r>
            <w:r>
              <w:rPr>
                <w:rFonts w:ascii="David" w:hAnsi="David" w:cs="David" w:hint="cs"/>
                <w:rtl/>
              </w:rPr>
              <w:t xml:space="preserve"> </w:t>
            </w:r>
            <w:r w:rsidR="00423543">
              <w:rPr>
                <w:rFonts w:ascii="David" w:hAnsi="David" w:cs="David" w:hint="cs"/>
                <w:rtl/>
              </w:rPr>
              <w:t>12</w:t>
            </w:r>
            <w:r w:rsidR="00402C37">
              <w:rPr>
                <w:rFonts w:ascii="David" w:hAnsi="David" w:cs="David" w:hint="cs"/>
                <w:rtl/>
              </w:rPr>
              <w:t xml:space="preserve"> </w:t>
            </w:r>
            <w:r>
              <w:rPr>
                <w:rFonts w:ascii="David" w:hAnsi="David" w:cs="David" w:hint="cs"/>
                <w:rtl/>
              </w:rPr>
              <w:t>נקודות מקסימום</w:t>
            </w:r>
            <w:r w:rsidRPr="00BB4DAA">
              <w:rPr>
                <w:rFonts w:ascii="David" w:hAnsi="David" w:cs="David"/>
                <w:rtl/>
              </w:rPr>
              <w:t>.</w:t>
            </w:r>
          </w:p>
        </w:tc>
        <w:tc>
          <w:tcPr>
            <w:tcW w:w="1411" w:type="dxa"/>
            <w:vAlign w:val="center"/>
          </w:tcPr>
          <w:p w14:paraId="46320BB3" w14:textId="45057E6B" w:rsidR="0011669B" w:rsidRPr="007B27CA" w:rsidRDefault="00483E7B" w:rsidP="0011669B">
            <w:pPr>
              <w:ind w:left="25"/>
              <w:contextualSpacing/>
              <w:jc w:val="center"/>
              <w:rPr>
                <w:rFonts w:ascii="David" w:hAnsi="David" w:cs="David"/>
                <w:rtl/>
              </w:rPr>
            </w:pPr>
            <w:r>
              <w:rPr>
                <w:rFonts w:ascii="David" w:hAnsi="David" w:cs="David" w:hint="cs"/>
                <w:rtl/>
              </w:rPr>
              <w:lastRenderedPageBreak/>
              <w:t>12</w:t>
            </w:r>
          </w:p>
        </w:tc>
      </w:tr>
      <w:tr w:rsidR="0011669B" w:rsidRPr="007B27CA" w14:paraId="65A1FE5D" w14:textId="77777777" w:rsidTr="0011669B">
        <w:trPr>
          <w:jc w:val="center"/>
        </w:trPr>
        <w:tc>
          <w:tcPr>
            <w:tcW w:w="512" w:type="dxa"/>
            <w:vAlign w:val="center"/>
          </w:tcPr>
          <w:p w14:paraId="1F447253" w14:textId="77777777" w:rsidR="0011669B" w:rsidRPr="007B27CA" w:rsidDel="00F6622E" w:rsidRDefault="0011669B" w:rsidP="0011669B">
            <w:pPr>
              <w:ind w:left="3"/>
              <w:contextualSpacing/>
              <w:jc w:val="center"/>
              <w:rPr>
                <w:rFonts w:ascii="David" w:hAnsi="David" w:cs="David"/>
              </w:rPr>
            </w:pPr>
            <w:r>
              <w:rPr>
                <w:rFonts w:ascii="David" w:hAnsi="David" w:cs="David" w:hint="cs"/>
                <w:rtl/>
              </w:rPr>
              <w:t>2</w:t>
            </w:r>
          </w:p>
        </w:tc>
        <w:tc>
          <w:tcPr>
            <w:tcW w:w="1910" w:type="dxa"/>
            <w:vAlign w:val="center"/>
          </w:tcPr>
          <w:p w14:paraId="1FE28DB5" w14:textId="77777777" w:rsidR="0011669B" w:rsidRDefault="0011669B" w:rsidP="0011669B">
            <w:pPr>
              <w:ind w:left="3"/>
              <w:contextualSpacing/>
              <w:rPr>
                <w:rFonts w:ascii="David" w:hAnsi="David" w:cs="David"/>
                <w:rtl/>
              </w:rPr>
            </w:pPr>
            <w:r w:rsidRPr="00181E8F">
              <w:rPr>
                <w:rFonts w:ascii="David" w:hAnsi="David" w:cs="David" w:hint="eastAsia"/>
                <w:b/>
                <w:bCs/>
                <w:rtl/>
              </w:rPr>
              <w:t>שביעות</w:t>
            </w:r>
            <w:r w:rsidRPr="00181E8F">
              <w:rPr>
                <w:rFonts w:ascii="David" w:hAnsi="David" w:cs="David"/>
                <w:b/>
                <w:bCs/>
                <w:rtl/>
              </w:rPr>
              <w:t xml:space="preserve"> רצון </w:t>
            </w:r>
            <w:r w:rsidRPr="00181E8F">
              <w:rPr>
                <w:rFonts w:ascii="David" w:hAnsi="David" w:cs="David" w:hint="eastAsia"/>
                <w:b/>
                <w:bCs/>
                <w:rtl/>
              </w:rPr>
              <w:t>לקוחות</w:t>
            </w:r>
            <w:r w:rsidRPr="00181E8F">
              <w:rPr>
                <w:rFonts w:ascii="David" w:hAnsi="David" w:cs="David"/>
                <w:b/>
                <w:bCs/>
                <w:rtl/>
              </w:rPr>
              <w:t xml:space="preserve"> </w:t>
            </w:r>
            <w:r w:rsidRPr="00181E8F">
              <w:rPr>
                <w:rFonts w:ascii="David" w:hAnsi="David" w:cs="David" w:hint="eastAsia"/>
                <w:b/>
                <w:bCs/>
                <w:rtl/>
              </w:rPr>
              <w:t>עסקיים</w:t>
            </w:r>
            <w:r>
              <w:rPr>
                <w:rFonts w:ascii="David" w:hAnsi="David" w:cs="David" w:hint="cs"/>
                <w:rtl/>
              </w:rPr>
              <w:t xml:space="preserve"> (כהגדרתם במרכיב האיכות 1) </w:t>
            </w:r>
            <w:r w:rsidR="009A674D">
              <w:rPr>
                <w:rFonts w:ascii="David" w:hAnsi="David" w:cs="David" w:hint="cs"/>
                <w:rtl/>
              </w:rPr>
              <w:t>.</w:t>
            </w:r>
          </w:p>
        </w:tc>
        <w:tc>
          <w:tcPr>
            <w:tcW w:w="2604" w:type="dxa"/>
          </w:tcPr>
          <w:p w14:paraId="51630B08" w14:textId="3175CAF0" w:rsidR="0011669B" w:rsidRDefault="0011669B" w:rsidP="005553A5">
            <w:pPr>
              <w:pStyle w:val="a9"/>
              <w:numPr>
                <w:ilvl w:val="0"/>
                <w:numId w:val="67"/>
              </w:numPr>
              <w:ind w:left="182" w:hanging="182"/>
              <w:rPr>
                <w:rFonts w:ascii="David" w:hAnsi="David" w:cs="David"/>
                <w:rtl/>
              </w:rPr>
            </w:pPr>
            <w:r>
              <w:rPr>
                <w:rFonts w:ascii="David" w:hAnsi="David" w:cs="David" w:hint="cs"/>
                <w:rtl/>
              </w:rPr>
              <w:t xml:space="preserve">המציע יפרט את רשימת הלקוחות העסקיים להם מעל ל </w:t>
            </w:r>
            <w:r>
              <w:rPr>
                <w:rFonts w:ascii="David" w:hAnsi="David" w:cs="David"/>
                <w:rtl/>
              </w:rPr>
              <w:t>–</w:t>
            </w:r>
            <w:r>
              <w:rPr>
                <w:rFonts w:ascii="David" w:hAnsi="David" w:cs="David" w:hint="cs"/>
                <w:rtl/>
              </w:rPr>
              <w:t xml:space="preserve"> </w:t>
            </w:r>
            <w:r w:rsidR="00483E7B">
              <w:rPr>
                <w:rFonts w:ascii="David" w:hAnsi="David" w:cs="David" w:hint="cs"/>
                <w:rtl/>
              </w:rPr>
              <w:t xml:space="preserve">200 </w:t>
            </w:r>
            <w:r>
              <w:rPr>
                <w:rFonts w:ascii="David" w:hAnsi="David" w:cs="David" w:hint="cs"/>
                <w:rtl/>
              </w:rPr>
              <w:t xml:space="preserve">מנויים (לפחות  </w:t>
            </w:r>
            <w:r w:rsidR="005553A5">
              <w:rPr>
                <w:rFonts w:ascii="David" w:hAnsi="David" w:cs="David" w:hint="cs"/>
                <w:rtl/>
              </w:rPr>
              <w:t xml:space="preserve">10 </w:t>
            </w:r>
            <w:r>
              <w:rPr>
                <w:rFonts w:ascii="David" w:hAnsi="David" w:cs="David" w:hint="cs"/>
                <w:rtl/>
              </w:rPr>
              <w:t>לקוחות וניתן לכלול  גם את הלקוחות שפורטו עבור מרכיב האיכות 1).</w:t>
            </w:r>
          </w:p>
          <w:p w14:paraId="5FAB072C" w14:textId="0EF72BC3" w:rsidR="0011669B" w:rsidRPr="001E3725" w:rsidRDefault="0011669B" w:rsidP="005553A5">
            <w:pPr>
              <w:pStyle w:val="a9"/>
              <w:numPr>
                <w:ilvl w:val="0"/>
                <w:numId w:val="67"/>
              </w:numPr>
              <w:ind w:left="182" w:hanging="182"/>
              <w:jc w:val="both"/>
              <w:rPr>
                <w:rFonts w:ascii="David" w:hAnsi="David" w:cs="David"/>
                <w:rtl/>
              </w:rPr>
            </w:pPr>
            <w:r w:rsidRPr="001E3725">
              <w:rPr>
                <w:rFonts w:ascii="David" w:hAnsi="David" w:cs="David"/>
                <w:rtl/>
              </w:rPr>
              <w:t xml:space="preserve">עורך המכרז יפנה </w:t>
            </w:r>
            <w:r w:rsidRPr="001E3725">
              <w:rPr>
                <w:rFonts w:ascii="David" w:hAnsi="David" w:cs="David" w:hint="cs"/>
                <w:rtl/>
              </w:rPr>
              <w:t xml:space="preserve">ל </w:t>
            </w:r>
            <w:r w:rsidRPr="001E3725">
              <w:rPr>
                <w:rFonts w:ascii="David" w:hAnsi="David" w:cs="David"/>
                <w:rtl/>
              </w:rPr>
              <w:t>–</w:t>
            </w:r>
            <w:r w:rsidRPr="001E3725">
              <w:rPr>
                <w:rFonts w:ascii="David" w:hAnsi="David" w:cs="David" w:hint="cs"/>
                <w:rtl/>
              </w:rPr>
              <w:t xml:space="preserve"> </w:t>
            </w:r>
            <w:r w:rsidR="005553A5">
              <w:rPr>
                <w:rFonts w:ascii="David" w:hAnsi="David" w:cs="David" w:hint="cs"/>
                <w:rtl/>
              </w:rPr>
              <w:t>5</w:t>
            </w:r>
            <w:r w:rsidR="005553A5" w:rsidRPr="001E3725">
              <w:rPr>
                <w:rFonts w:ascii="David" w:hAnsi="David" w:cs="David" w:hint="cs"/>
                <w:rtl/>
              </w:rPr>
              <w:t xml:space="preserve"> </w:t>
            </w:r>
            <w:r w:rsidRPr="001E3725">
              <w:rPr>
                <w:rFonts w:ascii="David" w:hAnsi="David" w:cs="David" w:hint="cs"/>
                <w:rtl/>
              </w:rPr>
              <w:t xml:space="preserve">לקוחות </w:t>
            </w:r>
            <w:r>
              <w:rPr>
                <w:rFonts w:ascii="David" w:hAnsi="David" w:cs="David" w:hint="cs"/>
                <w:rtl/>
              </w:rPr>
              <w:t xml:space="preserve">אקראיים </w:t>
            </w:r>
            <w:r w:rsidRPr="001E3725">
              <w:rPr>
                <w:rFonts w:ascii="David" w:hAnsi="David" w:cs="David" w:hint="cs"/>
                <w:rtl/>
              </w:rPr>
              <w:t xml:space="preserve">מתוך רשימה זו, </w:t>
            </w:r>
            <w:r w:rsidRPr="001E3725">
              <w:rPr>
                <w:rFonts w:ascii="David" w:hAnsi="David" w:cs="David"/>
                <w:rtl/>
              </w:rPr>
              <w:t>על מנת לקבל את התרשמותם ומידת שביעות רצונם מאספקת השירותים של המציע</w:t>
            </w:r>
            <w:r>
              <w:rPr>
                <w:rFonts w:ascii="David" w:hAnsi="David" w:cs="David" w:hint="cs"/>
                <w:rtl/>
              </w:rPr>
              <w:t>.</w:t>
            </w:r>
            <w:r w:rsidRPr="001E3725">
              <w:rPr>
                <w:rFonts w:ascii="David" w:hAnsi="David" w:cs="David" w:hint="cs"/>
                <w:rtl/>
              </w:rPr>
              <w:t xml:space="preserve"> </w:t>
            </w:r>
            <w:r>
              <w:rPr>
                <w:rFonts w:ascii="David" w:hAnsi="David" w:cs="David" w:hint="cs"/>
                <w:rtl/>
              </w:rPr>
              <w:t xml:space="preserve">תשובותיהם </w:t>
            </w:r>
            <w:r w:rsidRPr="001E3725">
              <w:rPr>
                <w:rFonts w:ascii="David" w:hAnsi="David" w:cs="David"/>
                <w:rtl/>
              </w:rPr>
              <w:t>ישוקללו לצורך חישוב ציון האיכות. </w:t>
            </w:r>
            <w:r w:rsidRPr="001E3725">
              <w:rPr>
                <w:rFonts w:ascii="David" w:hAnsi="David" w:cs="David" w:hint="cs"/>
                <w:rtl/>
              </w:rPr>
              <w:t xml:space="preserve"> </w:t>
            </w:r>
          </w:p>
        </w:tc>
        <w:tc>
          <w:tcPr>
            <w:tcW w:w="2424" w:type="dxa"/>
          </w:tcPr>
          <w:p w14:paraId="3F3F17F3" w14:textId="77777777" w:rsidR="0011669B" w:rsidRDefault="0011669B" w:rsidP="00F26133">
            <w:pPr>
              <w:pStyle w:val="a9"/>
              <w:numPr>
                <w:ilvl w:val="0"/>
                <w:numId w:val="68"/>
              </w:numPr>
              <w:ind w:left="314" w:hanging="314"/>
              <w:rPr>
                <w:rFonts w:ascii="David" w:hAnsi="David" w:cs="David"/>
              </w:rPr>
            </w:pPr>
            <w:r>
              <w:rPr>
                <w:rFonts w:ascii="David" w:hAnsi="David" w:cs="David" w:hint="cs"/>
                <w:rtl/>
              </w:rPr>
              <w:t>למציע שקיבל את הדירוג הגבוה ביותר של שביעות רצון מצד לקוחותיו העסקיים יוענק ניקוד האיכות המרבי. ל</w:t>
            </w:r>
            <w:r w:rsidRPr="00BB5D55">
              <w:rPr>
                <w:rFonts w:ascii="David" w:hAnsi="David" w:cs="David"/>
                <w:rtl/>
              </w:rPr>
              <w:t xml:space="preserve">שאר המציעים </w:t>
            </w:r>
            <w:r>
              <w:rPr>
                <w:rFonts w:ascii="David" w:hAnsi="David" w:cs="David" w:hint="cs"/>
                <w:rtl/>
              </w:rPr>
              <w:t>יוענק</w:t>
            </w:r>
            <w:r w:rsidRPr="00BB5D55">
              <w:rPr>
                <w:rFonts w:ascii="David" w:hAnsi="David" w:cs="David"/>
                <w:rtl/>
              </w:rPr>
              <w:t xml:space="preserve"> </w:t>
            </w:r>
            <w:r>
              <w:rPr>
                <w:rFonts w:ascii="David" w:hAnsi="David" w:cs="David" w:hint="cs"/>
                <w:rtl/>
              </w:rPr>
              <w:t>ניקוד</w:t>
            </w:r>
            <w:r w:rsidRPr="00BB5D55">
              <w:rPr>
                <w:rFonts w:ascii="David" w:hAnsi="David" w:cs="David"/>
                <w:rtl/>
              </w:rPr>
              <w:t xml:space="preserve"> יחסי בהתאם. </w:t>
            </w:r>
          </w:p>
          <w:p w14:paraId="72868D81" w14:textId="3B5691C3" w:rsidR="0011669B" w:rsidRDefault="0011669B" w:rsidP="005553A5">
            <w:pPr>
              <w:pStyle w:val="a9"/>
              <w:numPr>
                <w:ilvl w:val="0"/>
                <w:numId w:val="68"/>
              </w:numPr>
              <w:ind w:left="314" w:hanging="314"/>
              <w:rPr>
                <w:rFonts w:ascii="David" w:hAnsi="David" w:cs="David"/>
              </w:rPr>
            </w:pPr>
            <w:r>
              <w:rPr>
                <w:rFonts w:ascii="David" w:hAnsi="David" w:cs="David" w:hint="cs"/>
                <w:rtl/>
              </w:rPr>
              <w:t>יובהר כי מציע שיציג פחות מ-</w:t>
            </w:r>
            <w:r w:rsidR="005553A5">
              <w:rPr>
                <w:rFonts w:ascii="David" w:hAnsi="David" w:cs="David" w:hint="cs"/>
                <w:rtl/>
              </w:rPr>
              <w:t xml:space="preserve">10 </w:t>
            </w:r>
            <w:r>
              <w:rPr>
                <w:rFonts w:ascii="David" w:hAnsi="David" w:cs="David" w:hint="cs"/>
                <w:rtl/>
              </w:rPr>
              <w:t>לקוחות עסקיים יקבל ניקוד איכות אפס (0) עבור מרכיב זה.</w:t>
            </w:r>
          </w:p>
          <w:p w14:paraId="2EEF91F7" w14:textId="77777777" w:rsidR="0011669B" w:rsidRDefault="0011669B" w:rsidP="00F26133">
            <w:pPr>
              <w:pStyle w:val="a9"/>
              <w:numPr>
                <w:ilvl w:val="0"/>
                <w:numId w:val="68"/>
              </w:numPr>
              <w:ind w:left="314" w:hanging="314"/>
              <w:rPr>
                <w:rFonts w:ascii="David" w:hAnsi="David" w:cs="David"/>
              </w:rPr>
            </w:pPr>
            <w:r>
              <w:rPr>
                <w:rFonts w:ascii="David" w:hAnsi="David" w:cs="David" w:hint="cs"/>
                <w:rtl/>
              </w:rPr>
              <w:t xml:space="preserve">יובהר כי במקרה בו </w:t>
            </w:r>
            <w:r w:rsidRPr="00BB5D55">
              <w:rPr>
                <w:rFonts w:ascii="David" w:hAnsi="David" w:cs="David"/>
                <w:rtl/>
              </w:rPr>
              <w:t xml:space="preserve"> לקוח עסקי של מציע לא ישתף פעולה</w:t>
            </w:r>
            <w:r>
              <w:rPr>
                <w:rFonts w:ascii="David" w:hAnsi="David" w:cs="David" w:hint="cs"/>
                <w:rtl/>
              </w:rPr>
              <w:t xml:space="preserve"> עם עורך המכרז לצורך הערכת האיכות</w:t>
            </w:r>
            <w:r w:rsidRPr="00BB5D55">
              <w:rPr>
                <w:rFonts w:ascii="David" w:hAnsi="David" w:cs="David"/>
                <w:rtl/>
              </w:rPr>
              <w:t xml:space="preserve">, </w:t>
            </w:r>
            <w:r>
              <w:rPr>
                <w:rFonts w:ascii="David" w:hAnsi="David" w:cs="David" w:hint="cs"/>
                <w:rtl/>
              </w:rPr>
              <w:t xml:space="preserve">יפנה </w:t>
            </w:r>
            <w:r w:rsidRPr="00BB5D55">
              <w:rPr>
                <w:rFonts w:ascii="David" w:hAnsi="David" w:cs="David"/>
                <w:rtl/>
              </w:rPr>
              <w:t xml:space="preserve">עורך המכרז </w:t>
            </w:r>
            <w:r>
              <w:rPr>
                <w:rFonts w:ascii="David" w:hAnsi="David" w:cs="David" w:hint="cs"/>
                <w:rtl/>
              </w:rPr>
              <w:t>ללקוח עסקי אחר שהציג המציע אשר ייבחר אף הוא באופן אקראי.</w:t>
            </w:r>
          </w:p>
          <w:p w14:paraId="37BF6D33" w14:textId="77777777" w:rsidR="0011669B" w:rsidRPr="007B27CA" w:rsidRDefault="0011669B" w:rsidP="00F26133">
            <w:pPr>
              <w:pStyle w:val="a9"/>
              <w:numPr>
                <w:ilvl w:val="0"/>
                <w:numId w:val="68"/>
              </w:numPr>
              <w:ind w:left="314" w:hanging="314"/>
              <w:rPr>
                <w:rFonts w:ascii="David" w:hAnsi="David" w:cs="David"/>
                <w:rtl/>
              </w:rPr>
            </w:pPr>
            <w:r>
              <w:rPr>
                <w:rFonts w:ascii="David" w:hAnsi="David" w:cs="David" w:hint="cs"/>
                <w:rtl/>
              </w:rPr>
              <w:t>ככל שגם הלקוח העסקי האחר לא ישתף פעולה וכך הלאה, עורך המכרז ינקד את שביעות הרצון של לקוח זה בניקוד האיכות הנמוך ביותר (0).</w:t>
            </w:r>
          </w:p>
        </w:tc>
        <w:tc>
          <w:tcPr>
            <w:tcW w:w="1411" w:type="dxa"/>
            <w:shd w:val="clear" w:color="auto" w:fill="auto"/>
            <w:vAlign w:val="center"/>
          </w:tcPr>
          <w:p w14:paraId="45CD0768" w14:textId="77777777" w:rsidR="0011669B" w:rsidRDefault="0011669B" w:rsidP="0011669B">
            <w:pPr>
              <w:ind w:left="25"/>
              <w:contextualSpacing/>
              <w:jc w:val="center"/>
              <w:rPr>
                <w:rFonts w:ascii="David" w:hAnsi="David" w:cs="David"/>
                <w:rtl/>
              </w:rPr>
            </w:pPr>
            <w:r>
              <w:rPr>
                <w:rFonts w:ascii="David" w:hAnsi="David" w:cs="David" w:hint="cs"/>
                <w:rtl/>
              </w:rPr>
              <w:t>24</w:t>
            </w:r>
          </w:p>
        </w:tc>
      </w:tr>
      <w:tr w:rsidR="0011669B" w:rsidRPr="007B27CA" w14:paraId="5522DE3D" w14:textId="77777777" w:rsidTr="0011669B">
        <w:trPr>
          <w:jc w:val="center"/>
        </w:trPr>
        <w:tc>
          <w:tcPr>
            <w:tcW w:w="512" w:type="dxa"/>
            <w:vAlign w:val="center"/>
          </w:tcPr>
          <w:p w14:paraId="12A830F8" w14:textId="77777777" w:rsidR="0011669B" w:rsidRPr="007B27CA" w:rsidDel="00F6622E" w:rsidRDefault="0011669B" w:rsidP="0011669B">
            <w:pPr>
              <w:ind w:left="3"/>
              <w:contextualSpacing/>
              <w:jc w:val="center"/>
              <w:rPr>
                <w:rFonts w:ascii="David" w:hAnsi="David" w:cs="David"/>
              </w:rPr>
            </w:pPr>
            <w:r>
              <w:rPr>
                <w:rFonts w:ascii="David" w:hAnsi="David" w:cs="David" w:hint="cs"/>
                <w:rtl/>
              </w:rPr>
              <w:t>3</w:t>
            </w:r>
          </w:p>
        </w:tc>
        <w:tc>
          <w:tcPr>
            <w:tcW w:w="1910" w:type="dxa"/>
            <w:vAlign w:val="center"/>
          </w:tcPr>
          <w:p w14:paraId="596B653F" w14:textId="0322A8FB" w:rsidR="0011669B" w:rsidRPr="00181E8F" w:rsidRDefault="0011669B" w:rsidP="0011669B">
            <w:pPr>
              <w:ind w:left="3"/>
              <w:contextualSpacing/>
              <w:jc w:val="both"/>
              <w:rPr>
                <w:rFonts w:ascii="David" w:hAnsi="David" w:cs="David"/>
                <w:b/>
                <w:bCs/>
                <w:rtl/>
              </w:rPr>
            </w:pPr>
            <w:r w:rsidRPr="00181E8F">
              <w:rPr>
                <w:rFonts w:ascii="David" w:hAnsi="David" w:cs="David" w:hint="eastAsia"/>
                <w:b/>
                <w:bCs/>
                <w:rtl/>
              </w:rPr>
              <w:t>פריסת</w:t>
            </w:r>
            <w:r w:rsidRPr="00181E8F">
              <w:rPr>
                <w:rFonts w:ascii="David" w:hAnsi="David" w:cs="David"/>
                <w:b/>
                <w:bCs/>
                <w:rtl/>
              </w:rPr>
              <w:t xml:space="preserve"> </w:t>
            </w:r>
            <w:r>
              <w:rPr>
                <w:rFonts w:ascii="David" w:hAnsi="David" w:cs="David" w:hint="cs"/>
                <w:b/>
                <w:bCs/>
                <w:rtl/>
              </w:rPr>
              <w:t>מרכזי</w:t>
            </w:r>
            <w:r w:rsidRPr="00181E8F">
              <w:rPr>
                <w:rFonts w:ascii="David" w:hAnsi="David" w:cs="David"/>
                <w:b/>
                <w:bCs/>
                <w:rtl/>
              </w:rPr>
              <w:t xml:space="preserve"> שירות </w:t>
            </w:r>
          </w:p>
        </w:tc>
        <w:tc>
          <w:tcPr>
            <w:tcW w:w="2604" w:type="dxa"/>
          </w:tcPr>
          <w:p w14:paraId="081802D9" w14:textId="571B2D9F" w:rsidR="0011669B" w:rsidRDefault="0011669B" w:rsidP="00F9791D">
            <w:pPr>
              <w:pStyle w:val="a9"/>
              <w:numPr>
                <w:ilvl w:val="0"/>
                <w:numId w:val="60"/>
              </w:numPr>
              <w:ind w:left="273" w:hanging="273"/>
              <w:rPr>
                <w:rFonts w:ascii="David" w:hAnsi="David" w:cs="David"/>
              </w:rPr>
            </w:pPr>
            <w:bookmarkStart w:id="12" w:name="_Hlk106877301"/>
            <w:r w:rsidRPr="00BB5D55">
              <w:rPr>
                <w:rFonts w:ascii="David" w:hAnsi="David" w:cs="David"/>
                <w:rtl/>
              </w:rPr>
              <w:t>המציע מפעיל בעצמו</w:t>
            </w:r>
            <w:r w:rsidR="002A005E">
              <w:rPr>
                <w:rFonts w:ascii="David" w:hAnsi="David" w:cs="David" w:hint="cs"/>
                <w:rtl/>
              </w:rPr>
              <w:t xml:space="preserve"> או ע"י קבלני משנה מטעמו</w:t>
            </w:r>
            <w:r w:rsidRPr="00BB5D55">
              <w:rPr>
                <w:rFonts w:ascii="David" w:hAnsi="David" w:cs="David"/>
                <w:rtl/>
              </w:rPr>
              <w:t xml:space="preserve"> </w:t>
            </w:r>
            <w:r>
              <w:rPr>
                <w:rFonts w:ascii="David" w:hAnsi="David" w:cs="David" w:hint="cs"/>
                <w:rtl/>
              </w:rPr>
              <w:t xml:space="preserve">או על ידי חברת בת שלו </w:t>
            </w:r>
            <w:r>
              <w:rPr>
                <w:rFonts w:ascii="David" w:hAnsi="David" w:cs="David" w:hint="cs"/>
                <w:rtl/>
              </w:rPr>
              <w:lastRenderedPageBreak/>
              <w:t>שמחזיק בה לפחות 75% מהון המניות</w:t>
            </w:r>
            <w:r w:rsidR="00C91463">
              <w:rPr>
                <w:rFonts w:ascii="David" w:hAnsi="David" w:cs="David" w:hint="cs"/>
                <w:rtl/>
              </w:rPr>
              <w:t>,</w:t>
            </w:r>
            <w:r>
              <w:rPr>
                <w:rFonts w:ascii="David" w:hAnsi="David" w:cs="David" w:hint="cs"/>
                <w:rtl/>
              </w:rPr>
              <w:t xml:space="preserve"> </w:t>
            </w:r>
            <w:r w:rsidRPr="00BB5D55">
              <w:rPr>
                <w:rFonts w:ascii="David" w:hAnsi="David" w:cs="David" w:hint="eastAsia"/>
                <w:rtl/>
              </w:rPr>
              <w:t>מרכז</w:t>
            </w:r>
            <w:r w:rsidRPr="00BB5D55">
              <w:rPr>
                <w:rFonts w:ascii="David" w:hAnsi="David" w:cs="David"/>
                <w:rtl/>
              </w:rPr>
              <w:t xml:space="preserve"> שירות </w:t>
            </w:r>
            <w:r>
              <w:rPr>
                <w:rFonts w:ascii="David" w:hAnsi="David" w:cs="David" w:hint="cs"/>
                <w:rtl/>
              </w:rPr>
              <w:t>שכולל שירות שוטף + הפקדת מכשיר לתיקון</w:t>
            </w:r>
            <w:r w:rsidR="002A005E">
              <w:rPr>
                <w:rFonts w:ascii="David" w:hAnsi="David" w:cs="David" w:hint="cs"/>
                <w:rtl/>
              </w:rPr>
              <w:t xml:space="preserve"> ומסירת מכשירי חלופי + העברת זכרונות + אקטוב/החלפת סימים</w:t>
            </w:r>
            <w:r>
              <w:rPr>
                <w:rFonts w:ascii="David" w:hAnsi="David" w:cs="David" w:hint="cs"/>
                <w:rtl/>
              </w:rPr>
              <w:t xml:space="preserve"> + תיקון מעבדה</w:t>
            </w:r>
            <w:r w:rsidRPr="00BB5D55">
              <w:rPr>
                <w:rFonts w:ascii="David" w:hAnsi="David" w:cs="David"/>
                <w:rtl/>
              </w:rPr>
              <w:t xml:space="preserve"> </w:t>
            </w:r>
            <w:bookmarkEnd w:id="12"/>
            <w:r>
              <w:rPr>
                <w:rFonts w:ascii="David" w:hAnsi="David" w:cs="David" w:hint="cs"/>
                <w:rtl/>
              </w:rPr>
              <w:t xml:space="preserve">(ציבורי, לקהל הרחב, לא כולל תחנות שירות באתרים ממשלתיים </w:t>
            </w:r>
            <w:r w:rsidR="00011CA6">
              <w:rPr>
                <w:rFonts w:ascii="David" w:hAnsi="David" w:cs="David" w:hint="cs"/>
                <w:rtl/>
              </w:rPr>
              <w:t xml:space="preserve">או בחצרי לקוח </w:t>
            </w:r>
            <w:r>
              <w:rPr>
                <w:rFonts w:ascii="David" w:hAnsi="David" w:cs="David" w:hint="cs"/>
                <w:rtl/>
              </w:rPr>
              <w:t>שהוקמו במסגרת מכרזים קודמים) בכל המקומות הבאים:</w:t>
            </w:r>
          </w:p>
          <w:p w14:paraId="1C31F3F5"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ירושלים </w:t>
            </w:r>
          </w:p>
          <w:p w14:paraId="4368CF87"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תל </w:t>
            </w:r>
            <w:r>
              <w:rPr>
                <w:rFonts w:ascii="David" w:hAnsi="David" w:cs="David" w:hint="cs"/>
                <w:rtl/>
              </w:rPr>
              <w:t>אביב</w:t>
            </w:r>
          </w:p>
          <w:p w14:paraId="26EE397F"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רמת גן </w:t>
            </w:r>
          </w:p>
          <w:p w14:paraId="1C20939B"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חיפה </w:t>
            </w:r>
          </w:p>
          <w:p w14:paraId="28CB6C50"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באר שבע </w:t>
            </w:r>
          </w:p>
          <w:p w14:paraId="1F070C16" w14:textId="06AECD2E"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נוף </w:t>
            </w:r>
            <w:r w:rsidR="00E45C41">
              <w:rPr>
                <w:rFonts w:ascii="David" w:hAnsi="David" w:cs="David" w:hint="cs"/>
                <w:rtl/>
              </w:rPr>
              <w:t>ה</w:t>
            </w:r>
            <w:r w:rsidRPr="00BB5D55">
              <w:rPr>
                <w:rFonts w:ascii="David" w:hAnsi="David" w:cs="David"/>
                <w:rtl/>
              </w:rPr>
              <w:t>גליל</w:t>
            </w:r>
            <w:r w:rsidR="00483E7B">
              <w:rPr>
                <w:rFonts w:ascii="David" w:hAnsi="David" w:cs="David" w:hint="cs"/>
                <w:rtl/>
              </w:rPr>
              <w:t>/</w:t>
            </w:r>
            <w:r w:rsidR="00F9538E">
              <w:rPr>
                <w:rFonts w:ascii="David" w:hAnsi="David" w:cs="David" w:hint="cs"/>
                <w:rtl/>
              </w:rPr>
              <w:t xml:space="preserve"> </w:t>
            </w:r>
            <w:r w:rsidR="00483E7B">
              <w:rPr>
                <w:rFonts w:ascii="David" w:hAnsi="David" w:cs="David" w:hint="cs"/>
                <w:rtl/>
              </w:rPr>
              <w:t>נצרת</w:t>
            </w:r>
            <w:r w:rsidRPr="00BB5D55">
              <w:rPr>
                <w:rFonts w:ascii="David" w:hAnsi="David" w:cs="David"/>
                <w:rtl/>
              </w:rPr>
              <w:t xml:space="preserve"> </w:t>
            </w:r>
          </w:p>
          <w:p w14:paraId="6C67655B" w14:textId="77777777" w:rsidR="0011669B" w:rsidRPr="00BB5D55" w:rsidRDefault="0011669B" w:rsidP="00F26133">
            <w:pPr>
              <w:pStyle w:val="a9"/>
              <w:numPr>
                <w:ilvl w:val="0"/>
                <w:numId w:val="61"/>
              </w:numPr>
              <w:rPr>
                <w:rFonts w:ascii="David" w:hAnsi="David" w:cs="David"/>
                <w:rtl/>
              </w:rPr>
            </w:pPr>
            <w:r w:rsidRPr="00BB5D55">
              <w:rPr>
                <w:rFonts w:ascii="David" w:hAnsi="David" w:cs="David"/>
                <w:rtl/>
              </w:rPr>
              <w:t xml:space="preserve">ראשון לציון </w:t>
            </w:r>
          </w:p>
          <w:p w14:paraId="55A84B32" w14:textId="77777777" w:rsidR="0011669B" w:rsidRPr="00B62CB4" w:rsidRDefault="0011669B" w:rsidP="0011669B">
            <w:pPr>
              <w:ind w:left="360"/>
              <w:rPr>
                <w:rFonts w:ascii="David" w:hAnsi="David" w:cs="David"/>
                <w:rtl/>
              </w:rPr>
            </w:pPr>
          </w:p>
        </w:tc>
        <w:tc>
          <w:tcPr>
            <w:tcW w:w="2424" w:type="dxa"/>
          </w:tcPr>
          <w:p w14:paraId="34598FD0" w14:textId="77777777" w:rsidR="0011669B" w:rsidRDefault="0011669B" w:rsidP="0011669B">
            <w:pPr>
              <w:rPr>
                <w:rFonts w:ascii="David" w:hAnsi="David" w:cs="David"/>
                <w:rtl/>
              </w:rPr>
            </w:pPr>
            <w:r>
              <w:rPr>
                <w:rFonts w:ascii="David" w:hAnsi="David" w:cs="David" w:hint="cs"/>
                <w:rtl/>
              </w:rPr>
              <w:lastRenderedPageBreak/>
              <w:t xml:space="preserve">לצורך קבלת ניקוד איכות ברכיב זה נדרש כי למציע </w:t>
            </w:r>
            <w:r>
              <w:rPr>
                <w:rFonts w:ascii="David" w:hAnsi="David" w:cs="David" w:hint="cs"/>
                <w:rtl/>
              </w:rPr>
              <w:lastRenderedPageBreak/>
              <w:t>יהיו מרכזי שירות בכל הערים שצויינו.</w:t>
            </w:r>
          </w:p>
          <w:p w14:paraId="6AEEDF73" w14:textId="77777777" w:rsidR="0011669B" w:rsidRDefault="0011669B" w:rsidP="0011669B">
            <w:pPr>
              <w:rPr>
                <w:rFonts w:ascii="David" w:hAnsi="David" w:cs="David"/>
                <w:rtl/>
              </w:rPr>
            </w:pPr>
            <w:r>
              <w:rPr>
                <w:rFonts w:ascii="David" w:hAnsi="David" w:cs="David" w:hint="cs"/>
                <w:rtl/>
              </w:rPr>
              <w:t xml:space="preserve">עבור מרכז שירות נוסף בירושלים </w:t>
            </w:r>
          </w:p>
          <w:p w14:paraId="68FF2427" w14:textId="77777777" w:rsidR="0011669B" w:rsidRDefault="0011669B" w:rsidP="0011669B">
            <w:pPr>
              <w:rPr>
                <w:rFonts w:ascii="David" w:hAnsi="David" w:cs="David"/>
                <w:rtl/>
              </w:rPr>
            </w:pPr>
            <w:r>
              <w:rPr>
                <w:rFonts w:ascii="David" w:hAnsi="David" w:cs="David" w:hint="cs"/>
                <w:rtl/>
              </w:rPr>
              <w:t>תוענק 1 נקודה</w:t>
            </w:r>
          </w:p>
          <w:p w14:paraId="1F1AE33B" w14:textId="77777777" w:rsidR="0011669B" w:rsidRDefault="0011669B" w:rsidP="0011669B">
            <w:pPr>
              <w:rPr>
                <w:rFonts w:ascii="David" w:hAnsi="David" w:cs="David"/>
                <w:rtl/>
              </w:rPr>
            </w:pPr>
            <w:r>
              <w:rPr>
                <w:rFonts w:ascii="David" w:hAnsi="David" w:cs="David" w:hint="cs"/>
                <w:rtl/>
              </w:rPr>
              <w:t xml:space="preserve">עבור מרכז שירות נוסף בתל אביב </w:t>
            </w:r>
          </w:p>
          <w:p w14:paraId="658C19F6" w14:textId="77777777" w:rsidR="0011669B" w:rsidRDefault="0011669B" w:rsidP="0011669B">
            <w:pPr>
              <w:rPr>
                <w:rFonts w:ascii="David" w:hAnsi="David" w:cs="David"/>
                <w:rtl/>
              </w:rPr>
            </w:pPr>
            <w:r>
              <w:rPr>
                <w:rFonts w:ascii="David" w:hAnsi="David" w:cs="David" w:hint="cs"/>
                <w:rtl/>
              </w:rPr>
              <w:t>תוענק 1 נקודה</w:t>
            </w:r>
          </w:p>
          <w:p w14:paraId="4ACCCFCD" w14:textId="46FC13A4" w:rsidR="0011669B" w:rsidRPr="00E9485A" w:rsidRDefault="0011669B" w:rsidP="00E9485A">
            <w:pPr>
              <w:rPr>
                <w:rFonts w:ascii="David" w:hAnsi="David" w:cs="David"/>
                <w:rtl/>
              </w:rPr>
            </w:pPr>
            <w:r w:rsidRPr="004E34A9">
              <w:rPr>
                <w:rFonts w:ascii="David" w:hAnsi="David" w:cs="David" w:hint="cs"/>
                <w:rtl/>
              </w:rPr>
              <w:t xml:space="preserve">יובהר כי לא יינתן ניקוד נוסף </w:t>
            </w:r>
            <w:r>
              <w:rPr>
                <w:rFonts w:ascii="David" w:hAnsi="David" w:cs="David" w:hint="cs"/>
                <w:rtl/>
              </w:rPr>
              <w:t>עבור מרכזי שירות נוספים בערים שצוינו לעיל מעבר לניקוד שצוין (כלומר, 3 תחנות בירושלים לא יזכו את המציע בניקוד נוסף מעבר ל-2</w:t>
            </w:r>
            <w:r w:rsidR="00E45C41">
              <w:rPr>
                <w:rFonts w:ascii="David" w:hAnsi="David" w:cs="David" w:hint="cs"/>
                <w:rtl/>
              </w:rPr>
              <w:t xml:space="preserve"> </w:t>
            </w:r>
            <w:r>
              <w:rPr>
                <w:rFonts w:ascii="David" w:hAnsi="David" w:cs="David" w:hint="cs"/>
                <w:rtl/>
              </w:rPr>
              <w:t>נקוד</w:t>
            </w:r>
            <w:r w:rsidR="00E45C41">
              <w:rPr>
                <w:rFonts w:ascii="David" w:hAnsi="David" w:cs="David" w:hint="cs"/>
                <w:rtl/>
              </w:rPr>
              <w:t>ות</w:t>
            </w:r>
            <w:r>
              <w:rPr>
                <w:rFonts w:ascii="David" w:hAnsi="David" w:cs="David" w:hint="cs"/>
                <w:rtl/>
              </w:rPr>
              <w:t>).</w:t>
            </w:r>
            <w:r w:rsidR="00D84AF8">
              <w:rPr>
                <w:rFonts w:ascii="David" w:hAnsi="David" w:cs="David" w:hint="cs"/>
                <w:rtl/>
              </w:rPr>
              <w:t xml:space="preserve"> </w:t>
            </w:r>
            <w:r w:rsidRPr="00E9485A">
              <w:rPr>
                <w:rFonts w:ascii="David" w:hAnsi="David" w:cs="David" w:hint="eastAsia"/>
                <w:rtl/>
              </w:rPr>
              <w:t>עוד</w:t>
            </w:r>
            <w:r w:rsidRPr="00E9485A">
              <w:rPr>
                <w:rFonts w:ascii="David" w:hAnsi="David" w:cs="David"/>
                <w:rtl/>
              </w:rPr>
              <w:t xml:space="preserve"> יובהר כי עבור מרכזי שירות בערים שלא צוינו לעיל יינתן ניקוד של 0.5 נקודה עבור מרכז שירות גם אם קיימים מספר מרכזי שירות באותה עיר ועד  מקסימום </w:t>
            </w:r>
            <w:r w:rsidR="007628D6" w:rsidRPr="00E9485A">
              <w:rPr>
                <w:rFonts w:ascii="David" w:hAnsi="David" w:cs="David"/>
                <w:rtl/>
              </w:rPr>
              <w:t xml:space="preserve">16 </w:t>
            </w:r>
            <w:r w:rsidRPr="00E9485A">
              <w:rPr>
                <w:rFonts w:ascii="David" w:hAnsi="David" w:cs="David" w:hint="eastAsia"/>
                <w:rtl/>
              </w:rPr>
              <w:t>נקודות</w:t>
            </w:r>
            <w:r w:rsidRPr="00E9485A">
              <w:rPr>
                <w:rFonts w:ascii="David" w:hAnsi="David" w:cs="David"/>
                <w:rtl/>
              </w:rPr>
              <w:t xml:space="preserve"> סה"כ למרכזי שירות של מציע בערים שלא צוינו לעיל. </w:t>
            </w:r>
          </w:p>
        </w:tc>
        <w:tc>
          <w:tcPr>
            <w:tcW w:w="1411" w:type="dxa"/>
            <w:shd w:val="clear" w:color="auto" w:fill="auto"/>
            <w:vAlign w:val="center"/>
          </w:tcPr>
          <w:p w14:paraId="2E4CD8B8" w14:textId="146377EA" w:rsidR="0011669B" w:rsidRDefault="0011669B" w:rsidP="0011669B">
            <w:pPr>
              <w:ind w:left="25"/>
              <w:contextualSpacing/>
              <w:jc w:val="center"/>
              <w:rPr>
                <w:rFonts w:ascii="David" w:hAnsi="David" w:cs="David"/>
                <w:rtl/>
              </w:rPr>
            </w:pPr>
            <w:r>
              <w:rPr>
                <w:rFonts w:ascii="David" w:hAnsi="David" w:cs="David" w:hint="cs"/>
                <w:rtl/>
              </w:rPr>
              <w:lastRenderedPageBreak/>
              <w:t>16</w:t>
            </w:r>
          </w:p>
        </w:tc>
      </w:tr>
      <w:tr w:rsidR="0011669B" w:rsidRPr="007B27CA" w14:paraId="483379C8" w14:textId="77777777" w:rsidTr="0011669B">
        <w:trPr>
          <w:jc w:val="center"/>
        </w:trPr>
        <w:tc>
          <w:tcPr>
            <w:tcW w:w="512" w:type="dxa"/>
            <w:vAlign w:val="center"/>
          </w:tcPr>
          <w:p w14:paraId="35B4AA5E" w14:textId="77777777" w:rsidR="0011669B" w:rsidRPr="007B27CA" w:rsidRDefault="0011669B" w:rsidP="0011669B">
            <w:pPr>
              <w:ind w:left="3"/>
              <w:contextualSpacing/>
              <w:jc w:val="center"/>
              <w:rPr>
                <w:rFonts w:ascii="David" w:hAnsi="David" w:cs="David"/>
                <w:rtl/>
              </w:rPr>
            </w:pPr>
            <w:r>
              <w:rPr>
                <w:rFonts w:ascii="David" w:hAnsi="David" w:cs="David"/>
              </w:rPr>
              <w:t>4</w:t>
            </w:r>
          </w:p>
        </w:tc>
        <w:tc>
          <w:tcPr>
            <w:tcW w:w="1910" w:type="dxa"/>
          </w:tcPr>
          <w:p w14:paraId="6EF8BAAD" w14:textId="4B3EFE25" w:rsidR="00C94B1C" w:rsidRPr="007B27CA" w:rsidRDefault="0011669B" w:rsidP="0011669B">
            <w:pPr>
              <w:rPr>
                <w:rFonts w:ascii="David" w:hAnsi="David" w:cs="David"/>
                <w:rtl/>
              </w:rPr>
            </w:pPr>
            <w:r w:rsidRPr="00EA28D9">
              <w:rPr>
                <w:rFonts w:ascii="David" w:hAnsi="David" w:cs="David"/>
                <w:b/>
                <w:bCs/>
                <w:rtl/>
              </w:rPr>
              <w:t>שיעור התלונות המוצדקות</w:t>
            </w:r>
            <w:r w:rsidRPr="007B27CA">
              <w:rPr>
                <w:rFonts w:ascii="David" w:hAnsi="David" w:cs="David"/>
                <w:rtl/>
              </w:rPr>
              <w:t xml:space="preserve"> </w:t>
            </w:r>
            <w:r>
              <w:rPr>
                <w:rFonts w:ascii="David" w:hAnsi="David" w:cs="David" w:hint="cs"/>
                <w:rtl/>
              </w:rPr>
              <w:t xml:space="preserve">ביחס לגודל המציע בהתבסס על דו"ח "פניות הציבור טלקום לשנת </w:t>
            </w:r>
            <w:r w:rsidR="00803A8B">
              <w:rPr>
                <w:rFonts w:ascii="David" w:hAnsi="David" w:cs="David" w:hint="cs"/>
                <w:rtl/>
              </w:rPr>
              <w:t>2023</w:t>
            </w:r>
            <w:r>
              <w:rPr>
                <w:rFonts w:ascii="David" w:hAnsi="David" w:cs="David" w:hint="cs"/>
                <w:rtl/>
              </w:rPr>
              <w:t>" של משהת"ק</w:t>
            </w:r>
            <w:r w:rsidR="00D22FEA">
              <w:rPr>
                <w:rFonts w:ascii="David" w:hAnsi="David" w:cs="David" w:hint="cs"/>
                <w:rtl/>
              </w:rPr>
              <w:t xml:space="preserve"> או דו"ח מעודכן יותר, ככל שיהיה כזה נכון למועד האחרון להגשת הצעות</w:t>
            </w:r>
            <w:r w:rsidR="009A674D">
              <w:rPr>
                <w:rFonts w:ascii="David" w:hAnsi="David" w:cs="David" w:hint="cs"/>
                <w:rtl/>
              </w:rPr>
              <w:t>.</w:t>
            </w:r>
            <w:r>
              <w:rPr>
                <w:rFonts w:ascii="David" w:hAnsi="David" w:cs="David" w:hint="cs"/>
                <w:rtl/>
              </w:rPr>
              <w:t xml:space="preserve"> </w:t>
            </w:r>
          </w:p>
        </w:tc>
        <w:tc>
          <w:tcPr>
            <w:tcW w:w="2604" w:type="dxa"/>
          </w:tcPr>
          <w:p w14:paraId="571E7994" w14:textId="5091D62A" w:rsidR="0011669B" w:rsidRDefault="0011669B" w:rsidP="00E9485A">
            <w:pPr>
              <w:rPr>
                <w:rFonts w:ascii="David" w:hAnsi="David" w:cs="David"/>
                <w:rtl/>
              </w:rPr>
            </w:pPr>
            <w:r>
              <w:rPr>
                <w:rFonts w:ascii="David" w:hAnsi="David" w:cs="David" w:hint="cs"/>
                <w:rtl/>
              </w:rPr>
              <w:t xml:space="preserve">ייבדק </w:t>
            </w:r>
            <w:r w:rsidRPr="00606F6C">
              <w:rPr>
                <w:rFonts w:ascii="David" w:hAnsi="David" w:cs="David"/>
                <w:rtl/>
              </w:rPr>
              <w:t xml:space="preserve">שיעור התלונות </w:t>
            </w:r>
            <w:r>
              <w:rPr>
                <w:rFonts w:ascii="David" w:hAnsi="David" w:cs="David" w:hint="cs"/>
                <w:rtl/>
              </w:rPr>
              <w:t>אשר נמצאו מוצדקות בהתאם לדוח ביחס לגודל המציע כהגדרתו בדו"ח.</w:t>
            </w:r>
          </w:p>
          <w:p w14:paraId="472B10FC" w14:textId="77777777" w:rsidR="0011669B" w:rsidRPr="007B27CA" w:rsidRDefault="0011669B" w:rsidP="0011669B">
            <w:pPr>
              <w:rPr>
                <w:rFonts w:ascii="David" w:hAnsi="David" w:cs="David"/>
                <w:rtl/>
              </w:rPr>
            </w:pPr>
          </w:p>
        </w:tc>
        <w:tc>
          <w:tcPr>
            <w:tcW w:w="2424" w:type="dxa"/>
          </w:tcPr>
          <w:p w14:paraId="5A3774CD" w14:textId="19D6128B" w:rsidR="0011669B" w:rsidRPr="007B27CA" w:rsidRDefault="0011669B" w:rsidP="0011669B">
            <w:pPr>
              <w:ind w:left="25"/>
              <w:contextualSpacing/>
              <w:rPr>
                <w:rFonts w:ascii="David" w:hAnsi="David" w:cs="David"/>
                <w:rtl/>
              </w:rPr>
            </w:pPr>
            <w:r>
              <w:rPr>
                <w:rFonts w:ascii="David" w:hAnsi="David" w:cs="David" w:hint="cs"/>
                <w:color w:val="000000"/>
                <w:rtl/>
              </w:rPr>
              <w:t>למציע בעל שיעור התלונות המוצדקות הנמוך ביותר יוענק ניקוד האיכות הגבוה ביותר עבור מרכיב זה. שאר המציעים יקבלו ניקוד יחסי</w:t>
            </w:r>
            <w:r w:rsidR="00F9791D">
              <w:rPr>
                <w:rFonts w:ascii="David" w:hAnsi="David" w:cs="David" w:hint="cs"/>
                <w:rtl/>
              </w:rPr>
              <w:t xml:space="preserve"> ביחס לניקוד הגבוה</w:t>
            </w:r>
            <w:r w:rsidR="001D443D">
              <w:rPr>
                <w:rFonts w:ascii="David" w:hAnsi="David" w:cs="David" w:hint="cs"/>
                <w:rtl/>
              </w:rPr>
              <w:t xml:space="preserve"> ובהתאם למספר המציעים במכרז</w:t>
            </w:r>
          </w:p>
        </w:tc>
        <w:tc>
          <w:tcPr>
            <w:tcW w:w="1411" w:type="dxa"/>
            <w:shd w:val="clear" w:color="auto" w:fill="auto"/>
            <w:vAlign w:val="center"/>
          </w:tcPr>
          <w:p w14:paraId="1C88D3D6" w14:textId="1A1DFA48" w:rsidR="0011669B" w:rsidRPr="007B27CA" w:rsidRDefault="0011669B" w:rsidP="0011669B">
            <w:pPr>
              <w:ind w:left="25"/>
              <w:contextualSpacing/>
              <w:jc w:val="center"/>
              <w:rPr>
                <w:rFonts w:ascii="David" w:hAnsi="David" w:cs="David"/>
                <w:rtl/>
              </w:rPr>
            </w:pPr>
            <w:r>
              <w:rPr>
                <w:rFonts w:ascii="David" w:hAnsi="David" w:cs="David" w:hint="cs"/>
                <w:rtl/>
              </w:rPr>
              <w:t>8</w:t>
            </w:r>
          </w:p>
        </w:tc>
      </w:tr>
      <w:tr w:rsidR="0011669B" w:rsidRPr="007B27CA" w14:paraId="6BA412DC" w14:textId="77777777" w:rsidTr="0011669B">
        <w:trPr>
          <w:jc w:val="center"/>
        </w:trPr>
        <w:tc>
          <w:tcPr>
            <w:tcW w:w="512" w:type="dxa"/>
            <w:vAlign w:val="center"/>
          </w:tcPr>
          <w:p w14:paraId="79D3BA9B" w14:textId="77777777" w:rsidR="0011669B" w:rsidRPr="007B27CA" w:rsidRDefault="0011669B" w:rsidP="0011669B">
            <w:pPr>
              <w:ind w:left="3"/>
              <w:contextualSpacing/>
              <w:jc w:val="center"/>
              <w:rPr>
                <w:rFonts w:ascii="David" w:hAnsi="David" w:cs="David"/>
              </w:rPr>
            </w:pPr>
            <w:r>
              <w:rPr>
                <w:rFonts w:ascii="David" w:hAnsi="David" w:cs="David" w:hint="cs"/>
                <w:rtl/>
              </w:rPr>
              <w:t>5</w:t>
            </w:r>
          </w:p>
        </w:tc>
        <w:tc>
          <w:tcPr>
            <w:tcW w:w="1910" w:type="dxa"/>
            <w:vAlign w:val="center"/>
          </w:tcPr>
          <w:p w14:paraId="4AAABB0D" w14:textId="77777777" w:rsidR="0011669B" w:rsidRPr="00EA28D9" w:rsidRDefault="0011669B" w:rsidP="0011669B">
            <w:pPr>
              <w:rPr>
                <w:rFonts w:ascii="David" w:hAnsi="David" w:cs="David"/>
                <w:b/>
                <w:bCs/>
                <w:color w:val="000000"/>
                <w:rtl/>
              </w:rPr>
            </w:pPr>
            <w:r w:rsidRPr="007B27CA">
              <w:rPr>
                <w:rFonts w:ascii="David" w:hAnsi="David" w:cs="David"/>
                <w:color w:val="000000"/>
                <w:rtl/>
              </w:rPr>
              <w:t xml:space="preserve"> </w:t>
            </w:r>
            <w:r w:rsidRPr="00EA28D9">
              <w:rPr>
                <w:rFonts w:ascii="David" w:hAnsi="David" w:cs="David"/>
                <w:b/>
                <w:bCs/>
                <w:color w:val="000000"/>
                <w:rtl/>
              </w:rPr>
              <w:t xml:space="preserve">פתרונות </w:t>
            </w:r>
          </w:p>
          <w:p w14:paraId="12D6CD8C" w14:textId="77777777" w:rsidR="0011669B" w:rsidRPr="007B27CA" w:rsidRDefault="0011669B" w:rsidP="0011669B">
            <w:pPr>
              <w:ind w:left="3"/>
              <w:contextualSpacing/>
              <w:jc w:val="both"/>
              <w:rPr>
                <w:rFonts w:ascii="David" w:hAnsi="David" w:cs="David"/>
                <w:rtl/>
              </w:rPr>
            </w:pPr>
            <w:r w:rsidRPr="007B27CA">
              <w:rPr>
                <w:rFonts w:ascii="David" w:hAnsi="David" w:cs="David"/>
                <w:color w:val="000000"/>
              </w:rPr>
              <w:t xml:space="preserve">Private LTE </w:t>
            </w:r>
            <w:r w:rsidR="009A674D">
              <w:rPr>
                <w:rFonts w:ascii="David" w:hAnsi="David" w:cs="David" w:hint="cs"/>
                <w:rtl/>
              </w:rPr>
              <w:t>.</w:t>
            </w:r>
          </w:p>
        </w:tc>
        <w:tc>
          <w:tcPr>
            <w:tcW w:w="2604" w:type="dxa"/>
            <w:vAlign w:val="center"/>
          </w:tcPr>
          <w:p w14:paraId="559835F2" w14:textId="3F346DA7" w:rsidR="0011669B" w:rsidRPr="007B27CA" w:rsidRDefault="0011669B" w:rsidP="00416A0C">
            <w:pPr>
              <w:ind w:left="25"/>
              <w:contextualSpacing/>
              <w:rPr>
                <w:rFonts w:ascii="David" w:hAnsi="David" w:cs="David"/>
                <w:rtl/>
              </w:rPr>
            </w:pPr>
            <w:r w:rsidRPr="007B27CA">
              <w:rPr>
                <w:rFonts w:ascii="David" w:hAnsi="David" w:cs="David" w:hint="eastAsia"/>
                <w:color w:val="000000"/>
                <w:rtl/>
              </w:rPr>
              <w:t>ניסיון</w:t>
            </w:r>
            <w:r w:rsidRPr="007B27CA">
              <w:rPr>
                <w:rFonts w:ascii="David" w:hAnsi="David" w:cs="David"/>
                <w:color w:val="000000"/>
                <w:rtl/>
              </w:rPr>
              <w:t xml:space="preserve"> </w:t>
            </w:r>
            <w:r w:rsidRPr="007B27CA">
              <w:rPr>
                <w:rFonts w:ascii="David" w:hAnsi="David" w:cs="David" w:hint="eastAsia"/>
                <w:color w:val="000000"/>
                <w:rtl/>
              </w:rPr>
              <w:t>ב</w:t>
            </w:r>
            <w:r>
              <w:rPr>
                <w:rFonts w:ascii="David" w:hAnsi="David" w:cs="David" w:hint="cs"/>
                <w:color w:val="000000"/>
                <w:rtl/>
              </w:rPr>
              <w:t>פרו</w:t>
            </w:r>
            <w:r w:rsidR="00C47545">
              <w:rPr>
                <w:rFonts w:ascii="David" w:hAnsi="David" w:cs="David" w:hint="cs"/>
                <w:color w:val="000000"/>
                <w:rtl/>
              </w:rPr>
              <w:t>י</w:t>
            </w:r>
            <w:r>
              <w:rPr>
                <w:rFonts w:ascii="David" w:hAnsi="David" w:cs="David" w:hint="cs"/>
                <w:color w:val="000000"/>
                <w:rtl/>
              </w:rPr>
              <w:t>יקטים ל</w:t>
            </w:r>
            <w:r w:rsidRPr="007B27CA">
              <w:rPr>
                <w:rFonts w:ascii="David" w:hAnsi="David" w:cs="David"/>
                <w:color w:val="000000"/>
                <w:rtl/>
              </w:rPr>
              <w:t xml:space="preserve">הקמת </w:t>
            </w:r>
            <w:r w:rsidRPr="007B27CA">
              <w:rPr>
                <w:rFonts w:ascii="David" w:hAnsi="David" w:cs="David"/>
                <w:color w:val="000000"/>
              </w:rPr>
              <w:t>Private LTE</w:t>
            </w:r>
            <w:r w:rsidRPr="007B27CA">
              <w:rPr>
                <w:rFonts w:ascii="David" w:hAnsi="David" w:cs="David"/>
                <w:color w:val="000000"/>
                <w:rtl/>
              </w:rPr>
              <w:t xml:space="preserve"> </w:t>
            </w:r>
            <w:r w:rsidRPr="007B27CA">
              <w:rPr>
                <w:rFonts w:ascii="David" w:hAnsi="David" w:cs="David" w:hint="eastAsia"/>
                <w:color w:val="000000"/>
                <w:rtl/>
              </w:rPr>
              <w:t>בדור</w:t>
            </w:r>
            <w:r w:rsidRPr="007B27CA">
              <w:rPr>
                <w:rFonts w:ascii="David" w:hAnsi="David" w:cs="David"/>
                <w:color w:val="000000"/>
                <w:rtl/>
              </w:rPr>
              <w:t xml:space="preserve"> 4 או בדור 5 </w:t>
            </w:r>
            <w:r>
              <w:rPr>
                <w:rFonts w:ascii="David" w:hAnsi="David" w:cs="David" w:hint="cs"/>
                <w:color w:val="000000"/>
                <w:rtl/>
              </w:rPr>
              <w:t>ל</w:t>
            </w:r>
            <w:r w:rsidRPr="007B27CA">
              <w:rPr>
                <w:rFonts w:ascii="David" w:hAnsi="David" w:cs="David"/>
                <w:color w:val="000000"/>
                <w:rtl/>
              </w:rPr>
              <w:t>לקוחות עסקיים</w:t>
            </w:r>
            <w:r>
              <w:rPr>
                <w:rFonts w:ascii="David" w:hAnsi="David" w:cs="David" w:hint="cs"/>
                <w:color w:val="000000"/>
                <w:rtl/>
              </w:rPr>
              <w:t xml:space="preserve"> שכוללים לכל הפחות ליבת רשת פרטית אחת מחוברת לרשת רדיו</w:t>
            </w:r>
            <w:r w:rsidRPr="007B27CA">
              <w:rPr>
                <w:rFonts w:ascii="David" w:hAnsi="David" w:cs="David"/>
                <w:color w:val="000000"/>
                <w:rtl/>
              </w:rPr>
              <w:t xml:space="preserve"> </w:t>
            </w:r>
            <w:r>
              <w:rPr>
                <w:rFonts w:ascii="David" w:hAnsi="David" w:cs="David" w:hint="cs"/>
                <w:color w:val="000000"/>
                <w:rtl/>
              </w:rPr>
              <w:t xml:space="preserve">אשר </w:t>
            </w:r>
            <w:r w:rsidR="00416A0C">
              <w:rPr>
                <w:rFonts w:ascii="David" w:hAnsi="David" w:cs="David" w:hint="cs"/>
                <w:color w:val="000000"/>
                <w:rtl/>
              </w:rPr>
              <w:t xml:space="preserve">גם הליבה וגם הרדיו הוקמו והופעלו על ידי הספק </w:t>
            </w:r>
            <w:r>
              <w:rPr>
                <w:rFonts w:ascii="David" w:hAnsi="David" w:cs="David" w:hint="cs"/>
                <w:color w:val="000000"/>
                <w:rtl/>
              </w:rPr>
              <w:t xml:space="preserve">במהלך </w:t>
            </w:r>
            <w:r w:rsidRPr="007B27CA">
              <w:rPr>
                <w:rFonts w:ascii="David" w:hAnsi="David" w:cs="David"/>
                <w:color w:val="000000"/>
                <w:rtl/>
              </w:rPr>
              <w:t xml:space="preserve">36 </w:t>
            </w:r>
            <w:r w:rsidR="00F9538E">
              <w:rPr>
                <w:rFonts w:ascii="David" w:hAnsi="David" w:cs="David" w:hint="cs"/>
                <w:color w:val="000000"/>
                <w:rtl/>
              </w:rPr>
              <w:t>ה</w:t>
            </w:r>
            <w:r>
              <w:rPr>
                <w:rFonts w:ascii="David" w:hAnsi="David" w:cs="David" w:hint="cs"/>
                <w:color w:val="000000"/>
                <w:rtl/>
              </w:rPr>
              <w:t xml:space="preserve">חודשים </w:t>
            </w:r>
            <w:r w:rsidR="00F9538E">
              <w:rPr>
                <w:rFonts w:ascii="David" w:hAnsi="David" w:cs="David" w:hint="cs"/>
                <w:color w:val="000000"/>
                <w:rtl/>
              </w:rPr>
              <w:t>ה</w:t>
            </w:r>
            <w:r w:rsidRPr="007B27CA">
              <w:rPr>
                <w:rFonts w:ascii="David" w:hAnsi="David" w:cs="David"/>
                <w:color w:val="000000"/>
                <w:rtl/>
              </w:rPr>
              <w:t>קודמים ליום הגשת ההצעה</w:t>
            </w:r>
            <w:r>
              <w:rPr>
                <w:rFonts w:ascii="David" w:hAnsi="David" w:cs="David" w:hint="cs"/>
                <w:rtl/>
              </w:rPr>
              <w:t xml:space="preserve"> </w:t>
            </w:r>
            <w:r w:rsidR="00416A0C">
              <w:rPr>
                <w:rFonts w:ascii="David" w:hAnsi="David" w:cs="David" w:hint="cs"/>
                <w:rtl/>
              </w:rPr>
              <w:t xml:space="preserve">ושירתו </w:t>
            </w:r>
            <w:r>
              <w:rPr>
                <w:rFonts w:ascii="David" w:hAnsi="David" w:cs="David" w:hint="cs"/>
                <w:rtl/>
              </w:rPr>
              <w:t xml:space="preserve">לפחות 20 מנויים פעילים </w:t>
            </w:r>
            <w:r w:rsidR="00416A0C">
              <w:rPr>
                <w:rFonts w:ascii="David" w:hAnsi="David" w:cs="David" w:hint="cs"/>
                <w:rtl/>
              </w:rPr>
              <w:t xml:space="preserve">לכל פרוייקט </w:t>
            </w:r>
            <w:r>
              <w:rPr>
                <w:rFonts w:ascii="David" w:hAnsi="David" w:cs="David" w:hint="cs"/>
                <w:rtl/>
              </w:rPr>
              <w:t>לפרק זמן של לפחות 12 חודשים.</w:t>
            </w:r>
          </w:p>
        </w:tc>
        <w:tc>
          <w:tcPr>
            <w:tcW w:w="2424" w:type="dxa"/>
            <w:vAlign w:val="center"/>
          </w:tcPr>
          <w:p w14:paraId="4B5A66B2" w14:textId="595F68DF" w:rsidR="0011669B" w:rsidRDefault="0011669B" w:rsidP="00C24D62">
            <w:pPr>
              <w:rPr>
                <w:rFonts w:ascii="David" w:hAnsi="David" w:cs="David"/>
                <w:rtl/>
              </w:rPr>
            </w:pPr>
            <w:r>
              <w:rPr>
                <w:rFonts w:ascii="David" w:hAnsi="David" w:cs="David" w:hint="cs"/>
                <w:rtl/>
              </w:rPr>
              <w:t>מציע ינוקד על רכיב זה רק אם הציע לפחות  3 פרוי</w:t>
            </w:r>
            <w:r w:rsidR="00C47545">
              <w:rPr>
                <w:rFonts w:ascii="David" w:hAnsi="David" w:cs="David" w:hint="cs"/>
                <w:rtl/>
              </w:rPr>
              <w:t>י</w:t>
            </w:r>
            <w:r>
              <w:rPr>
                <w:rFonts w:ascii="David" w:hAnsi="David" w:cs="David" w:hint="cs"/>
                <w:rtl/>
              </w:rPr>
              <w:t>קטים</w:t>
            </w:r>
            <w:r w:rsidR="00C24D62">
              <w:rPr>
                <w:rFonts w:ascii="David" w:hAnsi="David" w:cs="David" w:hint="cs"/>
                <w:rtl/>
              </w:rPr>
              <w:t xml:space="preserve"> אצל לקוחות שונים</w:t>
            </w:r>
            <w:r>
              <w:rPr>
                <w:rFonts w:ascii="David" w:hAnsi="David" w:cs="David" w:hint="cs"/>
                <w:rtl/>
              </w:rPr>
              <w:t>.</w:t>
            </w:r>
          </w:p>
          <w:p w14:paraId="66229613" w14:textId="77777777" w:rsidR="0011669B" w:rsidRPr="007B27CA" w:rsidRDefault="0011669B" w:rsidP="0011669B">
            <w:pPr>
              <w:rPr>
                <w:rFonts w:ascii="David" w:hAnsi="David" w:cs="David"/>
                <w:rtl/>
              </w:rPr>
            </w:pPr>
            <w:r>
              <w:rPr>
                <w:rFonts w:ascii="David" w:hAnsi="David" w:cs="David" w:hint="cs"/>
                <w:rtl/>
              </w:rPr>
              <w:t>הניקוד יינתן על בסיס התרשמות מהפתרון הטכני לכל פרוייקט ושביעות רצון הלקוחות מהפרוייקט.</w:t>
            </w:r>
          </w:p>
        </w:tc>
        <w:tc>
          <w:tcPr>
            <w:tcW w:w="1411" w:type="dxa"/>
            <w:shd w:val="clear" w:color="auto" w:fill="auto"/>
            <w:vAlign w:val="center"/>
          </w:tcPr>
          <w:p w14:paraId="57E447D1" w14:textId="3C471E9C" w:rsidR="0011669B" w:rsidRPr="007B27CA" w:rsidRDefault="00483E7B" w:rsidP="0011669B">
            <w:pPr>
              <w:ind w:left="25"/>
              <w:contextualSpacing/>
              <w:jc w:val="center"/>
              <w:rPr>
                <w:rFonts w:ascii="David" w:hAnsi="David" w:cs="David"/>
                <w:rtl/>
              </w:rPr>
            </w:pPr>
            <w:r>
              <w:rPr>
                <w:rFonts w:ascii="David" w:hAnsi="David" w:cs="David" w:hint="cs"/>
                <w:rtl/>
              </w:rPr>
              <w:t>8</w:t>
            </w:r>
          </w:p>
        </w:tc>
      </w:tr>
      <w:tr w:rsidR="0011669B" w:rsidRPr="007B27CA" w14:paraId="2CFDC3FA" w14:textId="77777777" w:rsidTr="0011669B">
        <w:trPr>
          <w:jc w:val="center"/>
        </w:trPr>
        <w:tc>
          <w:tcPr>
            <w:tcW w:w="512" w:type="dxa"/>
            <w:vAlign w:val="center"/>
          </w:tcPr>
          <w:p w14:paraId="10747E62" w14:textId="77777777" w:rsidR="0011669B" w:rsidRPr="007B27CA" w:rsidRDefault="0011669B" w:rsidP="0011669B">
            <w:pPr>
              <w:ind w:left="3"/>
              <w:contextualSpacing/>
              <w:jc w:val="center"/>
              <w:rPr>
                <w:rFonts w:ascii="David" w:hAnsi="David" w:cs="David"/>
              </w:rPr>
            </w:pPr>
            <w:r>
              <w:rPr>
                <w:rFonts w:ascii="David" w:hAnsi="David" w:cs="David" w:hint="cs"/>
                <w:rtl/>
              </w:rPr>
              <w:t>6</w:t>
            </w:r>
          </w:p>
        </w:tc>
        <w:tc>
          <w:tcPr>
            <w:tcW w:w="1910" w:type="dxa"/>
            <w:vAlign w:val="center"/>
          </w:tcPr>
          <w:p w14:paraId="60211DD6" w14:textId="77777777" w:rsidR="0011669B" w:rsidRPr="00EA28D9" w:rsidRDefault="0011669B" w:rsidP="0011669B">
            <w:pPr>
              <w:contextualSpacing/>
              <w:jc w:val="both"/>
              <w:rPr>
                <w:rFonts w:ascii="David" w:hAnsi="David" w:cs="David"/>
                <w:b/>
                <w:bCs/>
              </w:rPr>
            </w:pPr>
            <w:r w:rsidRPr="00EA28D9">
              <w:rPr>
                <w:rFonts w:ascii="David" w:hAnsi="David" w:cs="David" w:hint="eastAsia"/>
                <w:b/>
                <w:bCs/>
                <w:color w:val="000000"/>
                <w:rtl/>
              </w:rPr>
              <w:t>עמדות</w:t>
            </w:r>
            <w:r w:rsidRPr="00EA28D9">
              <w:rPr>
                <w:rFonts w:ascii="David" w:hAnsi="David" w:cs="David"/>
                <w:b/>
                <w:bCs/>
                <w:color w:val="000000"/>
                <w:rtl/>
              </w:rPr>
              <w:t xml:space="preserve"> שירות באתר הלקוח</w:t>
            </w:r>
            <w:r w:rsidR="009A674D">
              <w:rPr>
                <w:rFonts w:ascii="David" w:hAnsi="David" w:cs="David" w:hint="cs"/>
                <w:b/>
                <w:bCs/>
                <w:rtl/>
              </w:rPr>
              <w:t>.</w:t>
            </w:r>
          </w:p>
        </w:tc>
        <w:tc>
          <w:tcPr>
            <w:tcW w:w="2604" w:type="dxa"/>
            <w:vAlign w:val="center"/>
          </w:tcPr>
          <w:p w14:paraId="71828955" w14:textId="77777777" w:rsidR="0011669B" w:rsidRPr="007B27CA" w:rsidRDefault="0011669B" w:rsidP="0011669B">
            <w:pPr>
              <w:rPr>
                <w:rFonts w:ascii="David" w:hAnsi="David" w:cs="David"/>
                <w:color w:val="000000"/>
                <w:rtl/>
              </w:rPr>
            </w:pPr>
            <w:r w:rsidRPr="007B27CA">
              <w:rPr>
                <w:rFonts w:ascii="David" w:hAnsi="David" w:cs="David"/>
                <w:color w:val="000000"/>
                <w:rtl/>
              </w:rPr>
              <w:t>ניסיון בהקמ</w:t>
            </w:r>
            <w:r>
              <w:rPr>
                <w:rFonts w:ascii="David" w:hAnsi="David" w:cs="David" w:hint="cs"/>
                <w:color w:val="000000"/>
                <w:rtl/>
              </w:rPr>
              <w:t>ה</w:t>
            </w:r>
            <w:r w:rsidRPr="007B27CA">
              <w:rPr>
                <w:rFonts w:ascii="David" w:hAnsi="David" w:cs="David"/>
                <w:color w:val="000000"/>
                <w:rtl/>
              </w:rPr>
              <w:t xml:space="preserve"> </w:t>
            </w:r>
            <w:r w:rsidRPr="007B27CA">
              <w:rPr>
                <w:rFonts w:ascii="David" w:hAnsi="David" w:cs="David" w:hint="eastAsia"/>
                <w:color w:val="000000"/>
                <w:rtl/>
              </w:rPr>
              <w:t>ואיוש</w:t>
            </w:r>
            <w:r w:rsidRPr="007B27CA">
              <w:rPr>
                <w:rFonts w:ascii="David" w:hAnsi="David" w:cs="David"/>
                <w:color w:val="000000"/>
                <w:rtl/>
              </w:rPr>
              <w:t xml:space="preserve"> </w:t>
            </w:r>
            <w:r w:rsidRPr="007B27CA">
              <w:rPr>
                <w:rFonts w:ascii="David" w:hAnsi="David" w:cs="David" w:hint="eastAsia"/>
                <w:color w:val="000000"/>
                <w:rtl/>
              </w:rPr>
              <w:t>עמדות</w:t>
            </w:r>
            <w:r>
              <w:rPr>
                <w:rFonts w:ascii="David" w:hAnsi="David" w:cs="David"/>
                <w:color w:val="000000"/>
                <w:rtl/>
              </w:rPr>
              <w:t xml:space="preserve"> שירות באתר </w:t>
            </w:r>
            <w:r>
              <w:rPr>
                <w:rFonts w:ascii="David" w:hAnsi="David" w:cs="David" w:hint="cs"/>
                <w:color w:val="000000"/>
                <w:rtl/>
              </w:rPr>
              <w:t>ה</w:t>
            </w:r>
            <w:r w:rsidRPr="007B27CA">
              <w:rPr>
                <w:rFonts w:ascii="David" w:hAnsi="David" w:cs="David"/>
                <w:color w:val="000000"/>
                <w:rtl/>
              </w:rPr>
              <w:t>לקוח</w:t>
            </w:r>
          </w:p>
          <w:p w14:paraId="37DB85FA" w14:textId="77777777" w:rsidR="0011669B" w:rsidRPr="007B27CA" w:rsidRDefault="0011669B" w:rsidP="0011669B">
            <w:pPr>
              <w:ind w:left="25"/>
              <w:contextualSpacing/>
              <w:rPr>
                <w:rFonts w:ascii="David" w:hAnsi="David" w:cs="David"/>
                <w:rtl/>
              </w:rPr>
            </w:pPr>
            <w:r w:rsidRPr="007B27CA">
              <w:rPr>
                <w:rFonts w:ascii="David" w:hAnsi="David" w:cs="David" w:hint="eastAsia"/>
                <w:color w:val="000000"/>
                <w:rtl/>
              </w:rPr>
              <w:t>באמצעות</w:t>
            </w:r>
            <w:r w:rsidRPr="007B27CA">
              <w:rPr>
                <w:rFonts w:ascii="David" w:hAnsi="David" w:cs="David"/>
                <w:color w:val="000000"/>
                <w:rtl/>
              </w:rPr>
              <w:t xml:space="preserve"> כ"א של המציע. לעניין זה – </w:t>
            </w:r>
            <w:r>
              <w:rPr>
                <w:rFonts w:ascii="David" w:hAnsi="David" w:cs="David" w:hint="cs"/>
                <w:color w:val="000000"/>
                <w:rtl/>
              </w:rPr>
              <w:t>עמדות</w:t>
            </w:r>
            <w:r w:rsidRPr="007B27CA">
              <w:rPr>
                <w:rFonts w:ascii="David" w:hAnsi="David" w:cs="David"/>
                <w:color w:val="000000"/>
                <w:rtl/>
              </w:rPr>
              <w:t xml:space="preserve"> </w:t>
            </w:r>
            <w:r>
              <w:rPr>
                <w:rFonts w:ascii="David" w:hAnsi="David" w:cs="David" w:hint="cs"/>
                <w:color w:val="000000"/>
                <w:rtl/>
              </w:rPr>
              <w:t xml:space="preserve">שירות </w:t>
            </w:r>
            <w:r w:rsidRPr="007B27CA">
              <w:rPr>
                <w:rFonts w:ascii="David" w:hAnsi="David" w:cs="David"/>
                <w:color w:val="000000"/>
                <w:rtl/>
              </w:rPr>
              <w:lastRenderedPageBreak/>
              <w:t xml:space="preserve">פעילות לפחות 12 חודשים לפני הגשת </w:t>
            </w:r>
            <w:r>
              <w:rPr>
                <w:rFonts w:ascii="David" w:hAnsi="David" w:cs="David" w:hint="cs"/>
                <w:color w:val="000000"/>
                <w:rtl/>
              </w:rPr>
              <w:t>ההצעה</w:t>
            </w:r>
            <w:r>
              <w:rPr>
                <w:rFonts w:ascii="David" w:hAnsi="David" w:cs="David" w:hint="cs"/>
                <w:rtl/>
              </w:rPr>
              <w:t>.</w:t>
            </w:r>
          </w:p>
        </w:tc>
        <w:tc>
          <w:tcPr>
            <w:tcW w:w="2424" w:type="dxa"/>
            <w:vAlign w:val="center"/>
          </w:tcPr>
          <w:p w14:paraId="7BAFAAA6" w14:textId="77777777" w:rsidR="0011669B" w:rsidRPr="007B27CA" w:rsidRDefault="0011669B" w:rsidP="00F26133">
            <w:pPr>
              <w:pStyle w:val="a9"/>
              <w:numPr>
                <w:ilvl w:val="0"/>
                <w:numId w:val="69"/>
              </w:numPr>
              <w:tabs>
                <w:tab w:val="left" w:pos="173"/>
              </w:tabs>
              <w:ind w:left="314" w:hanging="284"/>
              <w:rPr>
                <w:rFonts w:ascii="David" w:hAnsi="David" w:cs="David"/>
                <w:color w:val="000000"/>
              </w:rPr>
            </w:pPr>
            <w:r>
              <w:rPr>
                <w:rFonts w:ascii="David" w:hAnsi="David" w:cs="David" w:hint="cs"/>
                <w:color w:val="000000"/>
                <w:rtl/>
              </w:rPr>
              <w:lastRenderedPageBreak/>
              <w:t>ל</w:t>
            </w:r>
            <w:r w:rsidRPr="007B27CA">
              <w:rPr>
                <w:rFonts w:ascii="David" w:hAnsi="David" w:cs="David" w:hint="eastAsia"/>
                <w:color w:val="000000"/>
                <w:rtl/>
              </w:rPr>
              <w:t>מציע</w:t>
            </w:r>
            <w:r w:rsidRPr="007B27CA">
              <w:rPr>
                <w:rFonts w:ascii="David" w:hAnsi="David" w:cs="David"/>
                <w:color w:val="000000"/>
                <w:rtl/>
              </w:rPr>
              <w:t xml:space="preserve"> </w:t>
            </w:r>
            <w:r w:rsidRPr="007B27CA">
              <w:rPr>
                <w:rFonts w:ascii="David" w:hAnsi="David" w:cs="David" w:hint="eastAsia"/>
                <w:color w:val="000000"/>
                <w:rtl/>
              </w:rPr>
              <w:t>בעל</w:t>
            </w:r>
            <w:r w:rsidRPr="007B27CA">
              <w:rPr>
                <w:rFonts w:ascii="David" w:hAnsi="David" w:cs="David"/>
                <w:color w:val="000000"/>
                <w:rtl/>
              </w:rPr>
              <w:t xml:space="preserve"> 4 </w:t>
            </w:r>
            <w:r w:rsidRPr="007B27CA">
              <w:rPr>
                <w:rFonts w:ascii="David" w:hAnsi="David" w:cs="David" w:hint="eastAsia"/>
                <w:color w:val="000000"/>
                <w:rtl/>
              </w:rPr>
              <w:t>עמדות</w:t>
            </w:r>
            <w:r w:rsidRPr="007B27CA">
              <w:rPr>
                <w:rFonts w:ascii="David" w:hAnsi="David" w:cs="David"/>
                <w:color w:val="000000"/>
                <w:rtl/>
              </w:rPr>
              <w:t xml:space="preserve"> </w:t>
            </w:r>
            <w:r w:rsidRPr="007B27CA">
              <w:rPr>
                <w:rFonts w:ascii="David" w:hAnsi="David" w:cs="David" w:hint="eastAsia"/>
                <w:color w:val="000000"/>
                <w:rtl/>
              </w:rPr>
              <w:t>שירות</w:t>
            </w:r>
            <w:r w:rsidRPr="007B27CA">
              <w:rPr>
                <w:rFonts w:ascii="David" w:hAnsi="David" w:cs="David"/>
                <w:color w:val="000000"/>
                <w:rtl/>
              </w:rPr>
              <w:t xml:space="preserve"> </w:t>
            </w:r>
            <w:r w:rsidRPr="007B27CA">
              <w:rPr>
                <w:rFonts w:ascii="David" w:hAnsi="David" w:cs="David" w:hint="eastAsia"/>
                <w:color w:val="000000"/>
                <w:rtl/>
              </w:rPr>
              <w:t>ומעלה</w:t>
            </w:r>
            <w:r w:rsidRPr="007B27CA">
              <w:rPr>
                <w:rFonts w:ascii="David" w:hAnsi="David" w:cs="David"/>
                <w:color w:val="000000"/>
                <w:rtl/>
              </w:rPr>
              <w:t xml:space="preserve"> </w:t>
            </w:r>
            <w:r>
              <w:rPr>
                <w:rFonts w:ascii="David" w:hAnsi="David" w:cs="David" w:hint="cs"/>
                <w:color w:val="000000"/>
                <w:rtl/>
              </w:rPr>
              <w:t>יוענק</w:t>
            </w:r>
            <w:r w:rsidRPr="007B27CA">
              <w:rPr>
                <w:rFonts w:ascii="David" w:hAnsi="David" w:cs="David"/>
                <w:color w:val="000000"/>
                <w:rtl/>
              </w:rPr>
              <w:t xml:space="preserve"> </w:t>
            </w:r>
            <w:r>
              <w:rPr>
                <w:rFonts w:ascii="David" w:hAnsi="David" w:cs="David" w:hint="cs"/>
                <w:color w:val="000000"/>
                <w:rtl/>
              </w:rPr>
              <w:t>ניקוד</w:t>
            </w:r>
            <w:r w:rsidRPr="007B27CA">
              <w:rPr>
                <w:rFonts w:ascii="David" w:hAnsi="David" w:cs="David"/>
                <w:color w:val="000000"/>
                <w:rtl/>
              </w:rPr>
              <w:t xml:space="preserve"> </w:t>
            </w:r>
            <w:r w:rsidRPr="007B27CA">
              <w:rPr>
                <w:rFonts w:ascii="David" w:hAnsi="David" w:cs="David" w:hint="eastAsia"/>
                <w:color w:val="000000"/>
                <w:rtl/>
              </w:rPr>
              <w:t>מלא</w:t>
            </w:r>
            <w:r>
              <w:rPr>
                <w:rFonts w:ascii="David" w:hAnsi="David" w:cs="David" w:hint="cs"/>
                <w:color w:val="000000"/>
                <w:rtl/>
              </w:rPr>
              <w:t>.</w:t>
            </w:r>
          </w:p>
          <w:p w14:paraId="1D32928D" w14:textId="5DA09A6F" w:rsidR="0011669B" w:rsidRPr="004176D6" w:rsidRDefault="0011669B" w:rsidP="00F26133">
            <w:pPr>
              <w:pStyle w:val="a9"/>
              <w:numPr>
                <w:ilvl w:val="0"/>
                <w:numId w:val="69"/>
              </w:numPr>
              <w:ind w:left="314" w:hanging="284"/>
              <w:rPr>
                <w:rFonts w:ascii="David" w:hAnsi="David" w:cs="David"/>
                <w:rtl/>
              </w:rPr>
            </w:pPr>
            <w:r>
              <w:rPr>
                <w:rFonts w:ascii="David" w:hAnsi="David" w:cs="David" w:hint="cs"/>
                <w:color w:val="000000"/>
                <w:rtl/>
              </w:rPr>
              <w:lastRenderedPageBreak/>
              <w:t>ל</w:t>
            </w:r>
            <w:r w:rsidRPr="004176D6">
              <w:rPr>
                <w:rFonts w:ascii="David" w:hAnsi="David" w:cs="David" w:hint="eastAsia"/>
                <w:color w:val="000000"/>
                <w:rtl/>
              </w:rPr>
              <w:t>שאר</w:t>
            </w:r>
            <w:r w:rsidRPr="004176D6">
              <w:rPr>
                <w:rFonts w:ascii="David" w:hAnsi="David" w:cs="David"/>
                <w:color w:val="000000"/>
                <w:rtl/>
              </w:rPr>
              <w:t xml:space="preserve"> </w:t>
            </w:r>
            <w:r w:rsidRPr="004176D6">
              <w:rPr>
                <w:rFonts w:ascii="David" w:hAnsi="David" w:cs="David" w:hint="eastAsia"/>
                <w:color w:val="000000"/>
                <w:rtl/>
              </w:rPr>
              <w:t>המציעים</w:t>
            </w:r>
            <w:r w:rsidRPr="004176D6">
              <w:rPr>
                <w:rFonts w:ascii="David" w:hAnsi="David" w:cs="David"/>
                <w:color w:val="000000"/>
                <w:rtl/>
              </w:rPr>
              <w:t xml:space="preserve"> </w:t>
            </w:r>
            <w:r>
              <w:rPr>
                <w:rFonts w:ascii="David" w:hAnsi="David" w:cs="David" w:hint="cs"/>
                <w:color w:val="000000"/>
                <w:rtl/>
              </w:rPr>
              <w:t>יוענק</w:t>
            </w:r>
            <w:r w:rsidRPr="004176D6">
              <w:rPr>
                <w:rFonts w:ascii="David" w:hAnsi="David" w:cs="David"/>
                <w:color w:val="000000"/>
                <w:rtl/>
              </w:rPr>
              <w:t xml:space="preserve"> </w:t>
            </w:r>
            <w:r>
              <w:rPr>
                <w:rFonts w:ascii="David" w:hAnsi="David" w:cs="David" w:hint="cs"/>
                <w:color w:val="000000"/>
                <w:rtl/>
              </w:rPr>
              <w:t>ניקוד</w:t>
            </w:r>
            <w:r w:rsidRPr="004176D6">
              <w:rPr>
                <w:rFonts w:ascii="David" w:hAnsi="David" w:cs="David"/>
                <w:color w:val="000000"/>
                <w:rtl/>
              </w:rPr>
              <w:t xml:space="preserve"> </w:t>
            </w:r>
            <w:r w:rsidRPr="004176D6">
              <w:rPr>
                <w:rFonts w:ascii="David" w:hAnsi="David" w:cs="David" w:hint="eastAsia"/>
                <w:color w:val="000000"/>
                <w:rtl/>
              </w:rPr>
              <w:t>יחסי</w:t>
            </w:r>
            <w:r w:rsidRPr="004176D6">
              <w:rPr>
                <w:rFonts w:ascii="David" w:hAnsi="David" w:cs="David"/>
                <w:color w:val="000000"/>
                <w:rtl/>
              </w:rPr>
              <w:t xml:space="preserve"> (</w:t>
            </w:r>
            <w:r w:rsidR="00D84AF8">
              <w:rPr>
                <w:rFonts w:ascii="David" w:hAnsi="David" w:cs="David" w:hint="cs"/>
                <w:color w:val="000000"/>
                <w:rtl/>
              </w:rPr>
              <w:t xml:space="preserve">עבור </w:t>
            </w:r>
            <w:r w:rsidRPr="004176D6">
              <w:rPr>
                <w:rFonts w:ascii="David" w:hAnsi="David" w:cs="David"/>
                <w:color w:val="000000"/>
                <w:rtl/>
              </w:rPr>
              <w:t xml:space="preserve">3 </w:t>
            </w:r>
            <w:r w:rsidRPr="004176D6">
              <w:rPr>
                <w:rFonts w:ascii="David" w:hAnsi="David" w:cs="David" w:hint="cs"/>
                <w:color w:val="000000"/>
                <w:rtl/>
              </w:rPr>
              <w:t xml:space="preserve">עמדות </w:t>
            </w:r>
            <w:r>
              <w:rPr>
                <w:rFonts w:ascii="David" w:hAnsi="David" w:cs="David" w:hint="cs"/>
                <w:color w:val="000000"/>
                <w:rtl/>
              </w:rPr>
              <w:t xml:space="preserve">6 </w:t>
            </w:r>
            <w:r w:rsidRPr="004176D6">
              <w:rPr>
                <w:rFonts w:ascii="David" w:hAnsi="David" w:cs="David" w:hint="cs"/>
                <w:color w:val="000000"/>
                <w:rtl/>
              </w:rPr>
              <w:t>נקודות</w:t>
            </w:r>
            <w:r w:rsidRPr="004176D6">
              <w:rPr>
                <w:rFonts w:ascii="David" w:hAnsi="David" w:cs="David"/>
                <w:color w:val="000000"/>
                <w:rtl/>
              </w:rPr>
              <w:t xml:space="preserve"> </w:t>
            </w:r>
            <w:r w:rsidRPr="004176D6">
              <w:rPr>
                <w:rFonts w:ascii="David" w:hAnsi="David" w:cs="David" w:hint="eastAsia"/>
                <w:color w:val="000000"/>
                <w:rtl/>
              </w:rPr>
              <w:t>וכן</w:t>
            </w:r>
            <w:r w:rsidRPr="004176D6">
              <w:rPr>
                <w:rFonts w:ascii="David" w:hAnsi="David" w:cs="David"/>
                <w:color w:val="000000"/>
                <w:rtl/>
              </w:rPr>
              <w:t xml:space="preserve"> </w:t>
            </w:r>
            <w:r w:rsidRPr="004176D6">
              <w:rPr>
                <w:rFonts w:ascii="David" w:hAnsi="David" w:cs="David" w:hint="eastAsia"/>
                <w:color w:val="000000"/>
                <w:rtl/>
              </w:rPr>
              <w:t>הלאה</w:t>
            </w:r>
            <w:r w:rsidRPr="004176D6">
              <w:rPr>
                <w:rFonts w:ascii="David" w:hAnsi="David" w:cs="David"/>
                <w:color w:val="000000"/>
                <w:rtl/>
              </w:rPr>
              <w:t>)</w:t>
            </w:r>
            <w:r w:rsidR="009A674D">
              <w:rPr>
                <w:rFonts w:ascii="David" w:hAnsi="David" w:cs="David" w:hint="cs"/>
                <w:rtl/>
              </w:rPr>
              <w:t>.</w:t>
            </w:r>
          </w:p>
        </w:tc>
        <w:tc>
          <w:tcPr>
            <w:tcW w:w="1411" w:type="dxa"/>
            <w:shd w:val="clear" w:color="auto" w:fill="auto"/>
            <w:vAlign w:val="center"/>
          </w:tcPr>
          <w:p w14:paraId="382CE298" w14:textId="03292C99" w:rsidR="0011669B" w:rsidRPr="007B27CA" w:rsidRDefault="0011669B" w:rsidP="0011669B">
            <w:pPr>
              <w:ind w:left="25"/>
              <w:contextualSpacing/>
              <w:jc w:val="center"/>
              <w:rPr>
                <w:rFonts w:ascii="David" w:hAnsi="David" w:cs="David"/>
                <w:rtl/>
              </w:rPr>
            </w:pPr>
            <w:r>
              <w:rPr>
                <w:rFonts w:ascii="David" w:hAnsi="David" w:cs="David" w:hint="cs"/>
                <w:rtl/>
              </w:rPr>
              <w:lastRenderedPageBreak/>
              <w:t>8</w:t>
            </w:r>
          </w:p>
        </w:tc>
      </w:tr>
      <w:tr w:rsidR="0011669B" w:rsidRPr="007B27CA" w14:paraId="519784B5" w14:textId="77777777" w:rsidTr="0011669B">
        <w:trPr>
          <w:jc w:val="center"/>
        </w:trPr>
        <w:tc>
          <w:tcPr>
            <w:tcW w:w="512" w:type="dxa"/>
            <w:vAlign w:val="center"/>
          </w:tcPr>
          <w:p w14:paraId="1E5410BC" w14:textId="77777777" w:rsidR="0011669B" w:rsidRDefault="0011669B" w:rsidP="0011669B">
            <w:pPr>
              <w:ind w:left="3"/>
              <w:contextualSpacing/>
              <w:jc w:val="center"/>
              <w:rPr>
                <w:rFonts w:ascii="David" w:hAnsi="David" w:cs="David"/>
                <w:rtl/>
              </w:rPr>
            </w:pPr>
            <w:r>
              <w:rPr>
                <w:rFonts w:ascii="David" w:hAnsi="David" w:cs="David" w:hint="cs"/>
                <w:rtl/>
              </w:rPr>
              <w:t>7</w:t>
            </w:r>
          </w:p>
        </w:tc>
        <w:tc>
          <w:tcPr>
            <w:tcW w:w="1910" w:type="dxa"/>
            <w:vAlign w:val="center"/>
          </w:tcPr>
          <w:p w14:paraId="1A12B7A5" w14:textId="77777777" w:rsidR="009A674D" w:rsidRPr="007B27CA" w:rsidRDefault="0011669B" w:rsidP="009A674D">
            <w:pPr>
              <w:contextualSpacing/>
              <w:jc w:val="both"/>
              <w:rPr>
                <w:rFonts w:ascii="David" w:hAnsi="David" w:cs="David"/>
                <w:color w:val="000000"/>
                <w:rtl/>
              </w:rPr>
            </w:pPr>
            <w:r w:rsidRPr="00EA28D9">
              <w:rPr>
                <w:rFonts w:ascii="David" w:hAnsi="David" w:cs="David"/>
                <w:b/>
                <w:bCs/>
                <w:rtl/>
              </w:rPr>
              <w:t>כיסוי דור 5 (5</w:t>
            </w:r>
            <w:r w:rsidRPr="00EA28D9">
              <w:rPr>
                <w:rFonts w:ascii="David" w:hAnsi="David" w:cs="David"/>
                <w:b/>
                <w:bCs/>
              </w:rPr>
              <w:t>G</w:t>
            </w:r>
            <w:r w:rsidRPr="00EA28D9">
              <w:rPr>
                <w:rFonts w:ascii="David" w:hAnsi="David" w:cs="David"/>
                <w:b/>
                <w:bCs/>
                <w:rtl/>
              </w:rPr>
              <w:t>)</w:t>
            </w:r>
            <w:r w:rsidRPr="00E443A5">
              <w:rPr>
                <w:rFonts w:ascii="David" w:hAnsi="David" w:cs="David"/>
                <w:rtl/>
              </w:rPr>
              <w:t xml:space="preserve"> חוץ מבני</w:t>
            </w:r>
            <w:r w:rsidRPr="00E443A5" w:rsidDel="003F2636">
              <w:rPr>
                <w:rFonts w:ascii="David" w:hAnsi="David" w:cs="David"/>
                <w:rtl/>
              </w:rPr>
              <w:t xml:space="preserve"> </w:t>
            </w:r>
            <w:r>
              <w:rPr>
                <w:rFonts w:ascii="David" w:hAnsi="David" w:cs="David" w:hint="cs"/>
                <w:color w:val="000000"/>
                <w:rtl/>
              </w:rPr>
              <w:t xml:space="preserve">בתצורה של </w:t>
            </w:r>
            <w:r>
              <w:rPr>
                <w:rFonts w:ascii="David" w:hAnsi="David" w:cs="David" w:hint="cs"/>
                <w:color w:val="000000"/>
              </w:rPr>
              <w:t>NSA</w:t>
            </w:r>
            <w:r>
              <w:rPr>
                <w:rFonts w:ascii="David" w:hAnsi="David" w:cs="David"/>
                <w:color w:val="000000"/>
              </w:rPr>
              <w:t xml:space="preserve">-Not Stand Alone </w:t>
            </w:r>
            <w:r>
              <w:rPr>
                <w:rFonts w:ascii="David" w:hAnsi="David" w:cs="David" w:hint="cs"/>
                <w:color w:val="000000"/>
                <w:rtl/>
              </w:rPr>
              <w:t xml:space="preserve"> או </w:t>
            </w:r>
            <w:r>
              <w:rPr>
                <w:rFonts w:ascii="David" w:hAnsi="David" w:cs="David"/>
                <w:color w:val="000000"/>
              </w:rPr>
              <w:t>SA – Stand Alone</w:t>
            </w:r>
            <w:r w:rsidR="009A674D">
              <w:rPr>
                <w:rFonts w:ascii="David" w:hAnsi="David" w:cs="David" w:hint="cs"/>
                <w:color w:val="000000"/>
                <w:rtl/>
              </w:rPr>
              <w:t>.</w:t>
            </w:r>
          </w:p>
        </w:tc>
        <w:tc>
          <w:tcPr>
            <w:tcW w:w="2604" w:type="dxa"/>
          </w:tcPr>
          <w:p w14:paraId="5B1BE305" w14:textId="77777777" w:rsidR="0011669B" w:rsidRPr="00E443A5" w:rsidRDefault="0011669B" w:rsidP="0011669B">
            <w:pPr>
              <w:ind w:left="25"/>
              <w:contextualSpacing/>
              <w:rPr>
                <w:rFonts w:ascii="David" w:hAnsi="David" w:cs="David"/>
                <w:rtl/>
              </w:rPr>
            </w:pPr>
            <w:r w:rsidRPr="00E443A5">
              <w:rPr>
                <w:rFonts w:ascii="David" w:hAnsi="David" w:cs="David"/>
                <w:rtl/>
              </w:rPr>
              <w:t>כיסוי דור 5 חוץ מבני בקריות הממשלתי</w:t>
            </w:r>
            <w:r w:rsidRPr="00606F6C">
              <w:rPr>
                <w:rFonts w:ascii="David" w:hAnsi="David" w:cs="David"/>
                <w:rtl/>
              </w:rPr>
              <w:t>ו</w:t>
            </w:r>
            <w:r w:rsidRPr="00E443A5">
              <w:rPr>
                <w:rFonts w:ascii="David" w:hAnsi="David" w:cs="David"/>
                <w:rtl/>
              </w:rPr>
              <w:t>ת</w:t>
            </w:r>
            <w:r>
              <w:rPr>
                <w:rFonts w:ascii="David" w:hAnsi="David" w:cs="David" w:hint="cs"/>
                <w:rtl/>
              </w:rPr>
              <w:t>.</w:t>
            </w:r>
          </w:p>
          <w:p w14:paraId="57E12BDA" w14:textId="77777777" w:rsidR="0011669B" w:rsidRPr="007B27CA" w:rsidRDefault="0011669B" w:rsidP="0011669B">
            <w:pPr>
              <w:ind w:left="25"/>
              <w:contextualSpacing/>
              <w:rPr>
                <w:rFonts w:ascii="David" w:hAnsi="David" w:cs="David"/>
                <w:color w:val="000000"/>
                <w:rtl/>
              </w:rPr>
            </w:pPr>
          </w:p>
        </w:tc>
        <w:tc>
          <w:tcPr>
            <w:tcW w:w="2424" w:type="dxa"/>
          </w:tcPr>
          <w:p w14:paraId="745C3FC1" w14:textId="4AA8BDA3" w:rsidR="0011669B" w:rsidRDefault="0011669B" w:rsidP="0011669B">
            <w:pPr>
              <w:pStyle w:val="a9"/>
              <w:tabs>
                <w:tab w:val="left" w:pos="173"/>
              </w:tabs>
              <w:ind w:left="31"/>
              <w:rPr>
                <w:rFonts w:ascii="David" w:hAnsi="David" w:cs="David"/>
                <w:color w:val="000000"/>
                <w:rtl/>
              </w:rPr>
            </w:pPr>
            <w:r>
              <w:rPr>
                <w:rFonts w:ascii="David" w:hAnsi="David" w:cs="David" w:hint="cs"/>
                <w:color w:val="000000"/>
                <w:rtl/>
              </w:rPr>
              <w:t>עבור כיסוי חוץ מבני בקריות הממשלה ינתן ניקוד כלהלן ועד למקסימום של 4נקודות:</w:t>
            </w:r>
          </w:p>
          <w:p w14:paraId="1206CF18" w14:textId="52748D7B" w:rsidR="0011669B" w:rsidRDefault="0011669B" w:rsidP="00F26133">
            <w:pPr>
              <w:pStyle w:val="a9"/>
              <w:numPr>
                <w:ilvl w:val="0"/>
                <w:numId w:val="59"/>
              </w:numPr>
              <w:tabs>
                <w:tab w:val="left" w:pos="173"/>
              </w:tabs>
              <w:ind w:left="152" w:hanging="152"/>
              <w:rPr>
                <w:rFonts w:ascii="David" w:hAnsi="David" w:cs="David"/>
                <w:color w:val="000000"/>
                <w:rtl/>
              </w:rPr>
            </w:pPr>
            <w:r>
              <w:rPr>
                <w:rFonts w:ascii="David" w:hAnsi="David" w:cs="David" w:hint="cs"/>
                <w:color w:val="000000"/>
                <w:rtl/>
              </w:rPr>
              <w:t xml:space="preserve">* </w:t>
            </w:r>
            <w:r w:rsidRPr="00BE04C9">
              <w:rPr>
                <w:rFonts w:ascii="David" w:hAnsi="David" w:cs="David"/>
                <w:color w:val="000000"/>
                <w:rtl/>
              </w:rPr>
              <w:t>כיסוי חוץ מבני בקריית הממשלה גאנרי</w:t>
            </w:r>
            <w:r>
              <w:rPr>
                <w:rFonts w:ascii="David" w:hAnsi="David" w:cs="David" w:hint="cs"/>
                <w:color w:val="000000"/>
                <w:rtl/>
              </w:rPr>
              <w:t xml:space="preserve">  ירושלים </w:t>
            </w:r>
            <w:r>
              <w:rPr>
                <w:rFonts w:ascii="David" w:hAnsi="David" w:cs="David"/>
                <w:color w:val="000000"/>
                <w:rtl/>
              </w:rPr>
              <w:t>–</w:t>
            </w:r>
            <w:r>
              <w:rPr>
                <w:rFonts w:ascii="David" w:hAnsi="David" w:cs="David" w:hint="cs"/>
                <w:color w:val="000000"/>
                <w:rtl/>
              </w:rPr>
              <w:t xml:space="preserve"> 4 </w:t>
            </w:r>
            <w:r w:rsidR="00C94B1C">
              <w:rPr>
                <w:rFonts w:ascii="David" w:hAnsi="David" w:cs="David" w:hint="cs"/>
                <w:color w:val="000000"/>
                <w:rtl/>
              </w:rPr>
              <w:t xml:space="preserve"> </w:t>
            </w:r>
            <w:r>
              <w:rPr>
                <w:rFonts w:ascii="David" w:hAnsi="David" w:cs="David" w:hint="cs"/>
                <w:color w:val="000000"/>
                <w:rtl/>
              </w:rPr>
              <w:t>נקודות.</w:t>
            </w:r>
          </w:p>
          <w:p w14:paraId="2A43887D"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קריית ממשלה תל אביב דרך מנחם בגין 125</w:t>
            </w:r>
            <w:r>
              <w:rPr>
                <w:rFonts w:ascii="David" w:hAnsi="David" w:cs="David" w:hint="cs"/>
                <w:color w:val="000000"/>
                <w:rtl/>
              </w:rPr>
              <w:t>- נקודה</w:t>
            </w:r>
            <w:r w:rsidRPr="00E443A5">
              <w:rPr>
                <w:rFonts w:ascii="David" w:hAnsi="David" w:cs="David"/>
                <w:color w:val="000000"/>
                <w:rtl/>
              </w:rPr>
              <w:t>.</w:t>
            </w:r>
          </w:p>
          <w:p w14:paraId="7BD7E2CC"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 xml:space="preserve">קריית ממשלה רמלה </w:t>
            </w:r>
            <w:r>
              <w:rPr>
                <w:rFonts w:ascii="David" w:hAnsi="David" w:cs="David" w:hint="cs"/>
                <w:color w:val="000000"/>
                <w:rtl/>
              </w:rPr>
              <w:t xml:space="preserve">רח' </w:t>
            </w:r>
            <w:r w:rsidRPr="00E443A5">
              <w:rPr>
                <w:rFonts w:ascii="David" w:hAnsi="David" w:cs="David"/>
                <w:color w:val="000000"/>
                <w:rtl/>
              </w:rPr>
              <w:t>שדרות הרצל 91</w:t>
            </w:r>
            <w:r>
              <w:rPr>
                <w:rFonts w:ascii="David" w:hAnsi="David" w:cs="David" w:hint="cs"/>
                <w:color w:val="000000"/>
                <w:rtl/>
              </w:rPr>
              <w:t>- נקודה</w:t>
            </w:r>
            <w:r w:rsidRPr="00E443A5">
              <w:rPr>
                <w:rFonts w:ascii="David" w:hAnsi="David" w:cs="David"/>
                <w:color w:val="000000"/>
                <w:rtl/>
              </w:rPr>
              <w:t>.</w:t>
            </w:r>
          </w:p>
          <w:p w14:paraId="24249F93"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קריה הממשלתית שייח ג'ראח (קריית מנחם בגין) בירושלים</w:t>
            </w:r>
            <w:r>
              <w:rPr>
                <w:rFonts w:ascii="David" w:hAnsi="David" w:cs="David" w:hint="cs"/>
                <w:color w:val="000000"/>
                <w:rtl/>
              </w:rPr>
              <w:t>- נקודה.</w:t>
            </w:r>
            <w:r w:rsidRPr="00E443A5">
              <w:rPr>
                <w:rFonts w:ascii="David" w:hAnsi="David" w:cs="David"/>
                <w:color w:val="000000"/>
                <w:rtl/>
              </w:rPr>
              <w:t xml:space="preserve"> </w:t>
            </w:r>
          </w:p>
          <w:p w14:paraId="2C0AA0CC" w14:textId="77777777" w:rsidR="0011669B" w:rsidRPr="00E443A5" w:rsidRDefault="0011669B" w:rsidP="00F26133">
            <w:pPr>
              <w:pStyle w:val="a9"/>
              <w:numPr>
                <w:ilvl w:val="0"/>
                <w:numId w:val="59"/>
              </w:numPr>
              <w:tabs>
                <w:tab w:val="left" w:pos="173"/>
              </w:tabs>
              <w:ind w:left="152" w:hanging="152"/>
              <w:rPr>
                <w:rFonts w:ascii="David" w:hAnsi="David" w:cs="David"/>
                <w:color w:val="000000"/>
                <w:rtl/>
              </w:rPr>
            </w:pPr>
            <w:r w:rsidRPr="00E443A5">
              <w:rPr>
                <w:rFonts w:ascii="David" w:hAnsi="David" w:cs="David"/>
                <w:color w:val="000000"/>
                <w:rtl/>
              </w:rPr>
              <w:t xml:space="preserve">קריה הממשלתית בחיפה </w:t>
            </w:r>
            <w:r>
              <w:rPr>
                <w:rFonts w:ascii="David" w:hAnsi="David" w:cs="David" w:hint="cs"/>
                <w:color w:val="000000"/>
                <w:rtl/>
              </w:rPr>
              <w:t xml:space="preserve">רח' </w:t>
            </w:r>
            <w:r>
              <w:rPr>
                <w:rFonts w:ascii="David" w:hAnsi="David" w:cs="David"/>
                <w:color w:val="000000"/>
                <w:rtl/>
              </w:rPr>
              <w:t>שדרות פלי"ם 15</w:t>
            </w:r>
            <w:r>
              <w:rPr>
                <w:rFonts w:ascii="David" w:hAnsi="David" w:cs="David" w:hint="cs"/>
                <w:color w:val="000000"/>
                <w:rtl/>
              </w:rPr>
              <w:t>- נקודה.</w:t>
            </w:r>
          </w:p>
          <w:p w14:paraId="2EC77625" w14:textId="77777777" w:rsidR="0011669B" w:rsidRDefault="0011669B" w:rsidP="00F26133">
            <w:pPr>
              <w:pStyle w:val="a9"/>
              <w:numPr>
                <w:ilvl w:val="0"/>
                <w:numId w:val="59"/>
              </w:numPr>
              <w:tabs>
                <w:tab w:val="left" w:pos="173"/>
              </w:tabs>
              <w:ind w:left="152" w:hanging="152"/>
              <w:rPr>
                <w:rFonts w:ascii="David" w:hAnsi="David" w:cs="David"/>
                <w:color w:val="000000"/>
              </w:rPr>
            </w:pPr>
            <w:r w:rsidRPr="00E443A5">
              <w:rPr>
                <w:rFonts w:ascii="David" w:hAnsi="David" w:cs="David"/>
                <w:color w:val="000000"/>
                <w:rtl/>
              </w:rPr>
              <w:t>קריה הממשלתית נוף הגליל דרך קריית הממשלה</w:t>
            </w:r>
            <w:r>
              <w:rPr>
                <w:rFonts w:ascii="David" w:hAnsi="David" w:cs="David" w:hint="cs"/>
                <w:color w:val="000000"/>
                <w:rtl/>
              </w:rPr>
              <w:t>- נקודה.</w:t>
            </w:r>
          </w:p>
          <w:p w14:paraId="350C4096" w14:textId="77777777" w:rsidR="0011669B" w:rsidRDefault="0011669B" w:rsidP="00F26133">
            <w:pPr>
              <w:pStyle w:val="a9"/>
              <w:numPr>
                <w:ilvl w:val="0"/>
                <w:numId w:val="59"/>
              </w:numPr>
              <w:ind w:left="185" w:hanging="185"/>
              <w:rPr>
                <w:rFonts w:ascii="David" w:hAnsi="David" w:cs="David"/>
                <w:color w:val="000000"/>
              </w:rPr>
            </w:pPr>
            <w:r w:rsidRPr="008E655C">
              <w:rPr>
                <w:rFonts w:ascii="David" w:hAnsi="David" w:cs="David"/>
                <w:color w:val="000000"/>
                <w:rtl/>
              </w:rPr>
              <w:t xml:space="preserve">קריה הממשלתית בבאר שבע </w:t>
            </w:r>
            <w:r>
              <w:rPr>
                <w:rFonts w:ascii="David" w:hAnsi="David" w:cs="David" w:hint="cs"/>
                <w:color w:val="000000"/>
                <w:rtl/>
              </w:rPr>
              <w:t xml:space="preserve">רח' </w:t>
            </w:r>
            <w:r w:rsidRPr="008E655C">
              <w:rPr>
                <w:rFonts w:ascii="David" w:hAnsi="David" w:cs="David"/>
                <w:color w:val="000000"/>
                <w:rtl/>
              </w:rPr>
              <w:t>התקווה 4</w:t>
            </w:r>
            <w:r>
              <w:rPr>
                <w:rFonts w:ascii="David" w:hAnsi="David" w:cs="David" w:hint="cs"/>
                <w:color w:val="000000"/>
                <w:rtl/>
              </w:rPr>
              <w:t>- נקודה.</w:t>
            </w:r>
          </w:p>
          <w:p w14:paraId="3216777C" w14:textId="77777777" w:rsidR="0011669B" w:rsidRPr="00F77C3A" w:rsidRDefault="0011669B" w:rsidP="0011669B">
            <w:pPr>
              <w:rPr>
                <w:rFonts w:ascii="David" w:hAnsi="David" w:cs="David"/>
                <w:color w:val="000000"/>
                <w:rtl/>
              </w:rPr>
            </w:pPr>
          </w:p>
        </w:tc>
        <w:tc>
          <w:tcPr>
            <w:tcW w:w="1411" w:type="dxa"/>
            <w:shd w:val="clear" w:color="auto" w:fill="auto"/>
            <w:vAlign w:val="center"/>
          </w:tcPr>
          <w:p w14:paraId="22F2A458" w14:textId="714EDBA0" w:rsidR="0011669B" w:rsidDel="00A61B6D" w:rsidRDefault="0011669B" w:rsidP="0011669B">
            <w:pPr>
              <w:ind w:left="25"/>
              <w:contextualSpacing/>
              <w:jc w:val="center"/>
              <w:rPr>
                <w:rFonts w:ascii="David" w:hAnsi="David" w:cs="David"/>
                <w:rtl/>
              </w:rPr>
            </w:pPr>
            <w:r>
              <w:rPr>
                <w:rFonts w:ascii="David" w:hAnsi="David" w:cs="David" w:hint="cs"/>
                <w:rtl/>
              </w:rPr>
              <w:t>4</w:t>
            </w:r>
            <w:r w:rsidR="00C94B1C">
              <w:rPr>
                <w:rFonts w:ascii="David" w:hAnsi="David" w:cs="David" w:hint="cs"/>
                <w:rtl/>
              </w:rPr>
              <w:t xml:space="preserve"> </w:t>
            </w:r>
          </w:p>
        </w:tc>
      </w:tr>
      <w:tr w:rsidR="0011669B" w:rsidRPr="007B27CA" w14:paraId="343D2DB8" w14:textId="77777777" w:rsidTr="0011669B">
        <w:trPr>
          <w:jc w:val="center"/>
        </w:trPr>
        <w:tc>
          <w:tcPr>
            <w:tcW w:w="512" w:type="dxa"/>
            <w:vAlign w:val="center"/>
          </w:tcPr>
          <w:p w14:paraId="3CCAEB32" w14:textId="77777777" w:rsidR="0011669B" w:rsidRDefault="0011669B" w:rsidP="0011669B">
            <w:pPr>
              <w:ind w:left="3"/>
              <w:contextualSpacing/>
              <w:jc w:val="center"/>
              <w:rPr>
                <w:rFonts w:ascii="David" w:hAnsi="David" w:cs="David"/>
                <w:rtl/>
              </w:rPr>
            </w:pPr>
            <w:r>
              <w:rPr>
                <w:rFonts w:ascii="David" w:hAnsi="David" w:cs="David" w:hint="cs"/>
                <w:rtl/>
              </w:rPr>
              <w:t>8</w:t>
            </w:r>
          </w:p>
        </w:tc>
        <w:tc>
          <w:tcPr>
            <w:tcW w:w="1910" w:type="dxa"/>
          </w:tcPr>
          <w:p w14:paraId="4FADB607" w14:textId="77777777" w:rsidR="0011669B" w:rsidRPr="00EA28D9" w:rsidRDefault="0011669B" w:rsidP="0011669B">
            <w:pPr>
              <w:contextualSpacing/>
              <w:jc w:val="both"/>
              <w:rPr>
                <w:rFonts w:ascii="David" w:hAnsi="David" w:cs="David"/>
                <w:b/>
                <w:bCs/>
                <w:color w:val="000000"/>
                <w:rtl/>
              </w:rPr>
            </w:pPr>
            <w:r w:rsidRPr="00EA28D9">
              <w:rPr>
                <w:rFonts w:ascii="David" w:hAnsi="David" w:cs="David" w:hint="cs"/>
                <w:b/>
                <w:bCs/>
                <w:color w:val="000000"/>
                <w:rtl/>
              </w:rPr>
              <w:t>התרשמות מהמציע</w:t>
            </w:r>
            <w:r w:rsidR="009A674D">
              <w:rPr>
                <w:rFonts w:ascii="David" w:hAnsi="David" w:cs="David" w:hint="cs"/>
                <w:b/>
                <w:bCs/>
                <w:color w:val="000000"/>
                <w:rtl/>
              </w:rPr>
              <w:t>.</w:t>
            </w:r>
          </w:p>
        </w:tc>
        <w:tc>
          <w:tcPr>
            <w:tcW w:w="2604" w:type="dxa"/>
          </w:tcPr>
          <w:p w14:paraId="562D14B7" w14:textId="77777777" w:rsidR="0011669B" w:rsidRPr="00E443A5" w:rsidRDefault="0011669B" w:rsidP="0011669B">
            <w:pPr>
              <w:ind w:left="25"/>
              <w:contextualSpacing/>
              <w:rPr>
                <w:rFonts w:ascii="David" w:hAnsi="David" w:cs="David"/>
                <w:color w:val="000000"/>
                <w:rtl/>
              </w:rPr>
            </w:pPr>
            <w:r>
              <w:rPr>
                <w:rFonts w:ascii="David" w:hAnsi="David" w:cs="David" w:hint="cs"/>
                <w:color w:val="000000"/>
                <w:rtl/>
              </w:rPr>
              <w:t>בחינת כלל מסמכי ההצעה והגשת מסמך מתודולוגיה בקשר לאופן יישום המכרז על ידי המציע</w:t>
            </w:r>
            <w:r w:rsidR="009A674D">
              <w:rPr>
                <w:rFonts w:ascii="David" w:hAnsi="David" w:cs="David" w:hint="cs"/>
                <w:color w:val="000000"/>
                <w:rtl/>
              </w:rPr>
              <w:t>.</w:t>
            </w:r>
            <w:r>
              <w:rPr>
                <w:rFonts w:ascii="David" w:hAnsi="David" w:cs="David" w:hint="cs"/>
                <w:color w:val="000000"/>
                <w:rtl/>
              </w:rPr>
              <w:t xml:space="preserve"> </w:t>
            </w:r>
          </w:p>
        </w:tc>
        <w:tc>
          <w:tcPr>
            <w:tcW w:w="2424" w:type="dxa"/>
          </w:tcPr>
          <w:p w14:paraId="1A809915" w14:textId="77777777" w:rsidR="0011669B" w:rsidRDefault="0011669B" w:rsidP="0011669B">
            <w:pPr>
              <w:rPr>
                <w:rFonts w:ascii="David" w:hAnsi="David" w:cs="David"/>
                <w:color w:val="000000"/>
                <w:rtl/>
              </w:rPr>
            </w:pPr>
            <w:r>
              <w:rPr>
                <w:rFonts w:ascii="David" w:hAnsi="David" w:cs="David" w:hint="cs"/>
                <w:color w:val="000000"/>
                <w:rtl/>
              </w:rPr>
              <w:t>יינתן ניקוד בהתאם להתרשמות ממסמכי ההצעה וממסמכי מתודולוגיית המציע כמפורט בחוברת ההצעה.</w:t>
            </w:r>
          </w:p>
        </w:tc>
        <w:tc>
          <w:tcPr>
            <w:tcW w:w="1411" w:type="dxa"/>
            <w:shd w:val="clear" w:color="auto" w:fill="auto"/>
            <w:vAlign w:val="center"/>
          </w:tcPr>
          <w:p w14:paraId="527D83FC" w14:textId="77777777" w:rsidR="0011669B" w:rsidRDefault="0011669B" w:rsidP="0011669B">
            <w:pPr>
              <w:ind w:left="25"/>
              <w:contextualSpacing/>
              <w:jc w:val="center"/>
              <w:rPr>
                <w:rFonts w:ascii="David" w:hAnsi="David" w:cs="David"/>
                <w:color w:val="000000"/>
                <w:rtl/>
              </w:rPr>
            </w:pPr>
            <w:r>
              <w:rPr>
                <w:rFonts w:ascii="David" w:hAnsi="David" w:cs="David" w:hint="cs"/>
                <w:color w:val="000000"/>
                <w:rtl/>
              </w:rPr>
              <w:t>20</w:t>
            </w:r>
          </w:p>
        </w:tc>
      </w:tr>
      <w:tr w:rsidR="0011669B" w:rsidRPr="007B27CA" w14:paraId="5195C82B" w14:textId="77777777" w:rsidTr="0011669B">
        <w:trPr>
          <w:jc w:val="center"/>
        </w:trPr>
        <w:tc>
          <w:tcPr>
            <w:tcW w:w="512" w:type="dxa"/>
            <w:vAlign w:val="center"/>
          </w:tcPr>
          <w:p w14:paraId="2A0FB726" w14:textId="77777777" w:rsidR="0011669B" w:rsidRDefault="0011669B" w:rsidP="0011669B">
            <w:pPr>
              <w:ind w:left="3"/>
              <w:contextualSpacing/>
              <w:jc w:val="center"/>
              <w:rPr>
                <w:rFonts w:ascii="David" w:hAnsi="David" w:cs="David"/>
                <w:rtl/>
              </w:rPr>
            </w:pPr>
          </w:p>
        </w:tc>
        <w:tc>
          <w:tcPr>
            <w:tcW w:w="1910" w:type="dxa"/>
          </w:tcPr>
          <w:p w14:paraId="37F1F556" w14:textId="77777777" w:rsidR="0011669B" w:rsidRPr="00EA28D9" w:rsidRDefault="0011669B" w:rsidP="0011669B">
            <w:pPr>
              <w:contextualSpacing/>
              <w:jc w:val="both"/>
              <w:rPr>
                <w:rFonts w:ascii="David" w:hAnsi="David" w:cs="David"/>
                <w:b/>
                <w:bCs/>
                <w:color w:val="000000"/>
                <w:rtl/>
              </w:rPr>
            </w:pPr>
            <w:r w:rsidRPr="00EA28D9">
              <w:rPr>
                <w:rFonts w:ascii="David" w:hAnsi="David" w:cs="David" w:hint="cs"/>
                <w:b/>
                <w:bCs/>
                <w:color w:val="000000"/>
                <w:rtl/>
              </w:rPr>
              <w:t>סה"כ</w:t>
            </w:r>
          </w:p>
        </w:tc>
        <w:tc>
          <w:tcPr>
            <w:tcW w:w="2604" w:type="dxa"/>
          </w:tcPr>
          <w:p w14:paraId="585DB77D" w14:textId="77777777" w:rsidR="0011669B" w:rsidRPr="007B27CA" w:rsidRDefault="0011669B" w:rsidP="0011669B">
            <w:pPr>
              <w:ind w:left="25"/>
              <w:contextualSpacing/>
              <w:rPr>
                <w:rFonts w:ascii="David" w:hAnsi="David" w:cs="David"/>
                <w:color w:val="000000"/>
                <w:rtl/>
              </w:rPr>
            </w:pPr>
          </w:p>
        </w:tc>
        <w:tc>
          <w:tcPr>
            <w:tcW w:w="2424" w:type="dxa"/>
          </w:tcPr>
          <w:p w14:paraId="1E5508AF" w14:textId="77777777" w:rsidR="0011669B" w:rsidRPr="00E443A5" w:rsidRDefault="0011669B" w:rsidP="0011669B">
            <w:pPr>
              <w:rPr>
                <w:rFonts w:ascii="David" w:hAnsi="David" w:cs="David"/>
                <w:color w:val="000000"/>
                <w:rtl/>
              </w:rPr>
            </w:pPr>
          </w:p>
        </w:tc>
        <w:tc>
          <w:tcPr>
            <w:tcW w:w="1411" w:type="dxa"/>
            <w:shd w:val="clear" w:color="auto" w:fill="auto"/>
            <w:vAlign w:val="center"/>
          </w:tcPr>
          <w:p w14:paraId="3F3AE5FC" w14:textId="77777777" w:rsidR="0011669B" w:rsidRDefault="0011669B" w:rsidP="0011669B">
            <w:pPr>
              <w:ind w:left="25"/>
              <w:contextualSpacing/>
              <w:jc w:val="center"/>
              <w:rPr>
                <w:rFonts w:ascii="David" w:hAnsi="David" w:cs="David"/>
                <w:color w:val="000000"/>
                <w:rtl/>
              </w:rPr>
            </w:pPr>
            <w:r>
              <w:rPr>
                <w:rFonts w:ascii="David" w:hAnsi="David" w:cs="David" w:hint="cs"/>
                <w:color w:val="000000"/>
                <w:rtl/>
              </w:rPr>
              <w:t>100</w:t>
            </w:r>
          </w:p>
        </w:tc>
      </w:tr>
    </w:tbl>
    <w:p w14:paraId="7A2CE85E" w14:textId="199D9A80" w:rsidR="00FC08A7" w:rsidRPr="00EA7CFD" w:rsidRDefault="00FC08A7" w:rsidP="00FC08A7">
      <w:pPr>
        <w:pStyle w:val="4-"/>
        <w:numPr>
          <w:ilvl w:val="3"/>
          <w:numId w:val="80"/>
        </w:numPr>
        <w:ind w:left="1899" w:hanging="709"/>
      </w:pPr>
      <w:r w:rsidRPr="00EA7CFD">
        <w:rPr>
          <w:rFonts w:hint="eastAsia"/>
          <w:rtl/>
        </w:rPr>
        <w:t>עורך</w:t>
      </w:r>
      <w:r w:rsidRPr="00EA7CFD">
        <w:rPr>
          <w:rtl/>
        </w:rPr>
        <w:t xml:space="preserve"> המכרז או מי מטעמו ינקד</w:t>
      </w:r>
      <w:r w:rsidRPr="00EA7CFD">
        <w:rPr>
          <w:rFonts w:hint="eastAsia"/>
          <w:rtl/>
        </w:rPr>
        <w:t>ו</w:t>
      </w:r>
      <w:r w:rsidRPr="00EA7CFD">
        <w:rPr>
          <w:rtl/>
        </w:rPr>
        <w:t xml:space="preserve"> כל אחד מהנושאים המפורטים לעיל, בהתאם למ</w:t>
      </w:r>
      <w:r>
        <w:rPr>
          <w:rFonts w:hint="cs"/>
          <w:rtl/>
        </w:rPr>
        <w:t>סמך הפנימי לבדיקה (</w:t>
      </w:r>
      <w:r w:rsidR="00C91463">
        <w:rPr>
          <w:rFonts w:hint="cs"/>
          <w:rtl/>
        </w:rPr>
        <w:t>"</w:t>
      </w:r>
      <w:r w:rsidRPr="002A0A45">
        <w:rPr>
          <w:rFonts w:hint="eastAsia"/>
          <w:b/>
          <w:bCs/>
          <w:rtl/>
        </w:rPr>
        <w:t>מ</w:t>
      </w:r>
      <w:r w:rsidRPr="002A0A45">
        <w:rPr>
          <w:b/>
          <w:bCs/>
          <w:rtl/>
        </w:rPr>
        <w:t>פ"ל</w:t>
      </w:r>
      <w:r w:rsidR="00C91463">
        <w:rPr>
          <w:rFonts w:hint="cs"/>
          <w:rtl/>
        </w:rPr>
        <w:t>"</w:t>
      </w:r>
      <w:r>
        <w:rPr>
          <w:rFonts w:hint="cs"/>
          <w:rtl/>
        </w:rPr>
        <w:t>)</w:t>
      </w:r>
      <w:r w:rsidRPr="00EA7CFD">
        <w:rPr>
          <w:rtl/>
        </w:rPr>
        <w:t xml:space="preserve"> </w:t>
      </w:r>
      <w:r>
        <w:rPr>
          <w:rFonts w:hint="cs"/>
          <w:rtl/>
        </w:rPr>
        <w:t>ה</w:t>
      </w:r>
      <w:r w:rsidRPr="00EA7CFD">
        <w:rPr>
          <w:rFonts w:hint="eastAsia"/>
          <w:rtl/>
        </w:rPr>
        <w:t>אחיד</w:t>
      </w:r>
      <w:r w:rsidRPr="00EA7CFD">
        <w:rPr>
          <w:rtl/>
        </w:rPr>
        <w:t xml:space="preserve"> </w:t>
      </w:r>
      <w:r w:rsidRPr="00EA7CFD">
        <w:rPr>
          <w:rFonts w:hint="eastAsia"/>
          <w:rtl/>
        </w:rPr>
        <w:t>לכלל</w:t>
      </w:r>
      <w:r w:rsidRPr="00EA7CFD">
        <w:rPr>
          <w:rtl/>
        </w:rPr>
        <w:t xml:space="preserve"> </w:t>
      </w:r>
      <w:r w:rsidRPr="00EA7CFD">
        <w:rPr>
          <w:rFonts w:hint="eastAsia"/>
          <w:rtl/>
        </w:rPr>
        <w:t>המציעים</w:t>
      </w:r>
      <w:r w:rsidRPr="00EA7CFD">
        <w:rPr>
          <w:rtl/>
        </w:rPr>
        <w:t>.</w:t>
      </w:r>
    </w:p>
    <w:p w14:paraId="27DB5AAE" w14:textId="77777777" w:rsidR="0011669B" w:rsidRPr="00E466B7" w:rsidRDefault="0011669B" w:rsidP="00F26133">
      <w:pPr>
        <w:pStyle w:val="4-"/>
        <w:numPr>
          <w:ilvl w:val="3"/>
          <w:numId w:val="80"/>
        </w:numPr>
        <w:ind w:left="1899" w:hanging="709"/>
      </w:pPr>
      <w:r w:rsidRPr="00E466B7">
        <w:rPr>
          <w:rFonts w:hint="eastAsia"/>
          <w:rtl/>
        </w:rPr>
        <w:t>ציון</w:t>
      </w:r>
      <w:r w:rsidRPr="00E466B7">
        <w:rPr>
          <w:rtl/>
        </w:rPr>
        <w:t xml:space="preserve"> הערכת </w:t>
      </w:r>
      <w:r>
        <w:rPr>
          <w:rFonts w:hint="cs"/>
          <w:rtl/>
        </w:rPr>
        <w:t>האיכות</w:t>
      </w:r>
      <w:r w:rsidRPr="00E466B7">
        <w:rPr>
          <w:rtl/>
        </w:rPr>
        <w:t xml:space="preserve"> של מציע </w:t>
      </w:r>
      <w:r w:rsidRPr="00E466B7">
        <w:t>i</w:t>
      </w:r>
      <w:r w:rsidRPr="00E466B7">
        <w:rPr>
          <w:rtl/>
        </w:rPr>
        <w:t xml:space="preserve">, יחושב באמצעות סכימה של הניקוד שקיבל אותו מציע על כל </w:t>
      </w:r>
      <w:r w:rsidRPr="00E466B7">
        <w:rPr>
          <w:rFonts w:hint="eastAsia"/>
          <w:rtl/>
        </w:rPr>
        <w:t>אחד</w:t>
      </w:r>
      <w:r w:rsidRPr="00E466B7">
        <w:rPr>
          <w:rtl/>
        </w:rPr>
        <w:t xml:space="preserve"> </w:t>
      </w:r>
      <w:r w:rsidRPr="00E466B7">
        <w:rPr>
          <w:rFonts w:hint="eastAsia"/>
          <w:rtl/>
        </w:rPr>
        <w:t>ממרכיבי</w:t>
      </w:r>
      <w:r w:rsidRPr="00E466B7">
        <w:rPr>
          <w:rtl/>
        </w:rPr>
        <w:t xml:space="preserve"> </w:t>
      </w:r>
      <w:r w:rsidRPr="00E466B7">
        <w:rPr>
          <w:rFonts w:hint="eastAsia"/>
          <w:rtl/>
        </w:rPr>
        <w:t>האיכות</w:t>
      </w:r>
      <w:r w:rsidRPr="00E466B7">
        <w:rPr>
          <w:rtl/>
        </w:rPr>
        <w:t xml:space="preserve"> של "הערכת איכות הספק".</w:t>
      </w:r>
    </w:p>
    <w:p w14:paraId="25329ADB" w14:textId="0F6E1A38" w:rsidR="0011669B" w:rsidRPr="002762C0" w:rsidRDefault="00880403" w:rsidP="00F26133">
      <w:pPr>
        <w:pStyle w:val="4-"/>
        <w:numPr>
          <w:ilvl w:val="2"/>
          <w:numId w:val="80"/>
        </w:numPr>
        <w:ind w:left="1190" w:hanging="709"/>
      </w:pPr>
      <w:r>
        <w:rPr>
          <w:rFonts w:hint="cs"/>
          <w:rtl/>
        </w:rPr>
        <w:t>50</w:t>
      </w:r>
      <w:r w:rsidR="0011669B" w:rsidRPr="002762C0">
        <w:rPr>
          <w:rtl/>
        </w:rPr>
        <w:t xml:space="preserve">% של הערכת </w:t>
      </w:r>
      <w:r w:rsidR="0011669B" w:rsidRPr="002762C0">
        <w:rPr>
          <w:rFonts w:hint="eastAsia"/>
          <w:rtl/>
        </w:rPr>
        <w:t>שירותים</w:t>
      </w:r>
      <w:r w:rsidR="0011669B" w:rsidRPr="002762C0">
        <w:rPr>
          <w:rtl/>
        </w:rPr>
        <w:t xml:space="preserve"> </w:t>
      </w:r>
      <w:r w:rsidR="0011669B" w:rsidRPr="002762C0">
        <w:rPr>
          <w:rFonts w:hint="eastAsia"/>
          <w:rtl/>
        </w:rPr>
        <w:t>נוספים</w:t>
      </w:r>
      <w:r w:rsidR="0011669B" w:rsidRPr="002762C0">
        <w:rPr>
          <w:rtl/>
        </w:rPr>
        <w:t xml:space="preserve"> </w:t>
      </w:r>
      <w:r w:rsidR="0011669B" w:rsidRPr="002762C0">
        <w:rPr>
          <w:rFonts w:hint="eastAsia"/>
          <w:rtl/>
        </w:rPr>
        <w:t>שיוצעו</w:t>
      </w:r>
      <w:r w:rsidR="0011669B" w:rsidRPr="002762C0">
        <w:rPr>
          <w:rtl/>
        </w:rPr>
        <w:t xml:space="preserve"> </w:t>
      </w:r>
      <w:r w:rsidR="0011669B" w:rsidRPr="002762C0">
        <w:rPr>
          <w:rFonts w:hint="eastAsia"/>
          <w:rtl/>
        </w:rPr>
        <w:t>ע</w:t>
      </w:r>
      <w:r w:rsidR="0011669B" w:rsidRPr="002762C0">
        <w:rPr>
          <w:rtl/>
        </w:rPr>
        <w:t xml:space="preserve">"י </w:t>
      </w:r>
      <w:r w:rsidR="0011669B" w:rsidRPr="002762C0">
        <w:rPr>
          <w:rFonts w:hint="eastAsia"/>
          <w:rtl/>
        </w:rPr>
        <w:t>המציע</w:t>
      </w:r>
      <w:r w:rsidR="0011669B" w:rsidRPr="002762C0">
        <w:rPr>
          <w:rtl/>
        </w:rPr>
        <w:t xml:space="preserve"> (מתוך כלל ניקוד האיכות) </w:t>
      </w:r>
      <w:r w:rsidR="0011669B" w:rsidRPr="002762C0">
        <w:rPr>
          <w:rFonts w:hint="eastAsia"/>
          <w:rtl/>
        </w:rPr>
        <w:t>תיעשה</w:t>
      </w:r>
      <w:r w:rsidR="0011669B" w:rsidRPr="002762C0">
        <w:rPr>
          <w:rtl/>
        </w:rPr>
        <w:t xml:space="preserve"> </w:t>
      </w:r>
      <w:r w:rsidR="0011669B" w:rsidRPr="002762C0">
        <w:rPr>
          <w:rFonts w:hint="eastAsia"/>
          <w:rtl/>
        </w:rPr>
        <w:t>בהתאם</w:t>
      </w:r>
      <w:r w:rsidR="0011669B" w:rsidRPr="002762C0">
        <w:rPr>
          <w:rtl/>
        </w:rPr>
        <w:t xml:space="preserve"> </w:t>
      </w:r>
      <w:r w:rsidR="0011669B" w:rsidRPr="002762C0">
        <w:rPr>
          <w:rFonts w:hint="eastAsia"/>
          <w:rtl/>
        </w:rPr>
        <w:t>לכללים</w:t>
      </w:r>
      <w:r w:rsidR="0011669B" w:rsidRPr="002762C0">
        <w:rPr>
          <w:rtl/>
        </w:rPr>
        <w:t xml:space="preserve">  הבאים:</w:t>
      </w:r>
    </w:p>
    <w:p w14:paraId="216B8EA4" w14:textId="756AE3A6" w:rsidR="0011669B" w:rsidRDefault="0011669B" w:rsidP="00F26133">
      <w:pPr>
        <w:pStyle w:val="4-"/>
        <w:numPr>
          <w:ilvl w:val="3"/>
          <w:numId w:val="80"/>
        </w:numPr>
        <w:ind w:left="1899" w:hanging="709"/>
      </w:pPr>
      <w:r>
        <w:rPr>
          <w:rFonts w:hint="cs"/>
          <w:rtl/>
        </w:rPr>
        <w:lastRenderedPageBreak/>
        <w:t>בקטגוריה זו יינתן ציון איכות למציעים אשר מעוניינים לשפר את תכולת השירותים המוצעת על ידם מעבר לתכולה שהוגדרה על ידי עורך המכרז בחבילת דיבור הודעות וגלישה הכוללת בין היתר: 7,500 דקות שיחה יוצאת בחודש, משלוח 7,500 הודעות</w:t>
      </w:r>
      <w:r w:rsidR="00F9238A">
        <w:rPr>
          <w:rFonts w:hint="cs"/>
        </w:rPr>
        <w:t xml:space="preserve"> </w:t>
      </w:r>
      <w:r w:rsidR="00F9238A">
        <w:t xml:space="preserve"> </w:t>
      </w:r>
      <w:r w:rsidR="00F9238A">
        <w:rPr>
          <w:rFonts w:hint="cs"/>
          <w:rtl/>
        </w:rPr>
        <w:t xml:space="preserve"> או</w:t>
      </w:r>
      <w:r>
        <w:rPr>
          <w:rFonts w:hint="cs"/>
          <w:rtl/>
        </w:rPr>
        <w:t xml:space="preserve"> </w:t>
      </w:r>
      <w:r>
        <w:rPr>
          <w:rFonts w:hint="cs"/>
        </w:rPr>
        <w:t>MMS</w:t>
      </w:r>
      <w:r>
        <w:rPr>
          <w:rFonts w:hint="cs"/>
          <w:rtl/>
        </w:rPr>
        <w:t xml:space="preserve"> , חבילת גלישה בנפח 100 גיגה והכל כמפורט בהרחבה בתת פרק "תוכניות סלולריות סל 1" בפרק 3 למסמכי המכרז.</w:t>
      </w:r>
    </w:p>
    <w:p w14:paraId="364BDD34" w14:textId="77777777" w:rsidR="0011669B" w:rsidRDefault="0011669B" w:rsidP="00F26133">
      <w:pPr>
        <w:pStyle w:val="4-"/>
        <w:numPr>
          <w:ilvl w:val="3"/>
          <w:numId w:val="80"/>
        </w:numPr>
        <w:ind w:left="1899" w:hanging="709"/>
      </w:pPr>
      <w:r>
        <w:rPr>
          <w:rFonts w:hint="cs"/>
          <w:rtl/>
        </w:rPr>
        <w:t>מציע שיכלול את השירותים הנוספים שיפורטו להלן בהצעתו יקבל ציון איכות בהתאם למפורט בטבלה.</w:t>
      </w:r>
    </w:p>
    <w:p w14:paraId="099746A7" w14:textId="5D62C3DC" w:rsidR="0011669B" w:rsidRDefault="0011669B" w:rsidP="00F26133">
      <w:pPr>
        <w:pStyle w:val="4-"/>
        <w:numPr>
          <w:ilvl w:val="3"/>
          <w:numId w:val="80"/>
        </w:numPr>
        <w:ind w:left="1899" w:hanging="709"/>
      </w:pPr>
      <w:r>
        <w:rPr>
          <w:rFonts w:hint="cs"/>
          <w:rtl/>
        </w:rPr>
        <w:t>מציע יספק את השירותים הנוספים עליהם הצהיר בסעיף זה לאורך כל תקופת ההתקשרות ללא עלות נוספת על מחיר חבילת הבסיס כמפורט בפרק 3.</w:t>
      </w:r>
    </w:p>
    <w:p w14:paraId="0B7E1D48" w14:textId="77777777" w:rsidR="0011669B" w:rsidRPr="005B0FE4" w:rsidRDefault="0011669B" w:rsidP="00F26133">
      <w:pPr>
        <w:pStyle w:val="4-"/>
        <w:numPr>
          <w:ilvl w:val="3"/>
          <w:numId w:val="80"/>
        </w:numPr>
        <w:ind w:left="1899" w:hanging="709"/>
      </w:pPr>
      <w:r>
        <w:rPr>
          <w:rFonts w:hint="cs"/>
          <w:rtl/>
        </w:rPr>
        <w:t xml:space="preserve">בשלב הגשת ההצעות, המציעים יידרשו להגיש את המענה שלהם לקטגוריית השירותים הנוספים. </w:t>
      </w:r>
    </w:p>
    <w:p w14:paraId="003617DF" w14:textId="77777777" w:rsidR="0011669B" w:rsidRDefault="0011669B" w:rsidP="00F26133">
      <w:pPr>
        <w:pStyle w:val="4-"/>
        <w:numPr>
          <w:ilvl w:val="3"/>
          <w:numId w:val="80"/>
        </w:numPr>
        <w:ind w:left="1899" w:hanging="709"/>
      </w:pPr>
      <w:bookmarkStart w:id="13" w:name="_Ref152755741"/>
      <w:r>
        <w:rPr>
          <w:rFonts w:hint="cs"/>
          <w:rtl/>
        </w:rPr>
        <w:t>להלן טבלת קטגורית השירותים הנוספים:</w:t>
      </w:r>
      <w:bookmarkEnd w:id="13"/>
      <w:r>
        <w:rPr>
          <w:rFonts w:hint="cs"/>
          <w:rtl/>
        </w:rPr>
        <w:t xml:space="preserve"> </w:t>
      </w:r>
    </w:p>
    <w:tbl>
      <w:tblPr>
        <w:tblStyle w:val="aff6"/>
        <w:bidiVisual/>
        <w:tblW w:w="7989" w:type="dxa"/>
        <w:jc w:val="center"/>
        <w:tblLayout w:type="fixed"/>
        <w:tblLook w:val="04A0" w:firstRow="1" w:lastRow="0" w:firstColumn="1" w:lastColumn="0" w:noHBand="0" w:noVBand="1"/>
      </w:tblPr>
      <w:tblGrid>
        <w:gridCol w:w="709"/>
        <w:gridCol w:w="2877"/>
        <w:gridCol w:w="3074"/>
        <w:gridCol w:w="1329"/>
      </w:tblGrid>
      <w:tr w:rsidR="0011669B" w:rsidRPr="00C44FA1" w14:paraId="210A9879" w14:textId="77777777" w:rsidTr="0011669B">
        <w:trPr>
          <w:tblHeader/>
          <w:jc w:val="center"/>
        </w:trPr>
        <w:tc>
          <w:tcPr>
            <w:tcW w:w="709" w:type="dxa"/>
            <w:shd w:val="clear" w:color="auto" w:fill="D9D9D9" w:themeFill="background1" w:themeFillShade="D9"/>
            <w:vAlign w:val="center"/>
          </w:tcPr>
          <w:p w14:paraId="363E68C8" w14:textId="77777777" w:rsidR="0011669B" w:rsidRPr="00C44FA1" w:rsidRDefault="0011669B" w:rsidP="0011669B">
            <w:pPr>
              <w:ind w:firstLine="6"/>
              <w:contextualSpacing/>
              <w:rPr>
                <w:rFonts w:ascii="David" w:hAnsi="David" w:cs="David"/>
                <w:b/>
                <w:bCs/>
                <w:color w:val="000000"/>
                <w:rtl/>
              </w:rPr>
            </w:pPr>
            <w:r w:rsidRPr="00C44FA1">
              <w:rPr>
                <w:rFonts w:ascii="David" w:hAnsi="David" w:cs="David"/>
                <w:b/>
                <w:bCs/>
                <w:color w:val="000000"/>
                <w:rtl/>
              </w:rPr>
              <w:t>#</w:t>
            </w:r>
          </w:p>
        </w:tc>
        <w:tc>
          <w:tcPr>
            <w:tcW w:w="2877" w:type="dxa"/>
            <w:shd w:val="clear" w:color="auto" w:fill="D9D9D9" w:themeFill="background1" w:themeFillShade="D9"/>
            <w:vAlign w:val="center"/>
          </w:tcPr>
          <w:p w14:paraId="13467EED" w14:textId="77777777" w:rsidR="0011669B" w:rsidRPr="00C44FA1" w:rsidRDefault="0011669B" w:rsidP="0011669B">
            <w:pPr>
              <w:ind w:firstLine="6"/>
              <w:contextualSpacing/>
              <w:jc w:val="center"/>
              <w:rPr>
                <w:rFonts w:ascii="David" w:hAnsi="David" w:cs="David"/>
                <w:b/>
                <w:bCs/>
                <w:rtl/>
              </w:rPr>
            </w:pPr>
            <w:r w:rsidRPr="00C44FA1">
              <w:rPr>
                <w:rFonts w:ascii="David" w:hAnsi="David" w:cs="David"/>
                <w:b/>
                <w:bCs/>
                <w:color w:val="000000"/>
                <w:rtl/>
              </w:rPr>
              <w:t>הנושא</w:t>
            </w:r>
          </w:p>
        </w:tc>
        <w:tc>
          <w:tcPr>
            <w:tcW w:w="3074" w:type="dxa"/>
            <w:shd w:val="clear" w:color="auto" w:fill="D9D9D9" w:themeFill="background1" w:themeFillShade="D9"/>
            <w:vAlign w:val="center"/>
          </w:tcPr>
          <w:p w14:paraId="128009CA" w14:textId="77777777" w:rsidR="0011669B" w:rsidRPr="00C44FA1" w:rsidRDefault="0011669B" w:rsidP="0011669B">
            <w:pPr>
              <w:ind w:firstLine="6"/>
              <w:contextualSpacing/>
              <w:jc w:val="center"/>
              <w:rPr>
                <w:rFonts w:ascii="David" w:hAnsi="David" w:cs="David"/>
                <w:b/>
                <w:bCs/>
                <w:rtl/>
              </w:rPr>
            </w:pPr>
            <w:r>
              <w:rPr>
                <w:rFonts w:ascii="David" w:hAnsi="David" w:cs="David" w:hint="cs"/>
                <w:b/>
                <w:bCs/>
                <w:color w:val="000000"/>
                <w:rtl/>
              </w:rPr>
              <w:t>פירוט הנושא ו</w:t>
            </w:r>
            <w:r w:rsidRPr="00C44FA1">
              <w:rPr>
                <w:rFonts w:ascii="David" w:hAnsi="David" w:cs="David"/>
                <w:b/>
                <w:bCs/>
                <w:color w:val="000000"/>
                <w:rtl/>
              </w:rPr>
              <w:t>אופן ניקוד</w:t>
            </w:r>
            <w:r w:rsidRPr="00C44FA1">
              <w:rPr>
                <w:rFonts w:ascii="David" w:hAnsi="David" w:cs="David"/>
                <w:b/>
                <w:bCs/>
                <w:rtl/>
              </w:rPr>
              <w:t xml:space="preserve"> האיכות</w:t>
            </w:r>
          </w:p>
        </w:tc>
        <w:tc>
          <w:tcPr>
            <w:tcW w:w="1329" w:type="dxa"/>
            <w:shd w:val="clear" w:color="auto" w:fill="D9D9D9" w:themeFill="background1" w:themeFillShade="D9"/>
            <w:vAlign w:val="center"/>
          </w:tcPr>
          <w:p w14:paraId="55044CFE" w14:textId="77777777" w:rsidR="0011669B" w:rsidRPr="00C44FA1" w:rsidRDefault="0011669B" w:rsidP="0011669B">
            <w:pPr>
              <w:ind w:firstLine="6"/>
              <w:contextualSpacing/>
              <w:jc w:val="center"/>
              <w:rPr>
                <w:rFonts w:ascii="David" w:hAnsi="David" w:cs="David"/>
                <w:b/>
                <w:bCs/>
                <w:rtl/>
              </w:rPr>
            </w:pPr>
            <w:r w:rsidRPr="00C44FA1">
              <w:rPr>
                <w:rFonts w:ascii="David" w:hAnsi="David" w:cs="David"/>
                <w:b/>
                <w:bCs/>
                <w:color w:val="000000"/>
                <w:rtl/>
              </w:rPr>
              <w:t>ניקוד  איכות מירבי</w:t>
            </w:r>
          </w:p>
        </w:tc>
      </w:tr>
      <w:tr w:rsidR="0011669B" w:rsidRPr="00C44FA1" w14:paraId="58B09F18" w14:textId="77777777" w:rsidTr="0011669B">
        <w:trPr>
          <w:trHeight w:val="974"/>
          <w:jc w:val="center"/>
        </w:trPr>
        <w:tc>
          <w:tcPr>
            <w:tcW w:w="709" w:type="dxa"/>
            <w:tcBorders>
              <w:bottom w:val="single" w:sz="4" w:space="0" w:color="auto"/>
            </w:tcBorders>
            <w:vAlign w:val="center"/>
          </w:tcPr>
          <w:p w14:paraId="2E881886" w14:textId="77777777" w:rsidR="0011669B" w:rsidRPr="00C44FA1" w:rsidRDefault="0011669B" w:rsidP="0011669B">
            <w:pPr>
              <w:pStyle w:val="2-"/>
              <w:keepLines w:val="0"/>
              <w:spacing w:before="0" w:line="240" w:lineRule="auto"/>
              <w:ind w:left="141" w:firstLine="0"/>
              <w:jc w:val="left"/>
              <w:rPr>
                <w:rFonts w:ascii="David" w:hAnsi="David"/>
                <w:rtl/>
              </w:rPr>
            </w:pPr>
            <w:r>
              <w:rPr>
                <w:rFonts w:ascii="David" w:hAnsi="David" w:hint="cs"/>
                <w:rtl/>
              </w:rPr>
              <w:t>1</w:t>
            </w:r>
          </w:p>
        </w:tc>
        <w:tc>
          <w:tcPr>
            <w:tcW w:w="2877" w:type="dxa"/>
            <w:tcBorders>
              <w:bottom w:val="single" w:sz="4" w:space="0" w:color="auto"/>
            </w:tcBorders>
            <w:vAlign w:val="center"/>
          </w:tcPr>
          <w:p w14:paraId="362199DB" w14:textId="77777777" w:rsidR="0011669B" w:rsidRPr="00C44FA1" w:rsidRDefault="0011669B" w:rsidP="0011669B">
            <w:pPr>
              <w:pStyle w:val="2-"/>
              <w:keepLines w:val="0"/>
              <w:spacing w:before="0" w:line="240" w:lineRule="auto"/>
              <w:ind w:left="144" w:firstLine="0"/>
              <w:jc w:val="left"/>
              <w:rPr>
                <w:rFonts w:ascii="David" w:hAnsi="David"/>
                <w:rtl/>
              </w:rPr>
            </w:pPr>
            <w:r w:rsidRPr="00C44FA1">
              <w:rPr>
                <w:rFonts w:ascii="David" w:hAnsi="David"/>
                <w:rtl/>
              </w:rPr>
              <w:t xml:space="preserve">שדרוג נפח גלישה של חבילת הבסיס </w:t>
            </w:r>
            <w:r>
              <w:rPr>
                <w:rFonts w:ascii="David" w:hAnsi="David" w:hint="cs"/>
                <w:rtl/>
              </w:rPr>
              <w:t>מעל</w:t>
            </w:r>
            <w:r w:rsidRPr="00C44FA1">
              <w:rPr>
                <w:rFonts w:ascii="David" w:hAnsi="David"/>
                <w:rtl/>
              </w:rPr>
              <w:t xml:space="preserve"> 100 גיגה</w:t>
            </w:r>
            <w:r>
              <w:rPr>
                <w:rFonts w:ascii="David" w:hAnsi="David" w:hint="cs"/>
                <w:rtl/>
              </w:rPr>
              <w:t>.</w:t>
            </w:r>
          </w:p>
        </w:tc>
        <w:tc>
          <w:tcPr>
            <w:tcW w:w="3074" w:type="dxa"/>
            <w:tcBorders>
              <w:bottom w:val="single" w:sz="4" w:space="0" w:color="auto"/>
            </w:tcBorders>
          </w:tcPr>
          <w:p w14:paraId="421843D8" w14:textId="77777777" w:rsidR="0011669B" w:rsidRPr="00C44FA1" w:rsidRDefault="0011669B" w:rsidP="0011669B">
            <w:pPr>
              <w:pStyle w:val="a9"/>
              <w:tabs>
                <w:tab w:val="left" w:pos="173"/>
              </w:tabs>
              <w:ind w:left="31"/>
              <w:rPr>
                <w:rFonts w:ascii="David" w:hAnsi="David" w:cs="David"/>
                <w:color w:val="000000"/>
                <w:rtl/>
              </w:rPr>
            </w:pPr>
            <w:r>
              <w:rPr>
                <w:rFonts w:ascii="David" w:hAnsi="David" w:cs="David" w:hint="cs"/>
                <w:color w:val="000000"/>
                <w:rtl/>
              </w:rPr>
              <w:t>למציע</w:t>
            </w:r>
            <w:r w:rsidRPr="00C44FA1">
              <w:rPr>
                <w:rFonts w:ascii="David" w:hAnsi="David" w:cs="David"/>
                <w:color w:val="000000"/>
                <w:rtl/>
              </w:rPr>
              <w:t xml:space="preserve"> אשר יציע :</w:t>
            </w:r>
          </w:p>
          <w:p w14:paraId="37EF94C7" w14:textId="02B114E7" w:rsidR="0011669B" w:rsidRPr="00C44FA1" w:rsidRDefault="0011669B" w:rsidP="00986C81">
            <w:pPr>
              <w:pStyle w:val="a9"/>
              <w:numPr>
                <w:ilvl w:val="0"/>
                <w:numId w:val="62"/>
              </w:numPr>
              <w:tabs>
                <w:tab w:val="left" w:pos="173"/>
              </w:tabs>
              <w:ind w:left="152" w:hanging="152"/>
              <w:rPr>
                <w:rFonts w:ascii="David" w:hAnsi="David" w:cs="David"/>
                <w:color w:val="000000"/>
                <w:rtl/>
              </w:rPr>
            </w:pPr>
            <w:r w:rsidRPr="00C44FA1">
              <w:rPr>
                <w:rFonts w:ascii="David" w:hAnsi="David" w:cs="David"/>
                <w:color w:val="000000"/>
                <w:rtl/>
              </w:rPr>
              <w:t xml:space="preserve">שדרוג לתוכנית </w:t>
            </w:r>
            <w:r>
              <w:rPr>
                <w:rFonts w:ascii="David" w:hAnsi="David" w:cs="David" w:hint="cs"/>
                <w:color w:val="000000"/>
                <w:rtl/>
              </w:rPr>
              <w:t>"</w:t>
            </w:r>
            <w:r w:rsidRPr="00C44FA1">
              <w:rPr>
                <w:rFonts w:ascii="David" w:hAnsi="David" w:cs="David"/>
                <w:color w:val="000000"/>
                <w:rtl/>
              </w:rPr>
              <w:t>ללא הגבלה</w:t>
            </w:r>
            <w:r>
              <w:rPr>
                <w:rFonts w:ascii="David" w:hAnsi="David" w:cs="David" w:hint="cs"/>
                <w:color w:val="000000"/>
                <w:rtl/>
              </w:rPr>
              <w:t>"</w:t>
            </w:r>
            <w:r w:rsidRPr="00C44FA1">
              <w:rPr>
                <w:rFonts w:ascii="David" w:hAnsi="David" w:cs="David"/>
                <w:color w:val="000000"/>
                <w:rtl/>
              </w:rPr>
              <w:t xml:space="preserve"> של נפח הגלישה </w:t>
            </w:r>
            <w:r w:rsidR="00DA2536">
              <w:rPr>
                <w:rFonts w:ascii="David" w:hAnsi="David" w:cs="David" w:hint="cs"/>
                <w:color w:val="000000"/>
                <w:rtl/>
              </w:rPr>
              <w:t>(ולכל הפחות 1</w:t>
            </w:r>
            <w:r w:rsidR="00986C81">
              <w:rPr>
                <w:rFonts w:ascii="David" w:hAnsi="David" w:cs="David" w:hint="cs"/>
                <w:color w:val="000000"/>
                <w:rtl/>
              </w:rPr>
              <w:t xml:space="preserve"> </w:t>
            </w:r>
            <w:r w:rsidR="00DA2536">
              <w:rPr>
                <w:rFonts w:ascii="David" w:hAnsi="David" w:cs="David" w:hint="cs"/>
                <w:color w:val="000000"/>
                <w:rtl/>
              </w:rPr>
              <w:t>טרה)</w:t>
            </w:r>
            <w:r w:rsidRPr="00C44FA1">
              <w:rPr>
                <w:rFonts w:ascii="David" w:hAnsi="David" w:cs="David"/>
                <w:color w:val="000000"/>
                <w:rtl/>
              </w:rPr>
              <w:t xml:space="preserve"> - </w:t>
            </w:r>
            <w:r w:rsidR="009A674D">
              <w:rPr>
                <w:rFonts w:ascii="David" w:hAnsi="David" w:cs="David" w:hint="cs"/>
                <w:color w:val="000000"/>
                <w:rtl/>
              </w:rPr>
              <w:t>תוענקנה</w:t>
            </w:r>
            <w:r w:rsidR="009A674D" w:rsidRPr="00C44FA1">
              <w:rPr>
                <w:rFonts w:ascii="David" w:hAnsi="David" w:cs="David"/>
                <w:color w:val="000000"/>
                <w:rtl/>
              </w:rPr>
              <w:t xml:space="preserve"> </w:t>
            </w:r>
            <w:r w:rsidR="00F50442">
              <w:rPr>
                <w:rFonts w:ascii="David" w:hAnsi="David" w:cs="David" w:hint="cs"/>
                <w:color w:val="000000"/>
                <w:rtl/>
              </w:rPr>
              <w:t>30</w:t>
            </w:r>
            <w:r w:rsidR="00F50442" w:rsidRPr="00C44FA1">
              <w:rPr>
                <w:rFonts w:ascii="David" w:hAnsi="David" w:cs="David"/>
                <w:color w:val="000000"/>
                <w:rtl/>
              </w:rPr>
              <w:t xml:space="preserve"> </w:t>
            </w:r>
            <w:r w:rsidRPr="00C44FA1">
              <w:rPr>
                <w:rFonts w:ascii="David" w:hAnsi="David" w:cs="David"/>
                <w:color w:val="000000"/>
                <w:rtl/>
              </w:rPr>
              <w:t>נקודות</w:t>
            </w:r>
            <w:r w:rsidR="009A674D">
              <w:rPr>
                <w:rFonts w:ascii="David" w:hAnsi="David" w:cs="David" w:hint="cs"/>
                <w:color w:val="000000"/>
                <w:rtl/>
              </w:rPr>
              <w:t>.</w:t>
            </w:r>
          </w:p>
          <w:p w14:paraId="7D2B71ED" w14:textId="27AFE80D" w:rsidR="0011669B" w:rsidRPr="00C44FA1" w:rsidRDefault="0011669B" w:rsidP="00986C81">
            <w:pPr>
              <w:pStyle w:val="a9"/>
              <w:numPr>
                <w:ilvl w:val="0"/>
                <w:numId w:val="62"/>
              </w:numPr>
              <w:tabs>
                <w:tab w:val="left" w:pos="173"/>
              </w:tabs>
              <w:ind w:left="152" w:hanging="152"/>
              <w:rPr>
                <w:rFonts w:ascii="David" w:hAnsi="David" w:cs="David"/>
                <w:color w:val="000000"/>
                <w:rtl/>
              </w:rPr>
            </w:pPr>
            <w:r w:rsidRPr="00C44FA1">
              <w:rPr>
                <w:rFonts w:ascii="David" w:hAnsi="David" w:cs="David"/>
                <w:color w:val="000000"/>
                <w:rtl/>
              </w:rPr>
              <w:t xml:space="preserve">שדרוג בנפח 50 גיגה – על כל שדרוג ב 50 גיגה </w:t>
            </w:r>
            <w:r w:rsidR="009A674D">
              <w:rPr>
                <w:rFonts w:ascii="David" w:hAnsi="David" w:cs="David" w:hint="cs"/>
                <w:color w:val="000000"/>
                <w:rtl/>
              </w:rPr>
              <w:t>תוענקנה</w:t>
            </w:r>
            <w:r w:rsidR="009A674D" w:rsidRPr="00C44FA1">
              <w:rPr>
                <w:rFonts w:ascii="David" w:hAnsi="David" w:cs="David"/>
                <w:color w:val="000000"/>
                <w:rtl/>
              </w:rPr>
              <w:t xml:space="preserve"> </w:t>
            </w:r>
            <w:r w:rsidR="00F50442">
              <w:rPr>
                <w:rFonts w:ascii="David" w:hAnsi="David" w:cs="David" w:hint="cs"/>
                <w:color w:val="000000"/>
                <w:rtl/>
              </w:rPr>
              <w:t>4</w:t>
            </w:r>
            <w:r w:rsidR="00F50442" w:rsidRPr="00C44FA1">
              <w:rPr>
                <w:rFonts w:ascii="David" w:hAnsi="David" w:cs="David"/>
                <w:color w:val="000000"/>
                <w:rtl/>
              </w:rPr>
              <w:t xml:space="preserve"> </w:t>
            </w:r>
            <w:r w:rsidRPr="00C44FA1">
              <w:rPr>
                <w:rFonts w:ascii="David" w:hAnsi="David" w:cs="David"/>
                <w:color w:val="000000"/>
                <w:rtl/>
              </w:rPr>
              <w:t xml:space="preserve">נקודות ולא יותר מ- </w:t>
            </w:r>
            <w:r w:rsidR="00F50442">
              <w:rPr>
                <w:rFonts w:ascii="David" w:hAnsi="David" w:cs="David" w:hint="cs"/>
                <w:color w:val="000000"/>
                <w:rtl/>
              </w:rPr>
              <w:t>20</w:t>
            </w:r>
            <w:r w:rsidR="00F50442" w:rsidRPr="00C44FA1">
              <w:rPr>
                <w:rFonts w:ascii="David" w:hAnsi="David" w:cs="David"/>
                <w:color w:val="000000"/>
                <w:rtl/>
              </w:rPr>
              <w:t xml:space="preserve"> </w:t>
            </w:r>
            <w:r w:rsidRPr="00C44FA1">
              <w:rPr>
                <w:rFonts w:ascii="David" w:hAnsi="David" w:cs="David"/>
                <w:color w:val="000000"/>
                <w:rtl/>
              </w:rPr>
              <w:t>נקודות</w:t>
            </w:r>
            <w:r>
              <w:rPr>
                <w:rFonts w:ascii="David" w:hAnsi="David" w:cs="David" w:hint="cs"/>
                <w:color w:val="000000"/>
                <w:rtl/>
              </w:rPr>
              <w:t xml:space="preserve"> סה"כ.</w:t>
            </w:r>
          </w:p>
        </w:tc>
        <w:tc>
          <w:tcPr>
            <w:tcW w:w="1329" w:type="dxa"/>
            <w:tcBorders>
              <w:bottom w:val="single" w:sz="4" w:space="0" w:color="auto"/>
            </w:tcBorders>
            <w:shd w:val="clear" w:color="auto" w:fill="auto"/>
            <w:vAlign w:val="center"/>
          </w:tcPr>
          <w:p w14:paraId="06BE96EC" w14:textId="467FFB25" w:rsidR="0011669B" w:rsidRPr="00C44FA1" w:rsidRDefault="00AC6C36" w:rsidP="0011669B">
            <w:pPr>
              <w:ind w:left="25"/>
              <w:contextualSpacing/>
              <w:jc w:val="center"/>
              <w:rPr>
                <w:rFonts w:ascii="David" w:hAnsi="David" w:cs="David"/>
                <w:rtl/>
              </w:rPr>
            </w:pPr>
            <w:r>
              <w:rPr>
                <w:rFonts w:ascii="David" w:hAnsi="David" w:cs="David" w:hint="cs"/>
                <w:rtl/>
              </w:rPr>
              <w:t>30</w:t>
            </w:r>
          </w:p>
        </w:tc>
      </w:tr>
      <w:tr w:rsidR="0011669B" w:rsidRPr="00C44FA1" w14:paraId="1933A6D5" w14:textId="77777777" w:rsidTr="0011669B">
        <w:trPr>
          <w:jc w:val="center"/>
        </w:trPr>
        <w:tc>
          <w:tcPr>
            <w:tcW w:w="709" w:type="dxa"/>
            <w:vAlign w:val="center"/>
          </w:tcPr>
          <w:p w14:paraId="0AD440E0" w14:textId="77777777" w:rsidR="0011669B" w:rsidRPr="00C44FA1" w:rsidRDefault="0011669B" w:rsidP="0011669B">
            <w:pPr>
              <w:pStyle w:val="2-"/>
              <w:keepLines w:val="0"/>
              <w:spacing w:before="0" w:line="240" w:lineRule="auto"/>
              <w:ind w:left="141" w:firstLine="0"/>
              <w:jc w:val="left"/>
              <w:rPr>
                <w:rFonts w:ascii="David" w:hAnsi="David"/>
                <w:rtl/>
              </w:rPr>
            </w:pPr>
            <w:r>
              <w:rPr>
                <w:rFonts w:ascii="David" w:hAnsi="David" w:hint="cs"/>
                <w:rtl/>
              </w:rPr>
              <w:t>2</w:t>
            </w:r>
          </w:p>
        </w:tc>
        <w:tc>
          <w:tcPr>
            <w:tcW w:w="2877" w:type="dxa"/>
            <w:vAlign w:val="center"/>
          </w:tcPr>
          <w:p w14:paraId="0BC98D19" w14:textId="77777777" w:rsidR="0011669B" w:rsidRPr="00C44FA1" w:rsidRDefault="0011669B" w:rsidP="0011669B">
            <w:pPr>
              <w:pStyle w:val="2-"/>
              <w:keepLines w:val="0"/>
              <w:spacing w:before="0" w:line="240" w:lineRule="auto"/>
              <w:ind w:left="0" w:firstLine="0"/>
              <w:jc w:val="left"/>
              <w:rPr>
                <w:rFonts w:ascii="David" w:hAnsi="David"/>
                <w:rtl/>
              </w:rPr>
            </w:pPr>
            <w:r w:rsidRPr="00C44FA1">
              <w:rPr>
                <w:rFonts w:ascii="David" w:hAnsi="David"/>
                <w:rtl/>
              </w:rPr>
              <w:t>שירותי סלולר חו"ל</w:t>
            </w:r>
            <w:r w:rsidR="009A674D">
              <w:rPr>
                <w:rFonts w:ascii="David" w:hAnsi="David" w:hint="cs"/>
                <w:rtl/>
              </w:rPr>
              <w:t>.</w:t>
            </w:r>
          </w:p>
        </w:tc>
        <w:tc>
          <w:tcPr>
            <w:tcW w:w="3074" w:type="dxa"/>
          </w:tcPr>
          <w:p w14:paraId="4E36A2A4" w14:textId="77777777" w:rsidR="0011669B" w:rsidRPr="00C44FA1" w:rsidRDefault="0011669B" w:rsidP="0011669B">
            <w:pPr>
              <w:tabs>
                <w:tab w:val="left" w:pos="173"/>
              </w:tabs>
              <w:rPr>
                <w:rFonts w:ascii="David" w:hAnsi="David" w:cs="David"/>
                <w:color w:val="000000"/>
                <w:rtl/>
              </w:rPr>
            </w:pPr>
            <w:r>
              <w:rPr>
                <w:rFonts w:ascii="David" w:hAnsi="David" w:cs="David" w:hint="cs"/>
                <w:color w:val="000000"/>
                <w:rtl/>
              </w:rPr>
              <w:t>למציע</w:t>
            </w:r>
            <w:r w:rsidRPr="00C44FA1">
              <w:rPr>
                <w:rFonts w:ascii="David" w:hAnsi="David" w:cs="David"/>
                <w:color w:val="000000"/>
                <w:rtl/>
              </w:rPr>
              <w:t xml:space="preserve"> </w:t>
            </w:r>
            <w:r>
              <w:rPr>
                <w:rFonts w:ascii="David" w:hAnsi="David" w:cs="David" w:hint="cs"/>
                <w:color w:val="000000"/>
                <w:rtl/>
              </w:rPr>
              <w:t xml:space="preserve">אשר </w:t>
            </w:r>
            <w:r w:rsidRPr="00C44FA1">
              <w:rPr>
                <w:rFonts w:ascii="David" w:hAnsi="David" w:cs="David"/>
                <w:color w:val="000000"/>
                <w:rtl/>
              </w:rPr>
              <w:t xml:space="preserve">יציע: </w:t>
            </w:r>
          </w:p>
          <w:p w14:paraId="7FA6671C" w14:textId="77777777" w:rsidR="00AC6C36" w:rsidRDefault="0011669B" w:rsidP="00F26133">
            <w:pPr>
              <w:pStyle w:val="a9"/>
              <w:numPr>
                <w:ilvl w:val="0"/>
                <w:numId w:val="62"/>
              </w:numPr>
              <w:tabs>
                <w:tab w:val="left" w:pos="173"/>
              </w:tabs>
              <w:ind w:left="152" w:hanging="152"/>
              <w:rPr>
                <w:rFonts w:ascii="David" w:hAnsi="David" w:cs="David"/>
                <w:color w:val="000000"/>
              </w:rPr>
            </w:pPr>
            <w:r w:rsidRPr="00C44FA1">
              <w:rPr>
                <w:rFonts w:ascii="David" w:hAnsi="David" w:cs="David"/>
                <w:color w:val="000000"/>
                <w:rtl/>
              </w:rPr>
              <w:t>חבילת סלולר חו"ל חודשית קבועה</w:t>
            </w:r>
            <w:r w:rsidR="00AC6C36">
              <w:rPr>
                <w:rFonts w:ascii="David" w:hAnsi="David" w:cs="David" w:hint="cs"/>
                <w:color w:val="000000"/>
                <w:rtl/>
              </w:rPr>
              <w:t xml:space="preserve"> יוענקו הנקודות הבאות:</w:t>
            </w:r>
          </w:p>
          <w:p w14:paraId="6972A950" w14:textId="7CBB344B"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 גיגה חודשי </w:t>
            </w:r>
            <w:r>
              <w:rPr>
                <w:rFonts w:ascii="David" w:hAnsi="David" w:cs="David"/>
                <w:color w:val="000000"/>
                <w:rtl/>
              </w:rPr>
              <w:t>–</w:t>
            </w:r>
            <w:r>
              <w:rPr>
                <w:rFonts w:ascii="David" w:hAnsi="David" w:cs="David" w:hint="cs"/>
                <w:color w:val="000000"/>
                <w:rtl/>
              </w:rPr>
              <w:t xml:space="preserve"> 5 נקוד</w:t>
            </w:r>
            <w:r w:rsidR="003768BA">
              <w:rPr>
                <w:rFonts w:ascii="David" w:hAnsi="David" w:cs="David" w:hint="cs"/>
                <w:color w:val="000000"/>
                <w:rtl/>
              </w:rPr>
              <w:t>ו</w:t>
            </w:r>
            <w:r>
              <w:rPr>
                <w:rFonts w:ascii="David" w:hAnsi="David" w:cs="David" w:hint="cs"/>
                <w:color w:val="000000"/>
                <w:rtl/>
              </w:rPr>
              <w:t>ת</w:t>
            </w:r>
          </w:p>
          <w:p w14:paraId="6250AC8B" w14:textId="36D2879E"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3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10</w:t>
            </w:r>
            <w:r>
              <w:rPr>
                <w:rFonts w:ascii="David" w:hAnsi="David" w:cs="David" w:hint="cs"/>
                <w:color w:val="000000"/>
                <w:rtl/>
              </w:rPr>
              <w:t xml:space="preserve"> </w:t>
            </w:r>
            <w:r w:rsidR="003768BA">
              <w:rPr>
                <w:rFonts w:ascii="David" w:hAnsi="David" w:cs="David" w:hint="cs"/>
                <w:color w:val="000000"/>
                <w:rtl/>
              </w:rPr>
              <w:t>נקודות</w:t>
            </w:r>
          </w:p>
          <w:p w14:paraId="4BF84037" w14:textId="45A995AF"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5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25</w:t>
            </w:r>
            <w:r>
              <w:rPr>
                <w:rFonts w:ascii="David" w:hAnsi="David" w:cs="David" w:hint="cs"/>
                <w:color w:val="000000"/>
                <w:rtl/>
              </w:rPr>
              <w:t xml:space="preserve"> </w:t>
            </w:r>
            <w:r w:rsidR="003768BA">
              <w:rPr>
                <w:rFonts w:ascii="David" w:hAnsi="David" w:cs="David" w:hint="cs"/>
                <w:color w:val="000000"/>
                <w:rtl/>
              </w:rPr>
              <w:t>נקודות</w:t>
            </w:r>
          </w:p>
          <w:p w14:paraId="0DC45127" w14:textId="15E039E3"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10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40</w:t>
            </w:r>
            <w:r>
              <w:rPr>
                <w:rFonts w:ascii="David" w:hAnsi="David" w:cs="David" w:hint="cs"/>
                <w:color w:val="000000"/>
                <w:rtl/>
              </w:rPr>
              <w:t xml:space="preserve"> </w:t>
            </w:r>
            <w:r w:rsidR="003768BA">
              <w:rPr>
                <w:rFonts w:ascii="David" w:hAnsi="David" w:cs="David" w:hint="cs"/>
                <w:color w:val="000000"/>
                <w:rtl/>
              </w:rPr>
              <w:t>נקודות</w:t>
            </w:r>
          </w:p>
          <w:p w14:paraId="0E0E9D47" w14:textId="35197721" w:rsidR="00AC6C36" w:rsidRDefault="003768BA" w:rsidP="00AC6C36">
            <w:pPr>
              <w:pStyle w:val="a9"/>
              <w:tabs>
                <w:tab w:val="left" w:pos="173"/>
              </w:tabs>
              <w:ind w:left="152"/>
              <w:rPr>
                <w:rFonts w:ascii="David" w:hAnsi="David" w:cs="David"/>
                <w:color w:val="000000"/>
              </w:rPr>
            </w:pPr>
            <w:r>
              <w:rPr>
                <w:rFonts w:ascii="David" w:hAnsi="David" w:cs="David" w:hint="cs"/>
                <w:color w:val="000000"/>
                <w:rtl/>
              </w:rPr>
              <w:t xml:space="preserve">50 דקות/הודעות חודשיות </w:t>
            </w:r>
            <w:r>
              <w:rPr>
                <w:rFonts w:ascii="David" w:hAnsi="David" w:cs="David"/>
                <w:color w:val="000000"/>
                <w:rtl/>
              </w:rPr>
              <w:t>–</w:t>
            </w:r>
            <w:r>
              <w:rPr>
                <w:rFonts w:ascii="David" w:hAnsi="David" w:cs="David" w:hint="cs"/>
                <w:color w:val="000000"/>
                <w:rtl/>
              </w:rPr>
              <w:t xml:space="preserve"> 5 נקודות</w:t>
            </w:r>
          </w:p>
          <w:p w14:paraId="7AD33AFF" w14:textId="75EA8A68" w:rsidR="00AC6C36" w:rsidRDefault="0011669B" w:rsidP="00AC6C36">
            <w:pPr>
              <w:pStyle w:val="a9"/>
              <w:numPr>
                <w:ilvl w:val="0"/>
                <w:numId w:val="62"/>
              </w:numPr>
              <w:tabs>
                <w:tab w:val="left" w:pos="173"/>
              </w:tabs>
              <w:ind w:left="152" w:hanging="152"/>
              <w:rPr>
                <w:rFonts w:ascii="David" w:hAnsi="David" w:cs="David"/>
                <w:color w:val="000000"/>
              </w:rPr>
            </w:pPr>
            <w:r w:rsidRPr="00C44FA1">
              <w:rPr>
                <w:rFonts w:ascii="David" w:hAnsi="David" w:cs="David"/>
                <w:color w:val="000000"/>
                <w:rtl/>
              </w:rPr>
              <w:t xml:space="preserve"> </w:t>
            </w:r>
            <w:r w:rsidR="00AC6C36" w:rsidRPr="00C44FA1">
              <w:rPr>
                <w:rFonts w:ascii="David" w:hAnsi="David" w:cs="David"/>
                <w:color w:val="000000"/>
                <w:rtl/>
              </w:rPr>
              <w:t>חבילת סלולר חו"ל חודשית קבועה</w:t>
            </w:r>
            <w:r w:rsidR="00AC6C36">
              <w:rPr>
                <w:rFonts w:ascii="David" w:hAnsi="David" w:cs="David" w:hint="cs"/>
                <w:color w:val="000000"/>
                <w:rtl/>
              </w:rPr>
              <w:t xml:space="preserve"> מצטברת </w:t>
            </w:r>
            <w:r w:rsidR="00A12F9C">
              <w:rPr>
                <w:rFonts w:ascii="David" w:hAnsi="David" w:cs="David" w:hint="cs"/>
                <w:color w:val="000000"/>
                <w:rtl/>
              </w:rPr>
              <w:t xml:space="preserve">שנתית קלנדרית (בסוף כל שנה יתרת החבילה תתאפס) </w:t>
            </w:r>
            <w:r w:rsidR="00AC6C36">
              <w:rPr>
                <w:rFonts w:ascii="David" w:hAnsi="David" w:cs="David" w:hint="cs"/>
                <w:color w:val="000000"/>
                <w:rtl/>
              </w:rPr>
              <w:t>יוענקו הנקודות הבאות:</w:t>
            </w:r>
          </w:p>
          <w:p w14:paraId="148B4732" w14:textId="56196EBD"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10</w:t>
            </w:r>
            <w:r>
              <w:rPr>
                <w:rFonts w:ascii="David" w:hAnsi="David" w:cs="David" w:hint="cs"/>
                <w:color w:val="000000"/>
                <w:rtl/>
              </w:rPr>
              <w:t xml:space="preserve"> נקודת</w:t>
            </w:r>
          </w:p>
          <w:p w14:paraId="3E36F4B3" w14:textId="28BA281F"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3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25</w:t>
            </w:r>
            <w:r>
              <w:rPr>
                <w:rFonts w:ascii="David" w:hAnsi="David" w:cs="David" w:hint="cs"/>
                <w:color w:val="000000"/>
                <w:rtl/>
              </w:rPr>
              <w:t xml:space="preserve"> נקודת</w:t>
            </w:r>
          </w:p>
          <w:p w14:paraId="5D563EF5" w14:textId="08A1F07A"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5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40</w:t>
            </w:r>
            <w:r>
              <w:rPr>
                <w:rFonts w:ascii="David" w:hAnsi="David" w:cs="David" w:hint="cs"/>
                <w:color w:val="000000"/>
                <w:rtl/>
              </w:rPr>
              <w:t xml:space="preserve"> נקודת</w:t>
            </w:r>
          </w:p>
          <w:p w14:paraId="50BA253A" w14:textId="4793292C" w:rsidR="00AC6C36" w:rsidRDefault="00AC6C36" w:rsidP="00AC6C36">
            <w:pPr>
              <w:pStyle w:val="a9"/>
              <w:tabs>
                <w:tab w:val="left" w:pos="173"/>
              </w:tabs>
              <w:ind w:left="152"/>
              <w:rPr>
                <w:rFonts w:ascii="David" w:hAnsi="David" w:cs="David"/>
                <w:color w:val="000000"/>
                <w:rtl/>
              </w:rPr>
            </w:pPr>
            <w:r>
              <w:rPr>
                <w:rFonts w:ascii="David" w:hAnsi="David" w:cs="David" w:hint="cs"/>
                <w:color w:val="000000"/>
                <w:rtl/>
              </w:rPr>
              <w:t xml:space="preserve">10 גיגה חודשי </w:t>
            </w:r>
            <w:r>
              <w:rPr>
                <w:rFonts w:ascii="David" w:hAnsi="David" w:cs="David"/>
                <w:color w:val="000000"/>
                <w:rtl/>
              </w:rPr>
              <w:t>–</w:t>
            </w:r>
            <w:r>
              <w:rPr>
                <w:rFonts w:ascii="David" w:hAnsi="David" w:cs="David" w:hint="cs"/>
                <w:color w:val="000000"/>
                <w:rtl/>
              </w:rPr>
              <w:t xml:space="preserve"> </w:t>
            </w:r>
            <w:r w:rsidR="003768BA">
              <w:rPr>
                <w:rFonts w:ascii="David" w:hAnsi="David" w:cs="David" w:hint="cs"/>
                <w:color w:val="000000"/>
                <w:rtl/>
              </w:rPr>
              <w:t>60</w:t>
            </w:r>
            <w:r>
              <w:rPr>
                <w:rFonts w:ascii="David" w:hAnsi="David" w:cs="David" w:hint="cs"/>
                <w:color w:val="000000"/>
                <w:rtl/>
              </w:rPr>
              <w:t xml:space="preserve"> נקודת</w:t>
            </w:r>
          </w:p>
          <w:p w14:paraId="0698CA8A" w14:textId="4F6EA25F" w:rsidR="0011669B" w:rsidRPr="00C44FA1" w:rsidRDefault="003768BA" w:rsidP="00423543">
            <w:pPr>
              <w:pStyle w:val="a9"/>
              <w:tabs>
                <w:tab w:val="left" w:pos="173"/>
              </w:tabs>
              <w:ind w:left="152"/>
              <w:rPr>
                <w:rFonts w:ascii="David" w:hAnsi="David"/>
                <w:color w:val="000000"/>
                <w:rtl/>
              </w:rPr>
            </w:pPr>
            <w:r>
              <w:rPr>
                <w:rFonts w:ascii="David" w:hAnsi="David" w:cs="David" w:hint="cs"/>
                <w:color w:val="000000"/>
                <w:rtl/>
              </w:rPr>
              <w:t xml:space="preserve">50 דקות/הודעות חודשיות </w:t>
            </w:r>
            <w:r>
              <w:rPr>
                <w:rFonts w:ascii="David" w:hAnsi="David" w:cs="David"/>
                <w:color w:val="000000"/>
                <w:rtl/>
              </w:rPr>
              <w:t>–</w:t>
            </w:r>
            <w:r>
              <w:rPr>
                <w:rFonts w:ascii="David" w:hAnsi="David" w:cs="David" w:hint="cs"/>
                <w:color w:val="000000"/>
                <w:rtl/>
              </w:rPr>
              <w:t xml:space="preserve"> 10 נקודות</w:t>
            </w:r>
          </w:p>
        </w:tc>
        <w:tc>
          <w:tcPr>
            <w:tcW w:w="1329" w:type="dxa"/>
            <w:shd w:val="clear" w:color="auto" w:fill="auto"/>
            <w:vAlign w:val="center"/>
          </w:tcPr>
          <w:p w14:paraId="2E9EB287" w14:textId="6A43348C" w:rsidR="0011669B" w:rsidRPr="00C44FA1" w:rsidRDefault="00AC6C36" w:rsidP="0011669B">
            <w:pPr>
              <w:ind w:left="25"/>
              <w:contextualSpacing/>
              <w:jc w:val="center"/>
              <w:rPr>
                <w:rFonts w:ascii="David" w:hAnsi="David" w:cs="David"/>
                <w:rtl/>
              </w:rPr>
            </w:pPr>
            <w:r>
              <w:rPr>
                <w:rFonts w:ascii="David" w:hAnsi="David" w:cs="David" w:hint="cs"/>
                <w:rtl/>
              </w:rPr>
              <w:t>70</w:t>
            </w:r>
          </w:p>
        </w:tc>
      </w:tr>
      <w:tr w:rsidR="0011669B" w:rsidRPr="00C44FA1" w14:paraId="0DDA8090" w14:textId="77777777" w:rsidTr="0011669B">
        <w:trPr>
          <w:jc w:val="center"/>
        </w:trPr>
        <w:tc>
          <w:tcPr>
            <w:tcW w:w="709" w:type="dxa"/>
            <w:vAlign w:val="center"/>
          </w:tcPr>
          <w:p w14:paraId="1B5D5ABD" w14:textId="77777777" w:rsidR="0011669B" w:rsidRPr="00C44FA1" w:rsidRDefault="0011669B" w:rsidP="0011669B">
            <w:pPr>
              <w:ind w:left="25"/>
              <w:contextualSpacing/>
              <w:rPr>
                <w:rFonts w:ascii="David" w:hAnsi="David" w:cs="David"/>
              </w:rPr>
            </w:pPr>
          </w:p>
        </w:tc>
        <w:tc>
          <w:tcPr>
            <w:tcW w:w="2877" w:type="dxa"/>
          </w:tcPr>
          <w:p w14:paraId="676EBFA0" w14:textId="77777777" w:rsidR="0011669B" w:rsidRPr="00C44FA1" w:rsidRDefault="0011669B" w:rsidP="0011669B">
            <w:pPr>
              <w:ind w:left="25"/>
              <w:contextualSpacing/>
              <w:jc w:val="center"/>
              <w:rPr>
                <w:rFonts w:ascii="David" w:hAnsi="David" w:cs="David"/>
              </w:rPr>
            </w:pPr>
            <w:r>
              <w:rPr>
                <w:rFonts w:ascii="David" w:hAnsi="David" w:cs="David" w:hint="cs"/>
                <w:rtl/>
              </w:rPr>
              <w:t>סה"כ</w:t>
            </w:r>
          </w:p>
        </w:tc>
        <w:tc>
          <w:tcPr>
            <w:tcW w:w="3074" w:type="dxa"/>
          </w:tcPr>
          <w:p w14:paraId="1EBA5B75" w14:textId="77777777" w:rsidR="0011669B" w:rsidRPr="00C44FA1" w:rsidRDefault="0011669B" w:rsidP="0011669B">
            <w:pPr>
              <w:ind w:left="25"/>
              <w:contextualSpacing/>
              <w:jc w:val="center"/>
              <w:rPr>
                <w:rFonts w:ascii="David" w:hAnsi="David" w:cs="David"/>
                <w:rtl/>
              </w:rPr>
            </w:pPr>
          </w:p>
        </w:tc>
        <w:tc>
          <w:tcPr>
            <w:tcW w:w="1329" w:type="dxa"/>
            <w:shd w:val="clear" w:color="auto" w:fill="auto"/>
            <w:vAlign w:val="center"/>
          </w:tcPr>
          <w:p w14:paraId="6E53546B" w14:textId="77777777" w:rsidR="0011669B" w:rsidRPr="00C44FA1" w:rsidRDefault="0011669B" w:rsidP="0011669B">
            <w:pPr>
              <w:ind w:left="25"/>
              <w:contextualSpacing/>
              <w:jc w:val="center"/>
              <w:rPr>
                <w:rFonts w:ascii="David" w:hAnsi="David" w:cs="David"/>
              </w:rPr>
            </w:pPr>
            <w:r w:rsidRPr="00C44FA1">
              <w:rPr>
                <w:rFonts w:ascii="David" w:hAnsi="David" w:cs="David"/>
              </w:rPr>
              <w:t>100</w:t>
            </w:r>
          </w:p>
        </w:tc>
      </w:tr>
    </w:tbl>
    <w:p w14:paraId="1282D92D" w14:textId="77777777" w:rsidR="0011669B" w:rsidRPr="00E466B7" w:rsidRDefault="0011669B" w:rsidP="00F26133">
      <w:pPr>
        <w:pStyle w:val="4-"/>
        <w:numPr>
          <w:ilvl w:val="3"/>
          <w:numId w:val="80"/>
        </w:numPr>
        <w:ind w:left="1899" w:hanging="709"/>
        <w:rPr>
          <w:rtl/>
        </w:rPr>
      </w:pPr>
      <w:r w:rsidRPr="00E466B7">
        <w:rPr>
          <w:rFonts w:hint="eastAsia"/>
          <w:rtl/>
        </w:rPr>
        <w:t>הציון</w:t>
      </w:r>
      <w:r w:rsidRPr="00E466B7">
        <w:rPr>
          <w:rtl/>
        </w:rPr>
        <w:t xml:space="preserve"> שיקבל מציע </w:t>
      </w:r>
      <w:r w:rsidRPr="00E466B7">
        <w:t>i</w:t>
      </w:r>
      <w:r w:rsidRPr="00E466B7">
        <w:rPr>
          <w:rtl/>
        </w:rPr>
        <w:t xml:space="preserve"> על קטגורית השירותים הנוספים, יחושב באמצעות סכימה של הניקוד שקיבל </w:t>
      </w:r>
      <w:r w:rsidRPr="00E466B7">
        <w:rPr>
          <w:rFonts w:hint="eastAsia"/>
          <w:rtl/>
        </w:rPr>
        <w:t>לכל</w:t>
      </w:r>
      <w:r w:rsidRPr="00E466B7">
        <w:rPr>
          <w:rtl/>
        </w:rPr>
        <w:t xml:space="preserve"> </w:t>
      </w:r>
      <w:r w:rsidRPr="00E466B7">
        <w:rPr>
          <w:rFonts w:hint="eastAsia"/>
          <w:rtl/>
        </w:rPr>
        <w:t>אחד</w:t>
      </w:r>
      <w:r w:rsidRPr="00E466B7">
        <w:rPr>
          <w:rtl/>
        </w:rPr>
        <w:t xml:space="preserve"> </w:t>
      </w:r>
      <w:r w:rsidRPr="00E466B7">
        <w:rPr>
          <w:rFonts w:hint="eastAsia"/>
          <w:rtl/>
        </w:rPr>
        <w:t>ממרכיבי</w:t>
      </w:r>
      <w:r w:rsidRPr="00E466B7">
        <w:rPr>
          <w:rtl/>
        </w:rPr>
        <w:t xml:space="preserve"> </w:t>
      </w:r>
      <w:r w:rsidRPr="00E466B7">
        <w:rPr>
          <w:rFonts w:hint="eastAsia"/>
          <w:rtl/>
        </w:rPr>
        <w:t>האיכות</w:t>
      </w:r>
      <w:r>
        <w:rPr>
          <w:rFonts w:hint="cs"/>
          <w:rtl/>
        </w:rPr>
        <w:t xml:space="preserve"> של קטגוריה זו</w:t>
      </w:r>
      <w:r w:rsidRPr="00E466B7">
        <w:rPr>
          <w:rtl/>
        </w:rPr>
        <w:t>.</w:t>
      </w:r>
    </w:p>
    <w:p w14:paraId="40D2440D" w14:textId="77777777" w:rsidR="0011669B" w:rsidRDefault="0011669B" w:rsidP="00F26133">
      <w:pPr>
        <w:pStyle w:val="4-"/>
        <w:numPr>
          <w:ilvl w:val="2"/>
          <w:numId w:val="80"/>
        </w:numPr>
        <w:ind w:left="1190" w:hanging="709"/>
      </w:pPr>
      <w:r>
        <w:rPr>
          <w:rFonts w:hint="cs"/>
          <w:rtl/>
        </w:rPr>
        <w:lastRenderedPageBreak/>
        <w:t xml:space="preserve">ציון האיכות המשוקלל של מציע </w:t>
      </w:r>
      <m:oMath>
        <m:r>
          <w:rPr>
            <w:rFonts w:ascii="Cambria Math" w:hAnsi="Cambria Math"/>
          </w:rPr>
          <m:t>i</m:t>
        </m:r>
      </m:oMath>
      <w:r>
        <w:rPr>
          <w:rFonts w:hint="cs"/>
          <w:rtl/>
        </w:rPr>
        <w:t xml:space="preserve"> יחושב כך:</w:t>
      </w:r>
    </w:p>
    <w:p w14:paraId="5D89831C" w14:textId="4EDBECB1" w:rsidR="0011669B" w:rsidRPr="00CF3CEF" w:rsidRDefault="0011669B" w:rsidP="007560F7">
      <w:pPr>
        <w:pStyle w:val="3-"/>
        <w:rPr>
          <w:i/>
          <w:rtl/>
        </w:rPr>
      </w:pPr>
      <m:oMathPara>
        <m:oMath>
          <m:r>
            <w:rPr>
              <w:rFonts w:ascii="Cambria Math" w:hAnsi="Cambria Math"/>
            </w:rPr>
            <m:t xml:space="preserve"> </m:t>
          </m:r>
          <m:r>
            <m:rPr>
              <m:sty m:val="p"/>
            </m:rPr>
            <w:rPr>
              <w:rFonts w:ascii="Cambria Math" w:hAnsi="Cambria Math"/>
            </w:rPr>
            <m:t>0.5*</m:t>
          </m:r>
          <m:d>
            <m:dPr>
              <m:ctrlPr>
                <w:rPr>
                  <w:rFonts w:ascii="Cambria Math" w:hAnsi="Cambria Math"/>
                </w:rPr>
              </m:ctrlPr>
            </m:dPr>
            <m:e>
              <m:r>
                <w:rPr>
                  <w:rFonts w:ascii="Cambria Math" w:hAnsi="Cambria Math"/>
                </w:rPr>
                <m:t>i</m:t>
              </m:r>
              <m:r>
                <m:rPr>
                  <m:sty m:val="p"/>
                </m:rPr>
                <w:rPr>
                  <w:rFonts w:ascii="Cambria Math" w:hAnsi="Cambria Math"/>
                </w:rPr>
                <m:t xml:space="preserve"> </m:t>
              </m:r>
              <m:r>
                <m:rPr>
                  <m:sty m:val="p"/>
                </m:rPr>
                <w:rPr>
                  <w:rFonts w:ascii="Cambria Math" w:hAnsi="Cambria Math" w:hint="eastAsia"/>
                  <w:rtl/>
                </w:rPr>
                <m:t>מציע</m:t>
              </m:r>
              <m:r>
                <m:rPr>
                  <m:sty m:val="p"/>
                </m:rPr>
                <w:rPr>
                  <w:rFonts w:ascii="Cambria Math" w:hAnsi="Cambria Math"/>
                  <w:rtl/>
                </w:rPr>
                <m:t xml:space="preserve"> </m:t>
              </m:r>
              <m:r>
                <m:rPr>
                  <m:sty m:val="p"/>
                </m:rPr>
                <w:rPr>
                  <w:rFonts w:ascii="Cambria Math" w:hAnsi="Cambria Math" w:hint="eastAsia"/>
                  <w:rtl/>
                </w:rPr>
                <m:t>של</m:t>
              </m:r>
              <m:r>
                <m:rPr>
                  <m:sty m:val="p"/>
                </m:rPr>
                <w:rPr>
                  <w:rFonts w:ascii="Cambria Math" w:hAnsi="Cambria Math"/>
                </w:rPr>
                <m:t xml:space="preserve"> </m:t>
              </m:r>
              <m:r>
                <m:rPr>
                  <m:sty m:val="p"/>
                </m:rPr>
                <w:rPr>
                  <w:rFonts w:ascii="Cambria Math" w:hAnsi="Cambria Math" w:hint="eastAsia"/>
                  <w:rtl/>
                </w:rPr>
                <m:t>ספק</m:t>
              </m:r>
              <m:r>
                <m:rPr>
                  <m:sty m:val="p"/>
                </m:rPr>
                <w:rPr>
                  <w:rFonts w:ascii="Cambria Math" w:hAnsi="Cambria Math"/>
                  <w:rtl/>
                </w:rPr>
                <m:t xml:space="preserve"> </m:t>
              </m:r>
              <m:r>
                <m:rPr>
                  <m:sty m:val="p"/>
                </m:rPr>
                <w:rPr>
                  <w:rFonts w:ascii="Cambria Math" w:hAnsi="Cambria Math" w:hint="eastAsia"/>
                  <w:rtl/>
                </w:rPr>
                <m:t>איכות</m:t>
              </m:r>
              <m:r>
                <m:rPr>
                  <m:sty m:val="p"/>
                </m:rPr>
                <w:rPr>
                  <w:rFonts w:ascii="Cambria Math" w:hAnsi="Cambria Math"/>
                  <w:rtl/>
                </w:rPr>
                <m:t xml:space="preserve"> </m:t>
              </m:r>
              <m:r>
                <m:rPr>
                  <m:sty m:val="p"/>
                </m:rPr>
                <w:rPr>
                  <w:rFonts w:ascii="Cambria Math" w:hAnsi="Cambria Math" w:hint="eastAsia"/>
                  <w:rtl/>
                </w:rPr>
                <m:t>ציון</m:t>
              </m:r>
            </m:e>
          </m:d>
          <m:r>
            <m:rPr>
              <m:sty m:val="p"/>
            </m:rPr>
            <w:rPr>
              <w:rFonts w:ascii="Cambria Math" w:hAnsi="Cambria Math"/>
            </w:rPr>
            <m:t>+0.5*(</m:t>
          </m:r>
          <m:r>
            <m:rPr>
              <m:sty m:val="p"/>
            </m:rPr>
            <w:rPr>
              <w:rFonts w:ascii="Cambria Math" w:hAnsi="Cambria Math" w:hint="eastAsia"/>
              <w:rtl/>
            </w:rPr>
            <m:t>נוספים</m:t>
          </m:r>
          <m:r>
            <m:rPr>
              <m:sty m:val="p"/>
            </m:rPr>
            <w:rPr>
              <w:rFonts w:ascii="Cambria Math" w:hAnsi="Cambria Math"/>
              <w:rtl/>
            </w:rPr>
            <m:t xml:space="preserve"> </m:t>
          </m:r>
          <m:r>
            <m:rPr>
              <m:sty m:val="p"/>
            </m:rPr>
            <w:rPr>
              <w:rFonts w:ascii="Cambria Math" w:hAnsi="Cambria Math" w:hint="eastAsia"/>
              <w:rtl/>
            </w:rPr>
            <m:t>שירותים</m:t>
          </m:r>
          <m:r>
            <m:rPr>
              <m:sty m:val="p"/>
            </m:rPr>
            <w:rPr>
              <w:rFonts w:ascii="Cambria Math" w:hAnsi="Cambria Math"/>
              <w:rtl/>
            </w:rPr>
            <m:t xml:space="preserve"> </m:t>
          </m:r>
          <m:r>
            <m:rPr>
              <m:sty m:val="p"/>
            </m:rPr>
            <w:rPr>
              <w:rFonts w:ascii="Cambria Math" w:hAnsi="Cambria Math" w:hint="eastAsia"/>
              <w:rtl/>
            </w:rPr>
            <m:t>ציון</m:t>
          </m:r>
          <m:r>
            <m:rPr>
              <m:sty m:val="p"/>
            </m:rPr>
            <w:rPr>
              <w:rFonts w:ascii="Cambria Math" w:hAnsi="Cambria Math"/>
            </w:rPr>
            <m:t>)</m:t>
          </m:r>
        </m:oMath>
      </m:oMathPara>
    </w:p>
    <w:p w14:paraId="7F77A195" w14:textId="77777777" w:rsidR="0011669B" w:rsidRPr="00BB4DAA" w:rsidRDefault="0011669B" w:rsidP="00F26133">
      <w:pPr>
        <w:pStyle w:val="2-0"/>
        <w:numPr>
          <w:ilvl w:val="1"/>
          <w:numId w:val="80"/>
        </w:numPr>
        <w:jc w:val="both"/>
        <w:rPr>
          <w:sz w:val="24"/>
          <w:szCs w:val="24"/>
        </w:rPr>
      </w:pPr>
      <w:r>
        <w:rPr>
          <w:rFonts w:hint="cs"/>
          <w:sz w:val="24"/>
          <w:szCs w:val="24"/>
          <w:rtl/>
        </w:rPr>
        <w:t>ערבות מכרז</w:t>
      </w:r>
    </w:p>
    <w:p w14:paraId="2B7EDE38" w14:textId="77777777" w:rsidR="0011669B" w:rsidRDefault="0011669B" w:rsidP="00F26133">
      <w:pPr>
        <w:pStyle w:val="4-"/>
        <w:numPr>
          <w:ilvl w:val="2"/>
          <w:numId w:val="80"/>
        </w:numPr>
        <w:ind w:left="1190" w:hanging="709"/>
      </w:pPr>
      <w:r>
        <w:rPr>
          <w:rFonts w:hint="cs"/>
          <w:rtl/>
        </w:rPr>
        <w:t>כאמור, מציעים שיעמדו בתנאי הסף</w:t>
      </w:r>
      <w:r w:rsidR="002D4973">
        <w:rPr>
          <w:rFonts w:hint="cs"/>
          <w:rtl/>
        </w:rPr>
        <w:t xml:space="preserve"> ו</w:t>
      </w:r>
      <w:r>
        <w:rPr>
          <w:rFonts w:hint="cs"/>
          <w:rtl/>
        </w:rPr>
        <w:t>יקבלו הערכת איכות יוכרזו כ"מציעים מאושרים" ויידרשו להגיש ערבות מכרז דיגיטלית, תוך פרק זמן שייקבע ע"י עורך המכרז, כתנאי למעבר לשלב הגשת הצעות המחיר כפי שיפורט להלן.</w:t>
      </w:r>
    </w:p>
    <w:p w14:paraId="3D1FE562" w14:textId="77777777" w:rsidR="0011669B" w:rsidRDefault="0011669B" w:rsidP="00F26133">
      <w:pPr>
        <w:pStyle w:val="4-"/>
        <w:numPr>
          <w:ilvl w:val="2"/>
          <w:numId w:val="80"/>
        </w:numPr>
        <w:ind w:left="1190" w:hanging="709"/>
        <w:rPr>
          <w:rFonts w:ascii="David" w:hAnsi="David"/>
        </w:rPr>
      </w:pPr>
      <w:r w:rsidRPr="00BD1C87">
        <w:rPr>
          <w:rFonts w:ascii="David" w:hAnsi="David" w:hint="cs"/>
          <w:rtl/>
        </w:rPr>
        <w:t>ערבות ה</w:t>
      </w:r>
      <w:r>
        <w:rPr>
          <w:rFonts w:ascii="David" w:hAnsi="David" w:hint="cs"/>
          <w:rtl/>
        </w:rPr>
        <w:t>מכרז</w:t>
      </w:r>
      <w:r w:rsidRPr="00BD1C87">
        <w:rPr>
          <w:rFonts w:ascii="David" w:hAnsi="David" w:hint="cs"/>
          <w:rtl/>
        </w:rPr>
        <w:t xml:space="preserve"> תהיה </w:t>
      </w:r>
      <w:r w:rsidRPr="00BD1C87">
        <w:rPr>
          <w:rFonts w:ascii="David" w:hAnsi="David"/>
          <w:rtl/>
        </w:rPr>
        <w:t>ערבות דיגיטלית בהתאם לתקן הערבויות הדיגיטליות אשר פורסם ע</w:t>
      </w:r>
      <w:r w:rsidR="002D4973">
        <w:rPr>
          <w:rFonts w:ascii="David" w:hAnsi="David" w:hint="cs"/>
          <w:rtl/>
        </w:rPr>
        <w:t>"</w:t>
      </w:r>
      <w:r>
        <w:rPr>
          <w:rFonts w:ascii="David" w:hAnsi="David" w:hint="cs"/>
          <w:rtl/>
        </w:rPr>
        <w:t>י</w:t>
      </w:r>
      <w:r w:rsidRPr="00BD1C87">
        <w:rPr>
          <w:rFonts w:ascii="David" w:hAnsi="David"/>
          <w:rtl/>
        </w:rPr>
        <w:t xml:space="preserve"> החשב הכללי</w:t>
      </w:r>
      <w:r w:rsidRPr="000E306D">
        <w:rPr>
          <w:rFonts w:ascii="David" w:hAnsi="David"/>
          <w:rtl/>
        </w:rPr>
        <w:t xml:space="preserve"> </w:t>
      </w:r>
      <w:r>
        <w:rPr>
          <w:rFonts w:ascii="David" w:hAnsi="David" w:hint="cs"/>
          <w:rtl/>
        </w:rPr>
        <w:t>ואשר הונפקה ע</w:t>
      </w:r>
      <w:r w:rsidR="002D4973">
        <w:rPr>
          <w:rFonts w:ascii="David" w:hAnsi="David" w:hint="cs"/>
          <w:rtl/>
        </w:rPr>
        <w:t>"</w:t>
      </w:r>
      <w:r>
        <w:rPr>
          <w:rFonts w:ascii="David" w:hAnsi="David" w:hint="cs"/>
          <w:rtl/>
        </w:rPr>
        <w:t xml:space="preserve">י מנפיק ערבות מורשה בהתאם </w:t>
      </w:r>
      <w:r w:rsidRPr="00490446">
        <w:rPr>
          <w:rtl/>
        </w:rPr>
        <w:t xml:space="preserve">לנוסח המופיע כנספח "תדפיס ערבות דיגיטלית" להוראת </w:t>
      </w:r>
      <w:r w:rsidRPr="00490446">
        <w:rPr>
          <w:rFonts w:hint="eastAsia"/>
          <w:rtl/>
        </w:rPr>
        <w:t>תכ</w:t>
      </w:r>
      <w:r w:rsidRPr="00490446">
        <w:rPr>
          <w:rtl/>
        </w:rPr>
        <w:t>"ם 7.3.3 "ערבויות וביטחונות" ועל פי ההוראות המפורטות בהוראה זו</w:t>
      </w:r>
      <w:r>
        <w:rPr>
          <w:rFonts w:hint="cs"/>
          <w:rtl/>
        </w:rPr>
        <w:t>.</w:t>
      </w:r>
      <w:r w:rsidRPr="002F2E1D">
        <w:rPr>
          <w:rFonts w:ascii="David" w:hAnsi="David"/>
          <w:rtl/>
        </w:rPr>
        <w:t xml:space="preserve"> </w:t>
      </w:r>
      <w:r w:rsidRPr="0051611C">
        <w:rPr>
          <w:rFonts w:ascii="David" w:hAnsi="David"/>
          <w:rtl/>
        </w:rPr>
        <w:t xml:space="preserve">הנחיות להקמת הערבות ימסרו בנפרד </w:t>
      </w:r>
      <w:r>
        <w:rPr>
          <w:rFonts w:ascii="David" w:hAnsi="David" w:hint="cs"/>
          <w:rtl/>
        </w:rPr>
        <w:t>למציעים</w:t>
      </w:r>
      <w:r w:rsidRPr="0051611C">
        <w:rPr>
          <w:rFonts w:ascii="David" w:hAnsi="David"/>
          <w:rtl/>
        </w:rPr>
        <w:t xml:space="preserve"> המאושרים.</w:t>
      </w:r>
    </w:p>
    <w:p w14:paraId="0BAFAEAE" w14:textId="77777777" w:rsidR="0011669B" w:rsidRPr="005F7B63" w:rsidRDefault="0011669B" w:rsidP="00F26133">
      <w:pPr>
        <w:pStyle w:val="4-"/>
        <w:numPr>
          <w:ilvl w:val="2"/>
          <w:numId w:val="80"/>
        </w:numPr>
        <w:ind w:left="1190" w:hanging="709"/>
        <w:rPr>
          <w:rFonts w:ascii="David" w:hAnsi="David"/>
        </w:rPr>
      </w:pPr>
      <w:r w:rsidRPr="005F7B63">
        <w:rPr>
          <w:rFonts w:ascii="David" w:hAnsi="David"/>
          <w:rtl/>
        </w:rPr>
        <w:t>למען הסר ספק, על מציע להתעדכן בהנחיות ההוראה כאמור, טרם הגשת הערבות הנדרשת.</w:t>
      </w:r>
    </w:p>
    <w:p w14:paraId="6DCD0706" w14:textId="5844CE6C" w:rsidR="0011669B" w:rsidRDefault="0011669B" w:rsidP="00F26133">
      <w:pPr>
        <w:pStyle w:val="4-"/>
        <w:numPr>
          <w:ilvl w:val="2"/>
          <w:numId w:val="80"/>
        </w:numPr>
        <w:ind w:left="1190" w:hanging="709"/>
      </w:pPr>
      <w:r w:rsidRPr="003B22CD">
        <w:rPr>
          <w:rFonts w:hint="eastAsia"/>
          <w:rtl/>
        </w:rPr>
        <w:t>ערבות</w:t>
      </w:r>
      <w:r w:rsidRPr="003B22CD">
        <w:rPr>
          <w:rtl/>
        </w:rPr>
        <w:t xml:space="preserve"> המכרז הדיגיטלית </w:t>
      </w:r>
      <w:r w:rsidRPr="003B22CD">
        <w:rPr>
          <w:rFonts w:hint="eastAsia"/>
          <w:rtl/>
        </w:rPr>
        <w:t>תהיה</w:t>
      </w:r>
      <w:r w:rsidRPr="003B22CD">
        <w:rPr>
          <w:rtl/>
        </w:rPr>
        <w:t xml:space="preserve"> </w:t>
      </w:r>
      <w:r w:rsidRPr="003B22CD">
        <w:rPr>
          <w:rFonts w:hint="eastAsia"/>
          <w:rtl/>
        </w:rPr>
        <w:t>ערבות</w:t>
      </w:r>
      <w:r w:rsidRPr="003B22CD">
        <w:rPr>
          <w:rtl/>
        </w:rPr>
        <w:t xml:space="preserve"> אוטונומית בלתי מותני</w:t>
      </w:r>
      <w:r w:rsidRPr="003B22CD">
        <w:rPr>
          <w:rFonts w:hint="eastAsia"/>
          <w:rtl/>
        </w:rPr>
        <w:t>ת</w:t>
      </w:r>
      <w:r w:rsidRPr="003B22CD">
        <w:rPr>
          <w:rFonts w:hint="cs"/>
          <w:rtl/>
        </w:rPr>
        <w:t xml:space="preserve"> ובלתי מוצמדת</w:t>
      </w:r>
      <w:r w:rsidRPr="003B22CD">
        <w:rPr>
          <w:rtl/>
        </w:rPr>
        <w:t xml:space="preserve"> </w:t>
      </w:r>
      <w:r w:rsidRPr="003B22CD">
        <w:rPr>
          <w:rFonts w:hint="cs"/>
          <w:rtl/>
        </w:rPr>
        <w:t xml:space="preserve">על סך של </w:t>
      </w:r>
      <w:r w:rsidR="001A16B9">
        <w:rPr>
          <w:rFonts w:hint="cs"/>
          <w:rtl/>
        </w:rPr>
        <w:t xml:space="preserve">8,000,000 </w:t>
      </w:r>
      <w:r w:rsidRPr="003B22CD">
        <w:rPr>
          <w:rFonts w:hint="cs"/>
          <w:rtl/>
        </w:rPr>
        <w:t xml:space="preserve">₪ </w:t>
      </w:r>
      <w:r w:rsidRPr="001E37B3">
        <w:rPr>
          <w:rFonts w:hint="eastAsia"/>
          <w:shd w:val="clear" w:color="auto" w:fill="FFFFFF" w:themeFill="background1"/>
          <w:rtl/>
        </w:rPr>
        <w:t>בתוקף</w:t>
      </w:r>
      <w:r w:rsidRPr="001E37B3">
        <w:rPr>
          <w:shd w:val="clear" w:color="auto" w:fill="FFFFFF" w:themeFill="background1"/>
          <w:rtl/>
        </w:rPr>
        <w:t xml:space="preserve"> עד ליום</w:t>
      </w:r>
      <w:r w:rsidRPr="001E37B3">
        <w:rPr>
          <w:rFonts w:hint="cs"/>
          <w:shd w:val="clear" w:color="auto" w:fill="FFFFFF" w:themeFill="background1"/>
          <w:rtl/>
        </w:rPr>
        <w:t xml:space="preserve"> </w:t>
      </w:r>
      <w:r w:rsidR="00910463" w:rsidRPr="001E37B3">
        <w:rPr>
          <w:rFonts w:hint="cs"/>
          <w:b/>
          <w:bCs/>
          <w:u w:val="single"/>
          <w:shd w:val="clear" w:color="auto" w:fill="FFFFFF" w:themeFill="background1"/>
          <w:rtl/>
        </w:rPr>
        <w:t>31.</w:t>
      </w:r>
      <w:r w:rsidR="000663B7">
        <w:rPr>
          <w:rFonts w:hint="cs"/>
          <w:b/>
          <w:bCs/>
          <w:u w:val="single"/>
          <w:shd w:val="clear" w:color="auto" w:fill="FFFFFF" w:themeFill="background1"/>
          <w:rtl/>
        </w:rPr>
        <w:t>6</w:t>
      </w:r>
      <w:r w:rsidR="00910463" w:rsidRPr="001E37B3">
        <w:rPr>
          <w:rFonts w:hint="cs"/>
          <w:b/>
          <w:bCs/>
          <w:u w:val="single"/>
          <w:shd w:val="clear" w:color="auto" w:fill="FFFFFF" w:themeFill="background1"/>
          <w:rtl/>
        </w:rPr>
        <w:t>.2025</w:t>
      </w:r>
      <w:r w:rsidRPr="001E37B3">
        <w:rPr>
          <w:rFonts w:hint="cs"/>
          <w:shd w:val="clear" w:color="auto" w:fill="FFFFFF" w:themeFill="background1"/>
          <w:rtl/>
        </w:rPr>
        <w:t xml:space="preserve">. </w:t>
      </w:r>
      <w:r w:rsidRPr="001E37B3">
        <w:rPr>
          <w:shd w:val="clear" w:color="auto" w:fill="FFFFFF" w:themeFill="background1"/>
          <w:rtl/>
        </w:rPr>
        <w:t>בהתאם</w:t>
      </w:r>
      <w:r w:rsidRPr="003B22CD">
        <w:rPr>
          <w:rtl/>
        </w:rPr>
        <w:t xml:space="preserve"> להנחיית עורך המכרז יאריכו המציעים את תוקף ערבות המכרז עד לקבלת החלטה סופית על תוצאות </w:t>
      </w:r>
      <w:r w:rsidRPr="00342775">
        <w:rPr>
          <w:rtl/>
        </w:rPr>
        <w:t>המכרז</w:t>
      </w:r>
      <w:r w:rsidRPr="00342775">
        <w:rPr>
          <w:rFonts w:hint="cs"/>
          <w:rtl/>
        </w:rPr>
        <w:t xml:space="preserve"> ולכל היותר עד 31.12.2025</w:t>
      </w:r>
      <w:r w:rsidRPr="003B22CD">
        <w:rPr>
          <w:rtl/>
        </w:rPr>
        <w:t>. מציע שלא יאריך את ערבותו</w:t>
      </w:r>
      <w:r>
        <w:rPr>
          <w:rFonts w:hint="cs"/>
          <w:rtl/>
        </w:rPr>
        <w:t xml:space="preserve"> תוך 10 ימים מיום דרישת עורך המכרז להארכת הערבות,</w:t>
      </w:r>
      <w:r w:rsidRPr="003B22CD">
        <w:rPr>
          <w:rtl/>
        </w:rPr>
        <w:t xml:space="preserve"> יראוהו כמי שחזר בו מהצעתו ובהתאם לתקנה 16ב(ב) לתקנות חובת המכרזים, ועדת המכרזים תהיה רשאית לחלט את ערבותו, בכפוף לעריכת שימוע.</w:t>
      </w:r>
    </w:p>
    <w:p w14:paraId="6D936BC3" w14:textId="7624B4FF" w:rsidR="0011669B" w:rsidRDefault="0011669B" w:rsidP="00F26133">
      <w:pPr>
        <w:pStyle w:val="4-"/>
        <w:numPr>
          <w:ilvl w:val="2"/>
          <w:numId w:val="80"/>
        </w:numPr>
        <w:ind w:left="1190" w:hanging="709"/>
      </w:pPr>
      <w:r w:rsidRPr="00AB3230">
        <w:rPr>
          <w:rFonts w:hint="cs"/>
          <w:rtl/>
        </w:rPr>
        <w:t>מבלי לגרוע מהאמור בסעיף זה, מועמד לזכייה אשר לא ביצע את הנדרש ממנו לצורך הכרזתו כזוכה, בהתאם לסד הזמנים שהוגדר על ידי עורך המכרז,</w:t>
      </w:r>
      <w:r w:rsidR="005F372F">
        <w:rPr>
          <w:rFonts w:hint="cs"/>
          <w:rtl/>
        </w:rPr>
        <w:t xml:space="preserve"> </w:t>
      </w:r>
      <w:r w:rsidR="00F9538E" w:rsidRPr="00AB3230">
        <w:rPr>
          <w:rFonts w:hint="cs"/>
          <w:rtl/>
        </w:rPr>
        <w:t>יהיה רשאי עורך המכרז לחלט את ערבות המכרז שהגיש.</w:t>
      </w:r>
      <w:r w:rsidR="00F9538E">
        <w:rPr>
          <w:rFonts w:hint="cs"/>
          <w:rtl/>
        </w:rPr>
        <w:t xml:space="preserve"> כל זאת לאחר</w:t>
      </w:r>
      <w:r w:rsidR="005F372F" w:rsidRPr="00E514F3">
        <w:rPr>
          <w:rtl/>
        </w:rPr>
        <w:t xml:space="preserve"> שנ</w:t>
      </w:r>
      <w:r w:rsidR="00F9538E">
        <w:rPr>
          <w:rFonts w:hint="cs"/>
          <w:rtl/>
        </w:rPr>
        <w:t>י</w:t>
      </w:r>
      <w:r w:rsidR="005F372F" w:rsidRPr="00E514F3">
        <w:rPr>
          <w:rtl/>
        </w:rPr>
        <w:t>תנה למציע הזדמנות להשמיע את טענותיו</w:t>
      </w:r>
      <w:r w:rsidR="005F372F">
        <w:rPr>
          <w:rFonts w:hint="cs"/>
          <w:rtl/>
        </w:rPr>
        <w:t xml:space="preserve"> בכתב או בע"פ בהתאם לשיקול דעתו הבלעדי של עורך המכרז</w:t>
      </w:r>
      <w:r w:rsidR="004D0E15">
        <w:rPr>
          <w:rFonts w:hint="cs"/>
          <w:rtl/>
        </w:rPr>
        <w:t>.</w:t>
      </w:r>
      <w:r w:rsidRPr="00AB3230">
        <w:rPr>
          <w:rFonts w:hint="cs"/>
          <w:rtl/>
        </w:rPr>
        <w:t xml:space="preserve"> </w:t>
      </w:r>
    </w:p>
    <w:p w14:paraId="4B99F7F9" w14:textId="77777777" w:rsidR="0011669B" w:rsidRPr="00E514F3" w:rsidRDefault="0011669B" w:rsidP="00F26133">
      <w:pPr>
        <w:pStyle w:val="4-"/>
        <w:numPr>
          <w:ilvl w:val="2"/>
          <w:numId w:val="80"/>
        </w:numPr>
        <w:ind w:left="1190" w:hanging="709"/>
      </w:pPr>
      <w:r w:rsidRPr="00E514F3">
        <w:rPr>
          <w:rtl/>
        </w:rPr>
        <w:t>ועדת המכרזים תהיה רשאית לחלט את ערבות המכרז כולה או חלקה, אחרי שנתנה למציע הזדמנות להשמיע את טענותיו</w:t>
      </w:r>
      <w:r>
        <w:rPr>
          <w:rFonts w:hint="cs"/>
          <w:rtl/>
        </w:rPr>
        <w:t xml:space="preserve"> בכתב או בע"פ בהתאם לשיקול דעתו הבלעדי של עורך המכרז</w:t>
      </w:r>
      <w:r w:rsidRPr="00E514F3">
        <w:rPr>
          <w:rtl/>
        </w:rPr>
        <w:t>, בהתאם לתקנה 16ב(ב) לתקנות חובת המכרזים</w:t>
      </w:r>
      <w:r w:rsidRPr="00E514F3">
        <w:rPr>
          <w:rFonts w:hint="cs"/>
          <w:rtl/>
        </w:rPr>
        <w:t>, אם התקיים אחד מאלה:</w:t>
      </w:r>
      <w:r w:rsidRPr="00E514F3">
        <w:rPr>
          <w:rtl/>
        </w:rPr>
        <w:t xml:space="preserve"> </w:t>
      </w:r>
    </w:p>
    <w:p w14:paraId="6CCAE718" w14:textId="71133D1F" w:rsidR="0011669B" w:rsidRPr="00FF0CE1" w:rsidRDefault="0011669B" w:rsidP="00F26133">
      <w:pPr>
        <w:pStyle w:val="4-"/>
        <w:numPr>
          <w:ilvl w:val="3"/>
          <w:numId w:val="80"/>
        </w:numPr>
        <w:ind w:left="1899" w:hanging="709"/>
        <w:rPr>
          <w:rtl/>
        </w:rPr>
      </w:pPr>
      <w:r w:rsidRPr="00FF0CE1">
        <w:rPr>
          <w:rFonts w:hint="cs"/>
          <w:rtl/>
        </w:rPr>
        <w:t>המציע</w:t>
      </w:r>
      <w:r w:rsidRPr="00FF0CE1">
        <w:rPr>
          <w:rtl/>
        </w:rPr>
        <w:t xml:space="preserve"> </w:t>
      </w:r>
      <w:r w:rsidRPr="00FF0CE1">
        <w:rPr>
          <w:rFonts w:hint="eastAsia"/>
          <w:rtl/>
        </w:rPr>
        <w:t>נהג</w:t>
      </w:r>
      <w:r w:rsidRPr="00FF0CE1">
        <w:rPr>
          <w:rtl/>
        </w:rPr>
        <w:t xml:space="preserve"> </w:t>
      </w:r>
      <w:r w:rsidRPr="00FF0CE1">
        <w:rPr>
          <w:rFonts w:hint="eastAsia"/>
          <w:rtl/>
        </w:rPr>
        <w:t>במהלך</w:t>
      </w:r>
      <w:r w:rsidRPr="00FF0CE1">
        <w:rPr>
          <w:rtl/>
        </w:rPr>
        <w:t xml:space="preserve"> </w:t>
      </w:r>
      <w:r w:rsidRPr="00FF0CE1">
        <w:rPr>
          <w:rFonts w:hint="eastAsia"/>
          <w:rtl/>
        </w:rPr>
        <w:t>המכרז</w:t>
      </w:r>
      <w:r w:rsidRPr="00FF0CE1">
        <w:rPr>
          <w:rtl/>
        </w:rPr>
        <w:t xml:space="preserve"> </w:t>
      </w:r>
      <w:r w:rsidRPr="00FF0CE1">
        <w:rPr>
          <w:rFonts w:hint="eastAsia"/>
          <w:rtl/>
        </w:rPr>
        <w:t>בעורמה</w:t>
      </w:r>
      <w:r w:rsidRPr="00FF0CE1">
        <w:rPr>
          <w:rtl/>
        </w:rPr>
        <w:t>,</w:t>
      </w:r>
      <w:r w:rsidR="00D94E3A">
        <w:rPr>
          <w:rFonts w:hint="cs"/>
          <w:rtl/>
        </w:rPr>
        <w:t xml:space="preserve"> חוסר תום לב,</w:t>
      </w:r>
      <w:r w:rsidRPr="00FF0CE1">
        <w:rPr>
          <w:rtl/>
        </w:rPr>
        <w:t xml:space="preserve"> </w:t>
      </w:r>
      <w:r w:rsidRPr="00FF0CE1">
        <w:rPr>
          <w:rFonts w:hint="eastAsia"/>
          <w:rtl/>
        </w:rPr>
        <w:t>בתכסיסנות</w:t>
      </w:r>
      <w:r w:rsidRPr="00FF0CE1">
        <w:rPr>
          <w:rtl/>
        </w:rPr>
        <w:t xml:space="preserve"> </w:t>
      </w:r>
      <w:r w:rsidRPr="00FF0CE1">
        <w:rPr>
          <w:rFonts w:hint="eastAsia"/>
          <w:rtl/>
        </w:rPr>
        <w:t>או</w:t>
      </w:r>
      <w:r w:rsidRPr="00FF0CE1">
        <w:rPr>
          <w:rtl/>
        </w:rPr>
        <w:t xml:space="preserve"> </w:t>
      </w:r>
      <w:r w:rsidRPr="00FF0CE1">
        <w:rPr>
          <w:rFonts w:hint="eastAsia"/>
          <w:rtl/>
        </w:rPr>
        <w:t>בחוסר</w:t>
      </w:r>
      <w:r w:rsidRPr="00FF0CE1">
        <w:rPr>
          <w:rtl/>
        </w:rPr>
        <w:t xml:space="preserve"> </w:t>
      </w:r>
      <w:r w:rsidRPr="00FF0CE1">
        <w:rPr>
          <w:rFonts w:hint="eastAsia"/>
          <w:rtl/>
        </w:rPr>
        <w:t>ניקיון</w:t>
      </w:r>
      <w:r w:rsidRPr="00FF0CE1">
        <w:rPr>
          <w:rtl/>
        </w:rPr>
        <w:t xml:space="preserve"> </w:t>
      </w:r>
      <w:r w:rsidRPr="00FF0CE1">
        <w:rPr>
          <w:rFonts w:hint="eastAsia"/>
          <w:rtl/>
        </w:rPr>
        <w:t>כפיים</w:t>
      </w:r>
      <w:r w:rsidRPr="00FF0CE1">
        <w:rPr>
          <w:rtl/>
        </w:rPr>
        <w:t>.</w:t>
      </w:r>
    </w:p>
    <w:p w14:paraId="3F10632E" w14:textId="77777777" w:rsidR="0011669B" w:rsidRDefault="0011669B" w:rsidP="00F26133">
      <w:pPr>
        <w:pStyle w:val="4-"/>
        <w:numPr>
          <w:ilvl w:val="3"/>
          <w:numId w:val="80"/>
        </w:numPr>
        <w:ind w:left="1899" w:hanging="709"/>
      </w:pPr>
      <w:r w:rsidRPr="007C1F8F">
        <w:rPr>
          <w:rFonts w:hint="cs"/>
          <w:rtl/>
        </w:rPr>
        <w:t>המציע</w:t>
      </w:r>
      <w:r w:rsidRPr="007C1F8F">
        <w:rPr>
          <w:rtl/>
        </w:rPr>
        <w:t xml:space="preserve"> </w:t>
      </w:r>
      <w:r w:rsidRPr="007C1F8F">
        <w:rPr>
          <w:rFonts w:hint="eastAsia"/>
          <w:rtl/>
        </w:rPr>
        <w:t>מסר</w:t>
      </w:r>
      <w:r w:rsidRPr="007C1F8F">
        <w:rPr>
          <w:rtl/>
        </w:rPr>
        <w:t xml:space="preserve"> </w:t>
      </w:r>
      <w:r w:rsidRPr="007C1F8F">
        <w:rPr>
          <w:rFonts w:hint="eastAsia"/>
          <w:rtl/>
        </w:rPr>
        <w:t>לוועדת</w:t>
      </w:r>
      <w:r w:rsidRPr="007C1F8F">
        <w:rPr>
          <w:rtl/>
        </w:rPr>
        <w:t xml:space="preserve"> </w:t>
      </w:r>
      <w:r w:rsidRPr="007C1F8F">
        <w:rPr>
          <w:rFonts w:hint="eastAsia"/>
          <w:rtl/>
        </w:rPr>
        <w:t>המכרזים</w:t>
      </w:r>
      <w:r w:rsidRPr="007C1F8F">
        <w:rPr>
          <w:rtl/>
        </w:rPr>
        <w:t xml:space="preserve"> </w:t>
      </w:r>
      <w:r w:rsidRPr="007C1F8F">
        <w:rPr>
          <w:rFonts w:hint="eastAsia"/>
          <w:rtl/>
        </w:rPr>
        <w:t>מידע</w:t>
      </w:r>
      <w:r w:rsidRPr="007C1F8F">
        <w:rPr>
          <w:rtl/>
        </w:rPr>
        <w:t xml:space="preserve"> </w:t>
      </w:r>
      <w:r w:rsidRPr="007C1F8F">
        <w:rPr>
          <w:rFonts w:hint="eastAsia"/>
          <w:rtl/>
        </w:rPr>
        <w:t>מטעה</w:t>
      </w:r>
      <w:r w:rsidRPr="007C1F8F">
        <w:rPr>
          <w:rtl/>
        </w:rPr>
        <w:t xml:space="preserve"> </w:t>
      </w:r>
      <w:r w:rsidRPr="007C1F8F">
        <w:rPr>
          <w:rFonts w:hint="eastAsia"/>
          <w:rtl/>
        </w:rPr>
        <w:t>או</w:t>
      </w:r>
      <w:r w:rsidRPr="007C1F8F">
        <w:rPr>
          <w:rtl/>
        </w:rPr>
        <w:t xml:space="preserve"> </w:t>
      </w:r>
      <w:r w:rsidRPr="007C1F8F">
        <w:rPr>
          <w:rFonts w:hint="eastAsia"/>
          <w:rtl/>
        </w:rPr>
        <w:t>מידע</w:t>
      </w:r>
      <w:r w:rsidRPr="007C1F8F">
        <w:rPr>
          <w:rtl/>
        </w:rPr>
        <w:t xml:space="preserve"> </w:t>
      </w:r>
      <w:r w:rsidRPr="007C1F8F">
        <w:rPr>
          <w:rFonts w:hint="eastAsia"/>
          <w:rtl/>
        </w:rPr>
        <w:t>מהותי</w:t>
      </w:r>
      <w:r w:rsidRPr="007C1F8F">
        <w:rPr>
          <w:rtl/>
        </w:rPr>
        <w:t xml:space="preserve"> </w:t>
      </w:r>
      <w:r w:rsidRPr="007C1F8F">
        <w:rPr>
          <w:rFonts w:hint="eastAsia"/>
          <w:rtl/>
        </w:rPr>
        <w:t>בלתי</w:t>
      </w:r>
      <w:r w:rsidRPr="007C1F8F">
        <w:rPr>
          <w:rtl/>
        </w:rPr>
        <w:t xml:space="preserve"> </w:t>
      </w:r>
      <w:r w:rsidRPr="007C1F8F">
        <w:rPr>
          <w:rFonts w:hint="eastAsia"/>
          <w:rtl/>
        </w:rPr>
        <w:t>מדויק</w:t>
      </w:r>
      <w:r w:rsidRPr="007C1F8F">
        <w:rPr>
          <w:rtl/>
        </w:rPr>
        <w:t>.</w:t>
      </w:r>
    </w:p>
    <w:p w14:paraId="72B99F12" w14:textId="15AFC74F" w:rsidR="0011669B" w:rsidRDefault="00FB3D57" w:rsidP="00F26133">
      <w:pPr>
        <w:pStyle w:val="4-"/>
        <w:numPr>
          <w:ilvl w:val="3"/>
          <w:numId w:val="80"/>
        </w:numPr>
        <w:ind w:left="1899" w:hanging="709"/>
      </w:pPr>
      <w:r>
        <w:rPr>
          <w:rFonts w:hint="cs"/>
          <w:rtl/>
        </w:rPr>
        <w:t>המציע הגיע לשלב הצעת המחיר ובחר שלא להגיש הצעת מח</w:t>
      </w:r>
      <w:r w:rsidR="007476DD">
        <w:rPr>
          <w:rFonts w:hint="cs"/>
          <w:rtl/>
        </w:rPr>
        <w:t>י</w:t>
      </w:r>
      <w:r>
        <w:rPr>
          <w:rFonts w:hint="cs"/>
          <w:rtl/>
        </w:rPr>
        <w:t>ר</w:t>
      </w:r>
      <w:r w:rsidR="0011669B" w:rsidRPr="00281BD7">
        <w:rPr>
          <w:rtl/>
        </w:rPr>
        <w:t xml:space="preserve">. </w:t>
      </w:r>
    </w:p>
    <w:p w14:paraId="56185AB1" w14:textId="3F85484C" w:rsidR="0011669B" w:rsidRDefault="0011669B" w:rsidP="00F26133">
      <w:pPr>
        <w:pStyle w:val="4-"/>
        <w:numPr>
          <w:ilvl w:val="3"/>
          <w:numId w:val="80"/>
        </w:numPr>
        <w:ind w:left="1899" w:hanging="709"/>
      </w:pPr>
      <w:r w:rsidRPr="007C1F8F">
        <w:rPr>
          <w:rFonts w:hint="cs"/>
          <w:rtl/>
        </w:rPr>
        <w:t>המציע</w:t>
      </w:r>
      <w:r w:rsidRPr="007C1F8F">
        <w:rPr>
          <w:rtl/>
        </w:rPr>
        <w:t xml:space="preserve"> </w:t>
      </w:r>
      <w:r w:rsidRPr="007C1F8F">
        <w:rPr>
          <w:rFonts w:hint="eastAsia"/>
          <w:rtl/>
        </w:rPr>
        <w:t>חזר</w:t>
      </w:r>
      <w:r w:rsidRPr="007C1F8F">
        <w:rPr>
          <w:rtl/>
        </w:rPr>
        <w:t xml:space="preserve"> </w:t>
      </w:r>
      <w:r w:rsidRPr="007C1F8F">
        <w:rPr>
          <w:rFonts w:hint="eastAsia"/>
          <w:rtl/>
        </w:rPr>
        <w:t>בו</w:t>
      </w:r>
      <w:r w:rsidRPr="007C1F8F">
        <w:rPr>
          <w:rtl/>
        </w:rPr>
        <w:t xml:space="preserve"> </w:t>
      </w:r>
      <w:r w:rsidRPr="007C1F8F">
        <w:rPr>
          <w:rFonts w:hint="eastAsia"/>
          <w:rtl/>
        </w:rPr>
        <w:t>מההצעה</w:t>
      </w:r>
      <w:r w:rsidRPr="007C1F8F">
        <w:rPr>
          <w:rtl/>
        </w:rPr>
        <w:t xml:space="preserve"> </w:t>
      </w:r>
      <w:r w:rsidRPr="007C1F8F">
        <w:rPr>
          <w:rFonts w:hint="eastAsia"/>
          <w:rtl/>
        </w:rPr>
        <w:t>שהגיש</w:t>
      </w:r>
      <w:r w:rsidRPr="007C1F8F">
        <w:rPr>
          <w:rtl/>
        </w:rPr>
        <w:t xml:space="preserve"> </w:t>
      </w:r>
      <w:r w:rsidRPr="007C1F8F">
        <w:rPr>
          <w:rFonts w:hint="eastAsia"/>
          <w:rtl/>
        </w:rPr>
        <w:t>למכרז</w:t>
      </w:r>
      <w:r w:rsidRPr="007C1F8F">
        <w:rPr>
          <w:rtl/>
        </w:rPr>
        <w:t xml:space="preserve">, </w:t>
      </w:r>
      <w:r w:rsidRPr="007C1F8F">
        <w:rPr>
          <w:rFonts w:hint="eastAsia"/>
          <w:rtl/>
        </w:rPr>
        <w:t>לאחר</w:t>
      </w:r>
      <w:r w:rsidRPr="007C1F8F">
        <w:rPr>
          <w:rtl/>
        </w:rPr>
        <w:t xml:space="preserve"> </w:t>
      </w:r>
      <w:r w:rsidRPr="007C1F8F">
        <w:rPr>
          <w:rFonts w:hint="eastAsia"/>
          <w:rtl/>
        </w:rPr>
        <w:t>שחלף</w:t>
      </w:r>
      <w:r w:rsidRPr="007C1F8F">
        <w:rPr>
          <w:rtl/>
        </w:rPr>
        <w:t xml:space="preserve"> </w:t>
      </w:r>
      <w:r w:rsidRPr="007C1F8F">
        <w:rPr>
          <w:rFonts w:hint="eastAsia"/>
          <w:rtl/>
        </w:rPr>
        <w:t>המועד</w:t>
      </w:r>
      <w:r w:rsidRPr="007C1F8F">
        <w:rPr>
          <w:rtl/>
        </w:rPr>
        <w:t xml:space="preserve"> </w:t>
      </w:r>
      <w:r w:rsidRPr="007C1F8F">
        <w:rPr>
          <w:rFonts w:hint="eastAsia"/>
          <w:rtl/>
        </w:rPr>
        <w:t>האחרון</w:t>
      </w:r>
      <w:r w:rsidRPr="007C1F8F">
        <w:rPr>
          <w:rtl/>
        </w:rPr>
        <w:t xml:space="preserve"> </w:t>
      </w:r>
      <w:r w:rsidRPr="007C1F8F">
        <w:rPr>
          <w:rFonts w:hint="eastAsia"/>
          <w:rtl/>
        </w:rPr>
        <w:t>להגשת</w:t>
      </w:r>
      <w:r w:rsidRPr="007C1F8F">
        <w:rPr>
          <w:rtl/>
        </w:rPr>
        <w:t xml:space="preserve"> </w:t>
      </w:r>
      <w:r w:rsidRPr="007C1F8F">
        <w:rPr>
          <w:rFonts w:hint="eastAsia"/>
          <w:rtl/>
        </w:rPr>
        <w:t>ההצעות</w:t>
      </w:r>
      <w:r w:rsidRPr="007C1F8F">
        <w:rPr>
          <w:rtl/>
        </w:rPr>
        <w:t xml:space="preserve"> </w:t>
      </w:r>
      <w:r w:rsidRPr="007C1F8F">
        <w:rPr>
          <w:rFonts w:hint="eastAsia"/>
          <w:rtl/>
        </w:rPr>
        <w:t>במכרז</w:t>
      </w:r>
      <w:r w:rsidRPr="007C1F8F">
        <w:rPr>
          <w:rtl/>
        </w:rPr>
        <w:t>.</w:t>
      </w:r>
    </w:p>
    <w:p w14:paraId="77335DA7" w14:textId="04C655B8" w:rsidR="00FB3D57" w:rsidRDefault="00D94E3A" w:rsidP="000E5442">
      <w:pPr>
        <w:pStyle w:val="4-"/>
        <w:numPr>
          <w:ilvl w:val="3"/>
          <w:numId w:val="80"/>
        </w:numPr>
        <w:ind w:left="1899" w:hanging="709"/>
      </w:pPr>
      <w:r>
        <w:rPr>
          <w:rFonts w:hint="cs"/>
          <w:rtl/>
        </w:rPr>
        <w:t xml:space="preserve">הצעה הפסדית אשר לפי החלטת ועדת המכרזים קיים חשש כי המציע לא יוכל לעמוד בה לאורך ההתקשרות. </w:t>
      </w:r>
    </w:p>
    <w:p w14:paraId="7F5C1A87" w14:textId="3F858014" w:rsidR="0011669B" w:rsidRPr="007C1F8F" w:rsidRDefault="0011669B" w:rsidP="00F26133">
      <w:pPr>
        <w:pStyle w:val="4-"/>
        <w:numPr>
          <w:ilvl w:val="3"/>
          <w:numId w:val="80"/>
        </w:numPr>
        <w:ind w:left="1899" w:hanging="709"/>
        <w:rPr>
          <w:rtl/>
        </w:rPr>
      </w:pPr>
      <w:r w:rsidRPr="007C1F8F">
        <w:rPr>
          <w:rFonts w:hint="eastAsia"/>
          <w:rtl/>
        </w:rPr>
        <w:lastRenderedPageBreak/>
        <w:t>לאחר</w:t>
      </w:r>
      <w:r w:rsidRPr="007C1F8F">
        <w:rPr>
          <w:rtl/>
        </w:rPr>
        <w:t xml:space="preserve"> </w:t>
      </w:r>
      <w:r w:rsidRPr="007C1F8F">
        <w:rPr>
          <w:rFonts w:hint="cs"/>
          <w:rtl/>
        </w:rPr>
        <w:t>שהמציע</w:t>
      </w:r>
      <w:r w:rsidRPr="007C1F8F">
        <w:rPr>
          <w:rtl/>
        </w:rPr>
        <w:t xml:space="preserve"> </w:t>
      </w:r>
      <w:r w:rsidRPr="007C1F8F">
        <w:rPr>
          <w:rFonts w:hint="eastAsia"/>
          <w:rtl/>
        </w:rPr>
        <w:t>נבחר</w:t>
      </w:r>
      <w:r w:rsidRPr="007C1F8F">
        <w:rPr>
          <w:rtl/>
        </w:rPr>
        <w:t xml:space="preserve"> </w:t>
      </w:r>
      <w:r w:rsidRPr="007C1F8F">
        <w:rPr>
          <w:rFonts w:hint="eastAsia"/>
          <w:rtl/>
        </w:rPr>
        <w:t>כזוכה</w:t>
      </w:r>
      <w:r w:rsidRPr="007C1F8F">
        <w:rPr>
          <w:rtl/>
        </w:rPr>
        <w:t xml:space="preserve"> </w:t>
      </w:r>
      <w:r w:rsidRPr="007C1F8F">
        <w:rPr>
          <w:rFonts w:hint="eastAsia"/>
          <w:rtl/>
        </w:rPr>
        <w:t>המכרז</w:t>
      </w:r>
      <w:r w:rsidRPr="007C1F8F">
        <w:rPr>
          <w:rtl/>
        </w:rPr>
        <w:t xml:space="preserve">, </w:t>
      </w:r>
      <w:r w:rsidRPr="007C1F8F">
        <w:rPr>
          <w:rFonts w:hint="eastAsia"/>
          <w:rtl/>
        </w:rPr>
        <w:t>לא</w:t>
      </w:r>
      <w:r w:rsidRPr="007C1F8F">
        <w:rPr>
          <w:rtl/>
        </w:rPr>
        <w:t xml:space="preserve"> </w:t>
      </w:r>
      <w:r w:rsidRPr="007C1F8F">
        <w:rPr>
          <w:rFonts w:hint="eastAsia"/>
          <w:rtl/>
        </w:rPr>
        <w:t>פעל</w:t>
      </w:r>
      <w:r w:rsidRPr="007C1F8F">
        <w:rPr>
          <w:rtl/>
        </w:rPr>
        <w:t xml:space="preserve"> </w:t>
      </w:r>
      <w:r w:rsidRPr="007C1F8F">
        <w:rPr>
          <w:rFonts w:hint="eastAsia"/>
          <w:rtl/>
        </w:rPr>
        <w:t>לפי</w:t>
      </w:r>
      <w:r w:rsidRPr="007C1F8F">
        <w:rPr>
          <w:rtl/>
        </w:rPr>
        <w:t xml:space="preserve"> </w:t>
      </w:r>
      <w:r w:rsidRPr="007C1F8F">
        <w:rPr>
          <w:rFonts w:hint="eastAsia"/>
          <w:rtl/>
        </w:rPr>
        <w:t>ההוראות</w:t>
      </w:r>
      <w:r w:rsidRPr="007C1F8F">
        <w:rPr>
          <w:rtl/>
        </w:rPr>
        <w:t xml:space="preserve"> </w:t>
      </w:r>
      <w:r w:rsidRPr="007C1F8F">
        <w:rPr>
          <w:rFonts w:hint="eastAsia"/>
          <w:rtl/>
        </w:rPr>
        <w:t>הקבועות</w:t>
      </w:r>
      <w:r w:rsidRPr="007C1F8F">
        <w:rPr>
          <w:rtl/>
        </w:rPr>
        <w:t xml:space="preserve"> </w:t>
      </w:r>
      <w:r w:rsidRPr="007C1F8F">
        <w:rPr>
          <w:rFonts w:hint="eastAsia"/>
          <w:rtl/>
        </w:rPr>
        <w:t>במכרז</w:t>
      </w:r>
      <w:r w:rsidRPr="007C1F8F">
        <w:rPr>
          <w:rtl/>
        </w:rPr>
        <w:t xml:space="preserve">, </w:t>
      </w:r>
      <w:r w:rsidRPr="007C1F8F">
        <w:rPr>
          <w:rFonts w:hint="eastAsia"/>
          <w:rtl/>
        </w:rPr>
        <w:t>שהן</w:t>
      </w:r>
      <w:r w:rsidRPr="007C1F8F">
        <w:rPr>
          <w:rtl/>
        </w:rPr>
        <w:t xml:space="preserve"> </w:t>
      </w:r>
      <w:r w:rsidRPr="007C1F8F">
        <w:rPr>
          <w:rFonts w:hint="eastAsia"/>
          <w:rtl/>
        </w:rPr>
        <w:t>תנאי</w:t>
      </w:r>
      <w:r w:rsidRPr="007C1F8F">
        <w:rPr>
          <w:rtl/>
        </w:rPr>
        <w:t xml:space="preserve"> </w:t>
      </w:r>
      <w:r w:rsidRPr="007C1F8F">
        <w:rPr>
          <w:rFonts w:hint="eastAsia"/>
          <w:rtl/>
        </w:rPr>
        <w:t>מוקדם</w:t>
      </w:r>
      <w:r w:rsidRPr="007C1F8F">
        <w:rPr>
          <w:rtl/>
        </w:rPr>
        <w:t xml:space="preserve"> </w:t>
      </w:r>
      <w:r w:rsidRPr="007C1F8F">
        <w:rPr>
          <w:rFonts w:hint="eastAsia"/>
          <w:rtl/>
        </w:rPr>
        <w:t>ליצירת</w:t>
      </w:r>
      <w:r w:rsidRPr="007C1F8F">
        <w:rPr>
          <w:rtl/>
        </w:rPr>
        <w:t xml:space="preserve"> </w:t>
      </w:r>
      <w:r w:rsidRPr="007C1F8F">
        <w:rPr>
          <w:rFonts w:hint="eastAsia"/>
          <w:rtl/>
        </w:rPr>
        <w:t>ההתקשרות</w:t>
      </w:r>
      <w:r w:rsidRPr="007C1F8F">
        <w:rPr>
          <w:rtl/>
        </w:rPr>
        <w:t xml:space="preserve"> (</w:t>
      </w:r>
      <w:r w:rsidRPr="007C1F8F">
        <w:rPr>
          <w:rFonts w:hint="eastAsia"/>
          <w:rtl/>
        </w:rPr>
        <w:t>כגון</w:t>
      </w:r>
      <w:r w:rsidRPr="007C1F8F">
        <w:rPr>
          <w:rtl/>
        </w:rPr>
        <w:t xml:space="preserve">: </w:t>
      </w:r>
      <w:r w:rsidRPr="007C1F8F">
        <w:rPr>
          <w:rFonts w:hint="eastAsia"/>
          <w:rtl/>
        </w:rPr>
        <w:t>אי</w:t>
      </w:r>
      <w:r w:rsidRPr="007C1F8F">
        <w:rPr>
          <w:rtl/>
        </w:rPr>
        <w:t xml:space="preserve"> </w:t>
      </w:r>
      <w:r w:rsidRPr="007C1F8F">
        <w:rPr>
          <w:rFonts w:hint="eastAsia"/>
          <w:rtl/>
        </w:rPr>
        <w:t>הגשת</w:t>
      </w:r>
      <w:r w:rsidRPr="007C1F8F">
        <w:rPr>
          <w:rtl/>
        </w:rPr>
        <w:t xml:space="preserve"> </w:t>
      </w:r>
      <w:r w:rsidRPr="007C1F8F">
        <w:rPr>
          <w:rFonts w:hint="eastAsia"/>
          <w:rtl/>
        </w:rPr>
        <w:t>ערבות</w:t>
      </w:r>
      <w:r w:rsidRPr="007C1F8F">
        <w:rPr>
          <w:rtl/>
        </w:rPr>
        <w:t xml:space="preserve"> </w:t>
      </w:r>
      <w:r w:rsidRPr="007C1F8F">
        <w:rPr>
          <w:rFonts w:hint="eastAsia"/>
          <w:rtl/>
        </w:rPr>
        <w:t>ביצוע</w:t>
      </w:r>
      <w:r w:rsidRPr="007C1F8F">
        <w:rPr>
          <w:rtl/>
        </w:rPr>
        <w:t xml:space="preserve">, </w:t>
      </w:r>
      <w:r w:rsidRPr="007C1F8F">
        <w:rPr>
          <w:rFonts w:hint="eastAsia"/>
          <w:rtl/>
        </w:rPr>
        <w:t>אי</w:t>
      </w:r>
      <w:r w:rsidRPr="007C1F8F">
        <w:rPr>
          <w:rtl/>
        </w:rPr>
        <w:t xml:space="preserve"> </w:t>
      </w:r>
      <w:r w:rsidRPr="007C1F8F">
        <w:rPr>
          <w:rFonts w:hint="eastAsia"/>
          <w:rtl/>
        </w:rPr>
        <w:t>הגשת</w:t>
      </w:r>
      <w:r w:rsidRPr="007C1F8F">
        <w:rPr>
          <w:rtl/>
        </w:rPr>
        <w:t xml:space="preserve"> </w:t>
      </w:r>
      <w:r w:rsidRPr="007C1F8F">
        <w:rPr>
          <w:rFonts w:hint="eastAsia"/>
          <w:rtl/>
        </w:rPr>
        <w:t>ביטוחים</w:t>
      </w:r>
      <w:r w:rsidRPr="007C1F8F">
        <w:rPr>
          <w:rtl/>
        </w:rPr>
        <w:t xml:space="preserve">, </w:t>
      </w:r>
      <w:r w:rsidRPr="007C1F8F">
        <w:rPr>
          <w:rFonts w:hint="eastAsia"/>
          <w:rtl/>
        </w:rPr>
        <w:t>ליקויים</w:t>
      </w:r>
      <w:r w:rsidRPr="007C1F8F">
        <w:rPr>
          <w:rtl/>
        </w:rPr>
        <w:t xml:space="preserve"> </w:t>
      </w:r>
      <w:r w:rsidRPr="007C1F8F">
        <w:rPr>
          <w:rFonts w:hint="eastAsia"/>
          <w:rtl/>
        </w:rPr>
        <w:t>בהערכות</w:t>
      </w:r>
      <w:r w:rsidRPr="007C1F8F">
        <w:rPr>
          <w:rtl/>
        </w:rPr>
        <w:t xml:space="preserve"> </w:t>
      </w:r>
      <w:r w:rsidRPr="007C1F8F">
        <w:rPr>
          <w:rFonts w:hint="eastAsia"/>
          <w:rtl/>
        </w:rPr>
        <w:t>מוקדמת</w:t>
      </w:r>
      <w:r w:rsidRPr="007C1F8F">
        <w:rPr>
          <w:rtl/>
        </w:rPr>
        <w:t xml:space="preserve"> </w:t>
      </w:r>
      <w:r w:rsidRPr="007C1F8F">
        <w:rPr>
          <w:rFonts w:hint="eastAsia"/>
          <w:rtl/>
        </w:rPr>
        <w:t>של</w:t>
      </w:r>
      <w:r w:rsidRPr="007C1F8F">
        <w:rPr>
          <w:rtl/>
        </w:rPr>
        <w:t xml:space="preserve"> </w:t>
      </w:r>
      <w:r w:rsidRPr="007C1F8F">
        <w:rPr>
          <w:rFonts w:hint="eastAsia"/>
          <w:rtl/>
        </w:rPr>
        <w:t>הספק</w:t>
      </w:r>
      <w:r w:rsidRPr="007C1F8F">
        <w:rPr>
          <w:rtl/>
        </w:rPr>
        <w:t xml:space="preserve"> </w:t>
      </w:r>
      <w:r w:rsidRPr="007C1F8F">
        <w:rPr>
          <w:rFonts w:hint="eastAsia"/>
          <w:rtl/>
        </w:rPr>
        <w:t>לביצוע</w:t>
      </w:r>
      <w:r w:rsidRPr="007C1F8F">
        <w:rPr>
          <w:rtl/>
        </w:rPr>
        <w:t xml:space="preserve"> </w:t>
      </w:r>
      <w:r w:rsidRPr="007C1F8F">
        <w:rPr>
          <w:rFonts w:hint="eastAsia"/>
          <w:rtl/>
        </w:rPr>
        <w:t>וכיו</w:t>
      </w:r>
      <w:r w:rsidRPr="007C1F8F">
        <w:rPr>
          <w:rtl/>
        </w:rPr>
        <w:t>"</w:t>
      </w:r>
      <w:r w:rsidRPr="007C1F8F">
        <w:rPr>
          <w:rFonts w:hint="eastAsia"/>
          <w:rtl/>
        </w:rPr>
        <w:t>ב</w:t>
      </w:r>
      <w:r w:rsidRPr="007C1F8F">
        <w:rPr>
          <w:rtl/>
        </w:rPr>
        <w:t xml:space="preserve">, </w:t>
      </w:r>
      <w:r w:rsidR="00E35198">
        <w:rPr>
          <w:rFonts w:hint="cs"/>
          <w:rtl/>
        </w:rPr>
        <w:t xml:space="preserve">אי עמידתו במחויבויותיו בהתאם לחוברת ההצעה  </w:t>
      </w:r>
      <w:r w:rsidRPr="007C1F8F">
        <w:rPr>
          <w:rFonts w:hint="eastAsia"/>
          <w:rtl/>
        </w:rPr>
        <w:t>הכל</w:t>
      </w:r>
      <w:r w:rsidRPr="007C1F8F">
        <w:rPr>
          <w:rtl/>
        </w:rPr>
        <w:t xml:space="preserve"> </w:t>
      </w:r>
      <w:r w:rsidRPr="007C1F8F">
        <w:rPr>
          <w:rFonts w:hint="eastAsia"/>
          <w:rtl/>
        </w:rPr>
        <w:t>לפי</w:t>
      </w:r>
      <w:r w:rsidRPr="007C1F8F">
        <w:rPr>
          <w:rtl/>
        </w:rPr>
        <w:t xml:space="preserve"> </w:t>
      </w:r>
      <w:r w:rsidRPr="007C1F8F">
        <w:rPr>
          <w:rFonts w:hint="eastAsia"/>
          <w:rtl/>
        </w:rPr>
        <w:t>הקבוע</w:t>
      </w:r>
      <w:r w:rsidRPr="007C1F8F">
        <w:rPr>
          <w:rtl/>
        </w:rPr>
        <w:t xml:space="preserve"> </w:t>
      </w:r>
      <w:r w:rsidRPr="007C1F8F">
        <w:rPr>
          <w:rFonts w:hint="eastAsia"/>
          <w:rtl/>
        </w:rPr>
        <w:t>במסמכי</w:t>
      </w:r>
      <w:r w:rsidRPr="007C1F8F">
        <w:rPr>
          <w:rtl/>
        </w:rPr>
        <w:t xml:space="preserve"> </w:t>
      </w:r>
      <w:r w:rsidRPr="007C1F8F">
        <w:rPr>
          <w:rFonts w:hint="eastAsia"/>
          <w:rtl/>
        </w:rPr>
        <w:t>המכרז</w:t>
      </w:r>
      <w:r w:rsidRPr="007C1F8F">
        <w:rPr>
          <w:rtl/>
        </w:rPr>
        <w:t>).</w:t>
      </w:r>
    </w:p>
    <w:p w14:paraId="0B72B245" w14:textId="77777777" w:rsidR="0011669B" w:rsidRPr="00E2708B" w:rsidRDefault="0011669B" w:rsidP="00F26133">
      <w:pPr>
        <w:pStyle w:val="4-"/>
        <w:numPr>
          <w:ilvl w:val="2"/>
          <w:numId w:val="80"/>
        </w:numPr>
        <w:ind w:left="1190" w:hanging="709"/>
      </w:pPr>
      <w:r w:rsidRPr="00E2708B">
        <w:rPr>
          <w:rtl/>
        </w:rPr>
        <w:t xml:space="preserve">עם ההכרזה על </w:t>
      </w:r>
      <w:r w:rsidRPr="00E2708B">
        <w:rPr>
          <w:rFonts w:hint="cs"/>
          <w:rtl/>
        </w:rPr>
        <w:t>הספקים הזוכים</w:t>
      </w:r>
      <w:r w:rsidRPr="00E2708B">
        <w:rPr>
          <w:rtl/>
        </w:rPr>
        <w:t xml:space="preserve"> וחתימה על הסכם </w:t>
      </w:r>
      <w:r w:rsidRPr="00E2708B">
        <w:rPr>
          <w:rFonts w:hint="eastAsia"/>
          <w:rtl/>
        </w:rPr>
        <w:t>ההתקשרות</w:t>
      </w:r>
      <w:r w:rsidRPr="00E2708B">
        <w:rPr>
          <w:rtl/>
        </w:rPr>
        <w:t xml:space="preserve">, ערבות </w:t>
      </w:r>
      <w:r w:rsidRPr="00E2708B">
        <w:rPr>
          <w:rFonts w:hint="cs"/>
          <w:rtl/>
        </w:rPr>
        <w:t>ה</w:t>
      </w:r>
      <w:r w:rsidRPr="00E2708B">
        <w:rPr>
          <w:rtl/>
        </w:rPr>
        <w:t xml:space="preserve">מכרז תוחזר ליתר המציעים במכרז. </w:t>
      </w:r>
    </w:p>
    <w:p w14:paraId="4A2DB30B" w14:textId="77777777" w:rsidR="0011669B" w:rsidRDefault="0011669B" w:rsidP="00F26133">
      <w:pPr>
        <w:pStyle w:val="2-0"/>
        <w:numPr>
          <w:ilvl w:val="1"/>
          <w:numId w:val="80"/>
        </w:numPr>
        <w:jc w:val="both"/>
        <w:rPr>
          <w:sz w:val="24"/>
          <w:szCs w:val="24"/>
        </w:rPr>
      </w:pPr>
      <w:bookmarkStart w:id="14" w:name="_Toc516503346"/>
      <w:bookmarkStart w:id="15" w:name="_Toc516503347"/>
      <w:r w:rsidRPr="00340676">
        <w:rPr>
          <w:rFonts w:hint="eastAsia"/>
          <w:sz w:val="24"/>
          <w:szCs w:val="24"/>
          <w:rtl/>
        </w:rPr>
        <w:t>הגשת</w:t>
      </w:r>
      <w:r w:rsidRPr="00340676">
        <w:rPr>
          <w:sz w:val="24"/>
          <w:szCs w:val="24"/>
          <w:rtl/>
        </w:rPr>
        <w:t xml:space="preserve"> </w:t>
      </w:r>
      <w:r w:rsidRPr="00340676">
        <w:rPr>
          <w:rFonts w:hint="eastAsia"/>
          <w:sz w:val="24"/>
          <w:szCs w:val="24"/>
          <w:rtl/>
        </w:rPr>
        <w:t>הצע</w:t>
      </w:r>
      <w:r>
        <w:rPr>
          <w:rFonts w:hint="cs"/>
          <w:sz w:val="24"/>
          <w:szCs w:val="24"/>
          <w:rtl/>
        </w:rPr>
        <w:t>ו</w:t>
      </w:r>
      <w:r w:rsidRPr="00340676">
        <w:rPr>
          <w:rFonts w:hint="eastAsia"/>
          <w:sz w:val="24"/>
          <w:szCs w:val="24"/>
          <w:rtl/>
        </w:rPr>
        <w:t>ת</w:t>
      </w:r>
      <w:r w:rsidRPr="00340676">
        <w:rPr>
          <w:sz w:val="24"/>
          <w:szCs w:val="24"/>
          <w:rtl/>
        </w:rPr>
        <w:t xml:space="preserve"> </w:t>
      </w:r>
      <w:r w:rsidRPr="00340676">
        <w:rPr>
          <w:rFonts w:hint="eastAsia"/>
          <w:sz w:val="24"/>
          <w:szCs w:val="24"/>
          <w:rtl/>
        </w:rPr>
        <w:t>המחיר</w:t>
      </w:r>
      <w:r>
        <w:rPr>
          <w:rFonts w:hint="cs"/>
          <w:sz w:val="24"/>
          <w:szCs w:val="24"/>
          <w:rtl/>
        </w:rPr>
        <w:t>, בחינת ההצעות ודירוגן</w:t>
      </w:r>
    </w:p>
    <w:p w14:paraId="563A8CC1" w14:textId="77777777" w:rsidR="0011669B" w:rsidRPr="00582430" w:rsidRDefault="0011669B" w:rsidP="00F26133">
      <w:pPr>
        <w:pStyle w:val="4-"/>
        <w:numPr>
          <w:ilvl w:val="2"/>
          <w:numId w:val="80"/>
        </w:numPr>
        <w:ind w:left="1190" w:hanging="709"/>
      </w:pPr>
      <w:r w:rsidRPr="00582430">
        <w:rPr>
          <w:rFonts w:hint="eastAsia"/>
          <w:rtl/>
        </w:rPr>
        <w:t>לאחר</w:t>
      </w:r>
      <w:r w:rsidRPr="00582430">
        <w:rPr>
          <w:rtl/>
        </w:rPr>
        <w:t xml:space="preserve"> </w:t>
      </w:r>
      <w:r w:rsidRPr="00582430">
        <w:rPr>
          <w:rFonts w:hint="eastAsia"/>
          <w:rtl/>
        </w:rPr>
        <w:t>בדיקת</w:t>
      </w:r>
      <w:r w:rsidRPr="00582430">
        <w:rPr>
          <w:rtl/>
        </w:rPr>
        <w:t xml:space="preserve"> </w:t>
      </w:r>
      <w:r w:rsidRPr="00582430">
        <w:rPr>
          <w:rFonts w:hint="eastAsia"/>
          <w:rtl/>
        </w:rPr>
        <w:t>תנאי</w:t>
      </w:r>
      <w:r w:rsidRPr="00582430">
        <w:rPr>
          <w:rtl/>
        </w:rPr>
        <w:t xml:space="preserve"> </w:t>
      </w:r>
      <w:r w:rsidRPr="00582430">
        <w:rPr>
          <w:rFonts w:hint="eastAsia"/>
          <w:rtl/>
        </w:rPr>
        <w:t>הסף</w:t>
      </w:r>
      <w:r w:rsidRPr="00582430">
        <w:rPr>
          <w:rtl/>
        </w:rPr>
        <w:t xml:space="preserve">, </w:t>
      </w:r>
      <w:r w:rsidRPr="00582430">
        <w:rPr>
          <w:rFonts w:hint="eastAsia"/>
          <w:rtl/>
        </w:rPr>
        <w:t>הערכת</w:t>
      </w:r>
      <w:r w:rsidRPr="00582430">
        <w:rPr>
          <w:rtl/>
        </w:rPr>
        <w:t xml:space="preserve"> </w:t>
      </w:r>
      <w:r w:rsidRPr="00582430">
        <w:rPr>
          <w:rFonts w:hint="eastAsia"/>
          <w:rtl/>
        </w:rPr>
        <w:t>איכות</w:t>
      </w:r>
      <w:r w:rsidRPr="00582430">
        <w:rPr>
          <w:rtl/>
        </w:rPr>
        <w:t xml:space="preserve"> </w:t>
      </w:r>
      <w:r w:rsidRPr="00582430">
        <w:rPr>
          <w:rFonts w:hint="eastAsia"/>
          <w:rtl/>
        </w:rPr>
        <w:t>ההצעות</w:t>
      </w:r>
      <w:r w:rsidRPr="00582430">
        <w:rPr>
          <w:rtl/>
        </w:rPr>
        <w:t xml:space="preserve"> </w:t>
      </w:r>
      <w:r w:rsidRPr="00582430">
        <w:rPr>
          <w:rFonts w:hint="eastAsia"/>
          <w:rtl/>
        </w:rPr>
        <w:t>והגשת</w:t>
      </w:r>
      <w:r w:rsidRPr="00582430">
        <w:rPr>
          <w:rtl/>
        </w:rPr>
        <w:t xml:space="preserve"> </w:t>
      </w:r>
      <w:r w:rsidRPr="00582430">
        <w:rPr>
          <w:rFonts w:hint="eastAsia"/>
          <w:rtl/>
        </w:rPr>
        <w:t>ערבות</w:t>
      </w:r>
      <w:r w:rsidRPr="00582430">
        <w:rPr>
          <w:rtl/>
        </w:rPr>
        <w:t xml:space="preserve"> </w:t>
      </w:r>
      <w:r w:rsidRPr="00582430">
        <w:rPr>
          <w:rFonts w:hint="eastAsia"/>
          <w:rtl/>
        </w:rPr>
        <w:t>מכרז</w:t>
      </w:r>
      <w:r w:rsidRPr="00582430">
        <w:rPr>
          <w:rtl/>
        </w:rPr>
        <w:t xml:space="preserve">, </w:t>
      </w:r>
      <w:r w:rsidRPr="00582430">
        <w:rPr>
          <w:rFonts w:hint="eastAsia"/>
          <w:rtl/>
        </w:rPr>
        <w:t>המציעים</w:t>
      </w:r>
      <w:r w:rsidRPr="00582430">
        <w:rPr>
          <w:rtl/>
        </w:rPr>
        <w:t xml:space="preserve"> </w:t>
      </w:r>
      <w:r w:rsidRPr="00582430">
        <w:rPr>
          <w:rFonts w:hint="eastAsia"/>
          <w:rtl/>
        </w:rPr>
        <w:t>שעמדו</w:t>
      </w:r>
      <w:r w:rsidRPr="00582430">
        <w:rPr>
          <w:rtl/>
        </w:rPr>
        <w:t xml:space="preserve"> </w:t>
      </w:r>
      <w:r w:rsidRPr="00582430">
        <w:rPr>
          <w:rFonts w:hint="eastAsia"/>
          <w:rtl/>
        </w:rPr>
        <w:t>בדרישות</w:t>
      </w:r>
      <w:r w:rsidRPr="00582430">
        <w:rPr>
          <w:rtl/>
        </w:rPr>
        <w:t xml:space="preserve"> </w:t>
      </w:r>
      <w:r w:rsidRPr="00582430">
        <w:rPr>
          <w:rFonts w:hint="eastAsia"/>
          <w:rtl/>
        </w:rPr>
        <w:t>המכרז</w:t>
      </w:r>
      <w:r w:rsidRPr="00582430">
        <w:rPr>
          <w:rtl/>
        </w:rPr>
        <w:t xml:space="preserve"> </w:t>
      </w:r>
      <w:r w:rsidRPr="00582430">
        <w:rPr>
          <w:rFonts w:hint="eastAsia"/>
          <w:rtl/>
        </w:rPr>
        <w:t>יעברו</w:t>
      </w:r>
      <w:r w:rsidRPr="00582430">
        <w:rPr>
          <w:rtl/>
        </w:rPr>
        <w:t xml:space="preserve"> </w:t>
      </w:r>
      <w:r w:rsidRPr="00582430">
        <w:rPr>
          <w:rFonts w:hint="eastAsia"/>
          <w:rtl/>
        </w:rPr>
        <w:t>לשלב</w:t>
      </w:r>
      <w:r w:rsidRPr="00582430">
        <w:rPr>
          <w:rtl/>
        </w:rPr>
        <w:t xml:space="preserve"> </w:t>
      </w:r>
      <w:r w:rsidRPr="00582430">
        <w:rPr>
          <w:rFonts w:hint="eastAsia"/>
          <w:rtl/>
        </w:rPr>
        <w:t>הגשת</w:t>
      </w:r>
      <w:r w:rsidRPr="00582430">
        <w:rPr>
          <w:rtl/>
        </w:rPr>
        <w:t xml:space="preserve"> </w:t>
      </w:r>
      <w:r w:rsidRPr="00582430">
        <w:rPr>
          <w:rFonts w:hint="eastAsia"/>
          <w:rtl/>
        </w:rPr>
        <w:t>הצע</w:t>
      </w:r>
      <w:r w:rsidRPr="00582430">
        <w:rPr>
          <w:rFonts w:hint="cs"/>
          <w:rtl/>
        </w:rPr>
        <w:t>ת</w:t>
      </w:r>
      <w:r w:rsidRPr="00582430">
        <w:rPr>
          <w:rtl/>
        </w:rPr>
        <w:t xml:space="preserve"> המחיר ויקבלו הזמנה והנחיות להשתתפות בשלב הגשת הצעת המחיר</w:t>
      </w:r>
      <w:r w:rsidRPr="00582430">
        <w:rPr>
          <w:rFonts w:hint="cs"/>
          <w:rtl/>
        </w:rPr>
        <w:t xml:space="preserve"> כולל לוחות זמנים</w:t>
      </w:r>
      <w:r w:rsidRPr="00582430">
        <w:rPr>
          <w:rtl/>
        </w:rPr>
        <w:t>.</w:t>
      </w:r>
    </w:p>
    <w:p w14:paraId="1F36A733" w14:textId="77777777" w:rsidR="0011669B" w:rsidRDefault="0011669B" w:rsidP="00F26133">
      <w:pPr>
        <w:pStyle w:val="4-"/>
        <w:numPr>
          <w:ilvl w:val="2"/>
          <w:numId w:val="80"/>
        </w:numPr>
        <w:ind w:left="1190" w:hanging="709"/>
      </w:pPr>
      <w:r>
        <w:rPr>
          <w:rFonts w:hint="cs"/>
          <w:rtl/>
        </w:rPr>
        <w:t xml:space="preserve">הצעת המחיר תוגש על גבי טופס הגשת הצעת מחיר בדרך של הגשת הצעת מחיר </w:t>
      </w:r>
      <w:r w:rsidR="002B6CF2">
        <w:rPr>
          <w:rFonts w:hint="cs"/>
          <w:rtl/>
        </w:rPr>
        <w:t xml:space="preserve">למערכת יהלום </w:t>
      </w:r>
      <w:r w:rsidRPr="00B60E77">
        <w:rPr>
          <w:rtl/>
        </w:rPr>
        <w:t>באופן מקוון</w:t>
      </w:r>
      <w:r>
        <w:rPr>
          <w:rFonts w:hint="cs"/>
          <w:rtl/>
        </w:rPr>
        <w:t xml:space="preserve">. </w:t>
      </w:r>
    </w:p>
    <w:p w14:paraId="0EB91643" w14:textId="77777777" w:rsidR="0011669B" w:rsidRPr="00582430" w:rsidRDefault="0011669B" w:rsidP="00F26133">
      <w:pPr>
        <w:pStyle w:val="4-"/>
        <w:numPr>
          <w:ilvl w:val="2"/>
          <w:numId w:val="80"/>
        </w:numPr>
        <w:ind w:left="1190" w:hanging="709"/>
      </w:pPr>
      <w:r w:rsidRPr="00582430">
        <w:rPr>
          <w:rFonts w:hint="cs"/>
          <w:rtl/>
        </w:rPr>
        <w:t>מובהר כי מציע שהוכרז כמציע מאושר מחויב להתמודד בהליך הגשת הצעת המחיר.</w:t>
      </w:r>
    </w:p>
    <w:p w14:paraId="6D97CDCC" w14:textId="137DE1EA" w:rsidR="0011669B" w:rsidRPr="00582430" w:rsidRDefault="0011669B" w:rsidP="0060224E">
      <w:pPr>
        <w:pStyle w:val="4-"/>
        <w:numPr>
          <w:ilvl w:val="2"/>
          <w:numId w:val="80"/>
        </w:numPr>
        <w:ind w:left="1190" w:hanging="709"/>
      </w:pPr>
      <w:r w:rsidRPr="00582430">
        <w:rPr>
          <w:rFonts w:hint="cs"/>
          <w:rtl/>
        </w:rPr>
        <w:t>עורך המכרז רשאי לשנות את אופן שיטת ביצוע התיחור לרבות מנגנון הגשת הצעת המחיר ("</w:t>
      </w:r>
      <w:r w:rsidR="00E601C4">
        <w:rPr>
          <w:rFonts w:hint="cs"/>
          <w:rtl/>
        </w:rPr>
        <w:t>לדוגמא</w:t>
      </w:r>
      <w:r w:rsidR="00DF7C01">
        <w:rPr>
          <w:rFonts w:hint="cs"/>
          <w:rtl/>
        </w:rPr>
        <w:t>:</w:t>
      </w:r>
      <w:r w:rsidR="00E601C4">
        <w:rPr>
          <w:rFonts w:hint="cs"/>
          <w:rtl/>
        </w:rPr>
        <w:t xml:space="preserve"> ל</w:t>
      </w:r>
      <w:r w:rsidRPr="00582430">
        <w:rPr>
          <w:rFonts w:hint="cs"/>
          <w:rtl/>
        </w:rPr>
        <w:t xml:space="preserve">תיחור </w:t>
      </w:r>
      <w:r w:rsidR="0060224E">
        <w:rPr>
          <w:rFonts w:hint="cs"/>
          <w:rtl/>
        </w:rPr>
        <w:t>דינאמי</w:t>
      </w:r>
      <w:r w:rsidRPr="00582430">
        <w:rPr>
          <w:rFonts w:hint="cs"/>
          <w:rtl/>
        </w:rPr>
        <w:t>"). ככל שיחול שינוי כאמור יודיע על כך עורך המכרז.</w:t>
      </w:r>
    </w:p>
    <w:p w14:paraId="73BEF38E" w14:textId="77777777" w:rsidR="0011669B" w:rsidRPr="00A95F58" w:rsidRDefault="0011669B" w:rsidP="00F26133">
      <w:pPr>
        <w:pStyle w:val="4-"/>
        <w:numPr>
          <w:ilvl w:val="2"/>
          <w:numId w:val="80"/>
        </w:numPr>
        <w:ind w:left="1190" w:hanging="709"/>
      </w:pPr>
      <w:r w:rsidRPr="00F73CD2">
        <w:rPr>
          <w:rFonts w:hint="cs"/>
          <w:rtl/>
        </w:rPr>
        <w:t>הצעת המחיר שתוגש על ידי המציע תכלול</w:t>
      </w:r>
      <w:r>
        <w:rPr>
          <w:rtl/>
        </w:rPr>
        <w:t xml:space="preserve"> את כל מרכיבי</w:t>
      </w:r>
      <w:r w:rsidRPr="00F73CD2">
        <w:rPr>
          <w:rtl/>
        </w:rPr>
        <w:t xml:space="preserve"> השירותים המבוקשים הנדרשים לצורך אספקתם</w:t>
      </w:r>
      <w:r w:rsidRPr="00F73CD2">
        <w:rPr>
          <w:rFonts w:hint="cs"/>
          <w:rtl/>
        </w:rPr>
        <w:t xml:space="preserve"> וביצועם</w:t>
      </w:r>
      <w:r>
        <w:rPr>
          <w:rFonts w:hint="cs"/>
          <w:rtl/>
        </w:rPr>
        <w:t xml:space="preserve"> לרבות מיסים כולל מע"מ, רישיונות וכדומה.</w:t>
      </w:r>
    </w:p>
    <w:p w14:paraId="7F9296E0" w14:textId="77777777" w:rsidR="0011669B" w:rsidRPr="00582430" w:rsidRDefault="0011669B" w:rsidP="00F26133">
      <w:pPr>
        <w:pStyle w:val="4-"/>
        <w:numPr>
          <w:ilvl w:val="2"/>
          <w:numId w:val="80"/>
        </w:numPr>
        <w:ind w:left="1190" w:hanging="709"/>
      </w:pPr>
      <w:r w:rsidRPr="00582430">
        <w:rPr>
          <w:rFonts w:hint="cs"/>
          <w:rtl/>
        </w:rPr>
        <w:t>במסגרת הצעת המחיר יתחרו המציעים על הגשת הצעות מחיר לקטגוריות שלהלן:</w:t>
      </w:r>
    </w:p>
    <w:p w14:paraId="35B31F2A" w14:textId="77777777" w:rsidR="0011669B" w:rsidRDefault="0011669B" w:rsidP="0011669B">
      <w:pPr>
        <w:pStyle w:val="3-"/>
      </w:pPr>
    </w:p>
    <w:tbl>
      <w:tblPr>
        <w:bidiVisual/>
        <w:tblW w:w="91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493"/>
        <w:gridCol w:w="1417"/>
        <w:gridCol w:w="2053"/>
        <w:gridCol w:w="1134"/>
        <w:gridCol w:w="2015"/>
      </w:tblGrid>
      <w:tr w:rsidR="00FC79AE" w:rsidRPr="00F73CD2" w14:paraId="6452484A" w14:textId="77777777" w:rsidTr="00A76992">
        <w:trPr>
          <w:trHeight w:val="699"/>
          <w:tblHeader/>
          <w:jc w:val="center"/>
        </w:trPr>
        <w:tc>
          <w:tcPr>
            <w:tcW w:w="1025" w:type="dxa"/>
            <w:shd w:val="clear" w:color="auto" w:fill="D9D9D9" w:themeFill="background1" w:themeFillShade="D9"/>
            <w:vAlign w:val="center"/>
            <w:hideMark/>
          </w:tcPr>
          <w:p w14:paraId="33BF579D" w14:textId="77777777" w:rsidR="00FC1A00" w:rsidRPr="00F73CD2" w:rsidRDefault="00FC1A00" w:rsidP="0011669B">
            <w:pPr>
              <w:spacing w:line="276" w:lineRule="auto"/>
              <w:contextualSpacing/>
              <w:jc w:val="center"/>
              <w:outlineLvl w:val="1"/>
              <w:rPr>
                <w:rFonts w:ascii="David" w:hAnsi="David" w:cs="David"/>
                <w:color w:val="000000"/>
                <w:lang w:eastAsia="he-IL"/>
              </w:rPr>
            </w:pPr>
            <w:bookmarkStart w:id="16" w:name="_Toc443921099"/>
            <w:bookmarkEnd w:id="14"/>
            <w:bookmarkEnd w:id="15"/>
            <w:r w:rsidRPr="00F73CD2">
              <w:rPr>
                <w:rFonts w:ascii="David" w:hAnsi="David" w:cs="David"/>
                <w:color w:val="000000"/>
                <w:rtl/>
                <w:lang w:eastAsia="he-IL"/>
              </w:rPr>
              <w:t>סימון קטגוריה</w:t>
            </w:r>
          </w:p>
        </w:tc>
        <w:tc>
          <w:tcPr>
            <w:tcW w:w="1493" w:type="dxa"/>
            <w:shd w:val="clear" w:color="auto" w:fill="D9D9D9" w:themeFill="background1" w:themeFillShade="D9"/>
            <w:noWrap/>
            <w:vAlign w:val="center"/>
            <w:hideMark/>
          </w:tcPr>
          <w:p w14:paraId="4E90F534" w14:textId="77777777" w:rsidR="00FC1A00" w:rsidRPr="00F73CD2" w:rsidRDefault="00FC1A00" w:rsidP="0011669B">
            <w:pPr>
              <w:spacing w:line="276" w:lineRule="auto"/>
              <w:contextualSpacing/>
              <w:jc w:val="center"/>
              <w:outlineLvl w:val="1"/>
              <w:rPr>
                <w:rFonts w:ascii="David" w:hAnsi="David" w:cs="David"/>
                <w:color w:val="000000"/>
                <w:lang w:eastAsia="he-IL"/>
              </w:rPr>
            </w:pPr>
            <w:r w:rsidRPr="00F73CD2">
              <w:rPr>
                <w:rFonts w:ascii="David" w:hAnsi="David" w:cs="David" w:hint="cs"/>
                <w:color w:val="000000"/>
                <w:rtl/>
                <w:lang w:eastAsia="he-IL"/>
              </w:rPr>
              <w:t xml:space="preserve">תיאור </w:t>
            </w:r>
            <w:r>
              <w:rPr>
                <w:rFonts w:ascii="David" w:hAnsi="David" w:cs="David" w:hint="cs"/>
                <w:color w:val="000000"/>
                <w:rtl/>
                <w:lang w:eastAsia="he-IL"/>
              </w:rPr>
              <w:t>הקטגוריה</w:t>
            </w:r>
          </w:p>
        </w:tc>
        <w:tc>
          <w:tcPr>
            <w:tcW w:w="1417" w:type="dxa"/>
            <w:shd w:val="clear" w:color="auto" w:fill="D9D9D9" w:themeFill="background1" w:themeFillShade="D9"/>
            <w:noWrap/>
            <w:vAlign w:val="center"/>
            <w:hideMark/>
          </w:tcPr>
          <w:p w14:paraId="2A1BBD8F" w14:textId="77777777" w:rsidR="00FC1A00" w:rsidRPr="00F73CD2" w:rsidRDefault="00FC1A00" w:rsidP="0011669B">
            <w:pPr>
              <w:spacing w:line="276" w:lineRule="auto"/>
              <w:contextualSpacing/>
              <w:jc w:val="center"/>
              <w:outlineLvl w:val="1"/>
              <w:rPr>
                <w:rFonts w:ascii="David" w:hAnsi="David" w:cs="David"/>
                <w:color w:val="000000"/>
                <w:rtl/>
                <w:lang w:eastAsia="he-IL"/>
              </w:rPr>
            </w:pPr>
            <w:r w:rsidRPr="00F73CD2">
              <w:rPr>
                <w:rFonts w:ascii="David" w:hAnsi="David" w:cs="David" w:hint="cs"/>
                <w:color w:val="000000"/>
                <w:rtl/>
                <w:lang w:eastAsia="he-IL"/>
              </w:rPr>
              <w:t>תת נושא/פריט</w:t>
            </w:r>
          </w:p>
          <w:p w14:paraId="0543DF7C" w14:textId="77777777" w:rsidR="00FC1A00" w:rsidRPr="00F73CD2" w:rsidRDefault="00FC1A00" w:rsidP="0011669B">
            <w:pPr>
              <w:spacing w:line="276" w:lineRule="auto"/>
              <w:contextualSpacing/>
              <w:jc w:val="center"/>
              <w:outlineLvl w:val="1"/>
              <w:rPr>
                <w:rFonts w:ascii="David" w:hAnsi="David" w:cs="David"/>
                <w:color w:val="000000"/>
                <w:lang w:eastAsia="he-IL"/>
              </w:rPr>
            </w:pPr>
          </w:p>
        </w:tc>
        <w:tc>
          <w:tcPr>
            <w:tcW w:w="2053" w:type="dxa"/>
            <w:shd w:val="clear" w:color="auto" w:fill="D9D9D9" w:themeFill="background1" w:themeFillShade="D9"/>
            <w:vAlign w:val="center"/>
            <w:hideMark/>
          </w:tcPr>
          <w:p w14:paraId="17E144EF" w14:textId="77777777" w:rsidR="00FC1A00" w:rsidRPr="00F73CD2" w:rsidRDefault="00FC1A00" w:rsidP="0011669B">
            <w:pPr>
              <w:spacing w:line="276" w:lineRule="auto"/>
              <w:contextualSpacing/>
              <w:jc w:val="center"/>
              <w:outlineLvl w:val="1"/>
              <w:rPr>
                <w:rFonts w:ascii="David" w:hAnsi="David" w:cs="David"/>
                <w:color w:val="000000"/>
                <w:lang w:eastAsia="he-IL"/>
              </w:rPr>
            </w:pPr>
            <w:r>
              <w:rPr>
                <w:rFonts w:ascii="David" w:hAnsi="David" w:cs="David" w:hint="cs"/>
                <w:color w:val="000000"/>
                <w:rtl/>
                <w:lang w:eastAsia="he-IL"/>
              </w:rPr>
              <w:t>נתוני</w:t>
            </w:r>
            <w:r w:rsidRPr="00F73CD2">
              <w:rPr>
                <w:rFonts w:ascii="David" w:hAnsi="David" w:cs="David"/>
                <w:color w:val="000000"/>
                <w:rtl/>
                <w:lang w:eastAsia="he-IL"/>
              </w:rPr>
              <w:t xml:space="preserve"> פתיחה</w:t>
            </w:r>
            <w:r>
              <w:rPr>
                <w:rFonts w:ascii="David" w:hAnsi="David" w:cs="David" w:hint="cs"/>
                <w:color w:val="000000"/>
                <w:rtl/>
                <w:lang w:eastAsia="he-IL"/>
              </w:rPr>
              <w:t>/מחיר מקסימאלי</w:t>
            </w:r>
          </w:p>
        </w:tc>
        <w:tc>
          <w:tcPr>
            <w:tcW w:w="1134" w:type="dxa"/>
            <w:shd w:val="clear" w:color="auto" w:fill="D9D9D9" w:themeFill="background1" w:themeFillShade="D9"/>
            <w:vAlign w:val="center"/>
            <w:hideMark/>
          </w:tcPr>
          <w:p w14:paraId="381E30BC" w14:textId="77777777" w:rsidR="00FC1A00" w:rsidRPr="00F73CD2" w:rsidRDefault="00FC1A00" w:rsidP="0011669B">
            <w:pPr>
              <w:spacing w:line="276" w:lineRule="auto"/>
              <w:contextualSpacing/>
              <w:jc w:val="center"/>
              <w:outlineLvl w:val="1"/>
              <w:rPr>
                <w:rFonts w:ascii="David" w:hAnsi="David" w:cs="David"/>
                <w:color w:val="000000"/>
                <w:lang w:eastAsia="he-IL"/>
              </w:rPr>
            </w:pPr>
            <w:r w:rsidRPr="00F73CD2">
              <w:rPr>
                <w:rFonts w:ascii="David" w:hAnsi="David" w:cs="David"/>
                <w:color w:val="000000"/>
                <w:rtl/>
                <w:lang w:eastAsia="he-IL"/>
              </w:rPr>
              <w:t xml:space="preserve">משקל </w:t>
            </w:r>
            <w:r>
              <w:rPr>
                <w:rFonts w:ascii="David" w:hAnsi="David" w:cs="David" w:hint="cs"/>
                <w:color w:val="000000"/>
                <w:rtl/>
                <w:lang w:eastAsia="he-IL"/>
              </w:rPr>
              <w:t>הקטגוריה (סה"כ 100%)</w:t>
            </w:r>
          </w:p>
        </w:tc>
        <w:tc>
          <w:tcPr>
            <w:tcW w:w="2015" w:type="dxa"/>
            <w:shd w:val="clear" w:color="auto" w:fill="D9D9D9" w:themeFill="background1" w:themeFillShade="D9"/>
            <w:vAlign w:val="center"/>
          </w:tcPr>
          <w:p w14:paraId="411BD8A0" w14:textId="77777777" w:rsidR="00FC1A00" w:rsidRPr="00F73CD2" w:rsidRDefault="00FC1A00" w:rsidP="0011669B">
            <w:pPr>
              <w:spacing w:line="276" w:lineRule="auto"/>
              <w:contextualSpacing/>
              <w:jc w:val="center"/>
              <w:outlineLvl w:val="1"/>
              <w:rPr>
                <w:rFonts w:ascii="David" w:hAnsi="David" w:cs="David"/>
                <w:color w:val="000000"/>
                <w:rtl/>
                <w:lang w:eastAsia="he-IL"/>
              </w:rPr>
            </w:pPr>
            <w:r>
              <w:rPr>
                <w:rFonts w:ascii="David" w:hAnsi="David" w:cs="David" w:hint="cs"/>
                <w:color w:val="000000"/>
                <w:rtl/>
                <w:lang w:eastAsia="he-IL"/>
              </w:rPr>
              <w:t xml:space="preserve">הצעת הספק </w:t>
            </w:r>
          </w:p>
        </w:tc>
      </w:tr>
      <w:tr w:rsidR="00FC79AE" w:rsidRPr="00F73CD2" w14:paraId="24A3ED6C" w14:textId="77777777" w:rsidTr="00A76992">
        <w:trPr>
          <w:trHeight w:val="724"/>
          <w:jc w:val="center"/>
        </w:trPr>
        <w:tc>
          <w:tcPr>
            <w:tcW w:w="1025" w:type="dxa"/>
            <w:vMerge w:val="restart"/>
            <w:shd w:val="clear" w:color="auto" w:fill="auto"/>
            <w:noWrap/>
            <w:vAlign w:val="center"/>
            <w:hideMark/>
          </w:tcPr>
          <w:p w14:paraId="43AC3ABD" w14:textId="6E01F7F2" w:rsidR="00BA3754" w:rsidRPr="00F73CD2" w:rsidRDefault="00791651" w:rsidP="00CF3CEF">
            <w:pPr>
              <w:bidi w:val="0"/>
              <w:spacing w:line="276" w:lineRule="auto"/>
              <w:contextualSpacing/>
              <w:jc w:val="center"/>
              <w:outlineLvl w:val="1"/>
              <w:rPr>
                <w:rFonts w:ascii="David" w:hAnsi="David" w:cs="David"/>
                <w:color w:val="000000"/>
                <w:lang w:eastAsia="he-IL"/>
              </w:rPr>
            </w:pPr>
            <w:r>
              <w:rPr>
                <w:rFonts w:ascii="David" w:hAnsi="David" w:cs="David"/>
                <w:color w:val="000000"/>
                <w:lang w:eastAsia="he-IL"/>
              </w:rPr>
              <w:t>A</w:t>
            </w:r>
          </w:p>
        </w:tc>
        <w:tc>
          <w:tcPr>
            <w:tcW w:w="1493" w:type="dxa"/>
            <w:shd w:val="clear" w:color="auto" w:fill="auto"/>
            <w:noWrap/>
            <w:vAlign w:val="center"/>
          </w:tcPr>
          <w:p w14:paraId="4156482A" w14:textId="77777777" w:rsidR="00BA3754" w:rsidRPr="00F73CD2" w:rsidRDefault="00BA3754" w:rsidP="0011669B">
            <w:pPr>
              <w:spacing w:line="276" w:lineRule="auto"/>
              <w:contextualSpacing/>
              <w:outlineLvl w:val="1"/>
              <w:rPr>
                <w:rFonts w:ascii="David" w:hAnsi="David" w:cs="David"/>
                <w:color w:val="000000"/>
                <w:lang w:eastAsia="he-IL"/>
              </w:rPr>
            </w:pPr>
            <w:r w:rsidRPr="00122725">
              <w:rPr>
                <w:rFonts w:ascii="David" w:hAnsi="David" w:cs="David" w:hint="cs"/>
                <w:color w:val="000000"/>
                <w:rtl/>
                <w:lang w:eastAsia="he-IL"/>
              </w:rPr>
              <w:t>הנחה ממחיר מחירון מייצג משוקלל</w:t>
            </w:r>
            <w:r>
              <w:rPr>
                <w:rFonts w:hint="cs"/>
                <w:b/>
                <w:bCs/>
                <w:color w:val="000000" w:themeColor="text1"/>
                <w:rtl/>
              </w:rPr>
              <w:t xml:space="preserve"> </w:t>
            </w:r>
            <w:r>
              <w:rPr>
                <w:rFonts w:ascii="David" w:hAnsi="David" w:cs="David" w:hint="cs"/>
                <w:color w:val="000000"/>
                <w:rtl/>
                <w:lang w:eastAsia="he-IL"/>
              </w:rPr>
              <w:t xml:space="preserve">למכשירים </w:t>
            </w:r>
          </w:p>
        </w:tc>
        <w:tc>
          <w:tcPr>
            <w:tcW w:w="1417" w:type="dxa"/>
            <w:shd w:val="clear" w:color="auto" w:fill="auto"/>
            <w:noWrap/>
            <w:vAlign w:val="center"/>
          </w:tcPr>
          <w:p w14:paraId="261B557E" w14:textId="3EEDE3FB" w:rsidR="00BA3754" w:rsidRPr="00F73CD2" w:rsidRDefault="00BA3754" w:rsidP="005B5435">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rtl/>
                <w:lang w:eastAsia="he-IL"/>
              </w:rPr>
              <w:fldChar w:fldCharType="begin"/>
            </w:r>
            <w:r>
              <w:rPr>
                <w:rFonts w:ascii="David" w:hAnsi="David" w:cs="David"/>
                <w:color w:val="000000"/>
                <w:rtl/>
                <w:lang w:eastAsia="he-IL"/>
              </w:rPr>
              <w:instrText xml:space="preserve"> </w:instrText>
            </w:r>
            <w:r>
              <w:rPr>
                <w:rFonts w:ascii="David" w:hAnsi="David" w:cs="David" w:hint="cs"/>
                <w:color w:val="000000"/>
                <w:lang w:eastAsia="he-IL"/>
              </w:rPr>
              <w:instrText>REF</w:instrText>
            </w:r>
            <w:r>
              <w:rPr>
                <w:rFonts w:ascii="David" w:hAnsi="David" w:cs="David" w:hint="cs"/>
                <w:color w:val="000000"/>
                <w:rtl/>
                <w:lang w:eastAsia="he-IL"/>
              </w:rPr>
              <w:instrText xml:space="preserve"> _</w:instrText>
            </w:r>
            <w:r>
              <w:rPr>
                <w:rFonts w:ascii="David" w:hAnsi="David" w:cs="David" w:hint="cs"/>
                <w:color w:val="000000"/>
                <w:lang w:eastAsia="he-IL"/>
              </w:rPr>
              <w:instrText>Ref147051348 \r \h</w:instrText>
            </w:r>
            <w:r>
              <w:rPr>
                <w:rFonts w:ascii="David" w:hAnsi="David" w:cs="David"/>
                <w:color w:val="000000"/>
                <w:rtl/>
                <w:lang w:eastAsia="he-IL"/>
              </w:rPr>
              <w:instrText xml:space="preserve"> </w:instrText>
            </w:r>
            <w:r>
              <w:rPr>
                <w:rFonts w:ascii="David" w:hAnsi="David" w:cs="David"/>
                <w:color w:val="000000"/>
                <w:rtl/>
                <w:lang w:eastAsia="he-IL"/>
              </w:rPr>
            </w:r>
            <w:r>
              <w:rPr>
                <w:rFonts w:ascii="David" w:hAnsi="David" w:cs="David"/>
                <w:color w:val="000000"/>
                <w:rtl/>
                <w:lang w:eastAsia="he-IL"/>
              </w:rPr>
              <w:fldChar w:fldCharType="separate"/>
            </w:r>
            <w:r w:rsidR="003F560A">
              <w:rPr>
                <w:rFonts w:ascii="David" w:hAnsi="David" w:cs="David"/>
                <w:color w:val="000000"/>
                <w:cs/>
                <w:lang w:eastAsia="he-IL"/>
              </w:rPr>
              <w:t>‎</w:t>
            </w:r>
            <w:r w:rsidR="003F560A">
              <w:rPr>
                <w:rFonts w:ascii="David" w:hAnsi="David" w:cs="David"/>
                <w:color w:val="000000"/>
                <w:lang w:eastAsia="he-IL"/>
              </w:rPr>
              <w:t>3.15.3</w:t>
            </w:r>
            <w:r>
              <w:rPr>
                <w:rFonts w:ascii="David" w:hAnsi="David" w:cs="David"/>
                <w:color w:val="000000"/>
                <w:rtl/>
                <w:lang w:eastAsia="he-IL"/>
              </w:rPr>
              <w:fldChar w:fldCharType="end"/>
            </w:r>
            <w:r>
              <w:rPr>
                <w:rFonts w:ascii="David" w:hAnsi="David" w:cs="David" w:hint="cs"/>
                <w:color w:val="000000"/>
                <w:rtl/>
                <w:lang w:eastAsia="he-IL"/>
              </w:rPr>
              <w:t xml:space="preserve"> "מכשירים בליסיניג" </w:t>
            </w:r>
          </w:p>
        </w:tc>
        <w:tc>
          <w:tcPr>
            <w:tcW w:w="2053" w:type="dxa"/>
            <w:shd w:val="clear" w:color="auto" w:fill="auto"/>
            <w:noWrap/>
            <w:vAlign w:val="center"/>
          </w:tcPr>
          <w:p w14:paraId="01AB7B46" w14:textId="0E8FC707" w:rsidR="00BA3754" w:rsidRDefault="00BA3754" w:rsidP="0011669B">
            <w:pPr>
              <w:spacing w:line="276" w:lineRule="auto"/>
              <w:contextualSpacing/>
              <w:jc w:val="center"/>
              <w:outlineLvl w:val="1"/>
              <w:rPr>
                <w:rFonts w:ascii="David" w:hAnsi="David" w:cs="David"/>
                <w:lang w:eastAsia="he-IL"/>
              </w:rPr>
            </w:pPr>
            <w:r>
              <w:rPr>
                <w:rFonts w:ascii="David" w:hAnsi="David" w:cs="David" w:hint="cs"/>
                <w:rtl/>
                <w:lang w:eastAsia="he-IL"/>
              </w:rPr>
              <w:t xml:space="preserve">מחיר הפתיחה הינו מחיר מחירון מייצג משוקלל למכשירים למכשירי </w:t>
            </w:r>
            <w:r>
              <w:rPr>
                <w:rFonts w:ascii="David" w:hAnsi="David" w:cs="David" w:hint="cs"/>
                <w:lang w:eastAsia="he-IL"/>
              </w:rPr>
              <w:t>APPLE</w:t>
            </w:r>
          </w:p>
          <w:p w14:paraId="2AA4DE42" w14:textId="77777777" w:rsidR="00BA3754" w:rsidRPr="00F73CD2" w:rsidRDefault="00BA3754" w:rsidP="0011669B">
            <w:pPr>
              <w:spacing w:line="276" w:lineRule="auto"/>
              <w:contextualSpacing/>
              <w:jc w:val="center"/>
              <w:outlineLvl w:val="1"/>
              <w:rPr>
                <w:rFonts w:ascii="David" w:hAnsi="David" w:cs="David"/>
                <w:color w:val="000000"/>
                <w:lang w:eastAsia="he-IL"/>
              </w:rPr>
            </w:pPr>
          </w:p>
        </w:tc>
        <w:tc>
          <w:tcPr>
            <w:tcW w:w="1134" w:type="dxa"/>
            <w:shd w:val="clear" w:color="auto" w:fill="auto"/>
            <w:noWrap/>
            <w:vAlign w:val="center"/>
          </w:tcPr>
          <w:p w14:paraId="11EF5BCE" w14:textId="5F509B08" w:rsidR="00BA3754" w:rsidRPr="00F73CD2" w:rsidRDefault="00BA3754" w:rsidP="0011669B">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27</w:t>
            </w:r>
            <w:r w:rsidRPr="00CF3CEF">
              <w:rPr>
                <w:rFonts w:ascii="David" w:hAnsi="David" w:cs="David"/>
                <w:color w:val="000000"/>
                <w:rtl/>
              </w:rPr>
              <w:t>%</w:t>
            </w:r>
          </w:p>
        </w:tc>
        <w:tc>
          <w:tcPr>
            <w:tcW w:w="2015" w:type="dxa"/>
            <w:vAlign w:val="center"/>
          </w:tcPr>
          <w:p w14:paraId="095CC860" w14:textId="3258779F" w:rsidR="00BA3754" w:rsidRDefault="00BA3754" w:rsidP="0011669B">
            <w:pPr>
              <w:spacing w:line="276" w:lineRule="auto"/>
              <w:contextualSpacing/>
              <w:jc w:val="center"/>
              <w:outlineLvl w:val="1"/>
              <w:rPr>
                <w:rFonts w:ascii="David" w:hAnsi="David" w:cs="David"/>
                <w:rtl/>
                <w:lang w:eastAsia="he-IL"/>
              </w:rPr>
            </w:pPr>
            <w:r w:rsidRPr="00F73CD2">
              <w:rPr>
                <w:rFonts w:ascii="David" w:hAnsi="David" w:cs="David"/>
                <w:color w:val="000000" w:themeColor="text1"/>
                <w:rtl/>
              </w:rPr>
              <w:t>אחוז הנח</w:t>
            </w:r>
            <w:r w:rsidRPr="00F73CD2">
              <w:rPr>
                <w:rFonts w:ascii="David" w:hAnsi="David" w:cs="David" w:hint="cs"/>
                <w:color w:val="000000" w:themeColor="text1"/>
                <w:rtl/>
              </w:rPr>
              <w:t>ה</w:t>
            </w:r>
            <w:r>
              <w:rPr>
                <w:rFonts w:ascii="David" w:hAnsi="David" w:cs="David" w:hint="cs"/>
                <w:color w:val="000000" w:themeColor="text1"/>
                <w:rtl/>
              </w:rPr>
              <w:t xml:space="preserve"> ממחיר מחירון </w:t>
            </w:r>
            <w:r>
              <w:rPr>
                <w:rFonts w:ascii="David" w:hAnsi="David" w:cs="David" w:hint="cs"/>
                <w:rtl/>
                <w:lang w:eastAsia="he-IL"/>
              </w:rPr>
              <w:t xml:space="preserve">מייצג משוקלל </w:t>
            </w:r>
            <w:r w:rsidRPr="00472A16">
              <w:rPr>
                <w:rFonts w:ascii="David" w:hAnsi="David" w:cs="David" w:hint="cs"/>
                <w:rtl/>
                <w:lang w:eastAsia="he-IL"/>
              </w:rPr>
              <w:t>למכשירים</w:t>
            </w:r>
          </w:p>
          <w:p w14:paraId="216E6EF8" w14:textId="6F6DC60E" w:rsidR="00BA3754" w:rsidRPr="00F73CD2" w:rsidRDefault="00BA3754" w:rsidP="00BA3754">
            <w:pPr>
              <w:spacing w:line="276" w:lineRule="auto"/>
              <w:contextualSpacing/>
              <w:jc w:val="center"/>
              <w:outlineLvl w:val="1"/>
              <w:rPr>
                <w:rFonts w:ascii="David" w:hAnsi="David" w:cs="David"/>
                <w:color w:val="000000"/>
                <w:lang w:eastAsia="he-IL"/>
              </w:rPr>
            </w:pPr>
          </w:p>
        </w:tc>
      </w:tr>
      <w:tr w:rsidR="00BA3754" w:rsidRPr="00F73CD2" w14:paraId="2E2B00B3" w14:textId="77777777" w:rsidTr="005E7A16">
        <w:trPr>
          <w:trHeight w:val="724"/>
          <w:jc w:val="center"/>
        </w:trPr>
        <w:tc>
          <w:tcPr>
            <w:tcW w:w="1025" w:type="dxa"/>
            <w:vMerge/>
            <w:shd w:val="clear" w:color="auto" w:fill="auto"/>
            <w:noWrap/>
            <w:vAlign w:val="center"/>
          </w:tcPr>
          <w:p w14:paraId="519ADFF6" w14:textId="77777777" w:rsidR="00BA3754" w:rsidRPr="00F73CD2" w:rsidRDefault="00BA3754" w:rsidP="00CF3CEF">
            <w:pPr>
              <w:bidi w:val="0"/>
              <w:spacing w:line="276" w:lineRule="auto"/>
              <w:contextualSpacing/>
              <w:jc w:val="center"/>
              <w:outlineLvl w:val="1"/>
              <w:rPr>
                <w:rFonts w:ascii="David" w:hAnsi="David" w:cs="David"/>
                <w:color w:val="000000"/>
                <w:lang w:eastAsia="he-IL"/>
              </w:rPr>
            </w:pPr>
          </w:p>
        </w:tc>
        <w:tc>
          <w:tcPr>
            <w:tcW w:w="1493" w:type="dxa"/>
            <w:shd w:val="clear" w:color="auto" w:fill="auto"/>
            <w:noWrap/>
            <w:vAlign w:val="center"/>
          </w:tcPr>
          <w:p w14:paraId="3D8EC752" w14:textId="77777777" w:rsidR="00BA3754" w:rsidRPr="00122725"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29815E4C" w14:textId="77777777" w:rsidR="00BA3754" w:rsidRDefault="00BA3754" w:rsidP="00BA3754">
            <w:pPr>
              <w:spacing w:line="276" w:lineRule="auto"/>
              <w:contextualSpacing/>
              <w:jc w:val="both"/>
              <w:outlineLvl w:val="1"/>
              <w:rPr>
                <w:rFonts w:ascii="David" w:hAnsi="David" w:cs="David"/>
                <w:color w:val="000000"/>
                <w:rtl/>
                <w:lang w:eastAsia="he-IL"/>
              </w:rPr>
            </w:pPr>
          </w:p>
        </w:tc>
        <w:tc>
          <w:tcPr>
            <w:tcW w:w="2053" w:type="dxa"/>
            <w:shd w:val="clear" w:color="auto" w:fill="auto"/>
            <w:noWrap/>
            <w:vAlign w:val="center"/>
          </w:tcPr>
          <w:p w14:paraId="38D74DF8" w14:textId="06B997BC" w:rsidR="00BA3754" w:rsidRDefault="00BA3754" w:rsidP="00BA3754">
            <w:pPr>
              <w:spacing w:line="276" w:lineRule="auto"/>
              <w:contextualSpacing/>
              <w:jc w:val="center"/>
              <w:outlineLvl w:val="1"/>
              <w:rPr>
                <w:rFonts w:ascii="David" w:hAnsi="David" w:cs="David"/>
                <w:rtl/>
                <w:lang w:eastAsia="he-IL"/>
              </w:rPr>
            </w:pPr>
            <w:r>
              <w:rPr>
                <w:rFonts w:ascii="David" w:hAnsi="David" w:cs="David" w:hint="cs"/>
                <w:rtl/>
                <w:lang w:eastAsia="he-IL"/>
              </w:rPr>
              <w:t xml:space="preserve">מחיר הפתיחה הינו מחיר מחירון מייצג משוקלל למכשירים למכשירי </w:t>
            </w:r>
            <w:r>
              <w:rPr>
                <w:rFonts w:ascii="David" w:hAnsi="David" w:cs="David"/>
                <w:lang w:eastAsia="he-IL"/>
              </w:rPr>
              <w:t>SAMSUNG</w:t>
            </w:r>
          </w:p>
          <w:p w14:paraId="630B445A" w14:textId="77777777" w:rsidR="00BA3754" w:rsidRDefault="00BA3754" w:rsidP="00BA3754">
            <w:pPr>
              <w:spacing w:line="276" w:lineRule="auto"/>
              <w:contextualSpacing/>
              <w:jc w:val="center"/>
              <w:outlineLvl w:val="1"/>
              <w:rPr>
                <w:rFonts w:ascii="David" w:hAnsi="David" w:cs="David"/>
                <w:rtl/>
                <w:lang w:eastAsia="he-IL"/>
              </w:rPr>
            </w:pPr>
          </w:p>
        </w:tc>
        <w:tc>
          <w:tcPr>
            <w:tcW w:w="1134" w:type="dxa"/>
            <w:shd w:val="clear" w:color="auto" w:fill="auto"/>
            <w:noWrap/>
            <w:vAlign w:val="center"/>
          </w:tcPr>
          <w:p w14:paraId="424A1A1F" w14:textId="1222FC49" w:rsidR="00BA3754" w:rsidDel="00497123" w:rsidRDefault="00BA3754" w:rsidP="00BA3754">
            <w:pPr>
              <w:spacing w:line="276" w:lineRule="auto"/>
              <w:contextualSpacing/>
              <w:jc w:val="center"/>
              <w:outlineLvl w:val="1"/>
              <w:rPr>
                <w:rFonts w:ascii="David" w:hAnsi="David" w:cs="David"/>
                <w:color w:val="000000"/>
                <w:sz w:val="28"/>
                <w:szCs w:val="28"/>
                <w:rtl/>
                <w:lang w:eastAsia="he-IL"/>
              </w:rPr>
            </w:pPr>
            <w:r>
              <w:rPr>
                <w:rFonts w:ascii="David" w:hAnsi="David" w:cs="David" w:hint="cs"/>
                <w:color w:val="000000"/>
                <w:sz w:val="28"/>
                <w:szCs w:val="28"/>
                <w:rtl/>
                <w:lang w:eastAsia="he-IL"/>
              </w:rPr>
              <w:t>20%</w:t>
            </w:r>
          </w:p>
        </w:tc>
        <w:tc>
          <w:tcPr>
            <w:tcW w:w="2015" w:type="dxa"/>
            <w:vAlign w:val="center"/>
          </w:tcPr>
          <w:p w14:paraId="0C9892B5" w14:textId="77777777" w:rsidR="00BA3754" w:rsidRDefault="00BA3754" w:rsidP="00BA3754">
            <w:pPr>
              <w:spacing w:line="276" w:lineRule="auto"/>
              <w:contextualSpacing/>
              <w:jc w:val="center"/>
              <w:outlineLvl w:val="1"/>
              <w:rPr>
                <w:rFonts w:ascii="David" w:hAnsi="David" w:cs="David"/>
                <w:rtl/>
                <w:lang w:eastAsia="he-IL"/>
              </w:rPr>
            </w:pPr>
            <w:r w:rsidRPr="00F73CD2">
              <w:rPr>
                <w:rFonts w:ascii="David" w:hAnsi="David" w:cs="David"/>
                <w:color w:val="000000" w:themeColor="text1"/>
                <w:rtl/>
              </w:rPr>
              <w:t>אחוז הנח</w:t>
            </w:r>
            <w:r w:rsidRPr="00F73CD2">
              <w:rPr>
                <w:rFonts w:ascii="David" w:hAnsi="David" w:cs="David" w:hint="cs"/>
                <w:color w:val="000000" w:themeColor="text1"/>
                <w:rtl/>
              </w:rPr>
              <w:t>ה</w:t>
            </w:r>
            <w:r>
              <w:rPr>
                <w:rFonts w:ascii="David" w:hAnsi="David" w:cs="David" w:hint="cs"/>
                <w:color w:val="000000" w:themeColor="text1"/>
                <w:rtl/>
              </w:rPr>
              <w:t xml:space="preserve"> ממחיר מחירון </w:t>
            </w:r>
            <w:r>
              <w:rPr>
                <w:rFonts w:ascii="David" w:hAnsi="David" w:cs="David" w:hint="cs"/>
                <w:rtl/>
                <w:lang w:eastAsia="he-IL"/>
              </w:rPr>
              <w:t xml:space="preserve">מייצג משוקלל </w:t>
            </w:r>
            <w:r w:rsidRPr="00472A16">
              <w:rPr>
                <w:rFonts w:ascii="David" w:hAnsi="David" w:cs="David" w:hint="cs"/>
                <w:rtl/>
                <w:lang w:eastAsia="he-IL"/>
              </w:rPr>
              <w:t>למכשירים</w:t>
            </w:r>
          </w:p>
          <w:p w14:paraId="2FD8E08B" w14:textId="3387697B" w:rsidR="00BA3754" w:rsidRPr="00F73CD2" w:rsidRDefault="00BA3754" w:rsidP="00BA3754">
            <w:pPr>
              <w:spacing w:line="276" w:lineRule="auto"/>
              <w:contextualSpacing/>
              <w:jc w:val="center"/>
              <w:outlineLvl w:val="1"/>
              <w:rPr>
                <w:rFonts w:ascii="David" w:hAnsi="David" w:cs="David"/>
                <w:color w:val="000000" w:themeColor="text1"/>
                <w:rtl/>
              </w:rPr>
            </w:pPr>
          </w:p>
        </w:tc>
      </w:tr>
      <w:tr w:rsidR="00BA3754" w:rsidRPr="00F73CD2" w14:paraId="4489B392" w14:textId="77777777" w:rsidTr="00CF3CEF">
        <w:trPr>
          <w:trHeight w:val="300"/>
          <w:jc w:val="center"/>
        </w:trPr>
        <w:tc>
          <w:tcPr>
            <w:tcW w:w="1025" w:type="dxa"/>
            <w:vMerge w:val="restart"/>
            <w:shd w:val="clear" w:color="auto" w:fill="auto"/>
            <w:noWrap/>
            <w:vAlign w:val="center"/>
            <w:hideMark/>
          </w:tcPr>
          <w:p w14:paraId="3FD80D18" w14:textId="77777777" w:rsidR="00BA3754" w:rsidRPr="00F73CD2" w:rsidRDefault="00BA3754" w:rsidP="00BA3754">
            <w:pPr>
              <w:spacing w:line="276" w:lineRule="auto"/>
              <w:contextualSpacing/>
              <w:jc w:val="center"/>
              <w:outlineLvl w:val="1"/>
              <w:rPr>
                <w:rFonts w:ascii="David" w:hAnsi="David" w:cs="David"/>
                <w:color w:val="000000"/>
                <w:lang w:eastAsia="he-IL"/>
              </w:rPr>
            </w:pPr>
            <w:r>
              <w:rPr>
                <w:rFonts w:ascii="David" w:hAnsi="David" w:cs="David" w:hint="cs"/>
                <w:color w:val="000000"/>
                <w:lang w:eastAsia="he-IL"/>
              </w:rPr>
              <w:t>B</w:t>
            </w:r>
          </w:p>
        </w:tc>
        <w:tc>
          <w:tcPr>
            <w:tcW w:w="1493" w:type="dxa"/>
            <w:vMerge w:val="restart"/>
            <w:shd w:val="clear" w:color="auto" w:fill="auto"/>
            <w:noWrap/>
            <w:vAlign w:val="center"/>
          </w:tcPr>
          <w:p w14:paraId="5E7B28C9" w14:textId="77777777" w:rsidR="00BA3754" w:rsidRPr="00F73CD2"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רכש מכשירים בסוף תקופת הליסינג  </w:t>
            </w:r>
          </w:p>
        </w:tc>
        <w:tc>
          <w:tcPr>
            <w:tcW w:w="1417" w:type="dxa"/>
            <w:shd w:val="clear" w:color="auto" w:fill="auto"/>
            <w:noWrap/>
            <w:vAlign w:val="center"/>
          </w:tcPr>
          <w:p w14:paraId="35D88368" w14:textId="7F55CF57" w:rsidR="00BA3754" w:rsidRPr="00F73CD2" w:rsidRDefault="00BA3754" w:rsidP="00BA3754">
            <w:pPr>
              <w:spacing w:line="276" w:lineRule="auto"/>
              <w:contextualSpacing/>
              <w:jc w:val="both"/>
              <w:outlineLvl w:val="1"/>
              <w:rPr>
                <w:rFonts w:ascii="David" w:hAnsi="David" w:cs="David"/>
                <w:color w:val="000000"/>
                <w:lang w:eastAsia="he-IL"/>
              </w:rPr>
            </w:pPr>
            <w:r>
              <w:rPr>
                <w:rFonts w:ascii="David" w:hAnsi="David" w:cs="David" w:hint="cs"/>
                <w:color w:val="000000"/>
                <w:rtl/>
                <w:lang w:eastAsia="he-IL"/>
              </w:rPr>
              <w:t xml:space="preserve">אחוז מערך המכשיר למכשירי </w:t>
            </w:r>
            <w:r>
              <w:rPr>
                <w:rFonts w:ascii="David" w:hAnsi="David" w:cs="David" w:hint="cs"/>
                <w:color w:val="000000"/>
                <w:lang w:eastAsia="he-IL"/>
              </w:rPr>
              <w:t>IOS</w:t>
            </w:r>
            <w:r>
              <w:rPr>
                <w:rFonts w:ascii="David" w:hAnsi="David" w:cs="David" w:hint="cs"/>
                <w:color w:val="000000"/>
                <w:rtl/>
                <w:lang w:eastAsia="he-IL"/>
              </w:rPr>
              <w:t xml:space="preserve"> כמפורט </w:t>
            </w:r>
            <w:r>
              <w:rPr>
                <w:rFonts w:ascii="David" w:hAnsi="David" w:cs="David" w:hint="cs"/>
                <w:color w:val="000000"/>
                <w:rtl/>
                <w:lang w:eastAsia="he-IL"/>
              </w:rPr>
              <w:lastRenderedPageBreak/>
              <w:t xml:space="preserve">בסעיף </w:t>
            </w:r>
            <w:r>
              <w:rPr>
                <w:rFonts w:ascii="David" w:hAnsi="David" w:cs="David"/>
                <w:lang w:eastAsia="he-IL"/>
              </w:rPr>
              <w:t>3.15.5</w:t>
            </w:r>
            <w:r>
              <w:rPr>
                <w:rFonts w:ascii="David" w:hAnsi="David" w:cs="David" w:hint="cs"/>
                <w:rtl/>
                <w:lang w:eastAsia="he-IL"/>
              </w:rPr>
              <w:t xml:space="preserve"> ממחיר מחירון מייצג משוקלל למכשירים</w:t>
            </w:r>
          </w:p>
        </w:tc>
        <w:tc>
          <w:tcPr>
            <w:tcW w:w="2053" w:type="dxa"/>
            <w:shd w:val="clear" w:color="auto" w:fill="auto"/>
            <w:noWrap/>
            <w:vAlign w:val="center"/>
          </w:tcPr>
          <w:p w14:paraId="4E360532" w14:textId="05C3782B" w:rsidR="00BA3754" w:rsidRPr="00F73CD2" w:rsidRDefault="00BA3754" w:rsidP="00BA3754">
            <w:pPr>
              <w:spacing w:line="276" w:lineRule="auto"/>
              <w:jc w:val="center"/>
              <w:outlineLvl w:val="1"/>
              <w:rPr>
                <w:rFonts w:ascii="David" w:hAnsi="David" w:cs="David"/>
                <w:rtl/>
                <w:lang w:eastAsia="he-IL"/>
              </w:rPr>
            </w:pPr>
            <w:r>
              <w:rPr>
                <w:rFonts w:ascii="David" w:hAnsi="David" w:cs="David" w:hint="cs"/>
                <w:rtl/>
                <w:lang w:eastAsia="he-IL"/>
              </w:rPr>
              <w:lastRenderedPageBreak/>
              <w:t>38%</w:t>
            </w:r>
          </w:p>
        </w:tc>
        <w:tc>
          <w:tcPr>
            <w:tcW w:w="1134" w:type="dxa"/>
            <w:shd w:val="clear" w:color="auto" w:fill="auto"/>
            <w:noWrap/>
            <w:vAlign w:val="center"/>
          </w:tcPr>
          <w:p w14:paraId="097235E5" w14:textId="36E5C9C3" w:rsidR="00BA3754" w:rsidRPr="00F73CD2" w:rsidRDefault="00BA3754"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3%</w:t>
            </w:r>
          </w:p>
        </w:tc>
        <w:tc>
          <w:tcPr>
            <w:tcW w:w="2015" w:type="dxa"/>
            <w:vAlign w:val="center"/>
          </w:tcPr>
          <w:p w14:paraId="3CCAA0DB" w14:textId="77777777" w:rsidR="00BA3754" w:rsidRPr="00F73CD2" w:rsidRDefault="00BA3754" w:rsidP="00BA3754">
            <w:pPr>
              <w:pStyle w:val="52"/>
              <w:tabs>
                <w:tab w:val="left" w:pos="0"/>
              </w:tabs>
              <w:spacing w:before="0"/>
              <w:jc w:val="center"/>
              <w:rPr>
                <w:rFonts w:ascii="David" w:hAnsi="David" w:cs="David"/>
                <w:color w:val="000000"/>
                <w:sz w:val="20"/>
                <w:szCs w:val="20"/>
                <w:rtl/>
                <w:lang w:eastAsia="he-IL"/>
              </w:rPr>
            </w:pPr>
            <w:r>
              <w:rPr>
                <w:rFonts w:ascii="David" w:hAnsi="David" w:cs="David" w:hint="cs"/>
                <w:b w:val="0"/>
                <w:bCs w:val="0"/>
                <w:color w:val="000000" w:themeColor="text1"/>
                <w:rtl/>
              </w:rPr>
              <w:t xml:space="preserve">אחוז הנחה  </w:t>
            </w:r>
            <w:r w:rsidRPr="003C6D5F">
              <w:rPr>
                <w:rFonts w:ascii="David" w:hAnsi="David" w:cs="David"/>
                <w:b w:val="0"/>
                <w:bCs w:val="0"/>
                <w:color w:val="000000" w:themeColor="text1"/>
                <w:rtl/>
              </w:rPr>
              <w:t xml:space="preserve">ממחיר </w:t>
            </w:r>
            <w:r w:rsidRPr="001E37B3">
              <w:rPr>
                <w:rFonts w:ascii="David" w:hAnsi="David" w:cs="David"/>
                <w:b w:val="0"/>
                <w:bCs w:val="0"/>
                <w:color w:val="000000" w:themeColor="text1"/>
                <w:shd w:val="clear" w:color="auto" w:fill="FFFFFF" w:themeFill="background1"/>
                <w:rtl/>
              </w:rPr>
              <w:t xml:space="preserve">מחירון מייצג </w:t>
            </w:r>
            <w:r w:rsidRPr="001E37B3">
              <w:rPr>
                <w:rFonts w:ascii="David" w:hAnsi="David" w:cs="David" w:hint="eastAsia"/>
                <w:b w:val="0"/>
                <w:bCs w:val="0"/>
                <w:color w:val="000000" w:themeColor="text1"/>
                <w:shd w:val="clear" w:color="auto" w:fill="FFFFFF" w:themeFill="background1"/>
                <w:rtl/>
              </w:rPr>
              <w:t>לרכש</w:t>
            </w:r>
            <w:r w:rsidRPr="001E37B3">
              <w:rPr>
                <w:rFonts w:ascii="David" w:hAnsi="David" w:cs="David"/>
                <w:b w:val="0"/>
                <w:bCs w:val="0"/>
                <w:color w:val="000000" w:themeColor="text1"/>
                <w:shd w:val="clear" w:color="auto" w:fill="FFFFFF" w:themeFill="background1"/>
                <w:rtl/>
              </w:rPr>
              <w:t xml:space="preserve"> </w:t>
            </w:r>
            <w:r w:rsidRPr="001E37B3">
              <w:rPr>
                <w:rFonts w:ascii="David" w:hAnsi="David" w:cs="David" w:hint="eastAsia"/>
                <w:b w:val="0"/>
                <w:bCs w:val="0"/>
                <w:color w:val="000000" w:themeColor="text1"/>
                <w:shd w:val="clear" w:color="auto" w:fill="FFFFFF" w:themeFill="background1"/>
                <w:rtl/>
              </w:rPr>
              <w:t>מכשירים</w:t>
            </w:r>
            <w:r w:rsidRPr="001E37B3">
              <w:rPr>
                <w:rFonts w:ascii="David" w:hAnsi="David" w:cs="David"/>
                <w:b w:val="0"/>
                <w:bCs w:val="0"/>
                <w:color w:val="000000" w:themeColor="text1"/>
                <w:shd w:val="clear" w:color="auto" w:fill="FFFFFF" w:themeFill="background1"/>
                <w:rtl/>
              </w:rPr>
              <w:t xml:space="preserve"> בסוף תקופה ביחס </w:t>
            </w:r>
            <w:r w:rsidRPr="001E37B3">
              <w:rPr>
                <w:rFonts w:ascii="David" w:hAnsi="David" w:cs="David" w:hint="eastAsia"/>
                <w:b w:val="0"/>
                <w:bCs w:val="0"/>
                <w:shd w:val="clear" w:color="auto" w:fill="FFFFFF" w:themeFill="background1"/>
                <w:rtl/>
                <w:lang w:eastAsia="he-IL"/>
              </w:rPr>
              <w:lastRenderedPageBreak/>
              <w:t>למחיר</w:t>
            </w:r>
            <w:r w:rsidRPr="001E37B3">
              <w:rPr>
                <w:rFonts w:ascii="David" w:hAnsi="David" w:cs="David"/>
                <w:b w:val="0"/>
                <w:bCs w:val="0"/>
                <w:shd w:val="clear" w:color="auto" w:fill="FFFFFF" w:themeFill="background1"/>
                <w:rtl/>
                <w:lang w:eastAsia="he-IL"/>
              </w:rPr>
              <w:t xml:space="preserve"> מחירון מייצג </w:t>
            </w:r>
            <w:r w:rsidRPr="001E37B3">
              <w:rPr>
                <w:rFonts w:ascii="David" w:hAnsi="David" w:cs="David" w:hint="eastAsia"/>
                <w:b w:val="0"/>
                <w:bCs w:val="0"/>
                <w:shd w:val="clear" w:color="auto" w:fill="FFFFFF" w:themeFill="background1"/>
                <w:rtl/>
                <w:lang w:eastAsia="he-IL"/>
              </w:rPr>
              <w:t>בהתאם</w:t>
            </w:r>
            <w:r w:rsidRPr="001E37B3">
              <w:rPr>
                <w:rFonts w:ascii="David" w:hAnsi="David" w:cs="David"/>
                <w:b w:val="0"/>
                <w:bCs w:val="0"/>
                <w:shd w:val="clear" w:color="auto" w:fill="FFFFFF" w:themeFill="background1"/>
                <w:rtl/>
                <w:lang w:eastAsia="he-IL"/>
              </w:rPr>
              <w:t xml:space="preserve"> </w:t>
            </w:r>
            <w:r w:rsidRPr="001E37B3">
              <w:rPr>
                <w:rFonts w:ascii="David" w:hAnsi="David" w:cs="David" w:hint="eastAsia"/>
                <w:b w:val="0"/>
                <w:bCs w:val="0"/>
                <w:shd w:val="clear" w:color="auto" w:fill="FFFFFF" w:themeFill="background1"/>
                <w:rtl/>
                <w:lang w:eastAsia="he-IL"/>
              </w:rPr>
              <w:t>לנתוני</w:t>
            </w:r>
            <w:r w:rsidRPr="001E37B3">
              <w:rPr>
                <w:rFonts w:ascii="David" w:hAnsi="David" w:cs="David"/>
                <w:b w:val="0"/>
                <w:bCs w:val="0"/>
                <w:shd w:val="clear" w:color="auto" w:fill="FFFFFF" w:themeFill="background1"/>
                <w:rtl/>
                <w:lang w:eastAsia="he-IL"/>
              </w:rPr>
              <w:t xml:space="preserve"> </w:t>
            </w:r>
            <w:r w:rsidRPr="001E37B3">
              <w:rPr>
                <w:rFonts w:ascii="David" w:hAnsi="David" w:cs="David" w:hint="eastAsia"/>
                <w:b w:val="0"/>
                <w:bCs w:val="0"/>
                <w:shd w:val="clear" w:color="auto" w:fill="FFFFFF" w:themeFill="background1"/>
                <w:rtl/>
                <w:lang w:eastAsia="he-IL"/>
              </w:rPr>
              <w:t>הפתיחה</w:t>
            </w:r>
            <w:r w:rsidRPr="00F73CD2">
              <w:rPr>
                <w:rFonts w:ascii="David" w:hAnsi="David" w:cs="David"/>
                <w:color w:val="000000" w:themeColor="text1"/>
                <w:rtl/>
              </w:rPr>
              <w:t xml:space="preserve"> </w:t>
            </w:r>
          </w:p>
        </w:tc>
      </w:tr>
      <w:tr w:rsidR="00BA3754" w:rsidRPr="00F73CD2" w14:paraId="500EF8A9" w14:textId="77777777" w:rsidTr="00CF3CEF">
        <w:trPr>
          <w:trHeight w:val="272"/>
          <w:jc w:val="center"/>
        </w:trPr>
        <w:tc>
          <w:tcPr>
            <w:tcW w:w="1025" w:type="dxa"/>
            <w:vMerge/>
            <w:shd w:val="clear" w:color="auto" w:fill="auto"/>
            <w:noWrap/>
            <w:vAlign w:val="center"/>
          </w:tcPr>
          <w:p w14:paraId="71BAC2D9" w14:textId="77777777" w:rsidR="00BA3754" w:rsidRPr="00F73CD2" w:rsidRDefault="00BA3754" w:rsidP="00BA3754">
            <w:pPr>
              <w:spacing w:line="276" w:lineRule="auto"/>
              <w:contextualSpacing/>
              <w:jc w:val="center"/>
              <w:outlineLvl w:val="1"/>
              <w:rPr>
                <w:rFonts w:ascii="David" w:hAnsi="David" w:cs="David"/>
                <w:color w:val="000000"/>
                <w:lang w:eastAsia="he-IL"/>
              </w:rPr>
            </w:pPr>
          </w:p>
        </w:tc>
        <w:tc>
          <w:tcPr>
            <w:tcW w:w="1493" w:type="dxa"/>
            <w:vMerge/>
            <w:shd w:val="clear" w:color="auto" w:fill="auto"/>
            <w:noWrap/>
            <w:vAlign w:val="center"/>
          </w:tcPr>
          <w:p w14:paraId="24D204BB" w14:textId="77777777" w:rsidR="00BA3754" w:rsidRPr="00F73CD2"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280C4430" w14:textId="14DC31F3" w:rsidR="00BA3754" w:rsidRPr="00F73CD2"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אחוז מערך המכשיר למכשירי אנדרואיד כמפורט בסעיף </w:t>
            </w:r>
            <w:r>
              <w:rPr>
                <w:rFonts w:ascii="David" w:hAnsi="David" w:cs="David"/>
                <w:color w:val="000000"/>
                <w:lang w:eastAsia="he-IL"/>
              </w:rPr>
              <w:t>3.15.5</w:t>
            </w:r>
            <w:r>
              <w:rPr>
                <w:rFonts w:ascii="David" w:hAnsi="David" w:cs="David" w:hint="cs"/>
                <w:rtl/>
                <w:lang w:eastAsia="he-IL"/>
              </w:rPr>
              <w:t xml:space="preserve"> ממחיר מחירון מייצג משוקלל למכשירים</w:t>
            </w:r>
          </w:p>
        </w:tc>
        <w:tc>
          <w:tcPr>
            <w:tcW w:w="2053" w:type="dxa"/>
            <w:shd w:val="clear" w:color="auto" w:fill="auto"/>
            <w:noWrap/>
            <w:vAlign w:val="center"/>
          </w:tcPr>
          <w:p w14:paraId="79A0BF80" w14:textId="6BF46206" w:rsidR="00BA3754" w:rsidRPr="00F73CD2" w:rsidRDefault="00BA3754" w:rsidP="00BA3754">
            <w:pPr>
              <w:spacing w:line="276" w:lineRule="auto"/>
              <w:jc w:val="center"/>
              <w:outlineLvl w:val="1"/>
              <w:rPr>
                <w:rFonts w:ascii="David" w:hAnsi="David" w:cs="David"/>
                <w:color w:val="000000"/>
                <w:rtl/>
                <w:lang w:eastAsia="he-IL"/>
              </w:rPr>
            </w:pPr>
            <w:r>
              <w:rPr>
                <w:rFonts w:ascii="David" w:hAnsi="David" w:cs="David" w:hint="cs"/>
                <w:color w:val="000000"/>
                <w:rtl/>
                <w:lang w:eastAsia="he-IL"/>
              </w:rPr>
              <w:t>28%</w:t>
            </w:r>
          </w:p>
        </w:tc>
        <w:tc>
          <w:tcPr>
            <w:tcW w:w="1134" w:type="dxa"/>
            <w:shd w:val="clear" w:color="auto" w:fill="auto"/>
            <w:noWrap/>
            <w:vAlign w:val="center"/>
          </w:tcPr>
          <w:p w14:paraId="26DF7814" w14:textId="1961675C" w:rsidR="00BA3754" w:rsidRPr="00F73CD2" w:rsidRDefault="00BA3754"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3%</w:t>
            </w:r>
          </w:p>
        </w:tc>
        <w:tc>
          <w:tcPr>
            <w:tcW w:w="2015" w:type="dxa"/>
            <w:vAlign w:val="center"/>
          </w:tcPr>
          <w:p w14:paraId="512D4077" w14:textId="48C6EC8B" w:rsidR="00BA3754" w:rsidRPr="00E23832" w:rsidRDefault="00BA3754" w:rsidP="00BA3754">
            <w:pPr>
              <w:spacing w:line="276" w:lineRule="auto"/>
              <w:contextualSpacing/>
              <w:jc w:val="center"/>
              <w:outlineLvl w:val="1"/>
              <w:rPr>
                <w:rFonts w:ascii="David" w:hAnsi="David" w:cs="David"/>
                <w:color w:val="000000"/>
                <w:sz w:val="20"/>
                <w:szCs w:val="20"/>
                <w:lang w:eastAsia="he-IL"/>
              </w:rPr>
            </w:pPr>
            <w:r w:rsidRPr="00E23832">
              <w:rPr>
                <w:rFonts w:ascii="David" w:hAnsi="David" w:cs="David" w:hint="cs"/>
                <w:color w:val="000000" w:themeColor="text1"/>
                <w:rtl/>
              </w:rPr>
              <w:t xml:space="preserve">אחוז הנחה  </w:t>
            </w:r>
            <w:r w:rsidRPr="00CF3CEF">
              <w:rPr>
                <w:rFonts w:ascii="David" w:hAnsi="David" w:cs="David"/>
                <w:color w:val="000000" w:themeColor="text1"/>
                <w:rtl/>
              </w:rPr>
              <w:t xml:space="preserve">ממחיר </w:t>
            </w:r>
            <w:r w:rsidRPr="00CF3CEF">
              <w:rPr>
                <w:rFonts w:ascii="David" w:hAnsi="David" w:cs="David"/>
                <w:color w:val="000000" w:themeColor="text1"/>
                <w:shd w:val="clear" w:color="auto" w:fill="FFFFFF" w:themeFill="background1"/>
                <w:rtl/>
              </w:rPr>
              <w:t xml:space="preserve">מחירון מייצג </w:t>
            </w:r>
            <w:r w:rsidRPr="00E23832">
              <w:rPr>
                <w:rFonts w:ascii="David" w:hAnsi="David" w:cs="David" w:hint="eastAsia"/>
                <w:color w:val="000000" w:themeColor="text1"/>
                <w:shd w:val="clear" w:color="auto" w:fill="FFFFFF" w:themeFill="background1"/>
                <w:rtl/>
              </w:rPr>
              <w:t>לרכש</w:t>
            </w:r>
            <w:r w:rsidRPr="00E23832">
              <w:rPr>
                <w:rFonts w:ascii="David" w:hAnsi="David" w:cs="David"/>
                <w:color w:val="000000" w:themeColor="text1"/>
                <w:shd w:val="clear" w:color="auto" w:fill="FFFFFF" w:themeFill="background1"/>
                <w:rtl/>
              </w:rPr>
              <w:t xml:space="preserve"> </w:t>
            </w:r>
            <w:r w:rsidRPr="00E23832">
              <w:rPr>
                <w:rFonts w:ascii="David" w:hAnsi="David" w:cs="David" w:hint="eastAsia"/>
                <w:color w:val="000000" w:themeColor="text1"/>
                <w:shd w:val="clear" w:color="auto" w:fill="FFFFFF" w:themeFill="background1"/>
                <w:rtl/>
              </w:rPr>
              <w:t>מכשירים</w:t>
            </w:r>
            <w:r w:rsidRPr="00E23832">
              <w:rPr>
                <w:rFonts w:ascii="David" w:hAnsi="David" w:cs="David"/>
                <w:color w:val="000000" w:themeColor="text1"/>
                <w:shd w:val="clear" w:color="auto" w:fill="FFFFFF" w:themeFill="background1"/>
                <w:rtl/>
              </w:rPr>
              <w:t xml:space="preserve"> בסוף תקופה ביחס </w:t>
            </w:r>
            <w:r w:rsidRPr="00E23832">
              <w:rPr>
                <w:rFonts w:ascii="David" w:hAnsi="David" w:cs="David" w:hint="eastAsia"/>
                <w:shd w:val="clear" w:color="auto" w:fill="FFFFFF" w:themeFill="background1"/>
                <w:rtl/>
                <w:lang w:eastAsia="he-IL"/>
              </w:rPr>
              <w:t>למחיר</w:t>
            </w:r>
            <w:r w:rsidRPr="00E23832">
              <w:rPr>
                <w:rFonts w:ascii="David" w:hAnsi="David" w:cs="David"/>
                <w:shd w:val="clear" w:color="auto" w:fill="FFFFFF" w:themeFill="background1"/>
                <w:rtl/>
                <w:lang w:eastAsia="he-IL"/>
              </w:rPr>
              <w:t xml:space="preserve"> מחירון מייצג </w:t>
            </w:r>
            <w:r w:rsidRPr="00E23832">
              <w:rPr>
                <w:rFonts w:ascii="David" w:hAnsi="David" w:cs="David" w:hint="eastAsia"/>
                <w:shd w:val="clear" w:color="auto" w:fill="FFFFFF" w:themeFill="background1"/>
                <w:rtl/>
                <w:lang w:eastAsia="he-IL"/>
              </w:rPr>
              <w:t>בהתאם</w:t>
            </w:r>
            <w:r w:rsidRPr="00E23832">
              <w:rPr>
                <w:rFonts w:ascii="David" w:hAnsi="David" w:cs="David"/>
                <w:shd w:val="clear" w:color="auto" w:fill="FFFFFF" w:themeFill="background1"/>
                <w:rtl/>
                <w:lang w:eastAsia="he-IL"/>
              </w:rPr>
              <w:t xml:space="preserve"> </w:t>
            </w:r>
            <w:r w:rsidRPr="00E23832">
              <w:rPr>
                <w:rFonts w:ascii="David" w:hAnsi="David" w:cs="David" w:hint="eastAsia"/>
                <w:shd w:val="clear" w:color="auto" w:fill="FFFFFF" w:themeFill="background1"/>
                <w:rtl/>
                <w:lang w:eastAsia="he-IL"/>
              </w:rPr>
              <w:t>לנתוני</w:t>
            </w:r>
            <w:r w:rsidRPr="00E23832">
              <w:rPr>
                <w:rFonts w:ascii="David" w:hAnsi="David" w:cs="David"/>
                <w:shd w:val="clear" w:color="auto" w:fill="FFFFFF" w:themeFill="background1"/>
                <w:rtl/>
                <w:lang w:eastAsia="he-IL"/>
              </w:rPr>
              <w:t xml:space="preserve"> </w:t>
            </w:r>
            <w:r w:rsidRPr="00E23832">
              <w:rPr>
                <w:rFonts w:ascii="David" w:hAnsi="David" w:cs="David" w:hint="eastAsia"/>
                <w:shd w:val="clear" w:color="auto" w:fill="FFFFFF" w:themeFill="background1"/>
                <w:rtl/>
                <w:lang w:eastAsia="he-IL"/>
              </w:rPr>
              <w:t>הפתיחה</w:t>
            </w:r>
          </w:p>
        </w:tc>
      </w:tr>
      <w:tr w:rsidR="00BA3754" w:rsidRPr="00F73CD2" w14:paraId="5ADB34DE" w14:textId="77777777" w:rsidTr="00CF3CEF">
        <w:trPr>
          <w:trHeight w:val="315"/>
          <w:jc w:val="center"/>
        </w:trPr>
        <w:tc>
          <w:tcPr>
            <w:tcW w:w="1025" w:type="dxa"/>
            <w:shd w:val="clear" w:color="auto" w:fill="auto"/>
            <w:vAlign w:val="center"/>
          </w:tcPr>
          <w:p w14:paraId="696646A8" w14:textId="77777777" w:rsidR="00BA3754" w:rsidRPr="00F73CD2" w:rsidRDefault="00BA3754" w:rsidP="00BA3754">
            <w:pPr>
              <w:spacing w:line="276" w:lineRule="auto"/>
              <w:contextualSpacing/>
              <w:jc w:val="center"/>
              <w:outlineLvl w:val="1"/>
              <w:rPr>
                <w:rFonts w:ascii="David" w:hAnsi="David" w:cs="David"/>
                <w:color w:val="000000"/>
                <w:rtl/>
                <w:lang w:eastAsia="he-IL"/>
              </w:rPr>
            </w:pPr>
            <w:r>
              <w:rPr>
                <w:rFonts w:ascii="David" w:hAnsi="David" w:cs="David"/>
                <w:color w:val="000000"/>
                <w:lang w:eastAsia="he-IL"/>
              </w:rPr>
              <w:t>C</w:t>
            </w:r>
          </w:p>
        </w:tc>
        <w:tc>
          <w:tcPr>
            <w:tcW w:w="1493" w:type="dxa"/>
            <w:shd w:val="clear" w:color="auto" w:fill="auto"/>
            <w:vAlign w:val="center"/>
          </w:tcPr>
          <w:p w14:paraId="13B17E04" w14:textId="77777777" w:rsidR="00BA3754" w:rsidRPr="00F73CD2"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שירותי סלולר חו"ל  </w:t>
            </w:r>
          </w:p>
        </w:tc>
        <w:tc>
          <w:tcPr>
            <w:tcW w:w="1417" w:type="dxa"/>
            <w:shd w:val="clear" w:color="auto" w:fill="auto"/>
            <w:noWrap/>
            <w:vAlign w:val="center"/>
          </w:tcPr>
          <w:p w14:paraId="1B3C10E9" w14:textId="5E48DFAA" w:rsidR="00BA3754" w:rsidRPr="00F73CD2" w:rsidRDefault="00BA3754" w:rsidP="00BA3754">
            <w:pPr>
              <w:spacing w:line="276" w:lineRule="auto"/>
              <w:contextualSpacing/>
              <w:jc w:val="both"/>
              <w:outlineLvl w:val="1"/>
              <w:rPr>
                <w:rFonts w:ascii="David" w:hAnsi="David" w:cs="David"/>
                <w:color w:val="000000"/>
                <w:rtl/>
                <w:lang w:eastAsia="he-IL"/>
              </w:rPr>
            </w:pPr>
            <w:r w:rsidRPr="00E9485A">
              <w:rPr>
                <w:rFonts w:ascii="David" w:hAnsi="David" w:cs="David" w:hint="cs"/>
                <w:color w:val="000000"/>
                <w:rtl/>
                <w:lang w:eastAsia="he-IL"/>
              </w:rPr>
              <w:t xml:space="preserve">כמפורט בסעיף </w:t>
            </w:r>
            <w:r>
              <w:rPr>
                <w:rFonts w:ascii="David" w:hAnsi="David" w:cs="David" w:hint="cs"/>
                <w:color w:val="000000"/>
                <w:rtl/>
                <w:lang w:eastAsia="he-IL"/>
              </w:rPr>
              <w:t xml:space="preserve"> 3.15.18</w:t>
            </w:r>
          </w:p>
        </w:tc>
        <w:tc>
          <w:tcPr>
            <w:tcW w:w="2053" w:type="dxa"/>
            <w:shd w:val="clear" w:color="auto" w:fill="auto"/>
            <w:noWrap/>
            <w:vAlign w:val="center"/>
          </w:tcPr>
          <w:p w14:paraId="6A61699F" w14:textId="5E0129A8" w:rsidR="00BA3754" w:rsidRPr="00F73CD2" w:rsidRDefault="00BA3754" w:rsidP="00BA3754">
            <w:pPr>
              <w:spacing w:line="276" w:lineRule="auto"/>
              <w:jc w:val="center"/>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color w:val="000000"/>
                <w:lang w:eastAsia="he-IL"/>
              </w:rPr>
              <w:fldChar w:fldCharType="begin"/>
            </w:r>
            <w:r>
              <w:rPr>
                <w:rFonts w:ascii="David" w:hAnsi="David" w:cs="David"/>
                <w:color w:val="000000"/>
                <w:lang w:eastAsia="he-IL"/>
              </w:rPr>
              <w:instrText xml:space="preserve"> REF _Ref147051795 \r \h </w:instrText>
            </w:r>
            <w:r>
              <w:rPr>
                <w:rFonts w:ascii="David" w:hAnsi="David" w:cs="David"/>
                <w:color w:val="000000"/>
                <w:lang w:eastAsia="he-IL"/>
              </w:rPr>
            </w:r>
            <w:r>
              <w:rPr>
                <w:rFonts w:ascii="David" w:hAnsi="David" w:cs="David"/>
                <w:color w:val="000000"/>
                <w:lang w:eastAsia="he-IL"/>
              </w:rPr>
              <w:fldChar w:fldCharType="separate"/>
            </w:r>
            <w:r w:rsidR="003F560A">
              <w:rPr>
                <w:rFonts w:ascii="David" w:hAnsi="David" w:cs="David"/>
                <w:color w:val="000000"/>
                <w:cs/>
                <w:lang w:eastAsia="he-IL"/>
              </w:rPr>
              <w:t>‎</w:t>
            </w:r>
            <w:r w:rsidR="003F560A">
              <w:rPr>
                <w:rFonts w:ascii="David" w:hAnsi="David" w:cs="David"/>
                <w:color w:val="000000"/>
                <w:lang w:eastAsia="he-IL"/>
              </w:rPr>
              <w:t>3.15.18</w:t>
            </w:r>
            <w:r>
              <w:rPr>
                <w:rFonts w:ascii="David" w:hAnsi="David" w:cs="David"/>
                <w:color w:val="000000"/>
                <w:lang w:eastAsia="he-IL"/>
              </w:rPr>
              <w:fldChar w:fldCharType="end"/>
            </w:r>
          </w:p>
        </w:tc>
        <w:tc>
          <w:tcPr>
            <w:tcW w:w="1134" w:type="dxa"/>
            <w:shd w:val="clear" w:color="auto" w:fill="auto"/>
            <w:vAlign w:val="center"/>
          </w:tcPr>
          <w:p w14:paraId="361DF4B2" w14:textId="2F43CEA7" w:rsidR="00BA3754" w:rsidRPr="00F73CD2" w:rsidRDefault="00F13FF8"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rtl/>
                <w:lang w:eastAsia="he-IL"/>
              </w:rPr>
              <w:t>15</w:t>
            </w:r>
            <w:r w:rsidR="00BA3754" w:rsidRPr="00CF3CEF">
              <w:rPr>
                <w:rFonts w:ascii="David" w:hAnsi="David" w:cs="David"/>
                <w:color w:val="000000"/>
                <w:rtl/>
              </w:rPr>
              <w:t>%</w:t>
            </w:r>
          </w:p>
        </w:tc>
        <w:tc>
          <w:tcPr>
            <w:tcW w:w="2015" w:type="dxa"/>
            <w:vAlign w:val="center"/>
          </w:tcPr>
          <w:p w14:paraId="79C6CE09" w14:textId="77777777" w:rsidR="00BA3754" w:rsidRPr="00700642" w:rsidRDefault="00BA3754" w:rsidP="00BA3754">
            <w:pPr>
              <w:pStyle w:val="52"/>
              <w:tabs>
                <w:tab w:val="left" w:pos="0"/>
              </w:tabs>
              <w:spacing w:before="0"/>
              <w:jc w:val="center"/>
              <w:rPr>
                <w:rFonts w:ascii="David" w:hAnsi="David" w:cs="David"/>
                <w:lang w:eastAsia="he-I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tc>
      </w:tr>
      <w:tr w:rsidR="00BA3754" w:rsidRPr="00F73CD2" w14:paraId="02FF8EF8" w14:textId="77777777" w:rsidTr="00CF3CEF">
        <w:trPr>
          <w:trHeight w:val="315"/>
          <w:jc w:val="center"/>
        </w:trPr>
        <w:tc>
          <w:tcPr>
            <w:tcW w:w="1025" w:type="dxa"/>
            <w:vMerge w:val="restart"/>
            <w:shd w:val="clear" w:color="auto" w:fill="auto"/>
            <w:vAlign w:val="center"/>
          </w:tcPr>
          <w:p w14:paraId="2687FD65"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color w:val="000000"/>
                <w:lang w:eastAsia="he-IL"/>
              </w:rPr>
              <w:t>D</w:t>
            </w:r>
          </w:p>
          <w:p w14:paraId="4A10CFE0" w14:textId="77777777" w:rsidR="00BA3754" w:rsidRDefault="00BA3754" w:rsidP="00BA3754">
            <w:pPr>
              <w:spacing w:line="276" w:lineRule="auto"/>
              <w:contextualSpacing/>
              <w:jc w:val="center"/>
              <w:outlineLvl w:val="1"/>
              <w:rPr>
                <w:rFonts w:ascii="David" w:hAnsi="David" w:cs="David"/>
                <w:color w:val="000000"/>
                <w:rtl/>
                <w:lang w:eastAsia="he-IL"/>
              </w:rPr>
            </w:pPr>
          </w:p>
        </w:tc>
        <w:tc>
          <w:tcPr>
            <w:tcW w:w="1493" w:type="dxa"/>
            <w:vMerge w:val="restart"/>
            <w:shd w:val="clear" w:color="auto" w:fill="auto"/>
            <w:vAlign w:val="center"/>
          </w:tcPr>
          <w:p w14:paraId="0203A975" w14:textId="77777777" w:rsidR="00BA3754" w:rsidRPr="00C65FD5"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תוכנית </w:t>
            </w:r>
            <w:r>
              <w:rPr>
                <w:rFonts w:ascii="David" w:hAnsi="David" w:cs="David" w:hint="cs"/>
                <w:color w:val="000000"/>
                <w:lang w:eastAsia="he-IL"/>
              </w:rPr>
              <w:t>SIM ONLY</w:t>
            </w:r>
            <w:r>
              <w:rPr>
                <w:rFonts w:ascii="David" w:hAnsi="David" w:cs="David" w:hint="cs"/>
                <w:color w:val="000000"/>
                <w:rtl/>
                <w:lang w:eastAsia="he-IL"/>
              </w:rPr>
              <w:t xml:space="preserve">  </w:t>
            </w:r>
          </w:p>
        </w:tc>
        <w:tc>
          <w:tcPr>
            <w:tcW w:w="1417" w:type="dxa"/>
            <w:shd w:val="clear" w:color="auto" w:fill="auto"/>
            <w:noWrap/>
            <w:vAlign w:val="center"/>
          </w:tcPr>
          <w:p w14:paraId="6188A240" w14:textId="5E8C361F"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תוכנית </w:t>
            </w:r>
            <w:r>
              <w:rPr>
                <w:rFonts w:ascii="David" w:hAnsi="David" w:cs="David" w:hint="cs"/>
                <w:color w:val="000000"/>
                <w:lang w:eastAsia="he-IL"/>
              </w:rPr>
              <w:t>SIM ONLY</w:t>
            </w:r>
            <w:r>
              <w:rPr>
                <w:rFonts w:ascii="David" w:hAnsi="David" w:cs="David" w:hint="cs"/>
                <w:color w:val="000000"/>
                <w:rtl/>
                <w:lang w:eastAsia="he-IL"/>
              </w:rPr>
              <w:t>, לשימושי מכשירים הנמצאים אצל המשתמשים שלא באמצעות סל זה ולרבות מכשירים שנרכשו במסגרת סל 2 (</w:t>
            </w:r>
            <w:r>
              <w:rPr>
                <w:rFonts w:ascii="David" w:hAnsi="David" w:cs="David"/>
                <w:color w:val="000000"/>
                <w:lang w:eastAsia="he-IL"/>
              </w:rPr>
              <w:t>BRING YOUR OWN DEVICE</w:t>
            </w:r>
            <w:r>
              <w:rPr>
                <w:rFonts w:ascii="David" w:hAnsi="David" w:cs="David" w:hint="cs"/>
                <w:color w:val="000000"/>
                <w:rtl/>
                <w:lang w:eastAsia="he-IL"/>
              </w:rPr>
              <w:t>)</w:t>
            </w:r>
            <w:r>
              <w:rPr>
                <w:rFonts w:ascii="David" w:hAnsi="David" w:cs="David" w:hint="cs"/>
                <w:color w:val="000000"/>
                <w:lang w:eastAsia="he-IL"/>
              </w:rPr>
              <w:t xml:space="preserve">  </w:t>
            </w:r>
            <w:r>
              <w:rPr>
                <w:rFonts w:ascii="David" w:hAnsi="David" w:cs="David" w:hint="cs"/>
                <w:color w:val="000000"/>
                <w:rtl/>
                <w:lang w:eastAsia="he-IL"/>
              </w:rPr>
              <w:t xml:space="preserve">(להלן: </w:t>
            </w:r>
            <w:r w:rsidRPr="00273B71">
              <w:rPr>
                <w:rFonts w:ascii="David" w:hAnsi="David" w:cs="David" w:hint="cs"/>
                <w:b/>
                <w:bCs/>
                <w:color w:val="000000"/>
                <w:lang w:eastAsia="he-IL"/>
              </w:rPr>
              <w:t>BYO</w:t>
            </w:r>
            <w:r w:rsidRPr="00273B71">
              <w:rPr>
                <w:rFonts w:ascii="David" w:hAnsi="David" w:cs="David"/>
                <w:b/>
                <w:bCs/>
                <w:color w:val="000000"/>
                <w:lang w:eastAsia="he-IL"/>
              </w:rPr>
              <w:t>D</w:t>
            </w:r>
            <w:r>
              <w:rPr>
                <w:rFonts w:ascii="David" w:hAnsi="David" w:cs="David"/>
                <w:b/>
                <w:bCs/>
                <w:color w:val="000000"/>
                <w:lang w:eastAsia="he-IL"/>
              </w:rPr>
              <w:t>"</w:t>
            </w:r>
            <w:r>
              <w:rPr>
                <w:rFonts w:ascii="David" w:hAnsi="David" w:cs="David"/>
                <w:color w:val="000000"/>
                <w:lang w:eastAsia="he-IL"/>
              </w:rPr>
              <w:t xml:space="preserve"> </w:t>
            </w:r>
            <w:r>
              <w:rPr>
                <w:rFonts w:ascii="David" w:hAnsi="David" w:cs="David" w:hint="cs"/>
                <w:color w:val="000000"/>
                <w:rtl/>
                <w:lang w:eastAsia="he-IL"/>
              </w:rPr>
              <w:t xml:space="preserve">") 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Ref147052061 \r \h</w:instrText>
            </w:r>
            <w:r>
              <w:rPr>
                <w:rFonts w:ascii="David" w:hAnsi="David" w:cs="David"/>
                <w:color w:val="000000"/>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3F560A">
              <w:rPr>
                <w:rFonts w:ascii="David" w:hAnsi="David" w:cs="David"/>
                <w:color w:val="000000"/>
                <w:cs/>
                <w:lang w:eastAsia="he-IL"/>
              </w:rPr>
              <w:t>‎</w:t>
            </w:r>
            <w:r w:rsidR="003F560A">
              <w:rPr>
                <w:rFonts w:ascii="David" w:hAnsi="David" w:cs="David"/>
                <w:color w:val="000000"/>
                <w:lang w:eastAsia="he-IL"/>
              </w:rPr>
              <w:t>3.11.5.2</w:t>
            </w:r>
            <w:r>
              <w:rPr>
                <w:rFonts w:ascii="David" w:hAnsi="David" w:cs="David"/>
                <w:color w:val="000000"/>
                <w:highlight w:val="yellow"/>
                <w:rtl/>
                <w:lang w:eastAsia="he-IL"/>
              </w:rPr>
              <w:fldChar w:fldCharType="end"/>
            </w:r>
          </w:p>
        </w:tc>
        <w:tc>
          <w:tcPr>
            <w:tcW w:w="2053" w:type="dxa"/>
            <w:shd w:val="clear" w:color="auto" w:fill="auto"/>
            <w:noWrap/>
            <w:vAlign w:val="center"/>
          </w:tcPr>
          <w:p w14:paraId="51C56CA9" w14:textId="155C678C" w:rsidR="00BA3754" w:rsidRPr="006174E5" w:rsidRDefault="00822631" w:rsidP="00BA3754">
            <w:pPr>
              <w:spacing w:line="276" w:lineRule="auto"/>
              <w:jc w:val="center"/>
              <w:outlineLvl w:val="1"/>
              <w:rPr>
                <w:rFonts w:ascii="David" w:hAnsi="David" w:cs="David"/>
                <w:rtl/>
                <w:lang w:eastAsia="he-IL"/>
              </w:rPr>
            </w:pPr>
            <w:r>
              <w:rPr>
                <w:rFonts w:ascii="David" w:hAnsi="David" w:cs="David" w:hint="cs"/>
                <w:rtl/>
                <w:lang w:eastAsia="he-IL"/>
              </w:rPr>
              <w:t>16.1</w:t>
            </w:r>
            <w:r w:rsidRPr="006174E5">
              <w:rPr>
                <w:rFonts w:ascii="David" w:hAnsi="David" w:cs="David" w:hint="cs"/>
                <w:rtl/>
                <w:lang w:eastAsia="he-IL"/>
              </w:rPr>
              <w:t xml:space="preserve">  </w:t>
            </w:r>
            <w:r w:rsidR="00BA3754" w:rsidRPr="006174E5">
              <w:rPr>
                <w:rFonts w:ascii="David" w:hAnsi="David" w:cs="David" w:hint="cs"/>
                <w:rtl/>
                <w:lang w:eastAsia="he-IL"/>
              </w:rPr>
              <w:t xml:space="preserve">₪ </w:t>
            </w:r>
          </w:p>
        </w:tc>
        <w:tc>
          <w:tcPr>
            <w:tcW w:w="1134" w:type="dxa"/>
            <w:shd w:val="clear" w:color="auto" w:fill="auto"/>
            <w:vAlign w:val="center"/>
          </w:tcPr>
          <w:p w14:paraId="1DE66018" w14:textId="2A9D0E82" w:rsidR="00BA3754" w:rsidRPr="00F73CD2" w:rsidRDefault="00284E29" w:rsidP="00BA3754">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5%</w:t>
            </w:r>
          </w:p>
        </w:tc>
        <w:tc>
          <w:tcPr>
            <w:tcW w:w="2015" w:type="dxa"/>
            <w:vAlign w:val="center"/>
          </w:tcPr>
          <w:p w14:paraId="0DA40253" w14:textId="2ED895F1" w:rsidR="00BA3754" w:rsidRDefault="00BA3754" w:rsidP="00BA3754">
            <w:pPr>
              <w:pStyle w:val="52"/>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61D09306" w14:textId="77777777" w:rsidR="00BA3754" w:rsidRPr="00CF3CEF" w:rsidRDefault="00BA3754" w:rsidP="008677D4">
            <w:pPr>
              <w:rPr>
                <w:b/>
                <w:bCs/>
                <w:rtl/>
              </w:rPr>
            </w:pPr>
          </w:p>
          <w:p w14:paraId="67F9F108" w14:textId="77777777" w:rsidR="00BA3754" w:rsidRPr="00700642" w:rsidRDefault="00BA3754" w:rsidP="00BA3754">
            <w:pPr>
              <w:rPr>
                <w:rtl/>
              </w:rPr>
            </w:pPr>
          </w:p>
          <w:p w14:paraId="7AA0B9A9" w14:textId="77777777" w:rsidR="00BA3754" w:rsidRPr="00E639CC" w:rsidRDefault="00BA3754" w:rsidP="00BA3754">
            <w:pPr>
              <w:pStyle w:val="52"/>
              <w:tabs>
                <w:tab w:val="left" w:pos="0"/>
              </w:tabs>
              <w:spacing w:before="0"/>
              <w:jc w:val="center"/>
              <w:rPr>
                <w:rFonts w:ascii="David" w:hAnsi="David" w:cs="David"/>
                <w:b w:val="0"/>
                <w:bCs w:val="0"/>
                <w:color w:val="000000" w:themeColor="text1"/>
                <w:rtl/>
              </w:rPr>
            </w:pPr>
          </w:p>
        </w:tc>
      </w:tr>
      <w:tr w:rsidR="00BA3754" w:rsidRPr="00F73CD2" w14:paraId="422F3336" w14:textId="77777777" w:rsidTr="00CF3CEF">
        <w:trPr>
          <w:trHeight w:val="315"/>
          <w:jc w:val="center"/>
        </w:trPr>
        <w:tc>
          <w:tcPr>
            <w:tcW w:w="1025" w:type="dxa"/>
            <w:vMerge/>
            <w:shd w:val="clear" w:color="auto" w:fill="auto"/>
            <w:vAlign w:val="center"/>
          </w:tcPr>
          <w:p w14:paraId="211C7C43" w14:textId="77777777" w:rsidR="00BA3754" w:rsidRDefault="00BA3754" w:rsidP="00BA3754">
            <w:pPr>
              <w:spacing w:line="276" w:lineRule="auto"/>
              <w:contextualSpacing/>
              <w:jc w:val="center"/>
              <w:outlineLvl w:val="1"/>
              <w:rPr>
                <w:rFonts w:ascii="David" w:hAnsi="David" w:cs="David"/>
                <w:color w:val="000000"/>
                <w:lang w:eastAsia="he-IL"/>
              </w:rPr>
            </w:pPr>
          </w:p>
        </w:tc>
        <w:tc>
          <w:tcPr>
            <w:tcW w:w="1493" w:type="dxa"/>
            <w:vMerge/>
            <w:shd w:val="clear" w:color="auto" w:fill="auto"/>
            <w:vAlign w:val="center"/>
          </w:tcPr>
          <w:p w14:paraId="5CD7EAB6" w14:textId="77777777" w:rsidR="00BA3754" w:rsidRDefault="00BA3754" w:rsidP="00BA3754">
            <w:pPr>
              <w:spacing w:line="276" w:lineRule="auto"/>
              <w:contextualSpacing/>
              <w:outlineLvl w:val="1"/>
              <w:rPr>
                <w:rFonts w:ascii="David" w:hAnsi="David" w:cs="David"/>
                <w:color w:val="000000"/>
                <w:rtl/>
                <w:lang w:eastAsia="he-IL"/>
              </w:rPr>
            </w:pPr>
          </w:p>
        </w:tc>
        <w:tc>
          <w:tcPr>
            <w:tcW w:w="1417" w:type="dxa"/>
            <w:shd w:val="clear" w:color="auto" w:fill="auto"/>
            <w:noWrap/>
            <w:vAlign w:val="center"/>
          </w:tcPr>
          <w:p w14:paraId="625426D3" w14:textId="5014A3A2" w:rsidR="00BA3754" w:rsidRDefault="00BA3754" w:rsidP="00BA3754">
            <w:pPr>
              <w:spacing w:line="276" w:lineRule="auto"/>
              <w:contextualSpacing/>
              <w:jc w:val="both"/>
              <w:outlineLvl w:val="1"/>
              <w:rPr>
                <w:rFonts w:ascii="David" w:hAnsi="David" w:cs="David"/>
                <w:color w:val="000000"/>
                <w:rtl/>
                <w:lang w:eastAsia="he-IL"/>
              </w:rPr>
            </w:pPr>
            <w:r w:rsidRPr="00C65FD5">
              <w:rPr>
                <w:rFonts w:ascii="David" w:hAnsi="David" w:cs="David"/>
                <w:color w:val="000000"/>
                <w:rtl/>
                <w:lang w:eastAsia="he-IL"/>
              </w:rPr>
              <w:t xml:space="preserve">תוכנית גמלאים </w:t>
            </w:r>
            <w:r w:rsidRPr="00C65FD5">
              <w:rPr>
                <w:rFonts w:ascii="David" w:hAnsi="David" w:cs="David"/>
                <w:color w:val="000000"/>
                <w:lang w:eastAsia="he-IL"/>
              </w:rPr>
              <w:t>SIM ONLY 150+</w:t>
            </w:r>
            <w:r>
              <w:rPr>
                <w:rFonts w:ascii="David" w:hAnsi="David" w:cs="David" w:hint="cs"/>
                <w:color w:val="000000"/>
                <w:rtl/>
                <w:lang w:eastAsia="he-IL"/>
              </w:rPr>
              <w:t xml:space="preserve"> כמפורט </w:t>
            </w:r>
            <w:r>
              <w:rPr>
                <w:rFonts w:ascii="David" w:hAnsi="David" w:cs="David" w:hint="cs"/>
                <w:color w:val="000000"/>
                <w:rtl/>
                <w:lang w:eastAsia="he-IL"/>
              </w:rPr>
              <w:lastRenderedPageBreak/>
              <w:t xml:space="preserve">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Ref147052232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3F560A">
              <w:rPr>
                <w:rFonts w:ascii="David" w:hAnsi="David" w:cs="David"/>
                <w:color w:val="000000"/>
                <w:cs/>
                <w:lang w:eastAsia="he-IL"/>
              </w:rPr>
              <w:t>‎</w:t>
            </w:r>
            <w:r w:rsidR="003F560A">
              <w:rPr>
                <w:rFonts w:ascii="David" w:hAnsi="David" w:cs="David"/>
                <w:color w:val="000000"/>
                <w:lang w:eastAsia="he-IL"/>
              </w:rPr>
              <w:t>3.11.5.9</w:t>
            </w:r>
            <w:r>
              <w:rPr>
                <w:rFonts w:ascii="David" w:hAnsi="David" w:cs="David"/>
                <w:color w:val="000000"/>
                <w:highlight w:val="yellow"/>
                <w:rtl/>
                <w:lang w:eastAsia="he-IL"/>
              </w:rPr>
              <w:fldChar w:fldCharType="end"/>
            </w:r>
          </w:p>
        </w:tc>
        <w:tc>
          <w:tcPr>
            <w:tcW w:w="2053" w:type="dxa"/>
            <w:shd w:val="clear" w:color="auto" w:fill="auto"/>
            <w:noWrap/>
            <w:vAlign w:val="center"/>
          </w:tcPr>
          <w:p w14:paraId="51625D45" w14:textId="3508A64D" w:rsidR="00BA3754" w:rsidRPr="006174E5" w:rsidRDefault="00822631" w:rsidP="00BA3754">
            <w:pPr>
              <w:spacing w:line="276" w:lineRule="auto"/>
              <w:jc w:val="center"/>
              <w:outlineLvl w:val="1"/>
              <w:rPr>
                <w:rFonts w:ascii="David" w:hAnsi="David" w:cs="David"/>
                <w:rtl/>
                <w:lang w:eastAsia="he-IL"/>
              </w:rPr>
            </w:pPr>
            <w:r>
              <w:rPr>
                <w:rFonts w:ascii="David" w:hAnsi="David" w:cs="David" w:hint="cs"/>
                <w:rtl/>
                <w:lang w:eastAsia="he-IL"/>
              </w:rPr>
              <w:lastRenderedPageBreak/>
              <w:t>22.2</w:t>
            </w:r>
            <w:r w:rsidRPr="006174E5">
              <w:rPr>
                <w:rFonts w:ascii="David" w:hAnsi="David" w:cs="David" w:hint="cs"/>
                <w:rtl/>
                <w:lang w:eastAsia="he-IL"/>
              </w:rPr>
              <w:t xml:space="preserve"> </w:t>
            </w:r>
            <w:r w:rsidR="00BA3754" w:rsidRPr="006174E5">
              <w:rPr>
                <w:rFonts w:ascii="David" w:hAnsi="David" w:cs="David" w:hint="cs"/>
                <w:rtl/>
                <w:lang w:eastAsia="he-IL"/>
              </w:rPr>
              <w:t xml:space="preserve">₪ </w:t>
            </w:r>
          </w:p>
        </w:tc>
        <w:tc>
          <w:tcPr>
            <w:tcW w:w="1134" w:type="dxa"/>
            <w:shd w:val="clear" w:color="auto" w:fill="auto"/>
            <w:vAlign w:val="center"/>
          </w:tcPr>
          <w:p w14:paraId="45A0FA21" w14:textId="79E41C55" w:rsidR="00BA3754" w:rsidRPr="00CF3CEF" w:rsidRDefault="00BA3754" w:rsidP="00BA3754">
            <w:pPr>
              <w:spacing w:line="276" w:lineRule="auto"/>
              <w:contextualSpacing/>
              <w:jc w:val="center"/>
              <w:outlineLvl w:val="1"/>
              <w:rPr>
                <w:rFonts w:ascii="David" w:hAnsi="David" w:cs="David"/>
                <w:color w:val="000000"/>
                <w:rtl/>
              </w:rPr>
            </w:pPr>
            <w:r>
              <w:rPr>
                <w:rFonts w:ascii="David" w:hAnsi="David" w:cs="David"/>
                <w:color w:val="000000"/>
                <w:lang w:eastAsia="he-IL"/>
              </w:rPr>
              <w:t>5</w:t>
            </w:r>
            <w:r w:rsidRPr="00CF3CEF">
              <w:rPr>
                <w:rFonts w:ascii="David" w:hAnsi="David"/>
                <w:color w:val="000000"/>
              </w:rPr>
              <w:t>%</w:t>
            </w:r>
          </w:p>
        </w:tc>
        <w:tc>
          <w:tcPr>
            <w:tcW w:w="2015" w:type="dxa"/>
            <w:vAlign w:val="center"/>
          </w:tcPr>
          <w:p w14:paraId="20A449B4" w14:textId="77777777" w:rsidR="00BA3754" w:rsidRPr="00F73CD2" w:rsidRDefault="00BA3754" w:rsidP="00BA3754">
            <w:pPr>
              <w:pStyle w:val="52"/>
              <w:tabs>
                <w:tab w:val="left" w:pos="0"/>
              </w:tabs>
              <w:spacing w:before="0"/>
              <w:jc w:val="center"/>
              <w:rPr>
                <w:rFonts w:ascii="David" w:hAnsi="David" w:cs="David"/>
                <w:b w:val="0"/>
                <w:bCs w:val="0"/>
                <w:color w:val="000000" w:themeColor="text1"/>
                <w:rtl/>
              </w:rPr>
            </w:pPr>
            <w:r w:rsidRPr="00F73CD2">
              <w:rPr>
                <w:rFonts w:ascii="David" w:hAnsi="David" w:cs="David"/>
                <w:b w:val="0"/>
                <w:bCs w:val="0"/>
                <w:color w:val="000000" w:themeColor="text1"/>
                <w:rtl/>
              </w:rPr>
              <w:t>אחוז הנחה</w:t>
            </w:r>
          </w:p>
          <w:p w14:paraId="59AC4DBD" w14:textId="77777777" w:rsidR="00BA3754" w:rsidRPr="00F73CD2" w:rsidRDefault="00BA3754" w:rsidP="00BA3754">
            <w:pPr>
              <w:pStyle w:val="52"/>
              <w:tabs>
                <w:tab w:val="left" w:pos="0"/>
              </w:tabs>
              <w:spacing w:before="0"/>
              <w:rPr>
                <w:rFonts w:ascii="David" w:hAnsi="David" w:cs="David"/>
                <w:b w:val="0"/>
                <w:bCs w:val="0"/>
                <w:color w:val="000000" w:themeColor="text1"/>
                <w:rtl/>
              </w:rPr>
            </w:pPr>
          </w:p>
        </w:tc>
      </w:tr>
      <w:tr w:rsidR="00BA3754" w:rsidRPr="00F73CD2" w14:paraId="493DAA64" w14:textId="77777777" w:rsidTr="00CF3CEF">
        <w:trPr>
          <w:trHeight w:val="315"/>
          <w:jc w:val="center"/>
        </w:trPr>
        <w:tc>
          <w:tcPr>
            <w:tcW w:w="1025" w:type="dxa"/>
            <w:shd w:val="clear" w:color="auto" w:fill="auto"/>
            <w:vAlign w:val="center"/>
          </w:tcPr>
          <w:p w14:paraId="27CC7982" w14:textId="77777777" w:rsidR="00BA3754" w:rsidRDefault="00BA3754" w:rsidP="00BA3754">
            <w:pPr>
              <w:spacing w:line="276" w:lineRule="auto"/>
              <w:contextualSpacing/>
              <w:jc w:val="center"/>
              <w:outlineLvl w:val="1"/>
              <w:rPr>
                <w:rFonts w:ascii="David" w:hAnsi="David" w:cs="David"/>
                <w:color w:val="000000"/>
                <w:rtl/>
                <w:lang w:eastAsia="he-IL"/>
              </w:rPr>
            </w:pPr>
            <w:r>
              <w:rPr>
                <w:rFonts w:ascii="David" w:hAnsi="David" w:cs="David" w:hint="cs"/>
                <w:color w:val="000000"/>
                <w:lang w:eastAsia="he-IL"/>
              </w:rPr>
              <w:t>E</w:t>
            </w:r>
          </w:p>
        </w:tc>
        <w:tc>
          <w:tcPr>
            <w:tcW w:w="1493" w:type="dxa"/>
            <w:shd w:val="clear" w:color="auto" w:fill="auto"/>
            <w:vAlign w:val="center"/>
          </w:tcPr>
          <w:p w14:paraId="6A5E305D"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תוכניות </w:t>
            </w:r>
            <w:r>
              <w:rPr>
                <w:rFonts w:ascii="David" w:hAnsi="David" w:cs="David" w:hint="cs"/>
                <w:color w:val="000000"/>
                <w:lang w:eastAsia="he-IL"/>
              </w:rPr>
              <w:t>DATA</w:t>
            </w:r>
            <w:r>
              <w:rPr>
                <w:rFonts w:ascii="David" w:hAnsi="David" w:cs="David" w:hint="cs"/>
                <w:color w:val="000000"/>
                <w:rtl/>
                <w:lang w:eastAsia="he-IL"/>
              </w:rPr>
              <w:t xml:space="preserve"> </w:t>
            </w:r>
          </w:p>
        </w:tc>
        <w:tc>
          <w:tcPr>
            <w:tcW w:w="1417" w:type="dxa"/>
            <w:shd w:val="clear" w:color="auto" w:fill="auto"/>
            <w:noWrap/>
            <w:vAlign w:val="center"/>
          </w:tcPr>
          <w:p w14:paraId="3A724C35" w14:textId="6EF8EDED"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Ref147052415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3F560A">
              <w:rPr>
                <w:rFonts w:ascii="David" w:hAnsi="David" w:cs="David"/>
                <w:color w:val="000000"/>
                <w:cs/>
                <w:lang w:eastAsia="he-IL"/>
              </w:rPr>
              <w:t>‎</w:t>
            </w:r>
            <w:r w:rsidR="003F560A">
              <w:rPr>
                <w:rFonts w:ascii="David" w:hAnsi="David" w:cs="David"/>
                <w:color w:val="000000"/>
                <w:lang w:eastAsia="he-IL"/>
              </w:rPr>
              <w:t>3.11.5.12</w:t>
            </w:r>
            <w:r>
              <w:rPr>
                <w:rFonts w:ascii="David" w:hAnsi="David" w:cs="David"/>
                <w:color w:val="000000"/>
                <w:highlight w:val="yellow"/>
                <w:rtl/>
                <w:lang w:eastAsia="he-IL"/>
              </w:rPr>
              <w:fldChar w:fldCharType="end"/>
            </w:r>
          </w:p>
        </w:tc>
        <w:tc>
          <w:tcPr>
            <w:tcW w:w="2053" w:type="dxa"/>
            <w:shd w:val="clear" w:color="auto" w:fill="auto"/>
            <w:noWrap/>
            <w:vAlign w:val="center"/>
          </w:tcPr>
          <w:p w14:paraId="0A99D9B8" w14:textId="68A4BCC6" w:rsidR="00BA3754" w:rsidRDefault="00BA3754" w:rsidP="00BA3754">
            <w:pPr>
              <w:spacing w:line="276" w:lineRule="auto"/>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highlight w:val="yellow"/>
                <w:rtl/>
                <w:lang w:eastAsia="he-IL"/>
              </w:rPr>
              <w:fldChar w:fldCharType="begin"/>
            </w:r>
            <w:r>
              <w:rPr>
                <w:rFonts w:ascii="David" w:hAnsi="David" w:cs="David"/>
                <w:rtl/>
                <w:lang w:eastAsia="he-IL"/>
              </w:rPr>
              <w:instrText xml:space="preserve"> </w:instrText>
            </w:r>
            <w:r>
              <w:rPr>
                <w:rFonts w:ascii="David" w:hAnsi="David" w:cs="David"/>
                <w:lang w:eastAsia="he-IL"/>
              </w:rPr>
              <w:instrText>REF</w:instrText>
            </w:r>
            <w:r>
              <w:rPr>
                <w:rFonts w:ascii="David" w:hAnsi="David" w:cs="David"/>
                <w:rtl/>
                <w:lang w:eastAsia="he-IL"/>
              </w:rPr>
              <w:instrText xml:space="preserve"> _</w:instrText>
            </w:r>
            <w:r>
              <w:rPr>
                <w:rFonts w:ascii="David" w:hAnsi="David" w:cs="David"/>
                <w:lang w:eastAsia="he-IL"/>
              </w:rPr>
              <w:instrText>Ref147054074 \r \h</w:instrText>
            </w:r>
            <w:r>
              <w:rPr>
                <w:rFonts w:ascii="David" w:hAnsi="David" w:cs="David"/>
                <w:rtl/>
                <w:lang w:eastAsia="he-IL"/>
              </w:rPr>
              <w:instrText xml:space="preserve"> </w:instrText>
            </w:r>
            <w:r>
              <w:rPr>
                <w:rFonts w:ascii="David" w:hAnsi="David" w:cs="David"/>
                <w:highlight w:val="yellow"/>
                <w:rtl/>
                <w:lang w:eastAsia="he-IL"/>
              </w:rPr>
              <w:instrText xml:space="preserve"> \* </w:instrText>
            </w:r>
            <w:r>
              <w:rPr>
                <w:rFonts w:ascii="David" w:hAnsi="David" w:cs="David"/>
                <w:highlight w:val="yellow"/>
                <w:lang w:eastAsia="he-IL"/>
              </w:rPr>
              <w:instrText>MERGEFORMAT</w:instrText>
            </w:r>
            <w:r>
              <w:rPr>
                <w:rFonts w:ascii="David" w:hAnsi="David" w:cs="David"/>
                <w:highlight w:val="yellow"/>
                <w:rtl/>
                <w:lang w:eastAsia="he-IL"/>
              </w:rPr>
              <w:instrText xml:space="preserve"> </w:instrText>
            </w:r>
            <w:r>
              <w:rPr>
                <w:rFonts w:ascii="David" w:hAnsi="David" w:cs="David"/>
                <w:highlight w:val="yellow"/>
                <w:rtl/>
                <w:lang w:eastAsia="he-IL"/>
              </w:rPr>
            </w:r>
            <w:r>
              <w:rPr>
                <w:rFonts w:ascii="David" w:hAnsi="David" w:cs="David"/>
                <w:highlight w:val="yellow"/>
                <w:rtl/>
                <w:lang w:eastAsia="he-IL"/>
              </w:rPr>
              <w:fldChar w:fldCharType="separate"/>
            </w:r>
            <w:r w:rsidR="003F560A">
              <w:rPr>
                <w:rFonts w:ascii="David" w:hAnsi="David" w:cs="David"/>
                <w:cs/>
                <w:lang w:eastAsia="he-IL"/>
              </w:rPr>
              <w:t>‎</w:t>
            </w:r>
            <w:r w:rsidR="003F560A">
              <w:rPr>
                <w:rFonts w:ascii="David" w:hAnsi="David" w:cs="David"/>
                <w:lang w:eastAsia="he-IL"/>
              </w:rPr>
              <w:t>0</w:t>
            </w:r>
            <w:r>
              <w:rPr>
                <w:rFonts w:ascii="David" w:hAnsi="David" w:cs="David"/>
                <w:highlight w:val="yellow"/>
                <w:rtl/>
                <w:lang w:eastAsia="he-IL"/>
              </w:rPr>
              <w:fldChar w:fldCharType="end"/>
            </w:r>
          </w:p>
          <w:p w14:paraId="4DE260B9" w14:textId="4AE172F8" w:rsidR="00557897" w:rsidRPr="00F73CD2" w:rsidRDefault="00557897" w:rsidP="00BA3754">
            <w:pPr>
              <w:spacing w:line="276" w:lineRule="auto"/>
              <w:outlineLvl w:val="1"/>
              <w:rPr>
                <w:rFonts w:ascii="David" w:hAnsi="David" w:cs="David"/>
                <w:rtl/>
                <w:lang w:eastAsia="he-IL"/>
              </w:rPr>
            </w:pPr>
            <w:r>
              <w:rPr>
                <w:rFonts w:ascii="David" w:hAnsi="David" w:cs="David" w:hint="cs"/>
                <w:rtl/>
                <w:lang w:eastAsia="he-IL"/>
              </w:rPr>
              <w:t>3.15.19</w:t>
            </w:r>
          </w:p>
        </w:tc>
        <w:tc>
          <w:tcPr>
            <w:tcW w:w="1134" w:type="dxa"/>
            <w:shd w:val="clear" w:color="auto" w:fill="auto"/>
            <w:vAlign w:val="center"/>
          </w:tcPr>
          <w:p w14:paraId="00A58063"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s="David"/>
                <w:color w:val="000000"/>
                <w:rtl/>
              </w:rPr>
              <w:t>15%</w:t>
            </w:r>
          </w:p>
        </w:tc>
        <w:tc>
          <w:tcPr>
            <w:tcW w:w="2015" w:type="dxa"/>
            <w:vAlign w:val="center"/>
          </w:tcPr>
          <w:p w14:paraId="3C955DD6" w14:textId="77777777" w:rsidR="00BA3754" w:rsidRPr="00F73CD2" w:rsidRDefault="00BA3754" w:rsidP="00BA3754">
            <w:pPr>
              <w:pStyle w:val="52"/>
              <w:tabs>
                <w:tab w:val="left" w:pos="0"/>
              </w:tabs>
              <w:spacing w:before="0"/>
              <w:jc w:val="center"/>
              <w:rPr>
                <w:rFonts w:ascii="David" w:hAnsi="David" w:cs="David"/>
                <w:b w:val="0"/>
                <w:bCs w:val="0"/>
                <w:color w:val="000000" w:themeColor="text1"/>
                <w:rt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tc>
      </w:tr>
      <w:tr w:rsidR="00BA3754" w:rsidRPr="00F73CD2" w14:paraId="66DA58C6" w14:textId="77777777" w:rsidTr="00CF3CEF">
        <w:trPr>
          <w:trHeight w:val="315"/>
          <w:jc w:val="center"/>
        </w:trPr>
        <w:tc>
          <w:tcPr>
            <w:tcW w:w="1025" w:type="dxa"/>
            <w:shd w:val="clear" w:color="auto" w:fill="auto"/>
            <w:vAlign w:val="center"/>
          </w:tcPr>
          <w:p w14:paraId="5DBE9B63"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color w:val="000000"/>
                <w:lang w:eastAsia="he-IL"/>
              </w:rPr>
              <w:t>F</w:t>
            </w:r>
          </w:p>
        </w:tc>
        <w:tc>
          <w:tcPr>
            <w:tcW w:w="1493" w:type="dxa"/>
            <w:shd w:val="clear" w:color="auto" w:fill="auto"/>
            <w:vAlign w:val="center"/>
          </w:tcPr>
          <w:p w14:paraId="745C15BB"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מכשירי</w:t>
            </w:r>
            <w:r w:rsidRPr="00A731BF">
              <w:rPr>
                <w:rFonts w:ascii="David" w:hAnsi="David" w:cs="David" w:hint="cs"/>
                <w:color w:val="000000"/>
                <w:rtl/>
                <w:lang w:eastAsia="he-IL"/>
              </w:rPr>
              <w:t xml:space="preserve"> קצה </w:t>
            </w:r>
            <w:r w:rsidRPr="00A731BF">
              <w:rPr>
                <w:rFonts w:ascii="David" w:hAnsi="David" w:cs="David" w:hint="cs"/>
                <w:color w:val="000000"/>
                <w:lang w:eastAsia="he-IL"/>
              </w:rPr>
              <w:t>DATA</w:t>
            </w:r>
            <w:r w:rsidRPr="00A731BF">
              <w:rPr>
                <w:rFonts w:ascii="David" w:hAnsi="David" w:cs="David" w:hint="cs"/>
                <w:color w:val="000000"/>
                <w:rtl/>
                <w:lang w:eastAsia="he-IL"/>
              </w:rPr>
              <w:t xml:space="preserve"> </w:t>
            </w:r>
          </w:p>
        </w:tc>
        <w:tc>
          <w:tcPr>
            <w:tcW w:w="1417" w:type="dxa"/>
            <w:shd w:val="clear" w:color="auto" w:fill="auto"/>
            <w:noWrap/>
            <w:vAlign w:val="center"/>
          </w:tcPr>
          <w:p w14:paraId="0BBA8EF0" w14:textId="565B9A47" w:rsidR="00BA3754" w:rsidRDefault="00BA3754"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כמפורט בסעיף </w:t>
            </w:r>
            <w:r>
              <w:rPr>
                <w:rFonts w:ascii="David" w:hAnsi="David" w:cs="David"/>
                <w:color w:val="000000"/>
                <w:highlight w:val="yellow"/>
                <w:rtl/>
                <w:lang w:eastAsia="he-IL"/>
              </w:rPr>
              <w:fldChar w:fldCharType="begin"/>
            </w:r>
            <w:r>
              <w:rPr>
                <w:rFonts w:ascii="David" w:hAnsi="David" w:cs="David"/>
                <w:color w:val="000000"/>
                <w:rtl/>
                <w:lang w:eastAsia="he-IL"/>
              </w:rPr>
              <w:instrText xml:space="preserve"> </w:instrText>
            </w:r>
            <w:r>
              <w:rPr>
                <w:rFonts w:ascii="David" w:hAnsi="David" w:cs="David"/>
                <w:color w:val="000000"/>
                <w:lang w:eastAsia="he-IL"/>
              </w:rPr>
              <w:instrText>REF</w:instrText>
            </w:r>
            <w:r>
              <w:rPr>
                <w:rFonts w:ascii="David" w:hAnsi="David" w:cs="David"/>
                <w:color w:val="000000"/>
                <w:rtl/>
                <w:lang w:eastAsia="he-IL"/>
              </w:rPr>
              <w:instrText xml:space="preserve"> _</w:instrText>
            </w:r>
            <w:r>
              <w:rPr>
                <w:rFonts w:ascii="David" w:hAnsi="David" w:cs="David"/>
                <w:color w:val="000000"/>
                <w:lang w:eastAsia="he-IL"/>
              </w:rPr>
              <w:instrText>Ref147052732 \r \h</w:instrText>
            </w:r>
            <w:r>
              <w:rPr>
                <w:rFonts w:ascii="David" w:hAnsi="David" w:cs="David"/>
                <w:color w:val="000000"/>
                <w:rtl/>
                <w:lang w:eastAsia="he-IL"/>
              </w:rPr>
              <w:instrText xml:space="preserve"> </w:instrText>
            </w:r>
            <w:r>
              <w:rPr>
                <w:rFonts w:ascii="David" w:hAnsi="David" w:cs="David"/>
                <w:color w:val="000000"/>
                <w:highlight w:val="yellow"/>
                <w:rtl/>
                <w:lang w:eastAsia="he-IL"/>
              </w:rPr>
              <w:instrText xml:space="preserve"> \* </w:instrText>
            </w:r>
            <w:r>
              <w:rPr>
                <w:rFonts w:ascii="David" w:hAnsi="David" w:cs="David"/>
                <w:color w:val="000000"/>
                <w:highlight w:val="yellow"/>
                <w:lang w:eastAsia="he-IL"/>
              </w:rPr>
              <w:instrText>MERGEFORMAT</w:instrText>
            </w:r>
            <w:r>
              <w:rPr>
                <w:rFonts w:ascii="David" w:hAnsi="David" w:cs="David"/>
                <w:color w:val="000000"/>
                <w:highlight w:val="yellow"/>
                <w:rtl/>
                <w:lang w:eastAsia="he-IL"/>
              </w:rPr>
              <w:instrText xml:space="preserve"> </w:instrText>
            </w:r>
            <w:r>
              <w:rPr>
                <w:rFonts w:ascii="David" w:hAnsi="David" w:cs="David"/>
                <w:color w:val="000000"/>
                <w:highlight w:val="yellow"/>
                <w:rtl/>
                <w:lang w:eastAsia="he-IL"/>
              </w:rPr>
            </w:r>
            <w:r>
              <w:rPr>
                <w:rFonts w:ascii="David" w:hAnsi="David" w:cs="David"/>
                <w:color w:val="000000"/>
                <w:highlight w:val="yellow"/>
                <w:rtl/>
                <w:lang w:eastAsia="he-IL"/>
              </w:rPr>
              <w:fldChar w:fldCharType="separate"/>
            </w:r>
            <w:r w:rsidR="003F560A">
              <w:rPr>
                <w:rFonts w:ascii="David" w:hAnsi="David" w:cs="David"/>
                <w:color w:val="000000"/>
                <w:cs/>
                <w:lang w:eastAsia="he-IL"/>
              </w:rPr>
              <w:t>‎</w:t>
            </w:r>
            <w:r w:rsidR="003F560A">
              <w:rPr>
                <w:rFonts w:ascii="David" w:hAnsi="David" w:cs="David"/>
                <w:color w:val="000000"/>
                <w:lang w:eastAsia="he-IL"/>
              </w:rPr>
              <w:t>3.9.1</w:t>
            </w:r>
            <w:r>
              <w:rPr>
                <w:rFonts w:ascii="David" w:hAnsi="David" w:cs="David"/>
                <w:color w:val="000000"/>
                <w:highlight w:val="yellow"/>
                <w:rtl/>
                <w:lang w:eastAsia="he-IL"/>
              </w:rPr>
              <w:fldChar w:fldCharType="end"/>
            </w:r>
          </w:p>
        </w:tc>
        <w:tc>
          <w:tcPr>
            <w:tcW w:w="2053" w:type="dxa"/>
            <w:shd w:val="clear" w:color="auto" w:fill="auto"/>
            <w:noWrap/>
            <w:vAlign w:val="center"/>
          </w:tcPr>
          <w:p w14:paraId="0F0A452A" w14:textId="47F85C10" w:rsidR="00BA3754" w:rsidRDefault="00BA3754" w:rsidP="00BA3754">
            <w:pPr>
              <w:spacing w:line="276" w:lineRule="auto"/>
              <w:outlineLvl w:val="1"/>
              <w:rPr>
                <w:rFonts w:ascii="David" w:hAnsi="David" w:cs="David"/>
                <w:rtl/>
                <w:lang w:eastAsia="he-IL"/>
              </w:rPr>
            </w:pPr>
            <w:r>
              <w:rPr>
                <w:rFonts w:ascii="David" w:hAnsi="David" w:cs="David" w:hint="cs"/>
                <w:rtl/>
                <w:lang w:eastAsia="he-IL"/>
              </w:rPr>
              <w:t xml:space="preserve">מחירי פתיחה כמפורט בסעיף </w:t>
            </w:r>
            <w:r>
              <w:rPr>
                <w:rFonts w:ascii="David" w:hAnsi="David" w:cs="David"/>
                <w:rtl/>
                <w:lang w:eastAsia="he-IL"/>
              </w:rPr>
              <w:fldChar w:fldCharType="begin"/>
            </w:r>
            <w:r>
              <w:rPr>
                <w:rFonts w:ascii="David" w:hAnsi="David" w:cs="David"/>
                <w:rtl/>
                <w:lang w:eastAsia="he-IL"/>
              </w:rPr>
              <w:instrText xml:space="preserve"> </w:instrText>
            </w:r>
            <w:r>
              <w:rPr>
                <w:rFonts w:ascii="David" w:hAnsi="David" w:cs="David"/>
                <w:lang w:eastAsia="he-IL"/>
              </w:rPr>
              <w:instrText>REF</w:instrText>
            </w:r>
            <w:r>
              <w:rPr>
                <w:rFonts w:ascii="David" w:hAnsi="David" w:cs="David"/>
                <w:rtl/>
                <w:lang w:eastAsia="he-IL"/>
              </w:rPr>
              <w:instrText xml:space="preserve"> _</w:instrText>
            </w:r>
            <w:r>
              <w:rPr>
                <w:rFonts w:ascii="David" w:hAnsi="David" w:cs="David"/>
                <w:lang w:eastAsia="he-IL"/>
              </w:rPr>
              <w:instrText>Ref147053352 \r \h</w:instrText>
            </w:r>
            <w:r>
              <w:rPr>
                <w:rFonts w:ascii="David" w:hAnsi="David" w:cs="David"/>
                <w:rtl/>
                <w:lang w:eastAsia="he-IL"/>
              </w:rPr>
              <w:instrText xml:space="preserve">  \* </w:instrText>
            </w:r>
            <w:r>
              <w:rPr>
                <w:rFonts w:ascii="David" w:hAnsi="David" w:cs="David"/>
                <w:lang w:eastAsia="he-IL"/>
              </w:rPr>
              <w:instrText>MERGEFORMAT</w:instrText>
            </w:r>
            <w:r>
              <w:rPr>
                <w:rFonts w:ascii="David" w:hAnsi="David" w:cs="David"/>
                <w:rtl/>
                <w:lang w:eastAsia="he-IL"/>
              </w:rPr>
              <w:instrText xml:space="preserve"> </w:instrText>
            </w:r>
            <w:r>
              <w:rPr>
                <w:rFonts w:ascii="David" w:hAnsi="David" w:cs="David"/>
                <w:rtl/>
                <w:lang w:eastAsia="he-IL"/>
              </w:rPr>
            </w:r>
            <w:r>
              <w:rPr>
                <w:rFonts w:ascii="David" w:hAnsi="David" w:cs="David"/>
                <w:rtl/>
                <w:lang w:eastAsia="he-IL"/>
              </w:rPr>
              <w:fldChar w:fldCharType="separate"/>
            </w:r>
            <w:r w:rsidR="003F560A">
              <w:rPr>
                <w:rFonts w:ascii="David" w:hAnsi="David" w:cs="David"/>
                <w:cs/>
                <w:lang w:eastAsia="he-IL"/>
              </w:rPr>
              <w:t>‎</w:t>
            </w:r>
            <w:r w:rsidR="003F560A">
              <w:rPr>
                <w:rFonts w:ascii="David" w:hAnsi="David" w:cs="David"/>
                <w:lang w:eastAsia="he-IL"/>
              </w:rPr>
              <w:t>3.15.20</w:t>
            </w:r>
            <w:r>
              <w:rPr>
                <w:rFonts w:ascii="David" w:hAnsi="David" w:cs="David"/>
                <w:rtl/>
                <w:lang w:eastAsia="he-IL"/>
              </w:rPr>
              <w:fldChar w:fldCharType="end"/>
            </w:r>
          </w:p>
        </w:tc>
        <w:tc>
          <w:tcPr>
            <w:tcW w:w="1134" w:type="dxa"/>
            <w:shd w:val="clear" w:color="auto" w:fill="auto"/>
            <w:vAlign w:val="center"/>
          </w:tcPr>
          <w:p w14:paraId="180C03AC"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olor w:val="000000"/>
              </w:rPr>
              <w:t>2%</w:t>
            </w:r>
          </w:p>
        </w:tc>
        <w:tc>
          <w:tcPr>
            <w:tcW w:w="2015" w:type="dxa"/>
            <w:vAlign w:val="center"/>
          </w:tcPr>
          <w:p w14:paraId="2DE61B16" w14:textId="77777777" w:rsidR="00BA3754" w:rsidRPr="00700642" w:rsidRDefault="00BA3754" w:rsidP="00BA3754">
            <w:pPr>
              <w:pStyle w:val="52"/>
              <w:tabs>
                <w:tab w:val="left" w:pos="0"/>
              </w:tabs>
              <w:spacing w:before="0"/>
              <w:jc w:val="center"/>
              <w:rPr>
                <w:rFonts w:ascii="David" w:hAnsi="David" w:cs="David"/>
                <w:rtl/>
                <w:lang w:eastAsia="he-I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אחיד שי</w:t>
            </w:r>
            <w:r>
              <w:rPr>
                <w:rFonts w:ascii="David" w:hAnsi="David" w:cs="David" w:hint="cs"/>
                <w:b w:val="0"/>
                <w:bCs w:val="0"/>
                <w:rtl/>
                <w:lang w:eastAsia="he-IL"/>
              </w:rPr>
              <w:t>ח</w:t>
            </w:r>
            <w:r w:rsidRPr="00700642">
              <w:rPr>
                <w:rFonts w:ascii="David" w:hAnsi="David" w:cs="David" w:hint="cs"/>
                <w:b w:val="0"/>
                <w:bCs w:val="0"/>
                <w:rtl/>
                <w:lang w:eastAsia="he-IL"/>
              </w:rPr>
              <w:t>ול על כל מחירי הפתיחה המפורטים בסעיף</w:t>
            </w:r>
          </w:p>
          <w:p w14:paraId="6FA9F9A0" w14:textId="77777777" w:rsidR="00BA3754" w:rsidRPr="00F73CD2" w:rsidRDefault="00BA3754" w:rsidP="00BA3754">
            <w:pPr>
              <w:pStyle w:val="52"/>
              <w:tabs>
                <w:tab w:val="left" w:pos="0"/>
              </w:tabs>
              <w:spacing w:before="0"/>
              <w:jc w:val="center"/>
              <w:rPr>
                <w:rFonts w:ascii="David" w:hAnsi="David" w:cs="David"/>
                <w:b w:val="0"/>
                <w:bCs w:val="0"/>
                <w:color w:val="000000" w:themeColor="text1"/>
              </w:rPr>
            </w:pPr>
          </w:p>
        </w:tc>
      </w:tr>
      <w:tr w:rsidR="00FC79AE" w:rsidRPr="00F73CD2" w14:paraId="3C7890B2" w14:textId="77777777" w:rsidTr="00A76992">
        <w:trPr>
          <w:trHeight w:val="315"/>
          <w:jc w:val="center"/>
        </w:trPr>
        <w:tc>
          <w:tcPr>
            <w:tcW w:w="1025" w:type="dxa"/>
            <w:shd w:val="clear" w:color="auto" w:fill="auto"/>
            <w:vAlign w:val="center"/>
          </w:tcPr>
          <w:p w14:paraId="618C8243" w14:textId="77777777" w:rsidR="00BA3754" w:rsidRDefault="00BA3754" w:rsidP="00BA3754">
            <w:pPr>
              <w:spacing w:line="276" w:lineRule="auto"/>
              <w:contextualSpacing/>
              <w:jc w:val="center"/>
              <w:outlineLvl w:val="1"/>
              <w:rPr>
                <w:rFonts w:ascii="David" w:hAnsi="David" w:cs="David"/>
                <w:color w:val="000000"/>
                <w:lang w:eastAsia="he-IL"/>
              </w:rPr>
            </w:pPr>
            <w:r>
              <w:rPr>
                <w:rFonts w:ascii="David" w:hAnsi="David" w:cs="David" w:hint="cs"/>
                <w:color w:val="000000"/>
                <w:lang w:eastAsia="he-IL"/>
              </w:rPr>
              <w:t>G</w:t>
            </w:r>
          </w:p>
        </w:tc>
        <w:tc>
          <w:tcPr>
            <w:tcW w:w="1493" w:type="dxa"/>
            <w:shd w:val="clear" w:color="auto" w:fill="auto"/>
            <w:vAlign w:val="center"/>
          </w:tcPr>
          <w:p w14:paraId="666E387A" w14:textId="77777777" w:rsidR="00BA3754" w:rsidRDefault="00BA3754"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אביזרים סלולרים</w:t>
            </w:r>
          </w:p>
        </w:tc>
        <w:tc>
          <w:tcPr>
            <w:tcW w:w="1417" w:type="dxa"/>
            <w:shd w:val="clear" w:color="auto" w:fill="FFFFFF" w:themeFill="background1"/>
            <w:noWrap/>
            <w:vAlign w:val="center"/>
          </w:tcPr>
          <w:p w14:paraId="2D798EFE" w14:textId="3274F42E" w:rsidR="00BA3754" w:rsidRDefault="00BA3754" w:rsidP="00BA3754">
            <w:pPr>
              <w:spacing w:line="276" w:lineRule="auto"/>
              <w:contextualSpacing/>
              <w:jc w:val="both"/>
              <w:outlineLvl w:val="1"/>
              <w:rPr>
                <w:rFonts w:ascii="David" w:hAnsi="David" w:cs="David"/>
                <w:color w:val="000000"/>
                <w:lang w:eastAsia="he-IL"/>
              </w:rPr>
            </w:pPr>
            <w:r>
              <w:rPr>
                <w:rFonts w:ascii="David" w:hAnsi="David" w:cs="David" w:hint="cs"/>
                <w:color w:val="000000"/>
                <w:rtl/>
                <w:lang w:eastAsia="he-IL"/>
              </w:rPr>
              <w:t xml:space="preserve">כמפורט בסעיף  </w:t>
            </w:r>
            <w:r>
              <w:rPr>
                <w:rFonts w:ascii="David" w:hAnsi="David" w:cs="David"/>
                <w:color w:val="000000"/>
                <w:rtl/>
                <w:lang w:eastAsia="he-IL"/>
              </w:rPr>
              <w:fldChar w:fldCharType="begin"/>
            </w:r>
            <w:r>
              <w:rPr>
                <w:rFonts w:ascii="David" w:hAnsi="David" w:cs="David"/>
                <w:color w:val="000000"/>
                <w:rtl/>
                <w:lang w:eastAsia="he-IL"/>
              </w:rPr>
              <w:instrText xml:space="preserve"> </w:instrText>
            </w:r>
            <w:r>
              <w:rPr>
                <w:rFonts w:ascii="David" w:hAnsi="David" w:cs="David" w:hint="cs"/>
                <w:color w:val="000000"/>
                <w:lang w:eastAsia="he-IL"/>
              </w:rPr>
              <w:instrText>REF</w:instrText>
            </w:r>
            <w:r>
              <w:rPr>
                <w:rFonts w:ascii="David" w:hAnsi="David" w:cs="David" w:hint="cs"/>
                <w:color w:val="000000"/>
                <w:rtl/>
                <w:lang w:eastAsia="he-IL"/>
              </w:rPr>
              <w:instrText xml:space="preserve"> _</w:instrText>
            </w:r>
            <w:r>
              <w:rPr>
                <w:rFonts w:ascii="David" w:hAnsi="David" w:cs="David" w:hint="cs"/>
                <w:color w:val="000000"/>
                <w:lang w:eastAsia="he-IL"/>
              </w:rPr>
              <w:instrText>Ref158640053 \r \h</w:instrText>
            </w:r>
            <w:r>
              <w:rPr>
                <w:rFonts w:ascii="David" w:hAnsi="David" w:cs="David"/>
                <w:color w:val="000000"/>
                <w:rtl/>
                <w:lang w:eastAsia="he-IL"/>
              </w:rPr>
              <w:instrText xml:space="preserve">  \* </w:instrText>
            </w:r>
            <w:r>
              <w:rPr>
                <w:rFonts w:ascii="David" w:hAnsi="David" w:cs="David"/>
                <w:color w:val="000000"/>
                <w:lang w:eastAsia="he-IL"/>
              </w:rPr>
              <w:instrText>MERGEFORMAT</w:instrText>
            </w:r>
            <w:r>
              <w:rPr>
                <w:rFonts w:ascii="David" w:hAnsi="David" w:cs="David"/>
                <w:color w:val="000000"/>
                <w:rtl/>
                <w:lang w:eastAsia="he-IL"/>
              </w:rPr>
              <w:instrText xml:space="preserve"> </w:instrText>
            </w:r>
            <w:r>
              <w:rPr>
                <w:rFonts w:ascii="David" w:hAnsi="David" w:cs="David"/>
                <w:color w:val="000000"/>
                <w:rtl/>
                <w:lang w:eastAsia="he-IL"/>
              </w:rPr>
            </w:r>
            <w:r>
              <w:rPr>
                <w:rFonts w:ascii="David" w:hAnsi="David" w:cs="David"/>
                <w:color w:val="000000"/>
                <w:rtl/>
                <w:lang w:eastAsia="he-IL"/>
              </w:rPr>
              <w:fldChar w:fldCharType="separate"/>
            </w:r>
            <w:r w:rsidR="003F560A">
              <w:rPr>
                <w:rFonts w:ascii="David" w:hAnsi="David" w:cs="David"/>
                <w:color w:val="000000"/>
                <w:cs/>
                <w:lang w:eastAsia="he-IL"/>
              </w:rPr>
              <w:t>‎</w:t>
            </w:r>
            <w:r w:rsidR="003F560A">
              <w:rPr>
                <w:rFonts w:ascii="David" w:hAnsi="David" w:cs="David"/>
                <w:color w:val="000000"/>
                <w:lang w:eastAsia="he-IL"/>
              </w:rPr>
              <w:t>3.9.2</w:t>
            </w:r>
            <w:r>
              <w:rPr>
                <w:rFonts w:ascii="David" w:hAnsi="David" w:cs="David"/>
                <w:color w:val="000000"/>
                <w:rtl/>
                <w:lang w:eastAsia="he-IL"/>
              </w:rPr>
              <w:fldChar w:fldCharType="end"/>
            </w:r>
          </w:p>
        </w:tc>
        <w:tc>
          <w:tcPr>
            <w:tcW w:w="2053" w:type="dxa"/>
            <w:shd w:val="clear" w:color="auto" w:fill="auto"/>
            <w:noWrap/>
            <w:vAlign w:val="center"/>
          </w:tcPr>
          <w:p w14:paraId="2B6F649E" w14:textId="77777777" w:rsidR="00BA3754" w:rsidRDefault="00BA3754" w:rsidP="00BA3754">
            <w:pPr>
              <w:spacing w:line="276" w:lineRule="auto"/>
              <w:outlineLvl w:val="1"/>
              <w:rPr>
                <w:rFonts w:ascii="David" w:hAnsi="David" w:cs="David"/>
                <w:rtl/>
                <w:lang w:eastAsia="he-IL"/>
              </w:rPr>
            </w:pPr>
            <w:r>
              <w:rPr>
                <w:rFonts w:ascii="David" w:hAnsi="David" w:cs="David" w:hint="cs"/>
                <w:rtl/>
                <w:lang w:eastAsia="he-IL"/>
              </w:rPr>
              <w:t>ללא</w:t>
            </w:r>
          </w:p>
        </w:tc>
        <w:tc>
          <w:tcPr>
            <w:tcW w:w="1134" w:type="dxa"/>
            <w:shd w:val="clear" w:color="auto" w:fill="auto"/>
            <w:vAlign w:val="center"/>
          </w:tcPr>
          <w:p w14:paraId="6B73B9AB" w14:textId="77777777" w:rsidR="00BA3754" w:rsidRPr="00CF3CEF" w:rsidRDefault="00BA3754" w:rsidP="00BA3754">
            <w:pPr>
              <w:spacing w:line="276" w:lineRule="auto"/>
              <w:contextualSpacing/>
              <w:jc w:val="center"/>
              <w:outlineLvl w:val="1"/>
              <w:rPr>
                <w:rFonts w:ascii="David" w:hAnsi="David"/>
                <w:color w:val="000000"/>
              </w:rPr>
            </w:pPr>
            <w:r w:rsidRPr="00CF3CEF">
              <w:rPr>
                <w:rFonts w:ascii="David" w:hAnsi="David" w:cs="David"/>
                <w:color w:val="000000"/>
                <w:rtl/>
              </w:rPr>
              <w:t>0%</w:t>
            </w:r>
          </w:p>
        </w:tc>
        <w:tc>
          <w:tcPr>
            <w:tcW w:w="2015" w:type="dxa"/>
            <w:vAlign w:val="center"/>
          </w:tcPr>
          <w:p w14:paraId="04F169E8" w14:textId="77777777" w:rsidR="00BA3754" w:rsidRPr="00700642" w:rsidRDefault="00BA3754" w:rsidP="00BA3754">
            <w:pPr>
              <w:pStyle w:val="52"/>
              <w:tabs>
                <w:tab w:val="left" w:pos="0"/>
              </w:tabs>
              <w:spacing w:before="0"/>
              <w:jc w:val="center"/>
              <w:rPr>
                <w:rFonts w:ascii="David" w:hAnsi="David" w:cs="David"/>
                <w:b w:val="0"/>
                <w:bCs w:val="0"/>
                <w:caps w:val="0"/>
                <w:spacing w:val="0"/>
                <w:lang w:eastAsia="he-IL"/>
              </w:rPr>
            </w:pPr>
            <w:r>
              <w:rPr>
                <w:rFonts w:ascii="David" w:hAnsi="David" w:cs="David" w:hint="cs"/>
                <w:b w:val="0"/>
                <w:bCs w:val="0"/>
                <w:caps w:val="0"/>
                <w:spacing w:val="0"/>
                <w:rtl/>
                <w:lang w:eastAsia="he-IL"/>
              </w:rPr>
              <w:t>הגשת מחירון אביזרים  על ידי הספק</w:t>
            </w:r>
          </w:p>
        </w:tc>
      </w:tr>
      <w:tr w:rsidR="00C455F9" w:rsidRPr="00F73CD2" w14:paraId="26326F96" w14:textId="77777777" w:rsidTr="00A76992">
        <w:trPr>
          <w:trHeight w:val="315"/>
          <w:jc w:val="center"/>
        </w:trPr>
        <w:tc>
          <w:tcPr>
            <w:tcW w:w="1025" w:type="dxa"/>
            <w:shd w:val="clear" w:color="auto" w:fill="auto"/>
            <w:vAlign w:val="center"/>
          </w:tcPr>
          <w:p w14:paraId="30722692" w14:textId="3C7556D6" w:rsidR="00C455F9" w:rsidRDefault="00C455F9" w:rsidP="00BA3754">
            <w:pPr>
              <w:spacing w:line="276" w:lineRule="auto"/>
              <w:contextualSpacing/>
              <w:jc w:val="center"/>
              <w:outlineLvl w:val="1"/>
              <w:rPr>
                <w:rFonts w:ascii="David" w:hAnsi="David" w:cs="David"/>
                <w:color w:val="000000"/>
                <w:rtl/>
                <w:lang w:eastAsia="he-IL"/>
              </w:rPr>
            </w:pPr>
            <w:r>
              <w:rPr>
                <w:rFonts w:ascii="David" w:hAnsi="David" w:cs="David"/>
                <w:color w:val="000000"/>
                <w:lang w:eastAsia="he-IL"/>
              </w:rPr>
              <w:t>H</w:t>
            </w:r>
          </w:p>
        </w:tc>
        <w:tc>
          <w:tcPr>
            <w:tcW w:w="1493" w:type="dxa"/>
            <w:shd w:val="clear" w:color="auto" w:fill="auto"/>
            <w:vAlign w:val="center"/>
          </w:tcPr>
          <w:p w14:paraId="1D8C1034" w14:textId="77777777" w:rsidR="00C455F9" w:rsidRDefault="00C455F9" w:rsidP="00BA3754">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החתמה סלולרית</w:t>
            </w:r>
          </w:p>
          <w:p w14:paraId="263E7BD8" w14:textId="32A82100" w:rsidR="00C455F9" w:rsidRDefault="00C455F9" w:rsidP="00BA3754">
            <w:pPr>
              <w:spacing w:line="276" w:lineRule="auto"/>
              <w:contextualSpacing/>
              <w:outlineLvl w:val="1"/>
              <w:rPr>
                <w:rFonts w:ascii="David" w:hAnsi="David" w:cs="David"/>
                <w:color w:val="000000"/>
                <w:rtl/>
                <w:lang w:eastAsia="he-IL"/>
              </w:rPr>
            </w:pPr>
            <w:r>
              <w:rPr>
                <w:rFonts w:ascii="David" w:hAnsi="David" w:cs="David" w:hint="cs"/>
                <w:rtl/>
              </w:rPr>
              <w:t xml:space="preserve">דמי שימוש עבור </w:t>
            </w:r>
            <w:r w:rsidRPr="00345EC1">
              <w:rPr>
                <w:rFonts w:ascii="David" w:hAnsi="David" w:cs="David"/>
                <w:rtl/>
              </w:rPr>
              <w:t>ר</w:t>
            </w:r>
            <w:r>
              <w:rPr>
                <w:rFonts w:ascii="David" w:hAnsi="David" w:cs="David" w:hint="cs"/>
                <w:rtl/>
              </w:rPr>
              <w:t>י</w:t>
            </w:r>
            <w:r w:rsidRPr="00345EC1">
              <w:rPr>
                <w:rFonts w:ascii="David" w:hAnsi="David" w:cs="David"/>
                <w:rtl/>
              </w:rPr>
              <w:t>שיון חודשי</w:t>
            </w:r>
            <w:r>
              <w:rPr>
                <w:rFonts w:ascii="David" w:hAnsi="David" w:cs="David" w:hint="cs"/>
                <w:rtl/>
              </w:rPr>
              <w:t>/ מצרפי</w:t>
            </w:r>
          </w:p>
        </w:tc>
        <w:tc>
          <w:tcPr>
            <w:tcW w:w="1417" w:type="dxa"/>
            <w:shd w:val="clear" w:color="auto" w:fill="FFFFFF" w:themeFill="background1"/>
            <w:noWrap/>
            <w:vAlign w:val="center"/>
          </w:tcPr>
          <w:p w14:paraId="4621C7EA" w14:textId="1EC5AFDE" w:rsidR="00C455F9" w:rsidRDefault="00C455F9" w:rsidP="00BA3754">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כמפורט בסעיף 3.15.39</w:t>
            </w:r>
          </w:p>
        </w:tc>
        <w:tc>
          <w:tcPr>
            <w:tcW w:w="2053" w:type="dxa"/>
            <w:shd w:val="clear" w:color="auto" w:fill="auto"/>
            <w:noWrap/>
            <w:vAlign w:val="center"/>
          </w:tcPr>
          <w:p w14:paraId="3ECB2373" w14:textId="38B5BFF1" w:rsidR="00557897" w:rsidRDefault="00557897" w:rsidP="00BA3754">
            <w:pPr>
              <w:spacing w:line="276" w:lineRule="auto"/>
              <w:outlineLvl w:val="1"/>
              <w:rPr>
                <w:rFonts w:ascii="David" w:hAnsi="David" w:cs="David"/>
                <w:rtl/>
                <w:lang w:eastAsia="he-IL"/>
              </w:rPr>
            </w:pPr>
            <w:r>
              <w:rPr>
                <w:rFonts w:ascii="David" w:hAnsi="David" w:cs="David" w:hint="cs"/>
                <w:rtl/>
                <w:lang w:eastAsia="he-IL"/>
              </w:rPr>
              <w:t>מחיר פתיחה כמפורט בסעיף 3.15.39</w:t>
            </w:r>
          </w:p>
          <w:p w14:paraId="18FF2990" w14:textId="4BC86060" w:rsidR="00C455F9" w:rsidRDefault="00822631" w:rsidP="00BA3754">
            <w:pPr>
              <w:spacing w:line="276" w:lineRule="auto"/>
              <w:outlineLvl w:val="1"/>
              <w:rPr>
                <w:rFonts w:ascii="David" w:hAnsi="David" w:cs="David"/>
                <w:rtl/>
                <w:lang w:eastAsia="he-IL"/>
              </w:rPr>
            </w:pPr>
            <w:r>
              <w:rPr>
                <w:rFonts w:ascii="David" w:hAnsi="David" w:cs="David" w:hint="cs"/>
                <w:rtl/>
                <w:lang w:eastAsia="he-IL"/>
              </w:rPr>
              <w:t xml:space="preserve">10.1 </w:t>
            </w:r>
            <w:r w:rsidR="00C455F9">
              <w:rPr>
                <w:rFonts w:ascii="David" w:hAnsi="David" w:cs="David" w:hint="cs"/>
                <w:rtl/>
                <w:lang w:eastAsia="he-IL"/>
              </w:rPr>
              <w:t xml:space="preserve">₪ </w:t>
            </w:r>
          </w:p>
        </w:tc>
        <w:tc>
          <w:tcPr>
            <w:tcW w:w="1134" w:type="dxa"/>
            <w:shd w:val="clear" w:color="auto" w:fill="auto"/>
            <w:vAlign w:val="center"/>
          </w:tcPr>
          <w:p w14:paraId="0FEA2CB7" w14:textId="00DF8B01" w:rsidR="00C455F9" w:rsidRPr="00CF3CEF" w:rsidRDefault="00C455F9" w:rsidP="00BA3754">
            <w:pPr>
              <w:spacing w:line="276" w:lineRule="auto"/>
              <w:contextualSpacing/>
              <w:jc w:val="center"/>
              <w:outlineLvl w:val="1"/>
              <w:rPr>
                <w:rFonts w:ascii="David" w:hAnsi="David" w:cs="David"/>
                <w:color w:val="000000"/>
                <w:rtl/>
              </w:rPr>
            </w:pPr>
            <w:r>
              <w:rPr>
                <w:rFonts w:ascii="David" w:hAnsi="David" w:cs="David" w:hint="cs"/>
                <w:color w:val="000000"/>
                <w:rtl/>
              </w:rPr>
              <w:t>5%</w:t>
            </w:r>
          </w:p>
        </w:tc>
        <w:tc>
          <w:tcPr>
            <w:tcW w:w="2015" w:type="dxa"/>
            <w:vAlign w:val="center"/>
          </w:tcPr>
          <w:p w14:paraId="417D93F1" w14:textId="6DB0CCA7" w:rsidR="00C455F9" w:rsidRPr="00700642" w:rsidRDefault="00C455F9" w:rsidP="00F13FF8">
            <w:pPr>
              <w:pStyle w:val="52"/>
              <w:tabs>
                <w:tab w:val="left" w:pos="0"/>
              </w:tabs>
              <w:spacing w:before="0"/>
              <w:jc w:val="center"/>
              <w:rPr>
                <w:rFonts w:ascii="David" w:hAnsi="David" w:cs="David"/>
                <w:lang w:eastAsia="he-IL"/>
              </w:rPr>
            </w:pPr>
            <w:r w:rsidRPr="00700642">
              <w:rPr>
                <w:rFonts w:ascii="David" w:hAnsi="David" w:cs="David"/>
                <w:b w:val="0"/>
                <w:bCs w:val="0"/>
                <w:caps w:val="0"/>
                <w:spacing w:val="0"/>
                <w:rtl/>
                <w:lang w:eastAsia="he-IL"/>
              </w:rPr>
              <w:t>אחוז הנחה</w:t>
            </w:r>
            <w:r>
              <w:rPr>
                <w:rFonts w:ascii="David" w:hAnsi="David" w:cs="David" w:hint="cs"/>
                <w:b w:val="0"/>
                <w:bCs w:val="0"/>
                <w:caps w:val="0"/>
                <w:spacing w:val="0"/>
                <w:rtl/>
                <w:lang w:eastAsia="he-IL"/>
              </w:rPr>
              <w:t xml:space="preserve"> </w:t>
            </w:r>
            <w:r w:rsidRPr="00700642">
              <w:rPr>
                <w:rFonts w:ascii="David" w:hAnsi="David" w:cs="David" w:hint="cs"/>
                <w:b w:val="0"/>
                <w:bCs w:val="0"/>
                <w:rtl/>
                <w:lang w:eastAsia="he-IL"/>
              </w:rPr>
              <w:t>שי</w:t>
            </w:r>
            <w:r>
              <w:rPr>
                <w:rFonts w:ascii="David" w:hAnsi="David" w:cs="David" w:hint="cs"/>
                <w:b w:val="0"/>
                <w:bCs w:val="0"/>
                <w:rtl/>
                <w:lang w:eastAsia="he-IL"/>
              </w:rPr>
              <w:t>ח</w:t>
            </w:r>
            <w:r w:rsidRPr="00700642">
              <w:rPr>
                <w:rFonts w:ascii="David" w:hAnsi="David" w:cs="David" w:hint="cs"/>
                <w:b w:val="0"/>
                <w:bCs w:val="0"/>
                <w:rtl/>
                <w:lang w:eastAsia="he-IL"/>
              </w:rPr>
              <w:t xml:space="preserve">ול על </w:t>
            </w:r>
            <w:r w:rsidRPr="00423543">
              <w:rPr>
                <w:rFonts w:ascii="David" w:hAnsi="David" w:cs="David" w:hint="cs"/>
                <w:b w:val="0"/>
                <w:bCs w:val="0"/>
                <w:rtl/>
              </w:rPr>
              <w:t xml:space="preserve">דמי שימוש עבור </w:t>
            </w:r>
            <w:r w:rsidRPr="00423543">
              <w:rPr>
                <w:rFonts w:ascii="David" w:hAnsi="David" w:cs="David"/>
                <w:b w:val="0"/>
                <w:bCs w:val="0"/>
                <w:rtl/>
              </w:rPr>
              <w:t>ר</w:t>
            </w:r>
            <w:r w:rsidRPr="00423543">
              <w:rPr>
                <w:rFonts w:ascii="David" w:hAnsi="David" w:cs="David" w:hint="cs"/>
                <w:b w:val="0"/>
                <w:bCs w:val="0"/>
                <w:rtl/>
              </w:rPr>
              <w:t>י</w:t>
            </w:r>
            <w:r w:rsidRPr="00423543">
              <w:rPr>
                <w:rFonts w:ascii="David" w:hAnsi="David" w:cs="David"/>
                <w:b w:val="0"/>
                <w:bCs w:val="0"/>
                <w:rtl/>
              </w:rPr>
              <w:t>שיון חודשי</w:t>
            </w:r>
            <w:r w:rsidRPr="00423543">
              <w:rPr>
                <w:rFonts w:ascii="David" w:hAnsi="David" w:cs="David" w:hint="cs"/>
                <w:b w:val="0"/>
                <w:bCs w:val="0"/>
                <w:rtl/>
              </w:rPr>
              <w:t>/ מצרפי</w:t>
            </w:r>
          </w:p>
          <w:p w14:paraId="25C23330" w14:textId="77777777" w:rsidR="00C455F9" w:rsidRDefault="00C455F9" w:rsidP="00BA3754">
            <w:pPr>
              <w:pStyle w:val="52"/>
              <w:tabs>
                <w:tab w:val="left" w:pos="0"/>
              </w:tabs>
              <w:spacing w:before="0"/>
              <w:jc w:val="center"/>
              <w:rPr>
                <w:rFonts w:ascii="David" w:hAnsi="David" w:cs="David"/>
                <w:b w:val="0"/>
                <w:bCs w:val="0"/>
                <w:caps w:val="0"/>
                <w:spacing w:val="0"/>
                <w:rtl/>
                <w:lang w:eastAsia="he-IL"/>
              </w:rPr>
            </w:pPr>
          </w:p>
        </w:tc>
      </w:tr>
    </w:tbl>
    <w:bookmarkEnd w:id="16"/>
    <w:p w14:paraId="7853C4F7" w14:textId="77777777" w:rsidR="0011669B" w:rsidRDefault="0011669B" w:rsidP="00F26133">
      <w:pPr>
        <w:pStyle w:val="4-"/>
        <w:numPr>
          <w:ilvl w:val="2"/>
          <w:numId w:val="80"/>
        </w:numPr>
        <w:ind w:left="1190" w:hanging="709"/>
      </w:pPr>
      <w:r>
        <w:rPr>
          <w:rFonts w:hint="cs"/>
          <w:rtl/>
        </w:rPr>
        <w:t xml:space="preserve">אחוז ההנחה המשוקלל  </w:t>
      </w:r>
      <m:oMath>
        <m:sSub>
          <m:sSubPr>
            <m:ctrlPr>
              <w:rPr>
                <w:rFonts w:ascii="Cambria Math" w:hAnsi="Cambria Math"/>
              </w:rPr>
            </m:ctrlPr>
          </m:sSubPr>
          <m:e>
            <m:r>
              <w:rPr>
                <w:rFonts w:ascii="Cambria Math" w:hAnsi="Cambria Math"/>
              </w:rPr>
              <m:t>DT</m:t>
            </m:r>
          </m:e>
          <m:sub>
            <m:r>
              <w:rPr>
                <w:rFonts w:ascii="Cambria Math" w:hAnsi="Cambria Math"/>
              </w:rPr>
              <m:t>i</m:t>
            </m:r>
          </m:sub>
        </m:sSub>
      </m:oMath>
      <w:r w:rsidRPr="00FF0CE1">
        <w:rPr>
          <w:rFonts w:hint="cs"/>
          <w:rtl/>
        </w:rPr>
        <w:t xml:space="preserve">  של ההצעות יחושב</w:t>
      </w:r>
      <w:r>
        <w:rPr>
          <w:rFonts w:hint="cs"/>
          <w:rtl/>
        </w:rPr>
        <w:t xml:space="preserve"> כסכום של מכפלת אחוז ההנחה שיגיש מציע </w:t>
      </w:r>
      <m:oMath>
        <m:r>
          <w:rPr>
            <w:rFonts w:ascii="Cambria Math" w:hAnsi="Cambria Math"/>
          </w:rPr>
          <m:t>i</m:t>
        </m:r>
      </m:oMath>
      <w:r w:rsidDel="00FA7E8A">
        <w:t xml:space="preserve"> </w:t>
      </w:r>
      <w:r>
        <w:rPr>
          <w:rFonts w:hint="cs"/>
          <w:rtl/>
        </w:rPr>
        <w:t>בכל קטגוריה במשקל הקטגוריה.</w:t>
      </w:r>
    </w:p>
    <w:p w14:paraId="40B842CC" w14:textId="77777777" w:rsidR="0011669B" w:rsidRPr="00340676" w:rsidRDefault="0011669B" w:rsidP="00F26133">
      <w:pPr>
        <w:pStyle w:val="4-"/>
        <w:numPr>
          <w:ilvl w:val="3"/>
          <w:numId w:val="80"/>
        </w:numPr>
        <w:ind w:left="1899" w:hanging="709"/>
        <w:rPr>
          <w:u w:val="single"/>
        </w:rPr>
      </w:pPr>
      <w:bookmarkStart w:id="17" w:name="_Ref518503540"/>
      <w:bookmarkStart w:id="18" w:name="_Ref383949155"/>
      <w:bookmarkStart w:id="19" w:name="_Toc407797384"/>
      <w:r w:rsidRPr="00340676">
        <w:rPr>
          <w:rFonts w:hint="eastAsia"/>
          <w:u w:val="single"/>
          <w:rtl/>
        </w:rPr>
        <w:t>חישוב</w:t>
      </w:r>
      <w:r w:rsidRPr="00340676">
        <w:rPr>
          <w:u w:val="single"/>
          <w:rtl/>
        </w:rPr>
        <w:t xml:space="preserve"> ציון </w:t>
      </w:r>
      <w:r w:rsidRPr="00340676">
        <w:rPr>
          <w:rFonts w:hint="eastAsia"/>
          <w:u w:val="single"/>
          <w:rtl/>
        </w:rPr>
        <w:t>ההצעה</w:t>
      </w:r>
      <w:r w:rsidRPr="00340676">
        <w:rPr>
          <w:u w:val="single"/>
          <w:rtl/>
        </w:rPr>
        <w:t xml:space="preserve"> </w:t>
      </w:r>
      <w:r w:rsidRPr="00340676">
        <w:rPr>
          <w:rFonts w:hint="eastAsia"/>
          <w:u w:val="single"/>
          <w:rtl/>
        </w:rPr>
        <w:t>המשוקלל</w:t>
      </w:r>
      <w:r w:rsidRPr="00340676">
        <w:rPr>
          <w:u w:val="single"/>
          <w:rtl/>
        </w:rPr>
        <w:t xml:space="preserve"> </w:t>
      </w:r>
      <w:r w:rsidRPr="00340676">
        <w:rPr>
          <w:rFonts w:hint="eastAsia"/>
          <w:u w:val="single"/>
          <w:rtl/>
        </w:rPr>
        <w:t>למציע</w:t>
      </w:r>
    </w:p>
    <w:p w14:paraId="77E76ABE" w14:textId="77777777" w:rsidR="0011669B" w:rsidRDefault="0011669B" w:rsidP="0011669B">
      <w:pPr>
        <w:pStyle w:val="4-"/>
        <w:ind w:left="1190"/>
      </w:pPr>
      <w:r>
        <w:rPr>
          <w:rFonts w:hint="cs"/>
          <w:rtl/>
        </w:rPr>
        <w:t>הגדרות:</w:t>
      </w:r>
    </w:p>
    <w:p w14:paraId="03F6E4AD" w14:textId="77777777" w:rsidR="0011669B" w:rsidRPr="00E4043E" w:rsidRDefault="00223972" w:rsidP="0011669B">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11669B">
        <w:rPr>
          <w:rFonts w:hint="cs"/>
          <w:rtl/>
        </w:rPr>
        <w:t xml:space="preserve"> </w:t>
      </w:r>
      <w:r w:rsidR="0011669B">
        <w:rPr>
          <w:rtl/>
        </w:rPr>
        <w:t>–</w:t>
      </w:r>
      <w:r w:rsidR="0011669B">
        <w:rPr>
          <w:rFonts w:hint="cs"/>
          <w:rtl/>
        </w:rPr>
        <w:t xml:space="preserve"> </w:t>
      </w:r>
      <w:r w:rsidR="0011669B" w:rsidRPr="00F73CD2">
        <w:rPr>
          <w:rFonts w:hint="eastAsia"/>
          <w:rtl/>
        </w:rPr>
        <w:t>ציון</w:t>
      </w:r>
      <w:r w:rsidR="0011669B" w:rsidRPr="00F73CD2">
        <w:rPr>
          <w:rtl/>
        </w:rPr>
        <w:t xml:space="preserve"> ההצעה </w:t>
      </w:r>
      <w:r w:rsidR="0011669B" w:rsidRPr="00F73CD2">
        <w:rPr>
          <w:rFonts w:hint="cs"/>
          <w:rtl/>
        </w:rPr>
        <w:t>המשוקלל</w:t>
      </w:r>
      <w:r w:rsidR="0011669B">
        <w:rPr>
          <w:rFonts w:hint="cs"/>
          <w:rtl/>
        </w:rPr>
        <w:t xml:space="preserve"> של מציע </w:t>
      </w:r>
      <m:oMath>
        <m:r>
          <w:rPr>
            <w:rFonts w:ascii="Cambria Math" w:hAnsi="Cambria Math"/>
          </w:rPr>
          <m:t>i</m:t>
        </m:r>
      </m:oMath>
    </w:p>
    <w:p w14:paraId="31AF78D2" w14:textId="77777777" w:rsidR="0011669B" w:rsidRDefault="00223972"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11669B">
        <w:rPr>
          <w:rFonts w:hint="cs"/>
          <w:rtl/>
        </w:rPr>
        <w:t xml:space="preserve"> – ציון האיכות של מציע </w:t>
      </w:r>
      <m:oMath>
        <m:r>
          <w:rPr>
            <w:rFonts w:ascii="Cambria Math" w:hAnsi="Cambria Math"/>
          </w:rPr>
          <m:t>i</m:t>
        </m:r>
      </m:oMath>
    </w:p>
    <w:p w14:paraId="33BADE11" w14:textId="77777777" w:rsidR="0011669B" w:rsidRPr="006174E5" w:rsidRDefault="00223972" w:rsidP="0011669B">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11669B" w:rsidRPr="00DC44E3">
        <w:rPr>
          <w:rFonts w:hint="eastAsia"/>
          <w:rtl/>
        </w:rPr>
        <w:t>–</w:t>
      </w:r>
      <w:r w:rsidR="0011669B" w:rsidRPr="00DC44E3">
        <w:rPr>
          <w:rtl/>
        </w:rPr>
        <w:t xml:space="preserve"> ציון המחיר של מציע </w:t>
      </w:r>
      <m:oMath>
        <m:r>
          <w:rPr>
            <w:rFonts w:ascii="Cambria Math" w:hAnsi="Cambria Math"/>
          </w:rPr>
          <m:t>i</m:t>
        </m:r>
      </m:oMath>
    </w:p>
    <w:p w14:paraId="22E5FA7C" w14:textId="77777777" w:rsidR="0011669B" w:rsidRDefault="00223972" w:rsidP="0011669B">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11669B">
        <w:rPr>
          <w:rFonts w:hint="cs"/>
          <w:rtl/>
        </w:rPr>
        <w:t xml:space="preserve"> </w:t>
      </w:r>
      <w:r w:rsidR="0011669B">
        <w:rPr>
          <w:rtl/>
        </w:rPr>
        <w:t>–</w:t>
      </w:r>
      <w:r w:rsidR="0011669B">
        <w:rPr>
          <w:rFonts w:hint="cs"/>
          <w:rtl/>
        </w:rPr>
        <w:t xml:space="preserve"> אחוז ההנחה המשוקלל של מציע </w:t>
      </w:r>
      <m:oMath>
        <m:r>
          <w:rPr>
            <w:rFonts w:ascii="Cambria Math" w:hAnsi="Cambria Math"/>
          </w:rPr>
          <m:t>i</m:t>
        </m:r>
      </m:oMath>
    </w:p>
    <w:p w14:paraId="6BC72563" w14:textId="77777777" w:rsidR="0011669B" w:rsidRDefault="00223972"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11669B">
        <w:rPr>
          <w:rFonts w:hint="cs"/>
          <w:rtl/>
        </w:rPr>
        <w:t xml:space="preserve"> – משקל רכיב האיכות בציון</w:t>
      </w:r>
      <w:r w:rsidR="0011669B">
        <w:rPr>
          <w:rFonts w:ascii="Cambria Math" w:hAnsi="Cambria Math" w:hint="cs"/>
          <w:rtl/>
        </w:rPr>
        <w:t xml:space="preserve"> המשוקלל</w:t>
      </w:r>
    </w:p>
    <w:p w14:paraId="51F22599" w14:textId="77777777" w:rsidR="0011669B" w:rsidRDefault="00223972" w:rsidP="0011669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11669B">
        <w:rPr>
          <w:rFonts w:hint="cs"/>
          <w:rtl/>
        </w:rPr>
        <w:t xml:space="preserve"> – משקל רכיב המחיר בציון המשוקלל</w:t>
      </w:r>
    </w:p>
    <w:p w14:paraId="5199484E" w14:textId="77777777" w:rsidR="0011669B" w:rsidRDefault="00223972" w:rsidP="0011669B">
      <w:pPr>
        <w:pStyle w:val="3-"/>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max</m:t>
            </m:r>
          </m:sub>
        </m:sSub>
      </m:oMath>
      <w:r w:rsidR="0011669B" w:rsidRPr="00E717EA">
        <w:rPr>
          <w:rtl/>
        </w:rPr>
        <w:t xml:space="preserve"> – </w:t>
      </w:r>
      <w:r w:rsidR="0011669B">
        <w:rPr>
          <w:rFonts w:hint="cs"/>
          <w:rtl/>
        </w:rPr>
        <w:t xml:space="preserve">אחוז ההנחה הגבוה </w:t>
      </w:r>
      <w:r w:rsidR="0011669B" w:rsidRPr="008547DC">
        <w:rPr>
          <w:rtl/>
        </w:rPr>
        <w:t>ביותר שהתקבל על-ידי מי מהמציעים</w:t>
      </w:r>
    </w:p>
    <w:p w14:paraId="0077BD7E" w14:textId="77777777" w:rsidR="0011669B" w:rsidRDefault="0011669B" w:rsidP="00F26133">
      <w:pPr>
        <w:pStyle w:val="4-"/>
        <w:numPr>
          <w:ilvl w:val="3"/>
          <w:numId w:val="80"/>
        </w:numPr>
        <w:ind w:left="1899" w:hanging="709"/>
      </w:pPr>
      <w:r>
        <w:rPr>
          <w:rFonts w:hint="cs"/>
          <w:rtl/>
        </w:rPr>
        <w:t xml:space="preserve">ציון המחיר </w:t>
      </w:r>
      <m:oMath>
        <m:r>
          <m:rPr>
            <m:sty m:val="p"/>
          </m:rPr>
          <w:rPr>
            <w:rFonts w:ascii="Cambria Math" w:hAnsi="Cambria Math"/>
          </w:rPr>
          <m:t xml:space="preserve"> </m:t>
        </m:r>
        <m:sSub>
          <m:sSubPr>
            <m:ctrlPr>
              <w:rPr>
                <w:rFonts w:ascii="Cambria Math" w:hAnsi="Cambria Math"/>
              </w:rPr>
            </m:ctrlPr>
          </m:sSubPr>
          <m:e>
            <m:r>
              <w:rPr>
                <w:rFonts w:ascii="Cambria Math" w:hAnsi="Cambria Math"/>
              </w:rPr>
              <m:t>PS</m:t>
            </m:r>
          </m:e>
          <m:sub>
            <m:r>
              <w:rPr>
                <w:rFonts w:ascii="Cambria Math" w:hAnsi="Cambria Math"/>
              </w:rPr>
              <m:t>i</m:t>
            </m:r>
          </m:sub>
        </m:sSub>
      </m:oMath>
      <w:r>
        <w:rPr>
          <w:rFonts w:hint="cs"/>
          <w:rtl/>
        </w:rPr>
        <w:t xml:space="preserve"> של מציע </w:t>
      </w:r>
      <w:r>
        <w:t>i</w:t>
      </w:r>
      <w:r>
        <w:rPr>
          <w:rFonts w:hint="cs"/>
          <w:rtl/>
        </w:rPr>
        <w:t xml:space="preserve"> יחושב בהתאם לנוסחא הבאה:</w:t>
      </w:r>
    </w:p>
    <w:p w14:paraId="0CAD467F" w14:textId="77777777" w:rsidR="0011669B" w:rsidRPr="00FC166D" w:rsidRDefault="00223972" w:rsidP="0011669B">
      <w:pPr>
        <w:pStyle w:val="4-"/>
        <w:ind w:left="2324"/>
        <w:jc w:val="center"/>
        <w:rPr>
          <w:rFonts w:ascii="Cambria Math" w:hAnsi="Cambria Math"/>
          <w:i/>
        </w:rPr>
      </w:pPr>
      <m:oMathPara>
        <m:oMathParaPr>
          <m:jc m:val="centerGroup"/>
        </m:oMathParaPr>
        <m:oMath>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d>
            <m:dPr>
              <m:ctrlPr>
                <w:rPr>
                  <w:rFonts w:ascii="Cambria Math" w:hAnsi="Cambria Math"/>
                  <w:i/>
                  <w:iCs/>
                </w:rPr>
              </m:ctrlPr>
            </m:dPr>
            <m:e>
              <m:r>
                <w:rPr>
                  <w:rFonts w:ascii="Cambria Math" w:hAnsi="Cambria Math"/>
                </w:rPr>
                <m:t>1-</m:t>
              </m:r>
              <m:d>
                <m:dPr>
                  <m:ctrlPr>
                    <w:rPr>
                      <w:rFonts w:ascii="Cambria Math" w:hAnsi="Cambria Math"/>
                      <w:i/>
                      <w:iCs/>
                    </w:rPr>
                  </m:ctrlPr>
                </m:dPr>
                <m:e>
                  <m:sSub>
                    <m:sSubPr>
                      <m:ctrlPr>
                        <w:rPr>
                          <w:rFonts w:ascii="Cambria Math" w:hAnsi="Cambria Math"/>
                          <w:i/>
                          <w:iCs/>
                        </w:rPr>
                      </m:ctrlPr>
                    </m:sSubPr>
                    <m:e>
                      <m:r>
                        <w:rPr>
                          <w:rFonts w:ascii="Cambria Math" w:hAnsi="Cambria Math"/>
                        </w:rPr>
                        <m:t>DT</m:t>
                      </m:r>
                    </m:e>
                    <m:sub>
                      <m:r>
                        <w:rPr>
                          <w:rFonts w:ascii="Cambria Math" w:hAnsi="Cambria Math"/>
                        </w:rPr>
                        <m:t>max</m:t>
                      </m:r>
                    </m:sub>
                  </m:sSub>
                  <m:r>
                    <w:rPr>
                      <w:rFonts w:ascii="Cambria Math" w:hAnsi="Cambria Math"/>
                    </w:rPr>
                    <m:t>-</m:t>
                  </m:r>
                  <m:sSub>
                    <m:sSubPr>
                      <m:ctrlPr>
                        <w:rPr>
                          <w:rFonts w:ascii="Cambria Math" w:hAnsi="Cambria Math"/>
                          <w:i/>
                          <w:iCs/>
                        </w:rPr>
                      </m:ctrlPr>
                    </m:sSubPr>
                    <m:e>
                      <m:r>
                        <w:rPr>
                          <w:rFonts w:ascii="Cambria Math" w:hAnsi="Cambria Math"/>
                        </w:rPr>
                        <m:t>DT</m:t>
                      </m:r>
                    </m:e>
                    <m:sub>
                      <m:r>
                        <w:rPr>
                          <w:rFonts w:ascii="Cambria Math" w:hAnsi="Cambria Math"/>
                        </w:rPr>
                        <m:t>i</m:t>
                      </m:r>
                    </m:sub>
                  </m:sSub>
                </m:e>
              </m:d>
            </m:e>
          </m:d>
          <m:r>
            <w:rPr>
              <w:rFonts w:ascii="Cambria Math" w:hAnsi="Cambria Math"/>
            </w:rPr>
            <m:t>*100</m:t>
          </m:r>
        </m:oMath>
      </m:oMathPara>
    </w:p>
    <w:p w14:paraId="6E7620B2" w14:textId="77777777" w:rsidR="0011669B" w:rsidRDefault="0011669B" w:rsidP="00F26133">
      <w:pPr>
        <w:pStyle w:val="4-"/>
        <w:numPr>
          <w:ilvl w:val="3"/>
          <w:numId w:val="80"/>
        </w:numPr>
        <w:ind w:left="1899" w:hanging="709"/>
      </w:pPr>
      <w:r>
        <w:rPr>
          <w:rFonts w:hint="cs"/>
          <w:rtl/>
        </w:rPr>
        <w:t>שקלול הצעת המחיר עם ציון האיכות יבוצע בהתאם לנוסח</w:t>
      </w:r>
      <w:r w:rsidR="007357C3">
        <w:rPr>
          <w:rFonts w:hint="cs"/>
          <w:rtl/>
        </w:rPr>
        <w:t>ה</w:t>
      </w:r>
      <w:r>
        <w:rPr>
          <w:rFonts w:hint="cs"/>
          <w:rtl/>
        </w:rPr>
        <w:t xml:space="preserve"> המפורטת כלהלן:</w:t>
      </w:r>
    </w:p>
    <w:p w14:paraId="44D13899" w14:textId="77777777" w:rsidR="0011669B" w:rsidRPr="00E717EA" w:rsidRDefault="00223972" w:rsidP="008D300A">
      <w:pPr>
        <w:pStyle w:val="4-"/>
        <w:ind w:left="2324"/>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30%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70%</m:t>
          </m:r>
        </m:oMath>
      </m:oMathPara>
    </w:p>
    <w:p w14:paraId="2975256B" w14:textId="77777777" w:rsidR="0011669B" w:rsidRPr="00CF3CEF" w:rsidRDefault="0011669B" w:rsidP="00F26133">
      <w:pPr>
        <w:pStyle w:val="4-"/>
        <w:numPr>
          <w:ilvl w:val="2"/>
          <w:numId w:val="80"/>
        </w:numPr>
        <w:ind w:left="1190" w:hanging="709"/>
        <w:rPr>
          <w:rFonts w:ascii="David" w:hAnsi="David"/>
          <w:b/>
        </w:rPr>
      </w:pPr>
      <w:r w:rsidRPr="00CF3CEF">
        <w:rPr>
          <w:rFonts w:ascii="David" w:hAnsi="David"/>
          <w:b/>
          <w:bCs/>
          <w:rtl/>
        </w:rPr>
        <w:lastRenderedPageBreak/>
        <w:t>דירוג ההצעות</w:t>
      </w:r>
    </w:p>
    <w:p w14:paraId="29281C59" w14:textId="363309E4" w:rsidR="006824C6" w:rsidRDefault="00CD78F9" w:rsidP="00AA029D">
      <w:pPr>
        <w:pStyle w:val="4-"/>
        <w:numPr>
          <w:ilvl w:val="3"/>
          <w:numId w:val="80"/>
        </w:numPr>
        <w:ind w:left="1899" w:hanging="709"/>
        <w:rPr>
          <w:rFonts w:ascii="David" w:hAnsi="David"/>
          <w:b/>
          <w:bCs/>
        </w:rPr>
      </w:pPr>
      <w:r w:rsidRPr="00CF3CEF">
        <w:rPr>
          <w:rFonts w:ascii="David" w:hAnsi="David"/>
          <w:b/>
          <w:bCs/>
          <w:rtl/>
        </w:rPr>
        <w:t>כללי</w:t>
      </w:r>
    </w:p>
    <w:p w14:paraId="7E332A21" w14:textId="52A87BBD" w:rsidR="00F51D7E" w:rsidRDefault="00F51D7E" w:rsidP="00CF3CEF">
      <w:pPr>
        <w:pStyle w:val="4-"/>
        <w:numPr>
          <w:ilvl w:val="4"/>
          <w:numId w:val="80"/>
        </w:numPr>
        <w:ind w:left="2749" w:hanging="850"/>
      </w:pPr>
      <w:r>
        <w:rPr>
          <w:rFonts w:hint="cs"/>
          <w:rtl/>
        </w:rPr>
        <w:t xml:space="preserve">בסיום שקלול ציוני הצעות המחיר עם ציוני האיכות, יפעל עורך המכרז להכרזה על המדורג הראשון לשם בחירה בו כמועמד לזכייה כספק ראשי (להלן: </w:t>
      </w:r>
      <w:r>
        <w:rPr>
          <w:rFonts w:hint="cs"/>
          <w:b/>
          <w:bCs/>
          <w:rtl/>
        </w:rPr>
        <w:t>"</w:t>
      </w:r>
      <w:r w:rsidRPr="003D594A">
        <w:rPr>
          <w:rFonts w:hint="eastAsia"/>
          <w:b/>
          <w:bCs/>
          <w:rtl/>
        </w:rPr>
        <w:t>המדורג</w:t>
      </w:r>
      <w:r w:rsidRPr="003D594A">
        <w:rPr>
          <w:b/>
          <w:bCs/>
          <w:rtl/>
        </w:rPr>
        <w:t xml:space="preserve"> </w:t>
      </w:r>
      <w:r w:rsidRPr="003D594A">
        <w:rPr>
          <w:rFonts w:hint="eastAsia"/>
          <w:b/>
          <w:bCs/>
          <w:rtl/>
        </w:rPr>
        <w:t>הראשון</w:t>
      </w:r>
      <w:r>
        <w:rPr>
          <w:rFonts w:hint="cs"/>
          <w:rtl/>
        </w:rPr>
        <w:t>") ובמדורג השני לשם בחירה בו כמועמד לזכייה כספק משני (</w:t>
      </w:r>
      <w:r w:rsidRPr="002D62E3">
        <w:rPr>
          <w:rtl/>
        </w:rPr>
        <w:t xml:space="preserve">להוראות </w:t>
      </w:r>
      <w:r>
        <w:rPr>
          <w:rFonts w:hint="cs"/>
          <w:rtl/>
        </w:rPr>
        <w:t>להלן: "</w:t>
      </w:r>
      <w:r w:rsidRPr="00CF3CEF">
        <w:rPr>
          <w:rFonts w:hint="eastAsia"/>
          <w:b/>
          <w:bCs/>
          <w:rtl/>
        </w:rPr>
        <w:t>מדורג</w:t>
      </w:r>
      <w:r w:rsidRPr="00CF3CEF">
        <w:rPr>
          <w:b/>
          <w:bCs/>
          <w:rtl/>
        </w:rPr>
        <w:t xml:space="preserve"> </w:t>
      </w:r>
      <w:r w:rsidRPr="00CF3CEF">
        <w:rPr>
          <w:rFonts w:hint="eastAsia"/>
          <w:b/>
          <w:bCs/>
          <w:rtl/>
        </w:rPr>
        <w:t>שני</w:t>
      </w:r>
      <w:r>
        <w:rPr>
          <w:rFonts w:hint="cs"/>
          <w:rtl/>
        </w:rPr>
        <w:t>").</w:t>
      </w:r>
    </w:p>
    <w:p w14:paraId="0BE436F7" w14:textId="5C65E306" w:rsidR="00F51D7E" w:rsidRPr="002D62E3" w:rsidRDefault="00F51D7E" w:rsidP="00CF3CEF">
      <w:pPr>
        <w:pStyle w:val="4-"/>
        <w:numPr>
          <w:ilvl w:val="4"/>
          <w:numId w:val="80"/>
        </w:numPr>
        <w:ind w:left="2749" w:hanging="850"/>
        <w:rPr>
          <w:rtl/>
        </w:rPr>
      </w:pPr>
      <w:r>
        <w:rPr>
          <w:rFonts w:hint="cs"/>
          <w:rtl/>
        </w:rPr>
        <w:t>ככל</w:t>
      </w:r>
      <w:r w:rsidRPr="002D62E3">
        <w:rPr>
          <w:rtl/>
        </w:rPr>
        <w:t xml:space="preserve"> </w:t>
      </w:r>
      <w:r>
        <w:rPr>
          <w:rFonts w:hint="cs"/>
          <w:rtl/>
        </w:rPr>
        <w:t>שימצא שקיימות שתי הצעות או יותר בעלות ציון משוקלל זהה, אשר דורגו במקום הראשון או השני, עורך המכרז יפעל ב</w:t>
      </w:r>
      <w:r w:rsidRPr="002D62E3">
        <w:rPr>
          <w:rtl/>
        </w:rPr>
        <w:t xml:space="preserve">סדר הפעולות הבא עד לבחירת </w:t>
      </w:r>
      <w:r>
        <w:rPr>
          <w:rFonts w:hint="cs"/>
          <w:rtl/>
        </w:rPr>
        <w:t>מועמד לזכייה</w:t>
      </w:r>
      <w:r w:rsidRPr="002D62E3">
        <w:rPr>
          <w:rtl/>
        </w:rPr>
        <w:t>:</w:t>
      </w:r>
    </w:p>
    <w:p w14:paraId="4D1D68B0" w14:textId="1DEB6C6B" w:rsidR="00F51D7E" w:rsidRPr="002D62E3" w:rsidRDefault="00F51D7E" w:rsidP="00CF3CEF">
      <w:pPr>
        <w:pStyle w:val="111110"/>
        <w:numPr>
          <w:ilvl w:val="5"/>
          <w:numId w:val="80"/>
        </w:numPr>
        <w:tabs>
          <w:tab w:val="clear" w:pos="1617"/>
          <w:tab w:val="left" w:pos="2751"/>
        </w:tabs>
        <w:ind w:left="3742" w:hanging="1134"/>
        <w:rPr>
          <w:rtl/>
        </w:rPr>
      </w:pPr>
      <w:r w:rsidRPr="002D62E3">
        <w:rPr>
          <w:rtl/>
        </w:rPr>
        <w:t>יפעל בהתאם ס' 2ב לחוק חובת המכרזים בדבר "עסק בשליטת אישה" כהגדרתו שם, וזאת בתנאי ש</w:t>
      </w:r>
      <w:r>
        <w:rPr>
          <w:rFonts w:hint="cs"/>
          <w:rtl/>
        </w:rPr>
        <w:t>ה</w:t>
      </w:r>
      <w:r w:rsidRPr="002D62E3">
        <w:rPr>
          <w:rtl/>
        </w:rPr>
        <w:t>מציע במכרז הגיש בקשה ועומד בדרישות החוק.</w:t>
      </w:r>
    </w:p>
    <w:p w14:paraId="7C46024C" w14:textId="77777777" w:rsidR="00F51D7E" w:rsidRDefault="00F51D7E" w:rsidP="00CF3CEF">
      <w:pPr>
        <w:pStyle w:val="111110"/>
        <w:numPr>
          <w:ilvl w:val="5"/>
          <w:numId w:val="80"/>
        </w:numPr>
        <w:tabs>
          <w:tab w:val="clear" w:pos="1617"/>
          <w:tab w:val="left" w:pos="2751"/>
        </w:tabs>
        <w:ind w:left="3742" w:hanging="1134"/>
        <w:rPr>
          <w:rtl/>
        </w:rPr>
      </w:pPr>
      <w:r w:rsidRPr="002D62E3">
        <w:rPr>
          <w:rtl/>
        </w:rPr>
        <w:t>יבחר בהצעה עם ציון האיכות הגבוה יותר.</w:t>
      </w:r>
    </w:p>
    <w:p w14:paraId="24D32010" w14:textId="77777777" w:rsidR="00F51D7E" w:rsidRDefault="00F51D7E" w:rsidP="00CF3CEF">
      <w:pPr>
        <w:pStyle w:val="111110"/>
        <w:numPr>
          <w:ilvl w:val="5"/>
          <w:numId w:val="80"/>
        </w:numPr>
        <w:tabs>
          <w:tab w:val="clear" w:pos="1617"/>
          <w:tab w:val="left" w:pos="2751"/>
        </w:tabs>
        <w:ind w:left="3742" w:hanging="1134"/>
      </w:pPr>
      <w:r w:rsidRPr="002D62E3">
        <w:rPr>
          <w:rtl/>
        </w:rPr>
        <w:t xml:space="preserve">יבחר בהצעה עם </w:t>
      </w:r>
      <w:r>
        <w:rPr>
          <w:rFonts w:hint="cs"/>
          <w:rtl/>
        </w:rPr>
        <w:t>אחוז</w:t>
      </w:r>
      <w:r>
        <w:rPr>
          <w:rFonts w:hint="cs"/>
        </w:rPr>
        <w:t xml:space="preserve"> </w:t>
      </w:r>
      <w:r>
        <w:rPr>
          <w:rFonts w:hint="cs"/>
          <w:rtl/>
        </w:rPr>
        <w:t xml:space="preserve">ההנחה הגבוה ביותר בקטגורית </w:t>
      </w:r>
      <w:r>
        <w:rPr>
          <w:rFonts w:hint="cs"/>
        </w:rPr>
        <w:t>A</w:t>
      </w:r>
      <w:r>
        <w:rPr>
          <w:rFonts w:hint="cs"/>
          <w:rtl/>
        </w:rPr>
        <w:t>.</w:t>
      </w:r>
    </w:p>
    <w:p w14:paraId="5281C26E" w14:textId="50AC8F0B" w:rsidR="00F51D7E" w:rsidRDefault="00F51D7E" w:rsidP="00F51D7E">
      <w:pPr>
        <w:pStyle w:val="4-"/>
        <w:numPr>
          <w:ilvl w:val="4"/>
          <w:numId w:val="80"/>
        </w:numPr>
        <w:ind w:left="2749" w:hanging="850"/>
      </w:pPr>
      <w:r>
        <w:rPr>
          <w:rFonts w:hint="cs"/>
          <w:rtl/>
        </w:rPr>
        <w:t>תנאי להכרזה על המדורג השני כמועמד לזכייה כספק משני, הוא שהפער בין הציון המשוקלל של הצעה זו לציון המשוקלל של ההצעה שדורגה ראשונה, לא יעלה על הפער שיקבע על ידי ועדת המכרזים, מראש ולפני המועד האחרון להגשת הצעות, ויהיה חסוי בפני המציעים (להלן: "</w:t>
      </w:r>
      <w:r w:rsidRPr="002A0A45">
        <w:rPr>
          <w:rFonts w:hint="eastAsia"/>
          <w:b/>
          <w:bCs/>
          <w:rtl/>
        </w:rPr>
        <w:t>הטווח</w:t>
      </w:r>
      <w:r w:rsidRPr="002A0A45">
        <w:rPr>
          <w:b/>
          <w:bCs/>
          <w:rtl/>
        </w:rPr>
        <w:t xml:space="preserve"> </w:t>
      </w:r>
      <w:r>
        <w:rPr>
          <w:rFonts w:hint="cs"/>
          <w:b/>
          <w:bCs/>
          <w:rtl/>
        </w:rPr>
        <w:t>הסמוי</w:t>
      </w:r>
      <w:r>
        <w:rPr>
          <w:rFonts w:hint="cs"/>
          <w:rtl/>
        </w:rPr>
        <w:t xml:space="preserve">"). </w:t>
      </w:r>
    </w:p>
    <w:p w14:paraId="570CCDC7" w14:textId="77777777" w:rsidR="00F51D7E" w:rsidRDefault="00F51D7E" w:rsidP="00F51D7E">
      <w:pPr>
        <w:pStyle w:val="4-"/>
        <w:numPr>
          <w:ilvl w:val="4"/>
          <w:numId w:val="80"/>
        </w:numPr>
        <w:ind w:left="2749" w:hanging="850"/>
      </w:pPr>
      <w:r>
        <w:rPr>
          <w:rFonts w:hint="cs"/>
          <w:rtl/>
        </w:rPr>
        <w:t>במקרה של אי עמידת הצעת המדורג השני בטווח הסמוי, עורך המכרז יפנה לכלל המדורגים בבקשה לשיפור הצעה (להלן: "</w:t>
      </w:r>
      <w:r w:rsidRPr="00191AD2">
        <w:rPr>
          <w:rFonts w:hint="eastAsia"/>
          <w:b/>
          <w:bCs/>
          <w:rtl/>
        </w:rPr>
        <w:t>מנגנון</w:t>
      </w:r>
      <w:r w:rsidRPr="00191AD2">
        <w:rPr>
          <w:b/>
          <w:bCs/>
          <w:rtl/>
        </w:rPr>
        <w:t xml:space="preserve"> </w:t>
      </w:r>
      <w:r>
        <w:rPr>
          <w:rFonts w:hint="cs"/>
          <w:b/>
          <w:bCs/>
          <w:rtl/>
        </w:rPr>
        <w:t>שיפור הצעה</w:t>
      </w:r>
      <w:r>
        <w:rPr>
          <w:rFonts w:hint="cs"/>
          <w:rtl/>
        </w:rPr>
        <w:t xml:space="preserve">"), בהתאם לכללים שיפורטו להלן: </w:t>
      </w:r>
    </w:p>
    <w:p w14:paraId="213F20A3" w14:textId="17A7CF22" w:rsidR="00F51D7E" w:rsidRDefault="00F51D7E" w:rsidP="00F51D7E">
      <w:pPr>
        <w:pStyle w:val="111110"/>
        <w:numPr>
          <w:ilvl w:val="5"/>
          <w:numId w:val="80"/>
        </w:numPr>
        <w:tabs>
          <w:tab w:val="clear" w:pos="1617"/>
          <w:tab w:val="left" w:pos="2751"/>
        </w:tabs>
        <w:ind w:left="3742" w:hanging="1134"/>
      </w:pPr>
      <w:r>
        <w:rPr>
          <w:rFonts w:hint="cs"/>
          <w:rtl/>
        </w:rPr>
        <w:t>מדורג יוכל</w:t>
      </w:r>
      <w:r w:rsidRPr="003D594A">
        <w:rPr>
          <w:rtl/>
        </w:rPr>
        <w:t xml:space="preserve"> להגיש הצעה מש</w:t>
      </w:r>
      <w:r w:rsidRPr="003D594A">
        <w:rPr>
          <w:rFonts w:hint="eastAsia"/>
          <w:rtl/>
        </w:rPr>
        <w:t>ופרת</w:t>
      </w:r>
      <w:r w:rsidRPr="003D594A">
        <w:rPr>
          <w:rtl/>
        </w:rPr>
        <w:t xml:space="preserve"> לטבלת הקטגוריות </w:t>
      </w:r>
      <w:r>
        <w:rPr>
          <w:rFonts w:hint="cs"/>
          <w:rtl/>
        </w:rPr>
        <w:t>ש</w:t>
      </w:r>
      <w:r w:rsidRPr="00191AD2">
        <w:rPr>
          <w:rtl/>
        </w:rPr>
        <w:t>בסעיף 1.</w:t>
      </w:r>
      <w:r w:rsidR="00C73838">
        <w:rPr>
          <w:rFonts w:hint="cs"/>
          <w:rtl/>
        </w:rPr>
        <w:t>8</w:t>
      </w:r>
      <w:r w:rsidRPr="00191AD2">
        <w:rPr>
          <w:rtl/>
        </w:rPr>
        <w:t xml:space="preserve">.6 </w:t>
      </w:r>
      <w:r>
        <w:rPr>
          <w:rFonts w:hint="cs"/>
          <w:rtl/>
        </w:rPr>
        <w:t>למסמכי המכרז</w:t>
      </w:r>
      <w:r w:rsidRPr="003D594A">
        <w:rPr>
          <w:rtl/>
        </w:rPr>
        <w:t>.</w:t>
      </w:r>
      <w:r w:rsidRPr="00116D90" w:rsidDel="00CF54B9">
        <w:rPr>
          <w:rFonts w:hint="cs"/>
          <w:rtl/>
        </w:rPr>
        <w:t xml:space="preserve"> </w:t>
      </w:r>
      <w:r w:rsidRPr="003D594A">
        <w:rPr>
          <w:rFonts w:hint="eastAsia"/>
          <w:rtl/>
        </w:rPr>
        <w:t>יובהר</w:t>
      </w:r>
      <w:r w:rsidRPr="003D594A">
        <w:rPr>
          <w:rtl/>
        </w:rPr>
        <w:t xml:space="preserve"> כי, </w:t>
      </w:r>
      <w:r>
        <w:rPr>
          <w:rFonts w:hint="cs"/>
          <w:rtl/>
        </w:rPr>
        <w:t>לא ניתן</w:t>
      </w:r>
      <w:r w:rsidRPr="003D594A" w:rsidDel="00CF54B9">
        <w:rPr>
          <w:rtl/>
        </w:rPr>
        <w:t xml:space="preserve"> </w:t>
      </w:r>
      <w:r w:rsidRPr="003D594A">
        <w:rPr>
          <w:rFonts w:hint="eastAsia"/>
          <w:rtl/>
        </w:rPr>
        <w:t>ל</w:t>
      </w:r>
      <w:r w:rsidRPr="003D594A" w:rsidDel="00CF54B9">
        <w:rPr>
          <w:rFonts w:hint="eastAsia"/>
          <w:rtl/>
        </w:rPr>
        <w:t>הקטין</w:t>
      </w:r>
      <w:r w:rsidRPr="003D594A" w:rsidDel="00CF54B9">
        <w:rPr>
          <w:rtl/>
        </w:rPr>
        <w:t xml:space="preserve"> את אחוז ההנחה שניתן על </w:t>
      </w:r>
      <w:r w:rsidRPr="003D594A">
        <w:rPr>
          <w:rFonts w:hint="eastAsia"/>
          <w:rtl/>
        </w:rPr>
        <w:t>ידי</w:t>
      </w:r>
      <w:r w:rsidRPr="003D594A">
        <w:rPr>
          <w:rtl/>
        </w:rPr>
        <w:t xml:space="preserve"> </w:t>
      </w:r>
      <w:r>
        <w:rPr>
          <w:rFonts w:hint="cs"/>
          <w:rtl/>
        </w:rPr>
        <w:t>המדורג</w:t>
      </w:r>
      <w:r w:rsidRPr="003D594A">
        <w:rPr>
          <w:rtl/>
        </w:rPr>
        <w:t xml:space="preserve"> </w:t>
      </w:r>
      <w:r w:rsidRPr="003D594A">
        <w:rPr>
          <w:rFonts w:hint="eastAsia"/>
          <w:rtl/>
        </w:rPr>
        <w:t>בהצעתו</w:t>
      </w:r>
      <w:r w:rsidRPr="003D594A">
        <w:rPr>
          <w:rtl/>
        </w:rPr>
        <w:t xml:space="preserve"> </w:t>
      </w:r>
      <w:r w:rsidRPr="003D594A">
        <w:rPr>
          <w:rFonts w:hint="eastAsia"/>
          <w:rtl/>
        </w:rPr>
        <w:t>המקורית</w:t>
      </w:r>
      <w:r w:rsidRPr="003D594A" w:rsidDel="00CF54B9">
        <w:rPr>
          <w:rtl/>
        </w:rPr>
        <w:t>.</w:t>
      </w:r>
      <w:r>
        <w:rPr>
          <w:rFonts w:hint="cs"/>
          <w:rtl/>
        </w:rPr>
        <w:t xml:space="preserve"> כמו כן, </w:t>
      </w:r>
      <w:r w:rsidRPr="00364ED5" w:rsidDel="00CF54B9">
        <w:rPr>
          <w:rFonts w:hint="cs"/>
          <w:rtl/>
        </w:rPr>
        <w:t>שיפור ההצעה יתאפשר פעם אחת בלבד.</w:t>
      </w:r>
    </w:p>
    <w:p w14:paraId="0DD3E2C9" w14:textId="77777777" w:rsidR="00F51D7E" w:rsidRDefault="00F51D7E" w:rsidP="00F51D7E">
      <w:pPr>
        <w:pStyle w:val="111110"/>
        <w:numPr>
          <w:ilvl w:val="5"/>
          <w:numId w:val="80"/>
        </w:numPr>
        <w:tabs>
          <w:tab w:val="clear" w:pos="1617"/>
          <w:tab w:val="left" w:pos="2751"/>
        </w:tabs>
        <w:ind w:left="3742" w:hanging="1134"/>
      </w:pPr>
      <w:r>
        <w:rPr>
          <w:rFonts w:hint="cs"/>
          <w:rtl/>
        </w:rPr>
        <w:t>עוד יובהר, שהמציע אינו חייב להגיש הצעה משופרת. מציע שלא הגיש הצעה משופרת, תיחשב הצעתו המקורית כהצעתו הסופית והיא לא תיבחן בשנית.</w:t>
      </w:r>
    </w:p>
    <w:p w14:paraId="14AFFD22" w14:textId="3CB482B4" w:rsidR="00F51D7E" w:rsidRPr="00870C05" w:rsidRDefault="00F51D7E" w:rsidP="00F51D7E">
      <w:pPr>
        <w:pStyle w:val="111110"/>
        <w:numPr>
          <w:ilvl w:val="5"/>
          <w:numId w:val="80"/>
        </w:numPr>
        <w:tabs>
          <w:tab w:val="clear" w:pos="1617"/>
          <w:tab w:val="left" w:pos="2751"/>
        </w:tabs>
        <w:ind w:left="3742" w:hanging="1134"/>
      </w:pPr>
      <w:r>
        <w:rPr>
          <w:rFonts w:hint="cs"/>
          <w:rtl/>
        </w:rPr>
        <w:t xml:space="preserve">עורך המכרז יבחן את ההצעות </w:t>
      </w:r>
      <w:r w:rsidR="00AB53BC">
        <w:rPr>
          <w:rFonts w:hint="cs"/>
          <w:rtl/>
        </w:rPr>
        <w:t xml:space="preserve">לאחר יישום מנגנון שיפור ההצעות </w:t>
      </w:r>
      <w:r>
        <w:rPr>
          <w:rFonts w:hint="cs"/>
          <w:rtl/>
        </w:rPr>
        <w:t xml:space="preserve">ויכריז על ההצעה המשופרת בעלת הציון המשוקלל הסופי הגבוה ביותר, העומדת בטווח הסמוי, כמועמדת לזכייה </w:t>
      </w:r>
      <w:r w:rsidR="002A1ADA">
        <w:rPr>
          <w:rFonts w:hint="cs"/>
          <w:rtl/>
        </w:rPr>
        <w:t>כספק משני</w:t>
      </w:r>
      <w:r>
        <w:rPr>
          <w:rFonts w:hint="cs"/>
          <w:rtl/>
        </w:rPr>
        <w:t xml:space="preserve">. </w:t>
      </w:r>
      <w:r w:rsidR="00571A72">
        <w:rPr>
          <w:rFonts w:hint="cs"/>
          <w:rtl/>
        </w:rPr>
        <w:t>במקרה זה, יחול</w:t>
      </w:r>
      <w:r>
        <w:rPr>
          <w:rFonts w:hint="cs"/>
          <w:rtl/>
        </w:rPr>
        <w:t xml:space="preserve"> מנגנון השוואת המחירים שיפורט להלן.  </w:t>
      </w:r>
    </w:p>
    <w:p w14:paraId="3E8EB919" w14:textId="5E4B6FE3" w:rsidR="00F51D7E" w:rsidRDefault="00F51D7E" w:rsidP="00F51D7E">
      <w:pPr>
        <w:pStyle w:val="111110"/>
        <w:numPr>
          <w:ilvl w:val="5"/>
          <w:numId w:val="80"/>
        </w:numPr>
        <w:tabs>
          <w:tab w:val="clear" w:pos="1617"/>
          <w:tab w:val="left" w:pos="2751"/>
        </w:tabs>
        <w:ind w:left="3742" w:hanging="1134"/>
      </w:pPr>
      <w:r>
        <w:rPr>
          <w:rFonts w:hint="cs"/>
          <w:rtl/>
        </w:rPr>
        <w:lastRenderedPageBreak/>
        <w:t xml:space="preserve">ככל שאף אחת מההצעות המשופרות לא תעמוד בטווח הסמוי, המציע </w:t>
      </w:r>
      <w:r w:rsidR="00AB53BC">
        <w:rPr>
          <w:rFonts w:hint="cs"/>
          <w:rtl/>
        </w:rPr>
        <w:t>שהוגדר כמועמד לזכייה כספק ראשי</w:t>
      </w:r>
      <w:r>
        <w:rPr>
          <w:rFonts w:hint="cs"/>
          <w:rtl/>
        </w:rPr>
        <w:t xml:space="preserve"> יוכרז כמועמד </w:t>
      </w:r>
      <w:r w:rsidR="00AB53BC">
        <w:rPr>
          <w:rFonts w:hint="cs"/>
          <w:rtl/>
        </w:rPr>
        <w:t xml:space="preserve">לזכייה כספק </w:t>
      </w:r>
      <w:r>
        <w:rPr>
          <w:rFonts w:hint="cs"/>
          <w:rtl/>
        </w:rPr>
        <w:t>לאספקת כל השירותים. המציע המדורג במקום השני יוכרז כמועמד לזכייה לאספקת שירותי דאטה לצרכי שרידות וגיבוי</w:t>
      </w:r>
      <w:r w:rsidR="00AB53BC">
        <w:rPr>
          <w:rFonts w:hint="cs"/>
          <w:rtl/>
        </w:rPr>
        <w:t xml:space="preserve"> </w:t>
      </w:r>
      <w:r w:rsidR="00882725">
        <w:rPr>
          <w:rFonts w:hint="cs"/>
          <w:rtl/>
        </w:rPr>
        <w:t>ושירותי נפ"א</w:t>
      </w:r>
      <w:r>
        <w:rPr>
          <w:rFonts w:hint="cs"/>
          <w:rtl/>
        </w:rPr>
        <w:t>, והמציע המדורג הבא, בעל הרשת שאינה משותפת (כמשמעה להלן), יוכרז כמועמד לזכייה כספק לאספקת שירותי נפ"א.</w:t>
      </w:r>
    </w:p>
    <w:p w14:paraId="045FD352" w14:textId="77777777" w:rsidR="00F51D7E" w:rsidRDefault="00F51D7E" w:rsidP="00F51D7E">
      <w:pPr>
        <w:pStyle w:val="4-"/>
        <w:numPr>
          <w:ilvl w:val="3"/>
          <w:numId w:val="80"/>
        </w:numPr>
        <w:ind w:left="1899" w:hanging="709"/>
        <w:rPr>
          <w:b/>
          <w:bCs/>
        </w:rPr>
      </w:pPr>
      <w:r w:rsidRPr="00191AD2">
        <w:rPr>
          <w:rFonts w:hint="eastAsia"/>
          <w:b/>
          <w:bCs/>
          <w:rtl/>
        </w:rPr>
        <w:t>מועמדי</w:t>
      </w:r>
      <w:r>
        <w:rPr>
          <w:rFonts w:hint="cs"/>
          <w:b/>
          <w:bCs/>
          <w:rtl/>
        </w:rPr>
        <w:t>ם</w:t>
      </w:r>
      <w:r w:rsidRPr="00191AD2">
        <w:rPr>
          <w:b/>
          <w:bCs/>
          <w:rtl/>
        </w:rPr>
        <w:t xml:space="preserve"> לזכייה בעלי רשת משותפת</w:t>
      </w:r>
    </w:p>
    <w:p w14:paraId="6B3A9F18" w14:textId="0025ADA1" w:rsidR="00F51D7E" w:rsidRDefault="00F51D7E" w:rsidP="00F51D7E">
      <w:pPr>
        <w:pStyle w:val="4-"/>
        <w:numPr>
          <w:ilvl w:val="4"/>
          <w:numId w:val="80"/>
        </w:numPr>
        <w:ind w:left="2749" w:hanging="850"/>
      </w:pPr>
      <w:r>
        <w:rPr>
          <w:rFonts w:hint="cs"/>
          <w:rtl/>
        </w:rPr>
        <w:t>משיקולי גיבוי ושרידות, הספק הראשי והספק המשני לא יוכלו להתבסס על אתרי קצה ברשת רדיו משותפת (להלן: "</w:t>
      </w:r>
      <w:r>
        <w:rPr>
          <w:rFonts w:hint="cs"/>
          <w:b/>
          <w:bCs/>
          <w:rtl/>
        </w:rPr>
        <w:t>רשת משותפת</w:t>
      </w:r>
      <w:r>
        <w:rPr>
          <w:rFonts w:hint="cs"/>
          <w:rtl/>
        </w:rPr>
        <w:t>")</w:t>
      </w:r>
      <w:r w:rsidR="00882725">
        <w:rPr>
          <w:rFonts w:hint="cs"/>
          <w:rtl/>
        </w:rPr>
        <w:t xml:space="preserve">. על כן, במקרה בו המדורג הראשון והמדורג השני מתבססים על רשת משותפת, לא יחול הסדר דירוג ההצעות אשר פורט לעיל אלא הסדר דירוג ההצעות אשר יפורט להלן: </w:t>
      </w:r>
      <w:r>
        <w:rPr>
          <w:rFonts w:hint="cs"/>
          <w:rtl/>
        </w:rPr>
        <w:t xml:space="preserve"> </w:t>
      </w:r>
    </w:p>
    <w:p w14:paraId="7BE72FE1" w14:textId="6F6D4CD3" w:rsidR="00F51D7E" w:rsidRDefault="00F51D7E" w:rsidP="00F51D7E">
      <w:pPr>
        <w:pStyle w:val="111110"/>
        <w:numPr>
          <w:ilvl w:val="5"/>
          <w:numId w:val="80"/>
        </w:numPr>
        <w:tabs>
          <w:tab w:val="clear" w:pos="1617"/>
          <w:tab w:val="left" w:pos="2751"/>
        </w:tabs>
        <w:ind w:left="3742" w:hanging="1134"/>
      </w:pPr>
      <w:r>
        <w:rPr>
          <w:rFonts w:hint="cs"/>
          <w:rtl/>
        </w:rPr>
        <w:t xml:space="preserve">בעל ההצעה </w:t>
      </w:r>
      <w:r w:rsidRPr="00CF3CEF">
        <w:rPr>
          <w:rFonts w:hint="eastAsia"/>
          <w:rtl/>
        </w:rPr>
        <w:t>המדורגת</w:t>
      </w:r>
      <w:r w:rsidRPr="00CF3CEF">
        <w:rPr>
          <w:rtl/>
        </w:rPr>
        <w:t xml:space="preserve"> </w:t>
      </w:r>
      <w:r>
        <w:rPr>
          <w:rFonts w:hint="cs"/>
          <w:rtl/>
        </w:rPr>
        <w:t xml:space="preserve">ראשונה, יוכרז כמועמד לזכייה כספק ראשי ולא יהיה בתהליך המפורט להלן לשנות ממעמדו זה. </w:t>
      </w:r>
    </w:p>
    <w:p w14:paraId="72B823A4" w14:textId="40DA67C0" w:rsidR="00F51D7E" w:rsidRDefault="00F51D7E" w:rsidP="00F51D7E">
      <w:pPr>
        <w:pStyle w:val="111110"/>
        <w:numPr>
          <w:ilvl w:val="5"/>
          <w:numId w:val="80"/>
        </w:numPr>
        <w:tabs>
          <w:tab w:val="clear" w:pos="1617"/>
          <w:tab w:val="left" w:pos="2751"/>
        </w:tabs>
        <w:ind w:left="3742" w:hanging="1134"/>
      </w:pPr>
      <w:r>
        <w:rPr>
          <w:rFonts w:hint="cs"/>
          <w:rtl/>
        </w:rPr>
        <w:t xml:space="preserve">כיוון שבעל ההצעה המדורגת שניה הוא בעל רשת משותפת לרשת של המועמד לזכייה כזוכה ראשי, עורך המכרז לא </w:t>
      </w:r>
      <w:r w:rsidR="00AB53BC">
        <w:rPr>
          <w:rFonts w:hint="cs"/>
          <w:rtl/>
        </w:rPr>
        <w:t>יכריז עליו כמועמד לזכייה כספק משני ובמקום זאת</w:t>
      </w:r>
      <w:r>
        <w:rPr>
          <w:rFonts w:hint="cs"/>
          <w:rtl/>
        </w:rPr>
        <w:t xml:space="preserve"> יבחן האם הציון המשוקלל של ההצעה הבאה בדירוג, עומדת בטווח הסמוי. ככל שכן, המציע </w:t>
      </w:r>
      <w:r w:rsidR="00AB53BC">
        <w:rPr>
          <w:rFonts w:hint="cs"/>
          <w:rtl/>
        </w:rPr>
        <w:t>יוכרז</w:t>
      </w:r>
      <w:r>
        <w:rPr>
          <w:rFonts w:hint="cs"/>
          <w:rtl/>
        </w:rPr>
        <w:t xml:space="preserve"> כמועמד לזכייה </w:t>
      </w:r>
      <w:r w:rsidR="002A1ADA">
        <w:rPr>
          <w:rFonts w:hint="cs"/>
          <w:rtl/>
        </w:rPr>
        <w:t>כספק משני</w:t>
      </w:r>
      <w:r>
        <w:rPr>
          <w:rFonts w:hint="cs"/>
          <w:rtl/>
        </w:rPr>
        <w:t xml:space="preserve">. </w:t>
      </w:r>
    </w:p>
    <w:p w14:paraId="1D3C3FB2" w14:textId="77777777" w:rsidR="00F51D7E" w:rsidRDefault="00F51D7E" w:rsidP="00F51D7E">
      <w:pPr>
        <w:pStyle w:val="111110"/>
        <w:numPr>
          <w:ilvl w:val="5"/>
          <w:numId w:val="80"/>
        </w:numPr>
        <w:tabs>
          <w:tab w:val="clear" w:pos="1617"/>
          <w:tab w:val="left" w:pos="2751"/>
        </w:tabs>
        <w:ind w:left="3742" w:hanging="1134"/>
      </w:pPr>
      <w:r>
        <w:rPr>
          <w:rFonts w:hint="cs"/>
          <w:rtl/>
        </w:rPr>
        <w:t>ככל שהצעה זו אינה עומדת בטווח הסמוי, עורך המכרז יפנה לכל המציעים, שאינם בעלי רשת משותפת, בבקשה לקבל הצעת מחיר משופרת בהתאם למנגנון שיפור ההצעה.</w:t>
      </w:r>
    </w:p>
    <w:p w14:paraId="2B643F8B" w14:textId="77777777" w:rsidR="00F51D7E" w:rsidRDefault="00F51D7E" w:rsidP="00F51D7E">
      <w:pPr>
        <w:pStyle w:val="111110"/>
        <w:numPr>
          <w:ilvl w:val="5"/>
          <w:numId w:val="80"/>
        </w:numPr>
        <w:tabs>
          <w:tab w:val="clear" w:pos="1617"/>
          <w:tab w:val="left" w:pos="2751"/>
        </w:tabs>
        <w:ind w:left="3742" w:hanging="1134"/>
      </w:pPr>
      <w:r>
        <w:rPr>
          <w:rFonts w:hint="cs"/>
          <w:rtl/>
        </w:rPr>
        <w:t xml:space="preserve">לאחר שקלול הצעות המחיר המשופרות, עורך המכרז יבדוק האם ההצעה שהציון המשוקלל שלה הוא הטוב ביותר, עומדת בטווח הסמוי. ככל שכן, הצעה זו תוכרז כמועמדת לזכיה כספק משני. </w:t>
      </w:r>
    </w:p>
    <w:p w14:paraId="3FE693F5" w14:textId="77777777" w:rsidR="00F51D7E" w:rsidRDefault="00F51D7E" w:rsidP="00F51D7E">
      <w:pPr>
        <w:pStyle w:val="111110"/>
        <w:numPr>
          <w:ilvl w:val="5"/>
          <w:numId w:val="80"/>
        </w:numPr>
        <w:tabs>
          <w:tab w:val="clear" w:pos="1617"/>
          <w:tab w:val="left" w:pos="2751"/>
        </w:tabs>
        <w:ind w:left="3742" w:hanging="1134"/>
      </w:pPr>
      <w:r w:rsidRPr="003D594A">
        <w:rPr>
          <w:rFonts w:hint="eastAsia"/>
          <w:rtl/>
        </w:rPr>
        <w:t>במקרה</w:t>
      </w:r>
      <w:r w:rsidRPr="003D594A">
        <w:rPr>
          <w:rtl/>
        </w:rPr>
        <w:t xml:space="preserve"> </w:t>
      </w:r>
      <w:r w:rsidRPr="003D594A">
        <w:rPr>
          <w:rFonts w:hint="eastAsia"/>
          <w:rtl/>
        </w:rPr>
        <w:t>שהציון</w:t>
      </w:r>
      <w:r w:rsidRPr="003D594A">
        <w:rPr>
          <w:rtl/>
        </w:rPr>
        <w:t xml:space="preserve"> </w:t>
      </w:r>
      <w:r w:rsidRPr="003D594A">
        <w:rPr>
          <w:rFonts w:hint="eastAsia"/>
          <w:rtl/>
        </w:rPr>
        <w:t>המשוקלל</w:t>
      </w:r>
      <w:r w:rsidRPr="003D594A">
        <w:rPr>
          <w:rtl/>
        </w:rPr>
        <w:t xml:space="preserve"> </w:t>
      </w:r>
      <w:r w:rsidRPr="005E11DC">
        <w:rPr>
          <w:rFonts w:hint="cs"/>
          <w:rtl/>
        </w:rPr>
        <w:t>המשופר של ההצעה המשופרת הטובה ביותר,</w:t>
      </w:r>
      <w:r w:rsidRPr="003D594A">
        <w:rPr>
          <w:rtl/>
        </w:rPr>
        <w:t xml:space="preserve"> יהיה גבוה מהציון המשוקלל של </w:t>
      </w:r>
      <w:r w:rsidRPr="005E11DC">
        <w:rPr>
          <w:rFonts w:hint="cs"/>
          <w:rtl/>
        </w:rPr>
        <w:t>המועמד לזכייה כזוכה ראשי</w:t>
      </w:r>
      <w:r w:rsidRPr="003D594A">
        <w:rPr>
          <w:rtl/>
        </w:rPr>
        <w:t xml:space="preserve">, </w:t>
      </w:r>
      <w:r>
        <w:rPr>
          <w:rFonts w:hint="cs"/>
          <w:rtl/>
        </w:rPr>
        <w:t xml:space="preserve">לא יהיה בכך לשנות מהכרזתו של המועמד לזכייה בזוכה ראשי, כאשר </w:t>
      </w:r>
      <w:r w:rsidRPr="003D594A">
        <w:rPr>
          <w:rFonts w:hint="eastAsia"/>
          <w:rtl/>
        </w:rPr>
        <w:t>השוואת</w:t>
      </w:r>
      <w:r>
        <w:rPr>
          <w:rFonts w:hint="cs"/>
          <w:rtl/>
        </w:rPr>
        <w:t xml:space="preserve"> המחיר</w:t>
      </w:r>
      <w:r w:rsidRPr="003D594A">
        <w:rPr>
          <w:rtl/>
        </w:rPr>
        <w:t xml:space="preserve"> </w:t>
      </w:r>
      <w:r>
        <w:rPr>
          <w:rFonts w:hint="cs"/>
          <w:rtl/>
        </w:rPr>
        <w:t>תעשה בהתאם למנגנון שיפורט להלן</w:t>
      </w:r>
      <w:r w:rsidRPr="003D594A">
        <w:rPr>
          <w:rtl/>
        </w:rPr>
        <w:t xml:space="preserve">. </w:t>
      </w:r>
    </w:p>
    <w:p w14:paraId="0BC6FD64" w14:textId="77777777" w:rsidR="00F51D7E" w:rsidRPr="000F4901" w:rsidRDefault="00F51D7E" w:rsidP="00F51D7E">
      <w:pPr>
        <w:pStyle w:val="111110"/>
        <w:numPr>
          <w:ilvl w:val="5"/>
          <w:numId w:val="80"/>
        </w:numPr>
        <w:tabs>
          <w:tab w:val="clear" w:pos="1617"/>
          <w:tab w:val="left" w:pos="2751"/>
        </w:tabs>
        <w:ind w:left="3742" w:hanging="1134"/>
      </w:pPr>
      <w:r w:rsidRPr="003D594A">
        <w:rPr>
          <w:rtl/>
        </w:rPr>
        <w:t>בנוסף, עורך המכרז יכריז על המציע בעל רשת הרדיו הנוספת, שאינו בעל רשת משותפת, כמועמד לזכייה כספק שלישי לאספקת שירותי נפ"א</w:t>
      </w:r>
      <w:r w:rsidRPr="000F4901">
        <w:rPr>
          <w:rtl/>
        </w:rPr>
        <w:t>.</w:t>
      </w:r>
    </w:p>
    <w:p w14:paraId="6BF3A191" w14:textId="77777777" w:rsidR="00F51D7E" w:rsidRDefault="00F51D7E" w:rsidP="00F51D7E">
      <w:pPr>
        <w:pStyle w:val="111110"/>
        <w:numPr>
          <w:ilvl w:val="4"/>
          <w:numId w:val="80"/>
        </w:numPr>
        <w:tabs>
          <w:tab w:val="clear" w:pos="1617"/>
          <w:tab w:val="left" w:pos="2751"/>
        </w:tabs>
      </w:pPr>
      <w:r>
        <w:rPr>
          <w:rFonts w:hint="cs"/>
          <w:rtl/>
        </w:rPr>
        <w:lastRenderedPageBreak/>
        <w:t xml:space="preserve">ככל שהציון המשוקלל החדש של המציעים, שאינם בעלי רשת משותפת, </w:t>
      </w:r>
      <w:r w:rsidRPr="003D594A">
        <w:rPr>
          <w:rFonts w:hint="eastAsia"/>
          <w:rtl/>
        </w:rPr>
        <w:t>לא</w:t>
      </w:r>
      <w:r w:rsidRPr="003D594A">
        <w:rPr>
          <w:rtl/>
        </w:rPr>
        <w:t xml:space="preserve"> </w:t>
      </w:r>
      <w:r w:rsidRPr="003D594A">
        <w:rPr>
          <w:rFonts w:hint="eastAsia"/>
          <w:rtl/>
        </w:rPr>
        <w:t>יהיה</w:t>
      </w:r>
      <w:r w:rsidRPr="003D594A">
        <w:rPr>
          <w:rtl/>
        </w:rPr>
        <w:t xml:space="preserve"> </w:t>
      </w:r>
      <w:r w:rsidRPr="003D594A">
        <w:rPr>
          <w:rFonts w:hint="eastAsia"/>
          <w:rtl/>
        </w:rPr>
        <w:t>בטווח</w:t>
      </w:r>
      <w:r w:rsidRPr="003D594A">
        <w:rPr>
          <w:rtl/>
        </w:rPr>
        <w:t xml:space="preserve"> </w:t>
      </w:r>
      <w:r>
        <w:rPr>
          <w:rFonts w:hint="cs"/>
          <w:rtl/>
        </w:rPr>
        <w:t>הסמוי או במקרה בו לא התקבלו הצעות מחיר משופרות,</w:t>
      </w:r>
      <w:r w:rsidRPr="003D594A">
        <w:rPr>
          <w:rtl/>
        </w:rPr>
        <w:t xml:space="preserve"> </w:t>
      </w:r>
      <w:r w:rsidRPr="003D594A">
        <w:rPr>
          <w:rFonts w:hint="eastAsia"/>
          <w:rtl/>
        </w:rPr>
        <w:t>עורך</w:t>
      </w:r>
      <w:r w:rsidRPr="003D594A">
        <w:rPr>
          <w:rtl/>
        </w:rPr>
        <w:t xml:space="preserve"> </w:t>
      </w:r>
      <w:r w:rsidRPr="003D594A">
        <w:rPr>
          <w:rFonts w:hint="eastAsia"/>
          <w:rtl/>
        </w:rPr>
        <w:t>המכרז</w:t>
      </w:r>
      <w:r w:rsidRPr="003D594A">
        <w:rPr>
          <w:rtl/>
        </w:rPr>
        <w:t xml:space="preserve"> </w:t>
      </w:r>
      <w:r w:rsidRPr="003D594A">
        <w:rPr>
          <w:rFonts w:hint="eastAsia"/>
          <w:rtl/>
        </w:rPr>
        <w:t>יפעל</w:t>
      </w:r>
      <w:r w:rsidRPr="003D594A">
        <w:rPr>
          <w:rtl/>
        </w:rPr>
        <w:t xml:space="preserve"> </w:t>
      </w:r>
      <w:r>
        <w:rPr>
          <w:rFonts w:hint="cs"/>
          <w:rtl/>
        </w:rPr>
        <w:t>כדלקמן</w:t>
      </w:r>
      <w:r w:rsidRPr="003D594A">
        <w:rPr>
          <w:rtl/>
        </w:rPr>
        <w:t>:</w:t>
      </w:r>
    </w:p>
    <w:p w14:paraId="7C8A3960" w14:textId="6F8C837A" w:rsidR="00F51D7E" w:rsidRDefault="00F51D7E" w:rsidP="00F51D7E">
      <w:pPr>
        <w:pStyle w:val="111110"/>
        <w:numPr>
          <w:ilvl w:val="5"/>
          <w:numId w:val="80"/>
        </w:numPr>
        <w:tabs>
          <w:tab w:val="clear" w:pos="1617"/>
          <w:tab w:val="left" w:pos="2751"/>
        </w:tabs>
        <w:ind w:left="3742" w:hanging="1134"/>
      </w:pPr>
      <w:r>
        <w:rPr>
          <w:rFonts w:hint="cs"/>
          <w:rtl/>
        </w:rPr>
        <w:t xml:space="preserve">המציע </w:t>
      </w:r>
      <w:r w:rsidR="00443EF8">
        <w:rPr>
          <w:rFonts w:hint="cs"/>
          <w:rtl/>
        </w:rPr>
        <w:t xml:space="preserve">שדורג במקור כמדורג שני, יוכרז כמועמד לזכייה כספק משני אף על פי שהוא </w:t>
      </w:r>
      <w:r>
        <w:rPr>
          <w:rFonts w:hint="cs"/>
          <w:rtl/>
        </w:rPr>
        <w:t xml:space="preserve">בעל הרשת המשותפת </w:t>
      </w:r>
      <w:r w:rsidR="00443EF8">
        <w:rPr>
          <w:rFonts w:hint="cs"/>
          <w:rtl/>
        </w:rPr>
        <w:t>למציע שהוכרז כמועמד לזכייה כספק ראשי</w:t>
      </w:r>
      <w:r w:rsidR="00882725">
        <w:rPr>
          <w:rFonts w:hint="cs"/>
          <w:rtl/>
        </w:rPr>
        <w:t xml:space="preserve"> ובלבד שהצעתו עומדת בטווח הסמוי. במידה והצעתו אינה עומדת בטווח הסמוי, עורך המכרז יפנה למציע בבקשה לקבל הצעת מחיר משופרת בהתאם למנגנון שיפור הצעה.</w:t>
      </w:r>
      <w:r w:rsidR="00443EF8">
        <w:rPr>
          <w:rFonts w:hint="cs"/>
          <w:rtl/>
        </w:rPr>
        <w:t xml:space="preserve"> </w:t>
      </w:r>
      <w:r>
        <w:rPr>
          <w:rFonts w:hint="cs"/>
          <w:rtl/>
        </w:rPr>
        <w:t xml:space="preserve"> </w:t>
      </w:r>
    </w:p>
    <w:p w14:paraId="5A4DC66E" w14:textId="3C113F83" w:rsidR="00882725" w:rsidRDefault="00F51D7E" w:rsidP="00F51D7E">
      <w:pPr>
        <w:pStyle w:val="111110"/>
        <w:numPr>
          <w:ilvl w:val="5"/>
          <w:numId w:val="80"/>
        </w:numPr>
        <w:tabs>
          <w:tab w:val="clear" w:pos="1617"/>
          <w:tab w:val="left" w:pos="2751"/>
        </w:tabs>
        <w:ind w:left="3742" w:hanging="1134"/>
      </w:pPr>
      <w:r w:rsidRPr="00870C05">
        <w:rPr>
          <w:rFonts w:hint="eastAsia"/>
          <w:rtl/>
        </w:rPr>
        <w:t>ככל</w:t>
      </w:r>
      <w:r w:rsidRPr="00870C05">
        <w:rPr>
          <w:rtl/>
        </w:rPr>
        <w:t xml:space="preserve"> </w:t>
      </w:r>
      <w:r w:rsidRPr="00870C05">
        <w:rPr>
          <w:rFonts w:hint="eastAsia"/>
          <w:rtl/>
        </w:rPr>
        <w:t>שהציון</w:t>
      </w:r>
      <w:r w:rsidRPr="00870C05">
        <w:rPr>
          <w:rtl/>
        </w:rPr>
        <w:t xml:space="preserve"> </w:t>
      </w:r>
      <w:r w:rsidRPr="00870C05">
        <w:rPr>
          <w:rFonts w:hint="eastAsia"/>
          <w:rtl/>
        </w:rPr>
        <w:t>המשוקלל</w:t>
      </w:r>
      <w:r w:rsidRPr="00870C05">
        <w:rPr>
          <w:rtl/>
        </w:rPr>
        <w:t xml:space="preserve"> </w:t>
      </w:r>
      <w:r w:rsidRPr="00870C05">
        <w:rPr>
          <w:rFonts w:hint="eastAsia"/>
          <w:rtl/>
        </w:rPr>
        <w:t>החדש</w:t>
      </w:r>
      <w:r w:rsidRPr="00870C05">
        <w:rPr>
          <w:rtl/>
        </w:rPr>
        <w:t xml:space="preserve"> </w:t>
      </w:r>
      <w:r w:rsidRPr="00870C05">
        <w:rPr>
          <w:rFonts w:hint="eastAsia"/>
          <w:rtl/>
        </w:rPr>
        <w:t>יעמוד</w:t>
      </w:r>
      <w:r w:rsidRPr="00870C05">
        <w:rPr>
          <w:rtl/>
        </w:rPr>
        <w:t xml:space="preserve"> </w:t>
      </w:r>
      <w:r w:rsidRPr="00870C05">
        <w:rPr>
          <w:rFonts w:hint="eastAsia"/>
          <w:rtl/>
        </w:rPr>
        <w:t>בטווח</w:t>
      </w:r>
      <w:r w:rsidRPr="00870C05">
        <w:rPr>
          <w:rtl/>
        </w:rPr>
        <w:t xml:space="preserve"> </w:t>
      </w:r>
      <w:r>
        <w:rPr>
          <w:rFonts w:hint="cs"/>
          <w:rtl/>
        </w:rPr>
        <w:t xml:space="preserve">הסמוי, יוכרז המציע בעל הרשת המשותפת כמועמד לזכייה </w:t>
      </w:r>
      <w:r w:rsidR="00571A72">
        <w:rPr>
          <w:rFonts w:hint="cs"/>
          <w:rtl/>
        </w:rPr>
        <w:t>כספק משני</w:t>
      </w:r>
      <w:r>
        <w:rPr>
          <w:rFonts w:hint="cs"/>
          <w:rtl/>
        </w:rPr>
        <w:t xml:space="preserve">. </w:t>
      </w:r>
    </w:p>
    <w:p w14:paraId="5CFDAF4B" w14:textId="1DFBA74C" w:rsidR="00F51D7E" w:rsidRDefault="00F51D7E" w:rsidP="00F51D7E">
      <w:pPr>
        <w:pStyle w:val="111110"/>
        <w:numPr>
          <w:ilvl w:val="5"/>
          <w:numId w:val="80"/>
        </w:numPr>
        <w:tabs>
          <w:tab w:val="clear" w:pos="1617"/>
          <w:tab w:val="left" w:pos="2751"/>
        </w:tabs>
        <w:ind w:left="3742" w:hanging="1134"/>
      </w:pPr>
      <w:r>
        <w:rPr>
          <w:rFonts w:hint="cs"/>
          <w:rtl/>
        </w:rPr>
        <w:t>יתר המציעים שאינם בעלי רשת משותפת, יוכרזו כמועמדים לזכייה לצורך אספקת שירותי נפ"א.</w:t>
      </w:r>
    </w:p>
    <w:p w14:paraId="0B3AA8D1" w14:textId="4A169FE0" w:rsidR="00F51D7E" w:rsidRDefault="00F51D7E" w:rsidP="00591919">
      <w:pPr>
        <w:pStyle w:val="111110"/>
        <w:numPr>
          <w:ilvl w:val="5"/>
          <w:numId w:val="80"/>
        </w:numPr>
        <w:tabs>
          <w:tab w:val="clear" w:pos="1617"/>
          <w:tab w:val="left" w:pos="2751"/>
        </w:tabs>
        <w:ind w:left="3742" w:hanging="1134"/>
      </w:pPr>
      <w:r>
        <w:rPr>
          <w:rFonts w:hint="cs"/>
          <w:rtl/>
        </w:rPr>
        <w:t xml:space="preserve">ככל שהציון המשוקלל החדש </w:t>
      </w:r>
      <w:r w:rsidRPr="003D594A">
        <w:rPr>
          <w:rFonts w:hint="eastAsia"/>
          <w:rtl/>
        </w:rPr>
        <w:t>לא</w:t>
      </w:r>
      <w:r w:rsidRPr="003D594A">
        <w:rPr>
          <w:rtl/>
        </w:rPr>
        <w:t xml:space="preserve"> </w:t>
      </w:r>
      <w:r w:rsidRPr="003D594A">
        <w:rPr>
          <w:rFonts w:hint="eastAsia"/>
          <w:rtl/>
        </w:rPr>
        <w:t>יעמוד</w:t>
      </w:r>
      <w:r w:rsidRPr="003D594A">
        <w:rPr>
          <w:rtl/>
        </w:rPr>
        <w:t xml:space="preserve"> </w:t>
      </w:r>
      <w:r w:rsidRPr="003D594A">
        <w:rPr>
          <w:rFonts w:hint="eastAsia"/>
          <w:rtl/>
        </w:rPr>
        <w:t>בטווח</w:t>
      </w:r>
      <w:r w:rsidRPr="003D594A">
        <w:rPr>
          <w:rtl/>
        </w:rPr>
        <w:t xml:space="preserve"> </w:t>
      </w:r>
      <w:r>
        <w:rPr>
          <w:rFonts w:hint="cs"/>
          <w:rtl/>
        </w:rPr>
        <w:t>הסמוי</w:t>
      </w:r>
      <w:r w:rsidRPr="003D594A">
        <w:rPr>
          <w:rtl/>
        </w:rPr>
        <w:t>,</w:t>
      </w:r>
      <w:r>
        <w:rPr>
          <w:rFonts w:hint="cs"/>
          <w:rtl/>
        </w:rPr>
        <w:t xml:space="preserve"> יוכרז המציע </w:t>
      </w:r>
      <w:r w:rsidR="00882725">
        <w:rPr>
          <w:rFonts w:hint="cs"/>
          <w:rtl/>
        </w:rPr>
        <w:t xml:space="preserve">שהוכרז כמועמד לזכייה כספק ראשי </w:t>
      </w:r>
      <w:r>
        <w:rPr>
          <w:rtl/>
        </w:rPr>
        <w:t>כמועמד יחיד לאספקת כל השירותים</w:t>
      </w:r>
      <w:r w:rsidR="00882725">
        <w:rPr>
          <w:rFonts w:hint="cs"/>
          <w:rtl/>
        </w:rPr>
        <w:t xml:space="preserve">, למעט שירותי נפ"א אשר לגביהם יוכרזו כל </w:t>
      </w:r>
      <w:r>
        <w:rPr>
          <w:rFonts w:hint="cs"/>
          <w:rtl/>
        </w:rPr>
        <w:t xml:space="preserve">יתר המציעים שאינם בעלי רשת משותפת יוכרזו </w:t>
      </w:r>
      <w:r>
        <w:rPr>
          <w:rtl/>
        </w:rPr>
        <w:t>כמועמד</w:t>
      </w:r>
      <w:r>
        <w:rPr>
          <w:rFonts w:hint="cs"/>
          <w:rtl/>
        </w:rPr>
        <w:t>ים</w:t>
      </w:r>
      <w:r>
        <w:rPr>
          <w:rtl/>
        </w:rPr>
        <w:t xml:space="preserve"> לזכייה לאספקת</w:t>
      </w:r>
      <w:r w:rsidR="00882725">
        <w:rPr>
          <w:rFonts w:hint="cs"/>
          <w:rtl/>
        </w:rPr>
        <w:t>ם</w:t>
      </w:r>
      <w:r>
        <w:rPr>
          <w:rtl/>
        </w:rPr>
        <w:t xml:space="preserve">. </w:t>
      </w:r>
    </w:p>
    <w:p w14:paraId="1D0F64AC" w14:textId="2BB55AB5" w:rsidR="003A3C5D" w:rsidRDefault="003A3C5D" w:rsidP="003A3C5D">
      <w:pPr>
        <w:pStyle w:val="4-"/>
        <w:numPr>
          <w:ilvl w:val="3"/>
          <w:numId w:val="80"/>
        </w:numPr>
        <w:ind w:left="1899" w:hanging="709"/>
      </w:pPr>
      <w:r>
        <w:rPr>
          <w:rFonts w:hint="cs"/>
          <w:rtl/>
        </w:rPr>
        <w:t xml:space="preserve">הספקים  שיבחרו לאספקת שירותי נפ"א בלבד, יספקו שירותים אלו </w:t>
      </w:r>
      <w:r w:rsidR="002B61DE">
        <w:rPr>
          <w:rFonts w:hint="cs"/>
          <w:rtl/>
        </w:rPr>
        <w:t>במחירים המפורטים בסעיף העלות.</w:t>
      </w:r>
    </w:p>
    <w:p w14:paraId="646B01DC" w14:textId="77777777" w:rsidR="00F51D7E" w:rsidRPr="00273B71" w:rsidRDefault="00F51D7E" w:rsidP="000B38F0">
      <w:pPr>
        <w:pStyle w:val="4-"/>
        <w:numPr>
          <w:ilvl w:val="3"/>
          <w:numId w:val="80"/>
        </w:numPr>
        <w:ind w:left="1899" w:hanging="709"/>
        <w:rPr>
          <w:b/>
          <w:bCs/>
        </w:rPr>
      </w:pPr>
      <w:r w:rsidRPr="00273B71">
        <w:rPr>
          <w:rFonts w:hint="eastAsia"/>
          <w:b/>
          <w:bCs/>
          <w:rtl/>
        </w:rPr>
        <w:t>מנגנון</w:t>
      </w:r>
      <w:r w:rsidRPr="00273B71">
        <w:rPr>
          <w:b/>
          <w:bCs/>
          <w:rtl/>
        </w:rPr>
        <w:t xml:space="preserve"> </w:t>
      </w:r>
      <w:r w:rsidRPr="00273B71">
        <w:rPr>
          <w:rFonts w:hint="eastAsia"/>
          <w:b/>
          <w:bCs/>
          <w:rtl/>
        </w:rPr>
        <w:t>השוואת</w:t>
      </w:r>
      <w:r w:rsidRPr="00273B71">
        <w:rPr>
          <w:b/>
          <w:bCs/>
          <w:rtl/>
        </w:rPr>
        <w:t xml:space="preserve"> מחיר </w:t>
      </w:r>
    </w:p>
    <w:p w14:paraId="4D5E8E7D" w14:textId="610043F1" w:rsidR="00882725" w:rsidRPr="00CF3CEF" w:rsidRDefault="00882725" w:rsidP="00CF3CEF">
      <w:pPr>
        <w:pStyle w:val="4-"/>
        <w:numPr>
          <w:ilvl w:val="4"/>
          <w:numId w:val="80"/>
        </w:numPr>
      </w:pPr>
      <w:r>
        <w:rPr>
          <w:rFonts w:hint="cs"/>
          <w:rtl/>
        </w:rPr>
        <w:t xml:space="preserve">בכל מקרה בו </w:t>
      </w:r>
      <w:r w:rsidR="00B43F79">
        <w:rPr>
          <w:rFonts w:hint="cs"/>
          <w:rtl/>
        </w:rPr>
        <w:t>יוכרזו מועמדים לזכייה</w:t>
      </w:r>
      <w:r>
        <w:rPr>
          <w:rFonts w:hint="cs"/>
          <w:rtl/>
        </w:rPr>
        <w:t xml:space="preserve"> ספק ראשי וספק משני, תתבצע השוואת מחירים על פי המנגנון שלהלן:</w:t>
      </w:r>
      <w:r w:rsidRPr="00CF3CEF">
        <w:rPr>
          <w:rtl/>
        </w:rPr>
        <w:t xml:space="preserve"> </w:t>
      </w:r>
    </w:p>
    <w:p w14:paraId="78334E01" w14:textId="7984CF2B" w:rsidR="00F51D7E" w:rsidRPr="003D594A" w:rsidRDefault="00F51D7E" w:rsidP="00CF3CEF">
      <w:pPr>
        <w:pStyle w:val="4-"/>
        <w:numPr>
          <w:ilvl w:val="4"/>
          <w:numId w:val="80"/>
        </w:numPr>
      </w:pPr>
      <w:r w:rsidRPr="003D594A">
        <w:rPr>
          <w:rFonts w:hint="eastAsia"/>
          <w:rtl/>
        </w:rPr>
        <w:t>עורך</w:t>
      </w:r>
      <w:r w:rsidRPr="003D594A">
        <w:rPr>
          <w:rtl/>
        </w:rPr>
        <w:t xml:space="preserve"> המכרז יבחן בנפרד את אחוזי ההנחה לכל קטגוריה כפי שהוגשו על ידי המציעים שהוכרזו כמועמדים לזכייה כספק ראשי וכספק משני. </w:t>
      </w:r>
    </w:p>
    <w:p w14:paraId="63446A95" w14:textId="7964FC95" w:rsidR="00F51D7E" w:rsidRPr="00794CE6" w:rsidRDefault="00F51D7E" w:rsidP="00CF3CEF">
      <w:pPr>
        <w:pStyle w:val="4-"/>
        <w:numPr>
          <w:ilvl w:val="4"/>
          <w:numId w:val="80"/>
        </w:numPr>
      </w:pPr>
      <w:r w:rsidRPr="00794CE6">
        <w:rPr>
          <w:rFonts w:hint="cs"/>
          <w:rtl/>
        </w:rPr>
        <w:t>אחוז ההנחה הנמוך מבין אחוזי ההנחה שהגישו שני המציעים</w:t>
      </w:r>
      <w:r>
        <w:rPr>
          <w:rFonts w:hint="cs"/>
          <w:rtl/>
        </w:rPr>
        <w:t xml:space="preserve"> שהוגדרו כמועמדים לזכייה</w:t>
      </w:r>
      <w:r w:rsidRPr="00F150D0">
        <w:rPr>
          <w:rFonts w:hint="cs"/>
          <w:rtl/>
        </w:rPr>
        <w:t xml:space="preserve"> (</w:t>
      </w:r>
      <w:r w:rsidRPr="00794CE6">
        <w:rPr>
          <w:rFonts w:hint="cs"/>
          <w:rtl/>
        </w:rPr>
        <w:t>כלומר, אחוז ההנחה שמשקף</w:t>
      </w:r>
      <w:r w:rsidRPr="002D41ED">
        <w:rPr>
          <w:rFonts w:hint="cs"/>
          <w:rtl/>
        </w:rPr>
        <w:t xml:space="preserve"> מחיר גבוה יותר) הוא אחוז </w:t>
      </w:r>
      <w:r w:rsidR="00882725">
        <w:rPr>
          <w:rFonts w:hint="cs"/>
          <w:rtl/>
        </w:rPr>
        <w:t>ה</w:t>
      </w:r>
      <w:r>
        <w:rPr>
          <w:rFonts w:hint="cs"/>
          <w:rtl/>
        </w:rPr>
        <w:t xml:space="preserve">הנחה </w:t>
      </w:r>
      <w:r w:rsidRPr="00F150D0">
        <w:rPr>
          <w:rFonts w:hint="cs"/>
          <w:rtl/>
        </w:rPr>
        <w:t xml:space="preserve">שיקבע </w:t>
      </w:r>
      <w:r>
        <w:rPr>
          <w:rFonts w:hint="cs"/>
          <w:rtl/>
        </w:rPr>
        <w:t xml:space="preserve">בהתקשרות </w:t>
      </w:r>
      <w:r w:rsidRPr="00F150D0">
        <w:rPr>
          <w:rFonts w:hint="cs"/>
          <w:rtl/>
        </w:rPr>
        <w:t>ל</w:t>
      </w:r>
      <w:r>
        <w:rPr>
          <w:rFonts w:hint="cs"/>
          <w:rtl/>
        </w:rPr>
        <w:t>-</w:t>
      </w:r>
      <w:r w:rsidRPr="00F150D0">
        <w:rPr>
          <w:rFonts w:hint="cs"/>
          <w:rtl/>
        </w:rPr>
        <w:t xml:space="preserve">2 </w:t>
      </w:r>
      <w:r>
        <w:rPr>
          <w:rFonts w:hint="cs"/>
          <w:rtl/>
        </w:rPr>
        <w:t xml:space="preserve">המועמדים לזכייה, ככל </w:t>
      </w:r>
      <w:r w:rsidR="00882725">
        <w:rPr>
          <w:rFonts w:hint="cs"/>
          <w:rtl/>
        </w:rPr>
        <w:t>ש</w:t>
      </w:r>
      <w:r>
        <w:rPr>
          <w:rFonts w:hint="cs"/>
          <w:rtl/>
        </w:rPr>
        <w:t>יהפכו לזוכים</w:t>
      </w:r>
      <w:r w:rsidRPr="00F150D0">
        <w:rPr>
          <w:rFonts w:hint="cs"/>
          <w:rtl/>
        </w:rPr>
        <w:t>.</w:t>
      </w:r>
      <w:r w:rsidRPr="00794CE6">
        <w:rPr>
          <w:rFonts w:hint="cs"/>
          <w:rtl/>
        </w:rPr>
        <w:t xml:space="preserve"> המשמעות היא ששני המציעים יתיישרו להצעת המחיר השנייה מבניהם בכל קטגוריה. </w:t>
      </w:r>
    </w:p>
    <w:p w14:paraId="52B9B776" w14:textId="77777777" w:rsidR="00F51D7E" w:rsidRPr="00647A46" w:rsidRDefault="00F51D7E" w:rsidP="00CF3CEF">
      <w:pPr>
        <w:pStyle w:val="4-"/>
        <w:numPr>
          <w:ilvl w:val="4"/>
          <w:numId w:val="80"/>
        </w:numPr>
      </w:pPr>
      <w:r>
        <w:rPr>
          <w:rFonts w:hint="cs"/>
          <w:rtl/>
        </w:rPr>
        <w:t xml:space="preserve"> </w:t>
      </w:r>
      <w:r w:rsidRPr="002D41ED">
        <w:rPr>
          <w:rFonts w:hint="cs"/>
          <w:rtl/>
        </w:rPr>
        <w:t>לדוגמא</w:t>
      </w:r>
      <w:r w:rsidRPr="00647A46">
        <w:rPr>
          <w:rFonts w:hint="cs"/>
          <w:rtl/>
        </w:rPr>
        <w:t xml:space="preserve">: </w:t>
      </w:r>
    </w:p>
    <w:tbl>
      <w:tblPr>
        <w:tblStyle w:val="aff6"/>
        <w:bidiVisual/>
        <w:tblW w:w="0" w:type="auto"/>
        <w:tblInd w:w="2324" w:type="dxa"/>
        <w:tblLook w:val="04A0" w:firstRow="1" w:lastRow="0" w:firstColumn="1" w:lastColumn="0" w:noHBand="0" w:noVBand="1"/>
      </w:tblPr>
      <w:tblGrid>
        <w:gridCol w:w="1058"/>
        <w:gridCol w:w="1392"/>
        <w:gridCol w:w="1791"/>
        <w:gridCol w:w="1956"/>
      </w:tblGrid>
      <w:tr w:rsidR="00F51D7E" w14:paraId="64DF1AF3" w14:textId="77777777" w:rsidTr="008F55E3">
        <w:trPr>
          <w:tblHeader/>
        </w:trPr>
        <w:tc>
          <w:tcPr>
            <w:tcW w:w="1058" w:type="dxa"/>
            <w:vAlign w:val="center"/>
          </w:tcPr>
          <w:p w14:paraId="39C001D5" w14:textId="77777777" w:rsidR="00F51D7E" w:rsidRDefault="00F51D7E" w:rsidP="008F55E3">
            <w:pPr>
              <w:pStyle w:val="4-"/>
              <w:rPr>
                <w:rtl/>
              </w:rPr>
            </w:pPr>
            <w:r>
              <w:rPr>
                <w:rFonts w:hint="cs"/>
                <w:rtl/>
              </w:rPr>
              <w:lastRenderedPageBreak/>
              <w:t>קטגוריה</w:t>
            </w:r>
          </w:p>
        </w:tc>
        <w:tc>
          <w:tcPr>
            <w:tcW w:w="1392" w:type="dxa"/>
            <w:vAlign w:val="center"/>
          </w:tcPr>
          <w:p w14:paraId="16132BA9" w14:textId="77777777" w:rsidR="00F51D7E" w:rsidRDefault="00F51D7E" w:rsidP="008F55E3">
            <w:pPr>
              <w:pStyle w:val="4-"/>
              <w:rPr>
                <w:rtl/>
              </w:rPr>
            </w:pPr>
            <w:r>
              <w:rPr>
                <w:rFonts w:hint="cs"/>
                <w:rtl/>
              </w:rPr>
              <w:t xml:space="preserve">% הנחה </w:t>
            </w:r>
          </w:p>
          <w:p w14:paraId="787EBFB8" w14:textId="323AE67A" w:rsidR="00F51D7E" w:rsidRDefault="00F51D7E" w:rsidP="008F55E3">
            <w:pPr>
              <w:pStyle w:val="4-"/>
              <w:rPr>
                <w:rtl/>
              </w:rPr>
            </w:pPr>
            <w:r>
              <w:rPr>
                <w:rFonts w:hint="cs"/>
                <w:rtl/>
              </w:rPr>
              <w:t>מעומד לזכייה כספק ראשי</w:t>
            </w:r>
          </w:p>
        </w:tc>
        <w:tc>
          <w:tcPr>
            <w:tcW w:w="1791" w:type="dxa"/>
            <w:vAlign w:val="center"/>
          </w:tcPr>
          <w:p w14:paraId="318DE111" w14:textId="77777777" w:rsidR="00F51D7E" w:rsidRDefault="00F51D7E" w:rsidP="008F55E3">
            <w:pPr>
              <w:pStyle w:val="4-"/>
              <w:rPr>
                <w:rtl/>
              </w:rPr>
            </w:pPr>
            <w:r>
              <w:rPr>
                <w:rFonts w:hint="cs"/>
                <w:rtl/>
              </w:rPr>
              <w:t>% הנחה</w:t>
            </w:r>
          </w:p>
          <w:p w14:paraId="2B002052" w14:textId="18A8A406" w:rsidR="00F51D7E" w:rsidRDefault="00F51D7E" w:rsidP="008F55E3">
            <w:pPr>
              <w:pStyle w:val="4-"/>
              <w:rPr>
                <w:rtl/>
              </w:rPr>
            </w:pPr>
            <w:r>
              <w:rPr>
                <w:rFonts w:hint="cs"/>
                <w:rtl/>
              </w:rPr>
              <w:t>מועמד לזכייה כספק משני</w:t>
            </w:r>
          </w:p>
        </w:tc>
        <w:tc>
          <w:tcPr>
            <w:tcW w:w="1956" w:type="dxa"/>
            <w:vAlign w:val="center"/>
          </w:tcPr>
          <w:p w14:paraId="3EE4A6C8" w14:textId="77777777" w:rsidR="00F51D7E" w:rsidRDefault="00F51D7E" w:rsidP="008F55E3">
            <w:pPr>
              <w:pStyle w:val="4-"/>
              <w:rPr>
                <w:rtl/>
              </w:rPr>
            </w:pPr>
            <w:r>
              <w:rPr>
                <w:rFonts w:hint="cs"/>
                <w:rtl/>
              </w:rPr>
              <w:t xml:space="preserve">% הנחה שיקבע בהתקשרות לכל קטגוריה </w:t>
            </w:r>
          </w:p>
        </w:tc>
      </w:tr>
      <w:tr w:rsidR="00F51D7E" w14:paraId="038CF782" w14:textId="77777777" w:rsidTr="008F55E3">
        <w:tc>
          <w:tcPr>
            <w:tcW w:w="1058" w:type="dxa"/>
            <w:vAlign w:val="center"/>
          </w:tcPr>
          <w:p w14:paraId="5E19C361" w14:textId="77777777" w:rsidR="00F51D7E" w:rsidRDefault="00F51D7E" w:rsidP="008F55E3">
            <w:pPr>
              <w:pStyle w:val="4-"/>
              <w:jc w:val="center"/>
              <w:rPr>
                <w:rtl/>
              </w:rPr>
            </w:pPr>
            <w:r>
              <w:rPr>
                <w:rFonts w:hint="cs"/>
              </w:rPr>
              <w:t>A</w:t>
            </w:r>
          </w:p>
        </w:tc>
        <w:tc>
          <w:tcPr>
            <w:tcW w:w="1392" w:type="dxa"/>
            <w:vAlign w:val="center"/>
          </w:tcPr>
          <w:p w14:paraId="1D6937AF" w14:textId="77777777" w:rsidR="00F51D7E" w:rsidRDefault="00F51D7E" w:rsidP="008F55E3">
            <w:pPr>
              <w:pStyle w:val="4-"/>
              <w:jc w:val="center"/>
              <w:rPr>
                <w:rtl/>
              </w:rPr>
            </w:pPr>
            <w:r>
              <w:rPr>
                <w:rFonts w:hint="cs"/>
                <w:rtl/>
              </w:rPr>
              <w:t>12%</w:t>
            </w:r>
          </w:p>
        </w:tc>
        <w:tc>
          <w:tcPr>
            <w:tcW w:w="1791" w:type="dxa"/>
            <w:vAlign w:val="center"/>
          </w:tcPr>
          <w:p w14:paraId="6889E713" w14:textId="77777777" w:rsidR="00F51D7E" w:rsidRDefault="00F51D7E" w:rsidP="008F55E3">
            <w:pPr>
              <w:pStyle w:val="4-"/>
              <w:jc w:val="center"/>
              <w:rPr>
                <w:rtl/>
              </w:rPr>
            </w:pPr>
            <w:r>
              <w:rPr>
                <w:rFonts w:hint="cs"/>
                <w:rtl/>
              </w:rPr>
              <w:t>18%</w:t>
            </w:r>
          </w:p>
        </w:tc>
        <w:tc>
          <w:tcPr>
            <w:tcW w:w="1956" w:type="dxa"/>
            <w:vAlign w:val="center"/>
          </w:tcPr>
          <w:p w14:paraId="0D72AE14" w14:textId="77777777" w:rsidR="00F51D7E" w:rsidRDefault="00F51D7E" w:rsidP="008F55E3">
            <w:pPr>
              <w:pStyle w:val="4-"/>
              <w:jc w:val="center"/>
              <w:rPr>
                <w:rtl/>
              </w:rPr>
            </w:pPr>
            <w:r>
              <w:rPr>
                <w:rFonts w:hint="cs"/>
                <w:rtl/>
              </w:rPr>
              <w:t>12%</w:t>
            </w:r>
          </w:p>
        </w:tc>
      </w:tr>
      <w:tr w:rsidR="00F51D7E" w14:paraId="47907179" w14:textId="77777777" w:rsidTr="008F55E3">
        <w:tc>
          <w:tcPr>
            <w:tcW w:w="1058" w:type="dxa"/>
            <w:vAlign w:val="center"/>
          </w:tcPr>
          <w:p w14:paraId="51FFD938" w14:textId="77777777" w:rsidR="00F51D7E" w:rsidRDefault="00F51D7E" w:rsidP="008F55E3">
            <w:pPr>
              <w:pStyle w:val="4-"/>
              <w:jc w:val="center"/>
              <w:rPr>
                <w:rtl/>
              </w:rPr>
            </w:pPr>
            <w:r>
              <w:rPr>
                <w:rFonts w:hint="cs"/>
              </w:rPr>
              <w:t>B</w:t>
            </w:r>
          </w:p>
        </w:tc>
        <w:tc>
          <w:tcPr>
            <w:tcW w:w="1392" w:type="dxa"/>
            <w:vAlign w:val="center"/>
          </w:tcPr>
          <w:p w14:paraId="5F3D0C83" w14:textId="77777777" w:rsidR="00F51D7E" w:rsidRDefault="00F51D7E" w:rsidP="008F55E3">
            <w:pPr>
              <w:pStyle w:val="4-"/>
              <w:jc w:val="center"/>
              <w:rPr>
                <w:rtl/>
              </w:rPr>
            </w:pPr>
            <w:r>
              <w:rPr>
                <w:rFonts w:hint="cs"/>
                <w:rtl/>
              </w:rPr>
              <w:t>20%</w:t>
            </w:r>
          </w:p>
        </w:tc>
        <w:tc>
          <w:tcPr>
            <w:tcW w:w="1791" w:type="dxa"/>
            <w:vAlign w:val="center"/>
          </w:tcPr>
          <w:p w14:paraId="4415EF42" w14:textId="77777777" w:rsidR="00F51D7E" w:rsidRDefault="00F51D7E" w:rsidP="008F55E3">
            <w:pPr>
              <w:pStyle w:val="4-"/>
              <w:jc w:val="center"/>
              <w:rPr>
                <w:rtl/>
              </w:rPr>
            </w:pPr>
            <w:r>
              <w:rPr>
                <w:rFonts w:hint="cs"/>
                <w:rtl/>
              </w:rPr>
              <w:t>15%</w:t>
            </w:r>
          </w:p>
        </w:tc>
        <w:tc>
          <w:tcPr>
            <w:tcW w:w="1956" w:type="dxa"/>
            <w:vAlign w:val="center"/>
          </w:tcPr>
          <w:p w14:paraId="18887F83" w14:textId="77777777" w:rsidR="00F51D7E" w:rsidRDefault="00F51D7E" w:rsidP="008F55E3">
            <w:pPr>
              <w:pStyle w:val="4-"/>
              <w:jc w:val="center"/>
              <w:rPr>
                <w:rtl/>
              </w:rPr>
            </w:pPr>
            <w:r>
              <w:rPr>
                <w:rFonts w:hint="cs"/>
                <w:rtl/>
              </w:rPr>
              <w:t>15%</w:t>
            </w:r>
          </w:p>
        </w:tc>
      </w:tr>
      <w:tr w:rsidR="00F51D7E" w14:paraId="3FAE98FA" w14:textId="77777777" w:rsidTr="008F55E3">
        <w:tc>
          <w:tcPr>
            <w:tcW w:w="1058" w:type="dxa"/>
            <w:vAlign w:val="center"/>
          </w:tcPr>
          <w:p w14:paraId="0B5E013B" w14:textId="77777777" w:rsidR="00F51D7E" w:rsidRDefault="00F51D7E" w:rsidP="008F55E3">
            <w:pPr>
              <w:pStyle w:val="4-"/>
              <w:jc w:val="center"/>
            </w:pPr>
            <w:r>
              <w:rPr>
                <w:rFonts w:hint="cs"/>
              </w:rPr>
              <w:t>C</w:t>
            </w:r>
          </w:p>
        </w:tc>
        <w:tc>
          <w:tcPr>
            <w:tcW w:w="1392" w:type="dxa"/>
            <w:vAlign w:val="center"/>
          </w:tcPr>
          <w:p w14:paraId="3061F8D8" w14:textId="77777777" w:rsidR="00F51D7E" w:rsidRDefault="00F51D7E" w:rsidP="008F55E3">
            <w:pPr>
              <w:pStyle w:val="4-"/>
              <w:jc w:val="center"/>
              <w:rPr>
                <w:rtl/>
              </w:rPr>
            </w:pPr>
            <w:r>
              <w:rPr>
                <w:rFonts w:hint="cs"/>
                <w:rtl/>
              </w:rPr>
              <w:t>30%</w:t>
            </w:r>
          </w:p>
        </w:tc>
        <w:tc>
          <w:tcPr>
            <w:tcW w:w="1791" w:type="dxa"/>
            <w:vAlign w:val="center"/>
          </w:tcPr>
          <w:p w14:paraId="39944A17" w14:textId="77777777" w:rsidR="00F51D7E" w:rsidRDefault="00F51D7E" w:rsidP="008F55E3">
            <w:pPr>
              <w:pStyle w:val="4-"/>
              <w:jc w:val="center"/>
              <w:rPr>
                <w:rtl/>
              </w:rPr>
            </w:pPr>
            <w:r>
              <w:rPr>
                <w:rFonts w:hint="cs"/>
                <w:rtl/>
              </w:rPr>
              <w:t>8%</w:t>
            </w:r>
          </w:p>
        </w:tc>
        <w:tc>
          <w:tcPr>
            <w:tcW w:w="1956" w:type="dxa"/>
            <w:vAlign w:val="center"/>
          </w:tcPr>
          <w:p w14:paraId="08EB231C" w14:textId="77777777" w:rsidR="00F51D7E" w:rsidRDefault="00F51D7E" w:rsidP="008F55E3">
            <w:pPr>
              <w:pStyle w:val="4-"/>
              <w:jc w:val="center"/>
              <w:rPr>
                <w:rtl/>
              </w:rPr>
            </w:pPr>
            <w:r>
              <w:rPr>
                <w:rFonts w:hint="cs"/>
                <w:rtl/>
              </w:rPr>
              <w:t>8%</w:t>
            </w:r>
          </w:p>
        </w:tc>
      </w:tr>
      <w:tr w:rsidR="00F51D7E" w14:paraId="504E1445" w14:textId="77777777" w:rsidTr="008F55E3">
        <w:tc>
          <w:tcPr>
            <w:tcW w:w="1058" w:type="dxa"/>
            <w:vAlign w:val="center"/>
          </w:tcPr>
          <w:p w14:paraId="282F8451" w14:textId="77777777" w:rsidR="00F51D7E" w:rsidRDefault="00F51D7E" w:rsidP="008F55E3">
            <w:pPr>
              <w:pStyle w:val="4-"/>
              <w:jc w:val="center"/>
            </w:pPr>
            <w:r>
              <w:rPr>
                <w:rFonts w:hint="cs"/>
              </w:rPr>
              <w:t>D</w:t>
            </w:r>
          </w:p>
        </w:tc>
        <w:tc>
          <w:tcPr>
            <w:tcW w:w="1392" w:type="dxa"/>
            <w:vAlign w:val="center"/>
          </w:tcPr>
          <w:p w14:paraId="41F3D491" w14:textId="77777777" w:rsidR="00F51D7E" w:rsidRDefault="00F51D7E" w:rsidP="008F55E3">
            <w:pPr>
              <w:pStyle w:val="4-"/>
              <w:jc w:val="center"/>
              <w:rPr>
                <w:rtl/>
              </w:rPr>
            </w:pPr>
            <w:r>
              <w:rPr>
                <w:rFonts w:hint="cs"/>
                <w:rtl/>
              </w:rPr>
              <w:t>10%</w:t>
            </w:r>
          </w:p>
        </w:tc>
        <w:tc>
          <w:tcPr>
            <w:tcW w:w="1791" w:type="dxa"/>
            <w:vAlign w:val="center"/>
          </w:tcPr>
          <w:p w14:paraId="422EA0E8" w14:textId="77777777" w:rsidR="00F51D7E" w:rsidRDefault="00F51D7E" w:rsidP="008F55E3">
            <w:pPr>
              <w:pStyle w:val="4-"/>
              <w:jc w:val="center"/>
              <w:rPr>
                <w:rtl/>
              </w:rPr>
            </w:pPr>
            <w:r>
              <w:rPr>
                <w:rFonts w:hint="cs"/>
                <w:rtl/>
              </w:rPr>
              <w:t>10%</w:t>
            </w:r>
          </w:p>
        </w:tc>
        <w:tc>
          <w:tcPr>
            <w:tcW w:w="1956" w:type="dxa"/>
            <w:vAlign w:val="center"/>
          </w:tcPr>
          <w:p w14:paraId="11DFC325" w14:textId="77777777" w:rsidR="00F51D7E" w:rsidRDefault="00F51D7E" w:rsidP="008F55E3">
            <w:pPr>
              <w:pStyle w:val="4-"/>
              <w:jc w:val="center"/>
              <w:rPr>
                <w:rtl/>
              </w:rPr>
            </w:pPr>
            <w:r>
              <w:rPr>
                <w:rFonts w:hint="cs"/>
                <w:rtl/>
              </w:rPr>
              <w:t>10%</w:t>
            </w:r>
          </w:p>
        </w:tc>
      </w:tr>
    </w:tbl>
    <w:p w14:paraId="5E6C6CE3" w14:textId="2298F38E" w:rsidR="00F51D7E" w:rsidRDefault="00F51D7E" w:rsidP="000B38F0">
      <w:pPr>
        <w:pStyle w:val="4-"/>
        <w:numPr>
          <w:ilvl w:val="4"/>
          <w:numId w:val="80"/>
        </w:numPr>
      </w:pPr>
      <w:r>
        <w:rPr>
          <w:rFonts w:hint="cs"/>
          <w:rtl/>
        </w:rPr>
        <w:t xml:space="preserve">אם המועמד לזכייה כספק ראשי והמועמד לזכייה כספק </w:t>
      </w:r>
      <w:r w:rsidR="00B43F79">
        <w:rPr>
          <w:rFonts w:hint="cs"/>
          <w:rtl/>
        </w:rPr>
        <w:t>מ</w:t>
      </w:r>
      <w:r>
        <w:rPr>
          <w:rFonts w:hint="cs"/>
          <w:rtl/>
        </w:rPr>
        <w:t>שני, הציעו את אותו אחוז הנחה באחת מהקטגוריות, אחוז ההנחה שיקבע בהתקשרות הוא אחוז ההנחה שהציעו שניהם.</w:t>
      </w:r>
      <w:r w:rsidRPr="00A43A1A">
        <w:rPr>
          <w:rFonts w:hint="cs"/>
          <w:rtl/>
        </w:rPr>
        <w:t>.</w:t>
      </w:r>
    </w:p>
    <w:p w14:paraId="5F0F44DF" w14:textId="30B0ECCB" w:rsidR="00F51D7E" w:rsidRDefault="00F51D7E" w:rsidP="00CF3CEF">
      <w:pPr>
        <w:pStyle w:val="4-"/>
        <w:numPr>
          <w:ilvl w:val="4"/>
          <w:numId w:val="80"/>
        </w:numPr>
      </w:pPr>
      <w:r>
        <w:rPr>
          <w:rFonts w:hint="cs"/>
          <w:rtl/>
        </w:rPr>
        <w:t>לעניין השירותים הנוספים שיוצעו על ידי המציע במסגרת הצעתו ולשם קבלת ניקוד איכות, תכולת שירותים אלו לא תחייב את שני הספקים אלא רק את הספק שהציע אותם.</w:t>
      </w:r>
    </w:p>
    <w:p w14:paraId="13E48890" w14:textId="7939ED64" w:rsidR="0011669B" w:rsidRDefault="0011669B" w:rsidP="007B5D44">
      <w:pPr>
        <w:pStyle w:val="2-0"/>
        <w:numPr>
          <w:ilvl w:val="1"/>
          <w:numId w:val="80"/>
        </w:numPr>
        <w:jc w:val="both"/>
        <w:rPr>
          <w:u w:val="single"/>
        </w:rPr>
      </w:pPr>
      <w:r w:rsidRPr="000B38F0">
        <w:rPr>
          <w:rFonts w:hint="cs"/>
          <w:sz w:val="24"/>
          <w:szCs w:val="24"/>
          <w:u w:val="single"/>
          <w:rtl/>
        </w:rPr>
        <w:t xml:space="preserve">מועמדים לזכייה </w:t>
      </w:r>
    </w:p>
    <w:p w14:paraId="08956E80" w14:textId="1E4ED7FE" w:rsidR="000B38F0" w:rsidRPr="00E62B16" w:rsidRDefault="000B38F0" w:rsidP="00CF3CEF">
      <w:pPr>
        <w:pStyle w:val="4-"/>
        <w:numPr>
          <w:ilvl w:val="2"/>
          <w:numId w:val="80"/>
        </w:numPr>
      </w:pPr>
      <w:r>
        <w:rPr>
          <w:rFonts w:hint="cs"/>
          <w:rtl/>
          <w14:scene3d>
            <w14:camera w14:prst="orthographicFront"/>
            <w14:lightRig w14:rig="threePt" w14:dir="t">
              <w14:rot w14:lat="0" w14:lon="0" w14:rev="0"/>
            </w14:lightRig>
          </w14:scene3d>
        </w:rPr>
        <w:t>ב</w:t>
      </w:r>
      <w:r w:rsidRPr="00E62B16">
        <w:rPr>
          <w:rFonts w:hint="eastAsia"/>
          <w:rtl/>
        </w:rPr>
        <w:t>תום</w:t>
      </w:r>
      <w:r w:rsidRPr="00E62B16">
        <w:rPr>
          <w:rtl/>
        </w:rPr>
        <w:t xml:space="preserve"> </w:t>
      </w:r>
      <w:r w:rsidRPr="00E62B16">
        <w:rPr>
          <w:rFonts w:hint="cs"/>
          <w:rtl/>
        </w:rPr>
        <w:t xml:space="preserve">ההליכים המתוארים </w:t>
      </w:r>
      <w:r w:rsidRPr="00E62B16">
        <w:rPr>
          <w:rFonts w:hint="eastAsia"/>
          <w:rtl/>
        </w:rPr>
        <w:t>לעיל</w:t>
      </w:r>
      <w:r w:rsidRPr="00E62B16">
        <w:rPr>
          <w:rtl/>
        </w:rPr>
        <w:t xml:space="preserve">, </w:t>
      </w:r>
      <w:r w:rsidRPr="00E62B16">
        <w:rPr>
          <w:rFonts w:hint="eastAsia"/>
          <w:rtl/>
        </w:rPr>
        <w:t>על</w:t>
      </w:r>
      <w:r w:rsidRPr="00E62B16">
        <w:rPr>
          <w:rtl/>
        </w:rPr>
        <w:t xml:space="preserve"> </w:t>
      </w:r>
      <w:r w:rsidRPr="00E62B16">
        <w:rPr>
          <w:rFonts w:hint="eastAsia"/>
          <w:rtl/>
        </w:rPr>
        <w:t>המועמדים</w:t>
      </w:r>
      <w:r w:rsidRPr="00E62B16">
        <w:rPr>
          <w:rtl/>
        </w:rPr>
        <w:t xml:space="preserve"> </w:t>
      </w:r>
      <w:r w:rsidRPr="00E62B16">
        <w:rPr>
          <w:rFonts w:hint="eastAsia"/>
          <w:rtl/>
        </w:rPr>
        <w:t>לזכייה</w:t>
      </w:r>
      <w:r w:rsidRPr="00E62B16">
        <w:rPr>
          <w:rtl/>
        </w:rPr>
        <w:t xml:space="preserve"> לבצע את הפעולות הבאות, תוך </w:t>
      </w:r>
      <w:r w:rsidRPr="00E62B16">
        <w:rPr>
          <w:rFonts w:hint="eastAsia"/>
          <w:rtl/>
        </w:rPr>
        <w:t>פרק</w:t>
      </w:r>
      <w:r w:rsidRPr="00E62B16">
        <w:rPr>
          <w:rtl/>
        </w:rPr>
        <w:t xml:space="preserve"> </w:t>
      </w:r>
      <w:r w:rsidRPr="00E62B16">
        <w:rPr>
          <w:rFonts w:hint="eastAsia"/>
          <w:rtl/>
        </w:rPr>
        <w:t>זמן</w:t>
      </w:r>
      <w:r w:rsidRPr="00E62B16">
        <w:rPr>
          <w:rtl/>
        </w:rPr>
        <w:t xml:space="preserve"> </w:t>
      </w:r>
      <w:r w:rsidRPr="00E62B16">
        <w:rPr>
          <w:rFonts w:hint="eastAsia"/>
          <w:rtl/>
        </w:rPr>
        <w:t>שיוגדר</w:t>
      </w:r>
      <w:r w:rsidRPr="00E62B16">
        <w:rPr>
          <w:rtl/>
        </w:rPr>
        <w:t xml:space="preserve"> </w:t>
      </w:r>
      <w:r w:rsidRPr="00E62B16">
        <w:rPr>
          <w:rFonts w:hint="eastAsia"/>
          <w:rtl/>
        </w:rPr>
        <w:t>על</w:t>
      </w:r>
      <w:r w:rsidRPr="00E62B16">
        <w:rPr>
          <w:rtl/>
        </w:rPr>
        <w:t xml:space="preserve"> </w:t>
      </w:r>
      <w:r w:rsidRPr="00E62B16">
        <w:rPr>
          <w:rFonts w:hint="eastAsia"/>
          <w:rtl/>
        </w:rPr>
        <w:t>ידי</w:t>
      </w:r>
      <w:r w:rsidRPr="00E62B16">
        <w:rPr>
          <w:rtl/>
        </w:rPr>
        <w:t xml:space="preserve"> </w:t>
      </w:r>
      <w:r w:rsidRPr="00E62B16">
        <w:rPr>
          <w:rFonts w:hint="eastAsia"/>
          <w:rtl/>
        </w:rPr>
        <w:t>עורך</w:t>
      </w:r>
      <w:r w:rsidRPr="00E62B16">
        <w:rPr>
          <w:rtl/>
        </w:rPr>
        <w:t xml:space="preserve"> </w:t>
      </w:r>
      <w:r w:rsidRPr="00E62B16">
        <w:rPr>
          <w:rFonts w:hint="eastAsia"/>
          <w:rtl/>
        </w:rPr>
        <w:t>המכרז</w:t>
      </w:r>
      <w:r w:rsidRPr="00E62B16">
        <w:rPr>
          <w:rtl/>
        </w:rPr>
        <w:t xml:space="preserve">, </w:t>
      </w:r>
      <w:r>
        <w:rPr>
          <w:rFonts w:hint="cs"/>
          <w:rtl/>
        </w:rPr>
        <w:t>כתנאי להכרזתם</w:t>
      </w:r>
      <w:r w:rsidRPr="00E62B16">
        <w:rPr>
          <w:rtl/>
        </w:rPr>
        <w:t xml:space="preserve"> כזוכ</w:t>
      </w:r>
      <w:r w:rsidRPr="00E62B16">
        <w:rPr>
          <w:rFonts w:hint="eastAsia"/>
          <w:rtl/>
        </w:rPr>
        <w:t>ים</w:t>
      </w:r>
      <w:r w:rsidRPr="00E62B16">
        <w:rPr>
          <w:rtl/>
        </w:rPr>
        <w:t xml:space="preserve"> במכרז: </w:t>
      </w:r>
    </w:p>
    <w:p w14:paraId="1EEA333A" w14:textId="77777777" w:rsidR="0011669B" w:rsidRPr="00E46C8E" w:rsidRDefault="0011669B" w:rsidP="00CF3CEF">
      <w:pPr>
        <w:pStyle w:val="4-"/>
        <w:numPr>
          <w:ilvl w:val="2"/>
          <w:numId w:val="80"/>
        </w:numPr>
      </w:pPr>
      <w:r>
        <w:rPr>
          <w:rFonts w:hint="cs"/>
          <w:rtl/>
        </w:rPr>
        <w:t>אם</w:t>
      </w:r>
      <w:r w:rsidRPr="002D1D37">
        <w:rPr>
          <w:rtl/>
        </w:rPr>
        <w:t xml:space="preserve"> </w:t>
      </w:r>
      <w:r w:rsidRPr="00E46C8E">
        <w:rPr>
          <w:rtl/>
        </w:rPr>
        <w:t>הזוכה</w:t>
      </w:r>
      <w:r w:rsidRPr="00525AC9">
        <w:rPr>
          <w:rtl/>
        </w:rPr>
        <w:t xml:space="preserve"> </w:t>
      </w:r>
      <w:r w:rsidRPr="00E46C8E">
        <w:rPr>
          <w:rFonts w:hint="eastAsia"/>
          <w:rtl/>
        </w:rPr>
        <w:t>הוא</w:t>
      </w:r>
      <w:r w:rsidRPr="00E46C8E">
        <w:rPr>
          <w:rtl/>
        </w:rPr>
        <w:t xml:space="preserve"> </w:t>
      </w:r>
      <w:r w:rsidRPr="00E46C8E">
        <w:rPr>
          <w:rFonts w:hint="eastAsia"/>
          <w:rtl/>
        </w:rPr>
        <w:t>חברה</w:t>
      </w:r>
      <w:r w:rsidRPr="00E46C8E">
        <w:rPr>
          <w:rtl/>
        </w:rPr>
        <w:t xml:space="preserve">, </w:t>
      </w:r>
      <w:r w:rsidRPr="00E46C8E">
        <w:rPr>
          <w:rFonts w:hint="eastAsia"/>
          <w:rtl/>
        </w:rPr>
        <w:t>למעט</w:t>
      </w:r>
      <w:r w:rsidRPr="00E46C8E">
        <w:rPr>
          <w:rtl/>
        </w:rPr>
        <w:t xml:space="preserve"> </w:t>
      </w:r>
      <w:r w:rsidRPr="00E46C8E">
        <w:rPr>
          <w:rFonts w:hint="eastAsia"/>
          <w:rtl/>
        </w:rPr>
        <w:t>חברה</w:t>
      </w:r>
      <w:r w:rsidRPr="00E46C8E">
        <w:rPr>
          <w:rtl/>
        </w:rPr>
        <w:t xml:space="preserve"> </w:t>
      </w:r>
      <w:r w:rsidRPr="00E46C8E">
        <w:rPr>
          <w:rFonts w:hint="eastAsia"/>
          <w:rtl/>
        </w:rPr>
        <w:t>ממשלתית</w:t>
      </w:r>
      <w:r w:rsidRPr="00E46C8E">
        <w:rPr>
          <w:rtl/>
        </w:rPr>
        <w:t>, ע</w:t>
      </w:r>
      <w:r w:rsidRPr="00E46C8E">
        <w:rPr>
          <w:rFonts w:hint="eastAsia"/>
          <w:rtl/>
        </w:rPr>
        <w:t>ליו</w:t>
      </w:r>
      <w:r w:rsidRPr="00E46C8E">
        <w:rPr>
          <w:rtl/>
        </w:rPr>
        <w:t xml:space="preserve"> </w:t>
      </w:r>
      <w:r w:rsidRPr="0006470A">
        <w:rPr>
          <w:rtl/>
        </w:rPr>
        <w:t>להעביר אישור מעודכן כי החברה אינה רשומה כמפרת חוק ואינה מצויה בהתראה לפני רישום כחברה מפרת חוק. ניתן להיעזר ב</w:t>
      </w:r>
      <w:hyperlink r:id="rId15" w:history="1">
        <w:r w:rsidRPr="0006470A">
          <w:rPr>
            <w:rStyle w:val="Hyperlink"/>
            <w:rFonts w:ascii="David" w:hAnsi="David" w:cs="David"/>
            <w:rtl/>
          </w:rPr>
          <w:t>אתר הגיידסטאר</w:t>
        </w:r>
      </w:hyperlink>
      <w:r w:rsidRPr="00E46C8E">
        <w:rPr>
          <w:rtl/>
        </w:rPr>
        <w:t xml:space="preserve">.  </w:t>
      </w:r>
    </w:p>
    <w:p w14:paraId="19BBF357" w14:textId="77777777" w:rsidR="0011669B" w:rsidRPr="00E46C8E" w:rsidRDefault="0011669B" w:rsidP="00CF3CEF">
      <w:pPr>
        <w:pStyle w:val="4-"/>
        <w:numPr>
          <w:ilvl w:val="2"/>
          <w:numId w:val="80"/>
        </w:numPr>
      </w:pPr>
      <w:r w:rsidRPr="00E46C8E">
        <w:rPr>
          <w:rFonts w:hint="eastAsia"/>
          <w:rtl/>
        </w:rPr>
        <w:t>אם</w:t>
      </w:r>
      <w:r w:rsidRPr="00E46C8E">
        <w:rPr>
          <w:rtl/>
        </w:rPr>
        <w:t xml:space="preserve"> </w:t>
      </w:r>
      <w:r w:rsidRPr="00E46C8E">
        <w:rPr>
          <w:rFonts w:hint="eastAsia"/>
          <w:rtl/>
        </w:rPr>
        <w:t>המועמד</w:t>
      </w:r>
      <w:r w:rsidRPr="00E46C8E">
        <w:rPr>
          <w:rtl/>
        </w:rPr>
        <w:t xml:space="preserve"> </w:t>
      </w:r>
      <w:r w:rsidRPr="00E46C8E">
        <w:rPr>
          <w:rFonts w:hint="eastAsia"/>
          <w:rtl/>
        </w:rPr>
        <w:t>לזכייה</w:t>
      </w:r>
      <w:r w:rsidRPr="00E46C8E">
        <w:rPr>
          <w:rtl/>
        </w:rPr>
        <w:t xml:space="preserve"> הוא עמותה, הקדש, אגודה עותומאנית או חברה לתועלת הציבור – </w:t>
      </w:r>
    </w:p>
    <w:p w14:paraId="5A731E14" w14:textId="77777777" w:rsidR="0011669B" w:rsidRPr="00273B71" w:rsidRDefault="0011669B" w:rsidP="00591919">
      <w:pPr>
        <w:pStyle w:val="4-"/>
        <w:numPr>
          <w:ilvl w:val="3"/>
          <w:numId w:val="80"/>
        </w:numPr>
        <w:ind w:left="1899" w:hanging="709"/>
        <w:rPr>
          <w:rFonts w:ascii="David" w:hAnsi="David"/>
        </w:rPr>
      </w:pPr>
      <w:r w:rsidRPr="002E6EC3">
        <w:rPr>
          <w:rFonts w:hint="eastAsia"/>
          <w:rtl/>
        </w:rPr>
        <w:t>הגשת</w:t>
      </w:r>
      <w:r w:rsidRPr="00273B71">
        <w:rPr>
          <w:rFonts w:ascii="David" w:hAnsi="David"/>
          <w:rtl/>
        </w:rPr>
        <w:t xml:space="preserve"> </w:t>
      </w:r>
      <w:r w:rsidRPr="0006470A">
        <w:rPr>
          <w:rFonts w:ascii="David" w:hAnsi="David"/>
          <w:rtl/>
        </w:rPr>
        <w:t xml:space="preserve">אישור ניהול תקין מאת רשם העמותות או רשם ההקדשות, לפי העניין, המעיד כי הגוף מקיים את דרישות </w:t>
      </w:r>
      <w:hyperlink w:history="1">
        <w:r w:rsidRPr="0006470A">
          <w:rPr>
            <w:rStyle w:val="Hyperlink"/>
            <w:rFonts w:ascii="David" w:hAnsi="David" w:cs="David"/>
            <w:rtl/>
          </w:rPr>
          <w:t>חוק העמותות, התש"ם-1980</w:t>
        </w:r>
      </w:hyperlink>
      <w:r w:rsidRPr="0006470A">
        <w:rPr>
          <w:rFonts w:ascii="David" w:hAnsi="David"/>
          <w:rtl/>
        </w:rPr>
        <w:t xml:space="preserve">, </w:t>
      </w:r>
      <w:hyperlink w:history="1">
        <w:r w:rsidRPr="0006470A">
          <w:rPr>
            <w:rStyle w:val="Hyperlink"/>
            <w:rFonts w:ascii="David" w:hAnsi="David" w:cs="David"/>
            <w:rtl/>
          </w:rPr>
          <w:t>חוק החברות, התשנ"ט-1999</w:t>
        </w:r>
      </w:hyperlink>
      <w:r w:rsidRPr="0006470A">
        <w:rPr>
          <w:rFonts w:ascii="David" w:hAnsi="David"/>
          <w:rtl/>
        </w:rPr>
        <w:t xml:space="preserve"> או </w:t>
      </w:r>
      <w:hyperlink w:history="1">
        <w:r w:rsidRPr="0006470A">
          <w:rPr>
            <w:rStyle w:val="Hyperlink"/>
            <w:rFonts w:ascii="David" w:hAnsi="David" w:cs="David"/>
            <w:rtl/>
          </w:rPr>
          <w:t>חוק הנאמנות, התשל"ט-1979</w:t>
        </w:r>
      </w:hyperlink>
      <w:r w:rsidRPr="0006470A">
        <w:rPr>
          <w:rFonts w:ascii="David" w:hAnsi="David"/>
          <w:rtl/>
        </w:rPr>
        <w:t xml:space="preserve"> או החוק העותומני</w:t>
      </w:r>
      <w:r w:rsidRPr="00273B71">
        <w:rPr>
          <w:rFonts w:ascii="David" w:hAnsi="David"/>
          <w:rtl/>
        </w:rPr>
        <w:t xml:space="preserve"> </w:t>
      </w:r>
      <w:r w:rsidRPr="00273B71">
        <w:rPr>
          <w:rFonts w:ascii="David" w:hAnsi="David" w:hint="eastAsia"/>
          <w:rtl/>
        </w:rPr>
        <w:t>על</w:t>
      </w:r>
      <w:r w:rsidRPr="00273B71">
        <w:rPr>
          <w:rFonts w:ascii="David" w:hAnsi="David"/>
          <w:rtl/>
        </w:rPr>
        <w:t xml:space="preserve"> </w:t>
      </w:r>
      <w:r w:rsidRPr="00273B71">
        <w:rPr>
          <w:rFonts w:ascii="David" w:hAnsi="David" w:hint="eastAsia"/>
          <w:rtl/>
        </w:rPr>
        <w:t>האגודות</w:t>
      </w:r>
      <w:r w:rsidRPr="00273B71">
        <w:rPr>
          <w:rFonts w:ascii="David" w:hAnsi="David"/>
          <w:rtl/>
        </w:rPr>
        <w:t xml:space="preserve"> (1909), </w:t>
      </w:r>
      <w:r w:rsidRPr="00273B71">
        <w:rPr>
          <w:rFonts w:ascii="David" w:hAnsi="David" w:hint="eastAsia"/>
          <w:rtl/>
        </w:rPr>
        <w:t>לפי</w:t>
      </w:r>
      <w:r w:rsidRPr="00273B71">
        <w:rPr>
          <w:rFonts w:ascii="David" w:hAnsi="David"/>
          <w:rtl/>
        </w:rPr>
        <w:t xml:space="preserve"> </w:t>
      </w:r>
      <w:r w:rsidRPr="00273B71">
        <w:rPr>
          <w:rFonts w:ascii="David" w:hAnsi="David" w:hint="eastAsia"/>
          <w:rtl/>
        </w:rPr>
        <w:t>העניין</w:t>
      </w:r>
      <w:r w:rsidRPr="00273B71">
        <w:rPr>
          <w:rFonts w:ascii="David" w:hAnsi="David"/>
          <w:rtl/>
        </w:rPr>
        <w:t xml:space="preserve">, </w:t>
      </w:r>
      <w:r w:rsidRPr="00273B71">
        <w:rPr>
          <w:rFonts w:ascii="David" w:hAnsi="David" w:hint="eastAsia"/>
          <w:rtl/>
        </w:rPr>
        <w:t>והנחיות</w:t>
      </w:r>
      <w:r w:rsidRPr="00273B71">
        <w:rPr>
          <w:rFonts w:ascii="David" w:hAnsi="David"/>
          <w:rtl/>
        </w:rPr>
        <w:t xml:space="preserve"> </w:t>
      </w:r>
      <w:r w:rsidRPr="00273B71">
        <w:rPr>
          <w:rFonts w:ascii="David" w:hAnsi="David" w:hint="eastAsia"/>
          <w:rtl/>
        </w:rPr>
        <w:t>רשם</w:t>
      </w:r>
      <w:r w:rsidRPr="00273B71">
        <w:rPr>
          <w:rFonts w:ascii="David" w:hAnsi="David"/>
          <w:rtl/>
        </w:rPr>
        <w:t xml:space="preserve"> </w:t>
      </w:r>
      <w:r w:rsidRPr="00273B71">
        <w:rPr>
          <w:rFonts w:ascii="David" w:hAnsi="David" w:hint="eastAsia"/>
          <w:rtl/>
        </w:rPr>
        <w:t>העמותות</w:t>
      </w:r>
      <w:r w:rsidRPr="00273B71">
        <w:rPr>
          <w:rFonts w:ascii="David" w:hAnsi="David"/>
          <w:rtl/>
        </w:rPr>
        <w:t xml:space="preserve">/רשם </w:t>
      </w:r>
      <w:r w:rsidRPr="00273B71">
        <w:rPr>
          <w:rFonts w:ascii="David" w:hAnsi="David" w:hint="eastAsia"/>
          <w:rtl/>
        </w:rPr>
        <w:t>ההקדשות</w:t>
      </w:r>
      <w:r w:rsidRPr="00273B71">
        <w:rPr>
          <w:rFonts w:ascii="David" w:hAnsi="David"/>
          <w:rtl/>
        </w:rPr>
        <w:t xml:space="preserve">, </w:t>
      </w:r>
      <w:r w:rsidRPr="00273B71">
        <w:rPr>
          <w:rFonts w:ascii="David" w:hAnsi="David" w:hint="eastAsia"/>
          <w:rtl/>
        </w:rPr>
        <w:t>לפי</w:t>
      </w:r>
      <w:r w:rsidRPr="00273B71">
        <w:rPr>
          <w:rFonts w:ascii="David" w:hAnsi="David"/>
          <w:rtl/>
        </w:rPr>
        <w:t xml:space="preserve"> </w:t>
      </w:r>
      <w:r w:rsidRPr="00273B71">
        <w:rPr>
          <w:rFonts w:ascii="David" w:hAnsi="David" w:hint="eastAsia"/>
          <w:rtl/>
        </w:rPr>
        <w:t>העניין</w:t>
      </w:r>
      <w:r w:rsidRPr="00273B71">
        <w:rPr>
          <w:rFonts w:ascii="David" w:hAnsi="David"/>
          <w:rtl/>
        </w:rPr>
        <w:t xml:space="preserve">, </w:t>
      </w:r>
      <w:r w:rsidRPr="00273B71">
        <w:rPr>
          <w:rFonts w:ascii="David" w:hAnsi="David" w:hint="eastAsia"/>
          <w:rtl/>
        </w:rPr>
        <w:t>לאופן</w:t>
      </w:r>
      <w:r w:rsidRPr="00273B71">
        <w:rPr>
          <w:rFonts w:ascii="David" w:hAnsi="David"/>
          <w:rtl/>
        </w:rPr>
        <w:t xml:space="preserve"> </w:t>
      </w:r>
      <w:r w:rsidRPr="00273B71">
        <w:rPr>
          <w:rFonts w:ascii="David" w:hAnsi="David" w:hint="eastAsia"/>
          <w:rtl/>
        </w:rPr>
        <w:t>ניהולו</w:t>
      </w:r>
      <w:r w:rsidRPr="00273B71">
        <w:rPr>
          <w:rFonts w:ascii="David" w:hAnsi="David"/>
          <w:rtl/>
        </w:rPr>
        <w:t xml:space="preserve"> </w:t>
      </w:r>
      <w:r w:rsidRPr="00273B71">
        <w:rPr>
          <w:rFonts w:ascii="David" w:hAnsi="David" w:hint="eastAsia"/>
          <w:rtl/>
        </w:rPr>
        <w:t>התקין</w:t>
      </w:r>
      <w:r w:rsidRPr="00273B71">
        <w:rPr>
          <w:rFonts w:ascii="David" w:hAnsi="David"/>
          <w:rtl/>
        </w:rPr>
        <w:t xml:space="preserve"> </w:t>
      </w:r>
      <w:r w:rsidRPr="00273B71">
        <w:rPr>
          <w:rFonts w:ascii="David" w:hAnsi="David" w:hint="eastAsia"/>
          <w:rtl/>
        </w:rPr>
        <w:t>לצורך</w:t>
      </w:r>
      <w:r w:rsidRPr="00273B71">
        <w:rPr>
          <w:rFonts w:ascii="David" w:hAnsi="David"/>
          <w:rtl/>
        </w:rPr>
        <w:t xml:space="preserve"> </w:t>
      </w:r>
      <w:r w:rsidRPr="00273B71">
        <w:rPr>
          <w:rFonts w:ascii="David" w:hAnsi="David" w:hint="eastAsia"/>
          <w:rtl/>
        </w:rPr>
        <w:t>קבלת</w:t>
      </w:r>
      <w:r w:rsidRPr="00273B71">
        <w:rPr>
          <w:rFonts w:ascii="David" w:hAnsi="David"/>
          <w:rtl/>
        </w:rPr>
        <w:t xml:space="preserve"> </w:t>
      </w:r>
      <w:r w:rsidRPr="00273B71">
        <w:rPr>
          <w:rFonts w:ascii="David" w:hAnsi="David" w:hint="eastAsia"/>
          <w:rtl/>
        </w:rPr>
        <w:t>האישור</w:t>
      </w:r>
      <w:r w:rsidRPr="00273B71">
        <w:rPr>
          <w:rFonts w:ascii="David" w:hAnsi="David"/>
          <w:rtl/>
        </w:rPr>
        <w:t xml:space="preserve">, למעט החריגים הבאים, בהם ניתן יהיה להסתפק ב"אישור הגשת מסמכים" מאת הרשם הרלוונטי: </w:t>
      </w:r>
    </w:p>
    <w:p w14:paraId="0D55DE6E" w14:textId="77777777" w:rsidR="0011669B" w:rsidRPr="006F782B" w:rsidRDefault="0011669B" w:rsidP="00591919">
      <w:pPr>
        <w:pStyle w:val="4-"/>
        <w:numPr>
          <w:ilvl w:val="3"/>
          <w:numId w:val="80"/>
        </w:numPr>
        <w:ind w:left="1899" w:hanging="709"/>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3242CA6C" w14:textId="77777777" w:rsidR="0011669B" w:rsidRDefault="0011669B" w:rsidP="00591919">
      <w:pPr>
        <w:pStyle w:val="4-"/>
        <w:numPr>
          <w:ilvl w:val="3"/>
          <w:numId w:val="80"/>
        </w:numPr>
        <w:ind w:left="1899" w:hanging="709"/>
      </w:pPr>
      <w:r w:rsidRPr="006F782B">
        <w:rPr>
          <w:rFonts w:hint="cs"/>
          <w:rtl/>
        </w:rPr>
        <w:t>התקשרות עם אגודה עותומאנית.</w:t>
      </w:r>
      <w:r>
        <w:rPr>
          <w:rFonts w:hint="cs"/>
          <w:rtl/>
        </w:rPr>
        <w:t xml:space="preserve"> </w:t>
      </w:r>
    </w:p>
    <w:p w14:paraId="475C6E5F" w14:textId="54B7DCA0" w:rsidR="0011669B" w:rsidRPr="00802DFF" w:rsidRDefault="0011669B" w:rsidP="00CF3CEF">
      <w:pPr>
        <w:pStyle w:val="4-"/>
        <w:numPr>
          <w:ilvl w:val="2"/>
          <w:numId w:val="80"/>
        </w:numPr>
      </w:pPr>
      <w:r w:rsidRPr="00802DFF">
        <w:rPr>
          <w:rtl/>
        </w:rPr>
        <w:lastRenderedPageBreak/>
        <w:t xml:space="preserve">הסכם התקשרות – הגשת הסכם ההתקשרות </w:t>
      </w:r>
      <w:r w:rsidRPr="00802DFF">
        <w:rPr>
          <w:rFonts w:hint="eastAsia"/>
          <w:rtl/>
        </w:rPr>
        <w:t>המפורט</w:t>
      </w:r>
      <w:r w:rsidRPr="00802DFF">
        <w:rPr>
          <w:rtl/>
        </w:rPr>
        <w:t xml:space="preserve"> בפרק 4 </w:t>
      </w:r>
      <w:r w:rsidRPr="00802DFF">
        <w:rPr>
          <w:rFonts w:hint="eastAsia"/>
          <w:rtl/>
        </w:rPr>
        <w:t>סל</w:t>
      </w:r>
      <w:r w:rsidRPr="00802DFF">
        <w:rPr>
          <w:rtl/>
        </w:rPr>
        <w:t xml:space="preserve"> 1, על כל נספחיו, בנוסחו המעודכן, כשהוא חתום על ידי מורשה החתימה של המציע וחותמת התאגיד (ככל שמדובר בתאגיד) לרבות ביטוח וערבות </w:t>
      </w:r>
      <w:r w:rsidRPr="00802DFF">
        <w:rPr>
          <w:rFonts w:hint="eastAsia"/>
          <w:rtl/>
        </w:rPr>
        <w:t>ביצוע</w:t>
      </w:r>
      <w:r w:rsidRPr="00802DFF">
        <w:rPr>
          <w:rtl/>
        </w:rPr>
        <w:t xml:space="preserve"> דיגיטלית </w:t>
      </w:r>
      <w:r w:rsidRPr="00802DFF">
        <w:rPr>
          <w:rFonts w:hint="eastAsia"/>
          <w:rtl/>
        </w:rPr>
        <w:t>כנדרש</w:t>
      </w:r>
      <w:r w:rsidR="00781ED6">
        <w:rPr>
          <w:rFonts w:hint="cs"/>
          <w:rtl/>
        </w:rPr>
        <w:t xml:space="preserve"> בהסכם</w:t>
      </w:r>
      <w:r w:rsidRPr="00802DFF">
        <w:rPr>
          <w:rtl/>
        </w:rPr>
        <w:t>.</w:t>
      </w:r>
    </w:p>
    <w:p w14:paraId="400303E2" w14:textId="77777777" w:rsidR="0011669B" w:rsidRPr="00802DFF" w:rsidRDefault="0011669B" w:rsidP="00CF3CEF">
      <w:pPr>
        <w:pStyle w:val="4-"/>
        <w:numPr>
          <w:ilvl w:val="2"/>
          <w:numId w:val="80"/>
        </w:numPr>
      </w:pPr>
      <w:r w:rsidRPr="00802DFF">
        <w:rPr>
          <w:rFonts w:hint="eastAsia"/>
          <w:rtl/>
        </w:rPr>
        <w:t>מימוש</w:t>
      </w:r>
      <w:r w:rsidRPr="00802DFF">
        <w:rPr>
          <w:rtl/>
        </w:rPr>
        <w:t xml:space="preserve"> </w:t>
      </w:r>
      <w:r w:rsidRPr="00802DFF">
        <w:rPr>
          <w:rFonts w:hint="eastAsia"/>
          <w:rtl/>
        </w:rPr>
        <w:t>ההבטים</w:t>
      </w:r>
      <w:r w:rsidRPr="00802DFF">
        <w:rPr>
          <w:rtl/>
        </w:rPr>
        <w:t xml:space="preserve"> הקשורים להיערכות הספק לעמידה בדרישות המכרז בהתאם לפרק 3</w:t>
      </w:r>
      <w:r w:rsidRPr="00802DFF">
        <w:rPr>
          <w:rFonts w:hint="cs"/>
          <w:rtl/>
        </w:rPr>
        <w:t>:</w:t>
      </w:r>
    </w:p>
    <w:p w14:paraId="4EB8D8FB" w14:textId="51C0EFD5" w:rsidR="0011669B" w:rsidRPr="00802DFF" w:rsidRDefault="00BD694E" w:rsidP="00CF3CEF">
      <w:pPr>
        <w:pStyle w:val="4-"/>
        <w:numPr>
          <w:ilvl w:val="3"/>
          <w:numId w:val="80"/>
        </w:numPr>
        <w:ind w:left="2466" w:hanging="851"/>
      </w:pPr>
      <w:r>
        <w:rPr>
          <w:rFonts w:hint="cs"/>
          <w:rtl/>
        </w:rPr>
        <w:t>עורך המכרז יודיע למועמד לזכייה על בחירת אחת מחב</w:t>
      </w:r>
      <w:r w:rsidR="009C2BC3">
        <w:rPr>
          <w:rFonts w:hint="cs"/>
          <w:rtl/>
        </w:rPr>
        <w:t>ר</w:t>
      </w:r>
      <w:r>
        <w:rPr>
          <w:rFonts w:hint="cs"/>
          <w:rtl/>
        </w:rPr>
        <w:t>ות כיסוי הקליטה שהו</w:t>
      </w:r>
      <w:r w:rsidR="009C2BC3">
        <w:rPr>
          <w:rFonts w:hint="cs"/>
          <w:rtl/>
        </w:rPr>
        <w:t>צ</w:t>
      </w:r>
      <w:r>
        <w:rPr>
          <w:rFonts w:hint="cs"/>
          <w:rtl/>
        </w:rPr>
        <w:t>עו. בהתאם, יהיה על המועמד לזכייה להציג</w:t>
      </w:r>
      <w:r w:rsidR="0011669B">
        <w:rPr>
          <w:rFonts w:hint="cs"/>
          <w:rtl/>
        </w:rPr>
        <w:t xml:space="preserve"> הצהרה כתובה ומפורטת אודות</w:t>
      </w:r>
      <w:r w:rsidR="0011669B" w:rsidRPr="00802DFF">
        <w:rPr>
          <w:rtl/>
        </w:rPr>
        <w:t xml:space="preserve"> </w:t>
      </w:r>
      <w:r w:rsidR="0011669B" w:rsidRPr="00802DFF">
        <w:rPr>
          <w:rFonts w:hint="cs"/>
          <w:rtl/>
        </w:rPr>
        <w:t>התקשרות עם</w:t>
      </w:r>
      <w:r w:rsidR="0011669B" w:rsidRPr="00802DFF">
        <w:rPr>
          <w:rtl/>
        </w:rPr>
        <w:t xml:space="preserve"> </w:t>
      </w:r>
      <w:r w:rsidR="0011669B" w:rsidRPr="00802DFF">
        <w:rPr>
          <w:rFonts w:hint="eastAsia"/>
          <w:rtl/>
        </w:rPr>
        <w:t>חברה</w:t>
      </w:r>
      <w:r w:rsidR="0011669B" w:rsidRPr="00802DFF">
        <w:rPr>
          <w:rtl/>
        </w:rPr>
        <w:t xml:space="preserve"> </w:t>
      </w:r>
      <w:r w:rsidR="0011669B" w:rsidRPr="005E2356">
        <w:rPr>
          <w:rFonts w:hint="cs"/>
          <w:rtl/>
        </w:rPr>
        <w:t>בלתי קשורה למציע</w:t>
      </w:r>
      <w:r w:rsidR="0011669B">
        <w:rPr>
          <w:rFonts w:hint="cs"/>
          <w:b/>
          <w:bCs/>
          <w:rtl/>
        </w:rPr>
        <w:t xml:space="preserve"> </w:t>
      </w:r>
      <w:r w:rsidR="0011669B" w:rsidRPr="00802DFF">
        <w:rPr>
          <w:rFonts w:hint="eastAsia"/>
          <w:rtl/>
        </w:rPr>
        <w:t>לבדיקת</w:t>
      </w:r>
      <w:r w:rsidR="0011669B" w:rsidRPr="00802DFF">
        <w:rPr>
          <w:rtl/>
        </w:rPr>
        <w:t xml:space="preserve"> </w:t>
      </w:r>
      <w:r w:rsidR="0011669B" w:rsidRPr="00802DFF">
        <w:rPr>
          <w:rFonts w:hint="eastAsia"/>
          <w:rtl/>
        </w:rPr>
        <w:t>איכות</w:t>
      </w:r>
      <w:r w:rsidR="0011669B" w:rsidRPr="00802DFF">
        <w:rPr>
          <w:rtl/>
        </w:rPr>
        <w:t xml:space="preserve"> </w:t>
      </w:r>
      <w:r w:rsidR="0011669B" w:rsidRPr="00802DFF">
        <w:rPr>
          <w:rFonts w:hint="eastAsia"/>
          <w:rtl/>
        </w:rPr>
        <w:t>כיסוי</w:t>
      </w:r>
      <w:r w:rsidR="0011669B" w:rsidRPr="00802DFF">
        <w:rPr>
          <w:rtl/>
        </w:rPr>
        <w:t xml:space="preserve"> </w:t>
      </w:r>
      <w:r w:rsidR="0011669B" w:rsidRPr="00802DFF">
        <w:rPr>
          <w:rFonts w:hint="eastAsia"/>
          <w:rtl/>
        </w:rPr>
        <w:t>קליטה</w:t>
      </w:r>
      <w:r w:rsidR="0011669B" w:rsidRPr="00802DFF">
        <w:rPr>
          <w:rFonts w:hint="cs"/>
          <w:rtl/>
        </w:rPr>
        <w:t xml:space="preserve"> שנבחרה על ידי עורך המכרז.</w:t>
      </w:r>
    </w:p>
    <w:p w14:paraId="2468F3E5" w14:textId="77777777" w:rsidR="0011669B" w:rsidRPr="00802DFF" w:rsidRDefault="0011669B" w:rsidP="00CF3CEF">
      <w:pPr>
        <w:pStyle w:val="4-"/>
        <w:numPr>
          <w:ilvl w:val="3"/>
          <w:numId w:val="80"/>
        </w:numPr>
        <w:ind w:left="2466" w:hanging="851"/>
      </w:pPr>
      <w:r>
        <w:rPr>
          <w:rFonts w:hint="cs"/>
          <w:rtl/>
        </w:rPr>
        <w:t xml:space="preserve">הצגת </w:t>
      </w:r>
      <w:r w:rsidRPr="00802DFF">
        <w:rPr>
          <w:rFonts w:hint="eastAsia"/>
          <w:rtl/>
        </w:rPr>
        <w:t>דו</w:t>
      </w:r>
      <w:r w:rsidRPr="00802DFF">
        <w:rPr>
          <w:rtl/>
        </w:rPr>
        <w:t xml:space="preserve">"ח </w:t>
      </w:r>
      <w:r w:rsidRPr="00802DFF">
        <w:rPr>
          <w:rFonts w:hint="eastAsia"/>
          <w:rtl/>
        </w:rPr>
        <w:t>מצב</w:t>
      </w:r>
      <w:r w:rsidRPr="00802DFF">
        <w:rPr>
          <w:rtl/>
        </w:rPr>
        <w:t xml:space="preserve"> </w:t>
      </w:r>
      <w:r w:rsidRPr="00802DFF">
        <w:rPr>
          <w:rFonts w:hint="eastAsia"/>
          <w:rtl/>
        </w:rPr>
        <w:t>קיים</w:t>
      </w:r>
      <w:r w:rsidRPr="00802DFF">
        <w:rPr>
          <w:rtl/>
        </w:rPr>
        <w:t xml:space="preserve"> </w:t>
      </w:r>
      <w:r>
        <w:rPr>
          <w:rFonts w:hint="cs"/>
          <w:rtl/>
        </w:rPr>
        <w:t xml:space="preserve">בדבר </w:t>
      </w:r>
      <w:r w:rsidRPr="00802DFF">
        <w:rPr>
          <w:rFonts w:hint="eastAsia"/>
          <w:rtl/>
        </w:rPr>
        <w:t>כיסוי</w:t>
      </w:r>
      <w:r w:rsidRPr="00802DFF">
        <w:rPr>
          <w:rtl/>
        </w:rPr>
        <w:t xml:space="preserve"> </w:t>
      </w:r>
      <w:r w:rsidRPr="00802DFF">
        <w:rPr>
          <w:rFonts w:hint="eastAsia"/>
          <w:rtl/>
        </w:rPr>
        <w:t>איכות</w:t>
      </w:r>
      <w:r w:rsidRPr="00802DFF">
        <w:rPr>
          <w:rtl/>
        </w:rPr>
        <w:t xml:space="preserve"> </w:t>
      </w:r>
      <w:r w:rsidRPr="00802DFF">
        <w:rPr>
          <w:rFonts w:hint="eastAsia"/>
          <w:rtl/>
        </w:rPr>
        <w:t>קליטה</w:t>
      </w:r>
      <w:r w:rsidR="00E70859">
        <w:rPr>
          <w:rFonts w:hint="cs"/>
          <w:rtl/>
        </w:rPr>
        <w:t xml:space="preserve"> של כלל אתרים</w:t>
      </w:r>
      <w:r w:rsidRPr="00802DFF">
        <w:rPr>
          <w:rFonts w:hint="cs"/>
          <w:rtl/>
        </w:rPr>
        <w:t>.</w:t>
      </w:r>
    </w:p>
    <w:p w14:paraId="69616271" w14:textId="77777777" w:rsidR="0011669B" w:rsidRDefault="0011669B" w:rsidP="00CF3CEF">
      <w:pPr>
        <w:pStyle w:val="4-"/>
        <w:numPr>
          <w:ilvl w:val="3"/>
          <w:numId w:val="80"/>
        </w:numPr>
        <w:ind w:left="2466" w:hanging="851"/>
      </w:pPr>
      <w:r w:rsidRPr="00802DFF">
        <w:rPr>
          <w:rFonts w:hint="eastAsia"/>
          <w:rtl/>
        </w:rPr>
        <w:t>הגשת</w:t>
      </w:r>
      <w:r w:rsidRPr="00802DFF">
        <w:rPr>
          <w:rtl/>
        </w:rPr>
        <w:t xml:space="preserve"> </w:t>
      </w:r>
      <w:r w:rsidRPr="00802DFF">
        <w:rPr>
          <w:rFonts w:hint="eastAsia"/>
          <w:rtl/>
        </w:rPr>
        <w:t>תוכנית</w:t>
      </w:r>
      <w:r w:rsidRPr="00802DFF">
        <w:rPr>
          <w:rtl/>
        </w:rPr>
        <w:t xml:space="preserve"> </w:t>
      </w:r>
      <w:r w:rsidRPr="00802DFF">
        <w:rPr>
          <w:rFonts w:hint="eastAsia"/>
          <w:rtl/>
        </w:rPr>
        <w:t>עבודה</w:t>
      </w:r>
      <w:r w:rsidRPr="00802DFF">
        <w:rPr>
          <w:rtl/>
        </w:rPr>
        <w:t xml:space="preserve"> </w:t>
      </w:r>
      <w:r w:rsidRPr="00802DFF">
        <w:rPr>
          <w:rFonts w:hint="eastAsia"/>
          <w:rtl/>
        </w:rPr>
        <w:t>פרטנית</w:t>
      </w:r>
      <w:r w:rsidRPr="00802DFF">
        <w:rPr>
          <w:rtl/>
        </w:rPr>
        <w:t xml:space="preserve"> </w:t>
      </w:r>
      <w:r w:rsidRPr="00802DFF">
        <w:rPr>
          <w:rFonts w:hint="eastAsia"/>
          <w:rtl/>
        </w:rPr>
        <w:t>למימוש</w:t>
      </w:r>
      <w:r w:rsidRPr="00802DFF">
        <w:rPr>
          <w:rtl/>
        </w:rPr>
        <w:t xml:space="preserve"> </w:t>
      </w:r>
      <w:r w:rsidRPr="00802DFF">
        <w:rPr>
          <w:rFonts w:hint="eastAsia"/>
          <w:rtl/>
        </w:rPr>
        <w:t>פערי</w:t>
      </w:r>
      <w:r w:rsidRPr="00802DFF">
        <w:rPr>
          <w:rtl/>
        </w:rPr>
        <w:t xml:space="preserve"> </w:t>
      </w:r>
      <w:r w:rsidRPr="00802DFF">
        <w:rPr>
          <w:rFonts w:hint="eastAsia"/>
          <w:rtl/>
        </w:rPr>
        <w:t>איכות</w:t>
      </w:r>
      <w:r w:rsidRPr="00802DFF">
        <w:rPr>
          <w:rtl/>
        </w:rPr>
        <w:t xml:space="preserve"> </w:t>
      </w:r>
      <w:r w:rsidRPr="00802DFF">
        <w:rPr>
          <w:rFonts w:hint="eastAsia"/>
          <w:rtl/>
        </w:rPr>
        <w:t>כיסוי</w:t>
      </w:r>
      <w:r w:rsidRPr="00802DFF">
        <w:rPr>
          <w:rtl/>
        </w:rPr>
        <w:t xml:space="preserve"> </w:t>
      </w:r>
      <w:r w:rsidRPr="00802DFF">
        <w:rPr>
          <w:rFonts w:hint="eastAsia"/>
          <w:rtl/>
        </w:rPr>
        <w:t>קליטה</w:t>
      </w:r>
      <w:r>
        <w:rPr>
          <w:rFonts w:hint="cs"/>
          <w:rtl/>
        </w:rPr>
        <w:t xml:space="preserve"> בהתאם לתוכנית שיוך מזמינים שנקבעה על ידי עורך המכרז. </w:t>
      </w:r>
    </w:p>
    <w:p w14:paraId="580A897A" w14:textId="77777777" w:rsidR="0011669B" w:rsidRDefault="0011669B" w:rsidP="00CF3CEF">
      <w:pPr>
        <w:pStyle w:val="4-"/>
        <w:numPr>
          <w:ilvl w:val="3"/>
          <w:numId w:val="80"/>
        </w:numPr>
        <w:ind w:left="2466" w:hanging="851"/>
      </w:pPr>
      <w:r>
        <w:rPr>
          <w:rFonts w:hint="cs"/>
          <w:rtl/>
        </w:rPr>
        <w:t xml:space="preserve">הגשת 2 דגמי מכשירי </w:t>
      </w:r>
      <w:r>
        <w:t xml:space="preserve"> </w:t>
      </w:r>
      <w:r>
        <w:rPr>
          <w:rFonts w:hint="cs"/>
        </w:rPr>
        <w:t xml:space="preserve">DATA </w:t>
      </w:r>
      <w:r>
        <w:rPr>
          <w:rFonts w:hint="cs"/>
          <w:rtl/>
        </w:rPr>
        <w:t>לכל קטגוריה מטבלה המצורפת לפרק 1.</w:t>
      </w:r>
    </w:p>
    <w:p w14:paraId="2748F3E6" w14:textId="77777777" w:rsidR="0011669B" w:rsidRDefault="0011669B" w:rsidP="00CF3CEF">
      <w:pPr>
        <w:pStyle w:val="4-"/>
        <w:numPr>
          <w:ilvl w:val="3"/>
          <w:numId w:val="80"/>
        </w:numPr>
        <w:ind w:left="2466" w:hanging="851"/>
      </w:pPr>
      <w:r>
        <w:rPr>
          <w:rFonts w:hint="cs"/>
          <w:rtl/>
        </w:rPr>
        <w:t xml:space="preserve"> הגשת דגם מכשיר קבוע</w:t>
      </w:r>
      <w:r>
        <w:t xml:space="preserve"> </w:t>
      </w:r>
      <w:r>
        <w:rPr>
          <w:rFonts w:hint="cs"/>
          <w:rtl/>
        </w:rPr>
        <w:t>לרכב בהתאם לדרישה בפרק 3.</w:t>
      </w:r>
    </w:p>
    <w:p w14:paraId="34C18B95" w14:textId="77777777" w:rsidR="00872AF2" w:rsidRDefault="00872AF2" w:rsidP="00CF3CEF">
      <w:pPr>
        <w:pStyle w:val="4-"/>
        <w:numPr>
          <w:ilvl w:val="3"/>
          <w:numId w:val="80"/>
        </w:numPr>
        <w:ind w:left="2466" w:hanging="851"/>
      </w:pPr>
      <w:r>
        <w:rPr>
          <w:rFonts w:hint="cs"/>
          <w:rtl/>
        </w:rPr>
        <w:t>הגשת דגם מכשיר כשר</w:t>
      </w:r>
      <w:r>
        <w:t xml:space="preserve"> </w:t>
      </w:r>
      <w:r>
        <w:rPr>
          <w:rFonts w:hint="cs"/>
          <w:rtl/>
        </w:rPr>
        <w:t>בהתאם לדרישה בפרק 3</w:t>
      </w:r>
      <w:r w:rsidR="002A44EE">
        <w:rPr>
          <w:rFonts w:hint="cs"/>
          <w:rtl/>
        </w:rPr>
        <w:t>.</w:t>
      </w:r>
    </w:p>
    <w:p w14:paraId="716F661B" w14:textId="2C8CBA59" w:rsidR="006C307D" w:rsidRPr="00AA029D" w:rsidRDefault="006C307D" w:rsidP="007B5D44">
      <w:pPr>
        <w:pStyle w:val="4-"/>
        <w:numPr>
          <w:ilvl w:val="2"/>
          <w:numId w:val="80"/>
        </w:numPr>
      </w:pPr>
      <w:r w:rsidRPr="00AA029D">
        <w:rPr>
          <w:rFonts w:hint="cs"/>
          <w:rtl/>
        </w:rPr>
        <w:t>על המועמד לזכייה להודיע לעורך המכרז האם הגיע להסכמה עם ספק רט"ן שהוא בעל תשתית עבר (</w:t>
      </w:r>
      <w:r w:rsidR="00B20385">
        <w:rPr>
          <w:rFonts w:hint="cs"/>
          <w:rtl/>
        </w:rPr>
        <w:t>כמשמעה בסעיף 1.4 לעיל</w:t>
      </w:r>
      <w:r w:rsidRPr="00AA029D">
        <w:rPr>
          <w:rFonts w:hint="cs"/>
          <w:rtl/>
        </w:rPr>
        <w:t xml:space="preserve">), ביחס לתשתיות שבהן הוא </w:t>
      </w:r>
      <w:r w:rsidR="00254C41">
        <w:rPr>
          <w:rFonts w:hint="cs"/>
          <w:rtl/>
        </w:rPr>
        <w:t>מבקש</w:t>
      </w:r>
      <w:r w:rsidRPr="00AA029D">
        <w:rPr>
          <w:rFonts w:hint="cs"/>
          <w:rtl/>
        </w:rPr>
        <w:t xml:space="preserve"> לעשות שימוש במסגרת המכרז</w:t>
      </w:r>
      <w:r w:rsidR="00254C41">
        <w:rPr>
          <w:rFonts w:hint="cs"/>
          <w:rtl/>
        </w:rPr>
        <w:t xml:space="preserve"> או שבכוונתו להקים תשתיות חדשות. </w:t>
      </w:r>
      <w:r w:rsidRPr="00AA029D">
        <w:rPr>
          <w:rFonts w:hint="cs"/>
          <w:rtl/>
        </w:rPr>
        <w:t xml:space="preserve">  </w:t>
      </w:r>
    </w:p>
    <w:p w14:paraId="0014A27B" w14:textId="09C5164C" w:rsidR="0011669B" w:rsidRDefault="0011669B" w:rsidP="007B5D44">
      <w:pPr>
        <w:pStyle w:val="4-"/>
        <w:numPr>
          <w:ilvl w:val="2"/>
          <w:numId w:val="80"/>
        </w:numPr>
        <w:rPr>
          <w14:scene3d>
            <w14:camera w14:prst="orthographicFront"/>
            <w14:lightRig w14:rig="threePt" w14:dir="t">
              <w14:rot w14:lat="0" w14:lon="0" w14:rev="0"/>
            </w14:lightRig>
          </w14:scene3d>
        </w:rPr>
      </w:pPr>
      <w:r w:rsidRPr="00802DFF">
        <w:rPr>
          <w:rFonts w:hint="eastAsia"/>
          <w:rtl/>
          <w14:scene3d>
            <w14:camera w14:prst="orthographicFront"/>
            <w14:lightRig w14:rig="threePt" w14:dir="t">
              <w14:rot w14:lat="0" w14:lon="0" w14:rev="0"/>
            </w14:lightRig>
          </w14:scene3d>
        </w:rPr>
        <w:t>אם</w:t>
      </w:r>
      <w:r w:rsidRPr="00802DFF">
        <w:rPr>
          <w:rtl/>
          <w14:scene3d>
            <w14:camera w14:prst="orthographicFront"/>
            <w14:lightRig w14:rig="threePt" w14:dir="t">
              <w14:rot w14:lat="0" w14:lon="0" w14:rev="0"/>
            </w14:lightRig>
          </w14:scene3d>
        </w:rPr>
        <w:t xml:space="preserve"> מועמד לזכייה לא עמד בנדרש לעיל בסד הזמנים שהוגדר, רשאי עורך המכרז, בהתאם לשיקול דעתו </w:t>
      </w:r>
      <w:r w:rsidRPr="00802DFF">
        <w:rPr>
          <w:rFonts w:hint="eastAsia"/>
          <w:rtl/>
          <w14:scene3d>
            <w14:camera w14:prst="orthographicFront"/>
            <w14:lightRig w14:rig="threePt" w14:dir="t">
              <w14:rot w14:lat="0" w14:lon="0" w14:rev="0"/>
            </w14:lightRig>
          </w14:scene3d>
        </w:rPr>
        <w:t>הבלעדי</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לתת</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לו</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ארכה</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לצורך</w:t>
      </w:r>
      <w:r w:rsidRPr="00802DFF">
        <w:rPr>
          <w:rtl/>
          <w14:scene3d>
            <w14:camera w14:prst="orthographicFront"/>
            <w14:lightRig w14:rig="threePt" w14:dir="t">
              <w14:rot w14:lat="0" w14:lon="0" w14:rev="0"/>
            </w14:lightRig>
          </w14:scene3d>
        </w:rPr>
        <w:t xml:space="preserve"> עמידה בדרישות האמורות או לבטל את המועמדות לזכייה שלו. </w:t>
      </w:r>
    </w:p>
    <w:p w14:paraId="2395B96C" w14:textId="1F50B037" w:rsidR="007B5D44" w:rsidRDefault="005A5E02" w:rsidP="007B5D44">
      <w:pPr>
        <w:pStyle w:val="2-0"/>
        <w:numPr>
          <w:ilvl w:val="1"/>
          <w:numId w:val="80"/>
        </w:numPr>
        <w:jc w:val="both"/>
      </w:pPr>
      <w:r>
        <w:rPr>
          <w:rFonts w:hint="cs"/>
          <w:sz w:val="24"/>
          <w:szCs w:val="24"/>
        </w:rPr>
        <w:t xml:space="preserve"> </w:t>
      </w:r>
      <w:r w:rsidR="007B5D44" w:rsidRPr="0022651B">
        <w:rPr>
          <w:rFonts w:hint="eastAsia"/>
          <w:sz w:val="24"/>
          <w:szCs w:val="24"/>
          <w:rtl/>
        </w:rPr>
        <w:t>הכרזה</w:t>
      </w:r>
      <w:r w:rsidR="007B5D44" w:rsidRPr="0022651B">
        <w:rPr>
          <w:sz w:val="24"/>
          <w:szCs w:val="24"/>
          <w:rtl/>
        </w:rPr>
        <w:t xml:space="preserve"> על ספקי</w:t>
      </w:r>
      <w:r w:rsidR="007B5D44" w:rsidRPr="0022651B">
        <w:rPr>
          <w:rFonts w:hint="eastAsia"/>
          <w:sz w:val="24"/>
          <w:szCs w:val="24"/>
          <w:rtl/>
        </w:rPr>
        <w:t>ם</w:t>
      </w:r>
      <w:r w:rsidR="007B5D44" w:rsidRPr="0022651B">
        <w:rPr>
          <w:sz w:val="24"/>
          <w:szCs w:val="24"/>
          <w:rtl/>
        </w:rPr>
        <w:t xml:space="preserve"> </w:t>
      </w:r>
      <w:r w:rsidR="007B5D44" w:rsidRPr="0022651B">
        <w:rPr>
          <w:rFonts w:hint="eastAsia"/>
          <w:sz w:val="24"/>
          <w:szCs w:val="24"/>
          <w:rtl/>
        </w:rPr>
        <w:t>זוכים</w:t>
      </w:r>
    </w:p>
    <w:p w14:paraId="16FDBFE0" w14:textId="555B2157" w:rsidR="007B5D44" w:rsidRDefault="007B5D44" w:rsidP="007B5D44">
      <w:pPr>
        <w:pStyle w:val="4-"/>
        <w:numPr>
          <w:ilvl w:val="2"/>
          <w:numId w:val="80"/>
        </w:numPr>
      </w:pPr>
      <w:r w:rsidRPr="00B5766F">
        <w:rPr>
          <w:rtl/>
        </w:rPr>
        <w:t xml:space="preserve">לאחר </w:t>
      </w:r>
      <w:r w:rsidRPr="00B5766F">
        <w:rPr>
          <w:rFonts w:hint="eastAsia"/>
          <w:rtl/>
        </w:rPr>
        <w:t>שימלאו</w:t>
      </w:r>
      <w:r w:rsidRPr="00B5766F">
        <w:rPr>
          <w:rtl/>
        </w:rPr>
        <w:t xml:space="preserve"> </w:t>
      </w:r>
      <w:r w:rsidRPr="00B5766F">
        <w:rPr>
          <w:rFonts w:hint="eastAsia"/>
          <w:rtl/>
        </w:rPr>
        <w:t>המועמדים</w:t>
      </w:r>
      <w:r w:rsidRPr="00B5766F">
        <w:rPr>
          <w:rtl/>
        </w:rPr>
        <w:t xml:space="preserve"> לזכייה את התנאים הנקובים לעיל, </w:t>
      </w:r>
      <w:r w:rsidRPr="00B5766F">
        <w:rPr>
          <w:rFonts w:hint="eastAsia"/>
          <w:rtl/>
        </w:rPr>
        <w:t>יכריז</w:t>
      </w:r>
      <w:r w:rsidRPr="00B5766F">
        <w:rPr>
          <w:rtl/>
        </w:rPr>
        <w:t xml:space="preserve"> </w:t>
      </w:r>
      <w:r w:rsidRPr="00B5766F">
        <w:rPr>
          <w:rFonts w:hint="eastAsia"/>
          <w:rtl/>
        </w:rPr>
        <w:t>עליהם</w:t>
      </w:r>
      <w:r w:rsidRPr="00B5766F">
        <w:rPr>
          <w:rtl/>
        </w:rPr>
        <w:t xml:space="preserve"> </w:t>
      </w:r>
      <w:r w:rsidRPr="00B5766F">
        <w:rPr>
          <w:rFonts w:hint="eastAsia"/>
          <w:rtl/>
        </w:rPr>
        <w:t>עורך</w:t>
      </w:r>
      <w:r w:rsidRPr="00B5766F">
        <w:rPr>
          <w:rtl/>
        </w:rPr>
        <w:t xml:space="preserve"> </w:t>
      </w:r>
      <w:r w:rsidRPr="00B5766F">
        <w:rPr>
          <w:rFonts w:hint="eastAsia"/>
          <w:rtl/>
        </w:rPr>
        <w:t>המכרז</w:t>
      </w:r>
      <w:r w:rsidRPr="00B5766F">
        <w:rPr>
          <w:rtl/>
        </w:rPr>
        <w:t xml:space="preserve"> כ</w:t>
      </w:r>
      <w:r w:rsidRPr="00B5766F">
        <w:rPr>
          <w:rFonts w:hint="eastAsia"/>
          <w:rtl/>
        </w:rPr>
        <w:t>ספקים</w:t>
      </w:r>
      <w:r w:rsidRPr="00B5766F">
        <w:rPr>
          <w:rtl/>
        </w:rPr>
        <w:t xml:space="preserve"> זוכים ובהתאם </w:t>
      </w:r>
      <w:bookmarkStart w:id="20" w:name="_Toc407797419"/>
      <w:r w:rsidRPr="00B5766F">
        <w:rPr>
          <w:rFonts w:hint="eastAsia"/>
          <w:rtl/>
        </w:rPr>
        <w:t>מורש</w:t>
      </w:r>
      <w:r>
        <w:rPr>
          <w:rFonts w:hint="cs"/>
          <w:rtl/>
        </w:rPr>
        <w:t>יי</w:t>
      </w:r>
      <w:r w:rsidRPr="00B5766F">
        <w:rPr>
          <w:rtl/>
        </w:rPr>
        <w:t xml:space="preserve"> החתימה מטעמ</w:t>
      </w:r>
      <w:r>
        <w:rPr>
          <w:rFonts w:hint="cs"/>
          <w:rtl/>
        </w:rPr>
        <w:t>ם</w:t>
      </w:r>
      <w:r w:rsidRPr="00B5766F">
        <w:rPr>
          <w:rtl/>
        </w:rPr>
        <w:t xml:space="preserve"> יוסי</w:t>
      </w:r>
      <w:r>
        <w:rPr>
          <w:rFonts w:hint="cs"/>
          <w:rtl/>
        </w:rPr>
        <w:t>פו</w:t>
      </w:r>
      <w:r w:rsidRPr="00B5766F">
        <w:rPr>
          <w:rtl/>
        </w:rPr>
        <w:t xml:space="preserve"> </w:t>
      </w:r>
      <w:r w:rsidRPr="00B5766F">
        <w:rPr>
          <w:rFonts w:hint="eastAsia"/>
          <w:rtl/>
        </w:rPr>
        <w:t>את</w:t>
      </w:r>
      <w:r w:rsidRPr="00B5766F">
        <w:rPr>
          <w:rtl/>
        </w:rPr>
        <w:t xml:space="preserve"> </w:t>
      </w:r>
      <w:r w:rsidRPr="00B5766F">
        <w:rPr>
          <w:rFonts w:hint="eastAsia"/>
          <w:rtl/>
        </w:rPr>
        <w:t>חתימת</w:t>
      </w:r>
      <w:r>
        <w:rPr>
          <w:rFonts w:hint="cs"/>
          <w:rtl/>
        </w:rPr>
        <w:t>ם</w:t>
      </w:r>
      <w:r w:rsidRPr="00B5766F">
        <w:rPr>
          <w:rtl/>
        </w:rPr>
        <w:t xml:space="preserve"> </w:t>
      </w:r>
      <w:r w:rsidRPr="00B5766F">
        <w:rPr>
          <w:rFonts w:hint="eastAsia"/>
          <w:rtl/>
        </w:rPr>
        <w:t>על</w:t>
      </w:r>
      <w:r w:rsidRPr="00B5766F">
        <w:rPr>
          <w:rtl/>
        </w:rPr>
        <w:t xml:space="preserve"> </w:t>
      </w:r>
      <w:r w:rsidRPr="00B5766F">
        <w:rPr>
          <w:rFonts w:hint="eastAsia"/>
          <w:rtl/>
        </w:rPr>
        <w:t>גבי</w:t>
      </w:r>
      <w:r w:rsidRPr="00B5766F">
        <w:rPr>
          <w:rtl/>
        </w:rPr>
        <w:t xml:space="preserve"> </w:t>
      </w:r>
      <w:r w:rsidRPr="00B5766F">
        <w:rPr>
          <w:rFonts w:hint="eastAsia"/>
          <w:rtl/>
        </w:rPr>
        <w:t>הסכם</w:t>
      </w:r>
      <w:r w:rsidRPr="00B5766F">
        <w:rPr>
          <w:rtl/>
        </w:rPr>
        <w:t xml:space="preserve"> </w:t>
      </w:r>
      <w:r w:rsidRPr="00B5766F">
        <w:rPr>
          <w:rFonts w:hint="eastAsia"/>
          <w:rtl/>
        </w:rPr>
        <w:t>ההתקשרות</w:t>
      </w:r>
      <w:r w:rsidRPr="00B5766F">
        <w:rPr>
          <w:rtl/>
        </w:rPr>
        <w:t>.</w:t>
      </w:r>
    </w:p>
    <w:p w14:paraId="6EAA2523" w14:textId="26DA2AB1" w:rsidR="007B5D44" w:rsidRDefault="007B5D44" w:rsidP="007B5D44">
      <w:pPr>
        <w:pStyle w:val="4-"/>
        <w:numPr>
          <w:ilvl w:val="2"/>
          <w:numId w:val="80"/>
        </w:numPr>
        <w:rPr>
          <w:b/>
          <w:bCs/>
        </w:rPr>
      </w:pPr>
      <w:r w:rsidRPr="00273B71">
        <w:rPr>
          <w:rFonts w:hint="eastAsia"/>
          <w:b/>
          <w:bCs/>
          <w:rtl/>
        </w:rPr>
        <w:t>כשירים</w:t>
      </w:r>
      <w:r w:rsidRPr="00B67EB4">
        <w:rPr>
          <w:rtl/>
        </w:rPr>
        <w:t xml:space="preserve"> </w:t>
      </w:r>
    </w:p>
    <w:p w14:paraId="3780C498" w14:textId="76BDA700" w:rsidR="007B5D44" w:rsidRDefault="007B5D44" w:rsidP="00591919">
      <w:pPr>
        <w:pStyle w:val="4-"/>
        <w:numPr>
          <w:ilvl w:val="3"/>
          <w:numId w:val="80"/>
        </w:numPr>
        <w:ind w:left="2466" w:hanging="851"/>
      </w:pPr>
      <w:r>
        <w:rPr>
          <w:rFonts w:hint="cs"/>
          <w:rtl/>
        </w:rPr>
        <w:t xml:space="preserve">כלל המציעים שהצעתם דורגה אך לא הוגדרו כמועמדים לזכייה, יוגדרו ככשירים וזאת בהתאם לסדר דירוגם. תקופת הכשירות תהיה 12 חודשים מיום הבחירה הראשונה של מועמדים לזכייה במכרז. על אף האמור, בהסכמת כשיר, ניתן יהיה ניתן להאריך את תקופת הכשירות עד 24 חודשים נוספים. </w:t>
      </w:r>
    </w:p>
    <w:p w14:paraId="36389DDE" w14:textId="2EB8FE3D" w:rsidR="007B5D44" w:rsidRDefault="007B5D44" w:rsidP="00591919">
      <w:pPr>
        <w:pStyle w:val="4-"/>
        <w:numPr>
          <w:ilvl w:val="3"/>
          <w:numId w:val="80"/>
        </w:numPr>
        <w:ind w:left="2466" w:hanging="851"/>
        <w:rPr>
          <w14:scene3d>
            <w14:camera w14:prst="orthographicFront"/>
            <w14:lightRig w14:rig="threePt" w14:dir="t">
              <w14:rot w14:lat="0" w14:lon="0" w14:rev="0"/>
            </w14:lightRig>
          </w14:scene3d>
        </w:rPr>
      </w:pPr>
      <w:r>
        <w:rPr>
          <w:rFonts w:hint="cs"/>
          <w:rtl/>
        </w:rPr>
        <w:lastRenderedPageBreak/>
        <w:t xml:space="preserve">ככל שבמהלך תקופת הכשירות, </w:t>
      </w:r>
      <w:r w:rsidRPr="00802DFF">
        <w:rPr>
          <w:rFonts w:hint="eastAsia"/>
          <w:rtl/>
          <w14:scene3d>
            <w14:camera w14:prst="orthographicFront"/>
            <w14:lightRig w14:rig="threePt" w14:dir="t">
              <w14:rot w14:lat="0" w14:lon="0" w14:rev="0"/>
            </w14:lightRig>
          </w14:scene3d>
        </w:rPr>
        <w:t>החליט</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עורך</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המכרז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לבטל</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את</w:t>
      </w:r>
      <w:r w:rsidRPr="00802DFF">
        <w:rPr>
          <w:rtl/>
          <w14:scene3d>
            <w14:camera w14:prst="orthographicFront"/>
            <w14:lightRig w14:rig="threePt" w14:dir="t">
              <w14:rot w14:lat="0" w14:lon="0" w14:rev="0"/>
            </w14:lightRig>
          </w14:scene3d>
        </w:rPr>
        <w:t xml:space="preserve"> </w:t>
      </w:r>
      <w:r>
        <w:rPr>
          <w:rFonts w:hint="cs"/>
          <w:rtl/>
          <w14:scene3d>
            <w14:camera w14:prst="orthographicFront"/>
            <w14:lightRig w14:rig="threePt" w14:dir="t">
              <w14:rot w14:lat="0" w14:lon="0" w14:rev="0"/>
            </w14:lightRig>
          </w14:scene3d>
        </w:rPr>
        <w:t xml:space="preserve">זכייתו של מי מהזוכים במכרזאו בהמקרה שהופסקה ההתקשרות עימו מכל סיבה שהיא, </w:t>
      </w:r>
      <w:r w:rsidRPr="00802DFF">
        <w:rPr>
          <w:rtl/>
          <w14:scene3d>
            <w14:camera w14:prst="orthographicFront"/>
            <w14:lightRig w14:rig="threePt" w14:dir="t">
              <w14:rot w14:lat="0" w14:lon="0" w14:rev="0"/>
            </w14:lightRig>
          </w14:scene3d>
        </w:rPr>
        <w:t>,</w:t>
      </w:r>
      <w:r>
        <w:rPr>
          <w:rFonts w:hint="cs"/>
          <w:rtl/>
          <w14:scene3d>
            <w14:camera w14:prst="orthographicFront"/>
            <w14:lightRig w14:rig="threePt" w14:dir="t">
              <w14:rot w14:lat="0" w14:lon="0" w14:rev="0"/>
            </w14:lightRig>
          </w14:scene3d>
        </w:rPr>
        <w:t xml:space="preserve"> עורך המכרז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יהיה</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רשאי</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להכריז</w:t>
      </w:r>
      <w:r w:rsidRPr="00802DFF">
        <w:rPr>
          <w:rtl/>
          <w14:scene3d>
            <w14:camera w14:prst="orthographicFront"/>
            <w14:lightRig w14:rig="threePt" w14:dir="t">
              <w14:rot w14:lat="0" w14:lon="0" w14:rev="0"/>
            </w14:lightRig>
          </w14:scene3d>
        </w:rPr>
        <w:t xml:space="preserve"> </w:t>
      </w:r>
      <w:r w:rsidRPr="00802DFF">
        <w:rPr>
          <w:rFonts w:hint="eastAsia"/>
          <w:rtl/>
          <w14:scene3d>
            <w14:camera w14:prst="orthographicFront"/>
            <w14:lightRig w14:rig="threePt" w14:dir="t">
              <w14:rot w14:lat="0" w14:lon="0" w14:rev="0"/>
            </w14:lightRig>
          </w14:scene3d>
        </w:rPr>
        <w:t>על</w:t>
      </w:r>
      <w:r w:rsidRPr="00802DFF">
        <w:rPr>
          <w:rtl/>
          <w14:scene3d>
            <w14:camera w14:prst="orthographicFront"/>
            <w14:lightRig w14:rig="threePt" w14:dir="t">
              <w14:rot w14:lat="0" w14:lon="0" w14:rev="0"/>
            </w14:lightRig>
          </w14:scene3d>
        </w:rPr>
        <w:t xml:space="preserve"> </w:t>
      </w:r>
      <w:r>
        <w:rPr>
          <w:rFonts w:hint="cs"/>
          <w:rtl/>
          <w14:scene3d>
            <w14:camera w14:prst="orthographicFront"/>
            <w14:lightRig w14:rig="threePt" w14:dir="t">
              <w14:rot w14:lat="0" w14:lon="0" w14:rev="0"/>
            </w14:lightRig>
          </w14:scene3d>
        </w:rPr>
        <w:t>הכשירים בהתאם לסדר דירוגם כזוכים במכרז. במקרה כאמור, הכשיר יכנס בנעליו של הזוכה במחירי ההתקשרות כפי שיקבעו בתום הליך המכרז. לכשיר תעמוד הזכות לסרב לכניסתו למכרז כזוכה בנעלי הספק הקודם ובמחיריו. במצב כזה, לעורך המכרז יעמוד שיקול הדעת האם להישאר עם ספק אחד או לפנות לכשירים הבאים לפי סדר דירוגם ולהציע להם להיכנס בנעלי הזוכה שאיתו הופסקה ההתקשרות ולפי מחירי ההתקשרות שנקבעו בתום הליך המכרז.</w:t>
      </w:r>
    </w:p>
    <w:p w14:paraId="0893F209" w14:textId="2A74972A" w:rsidR="00284583" w:rsidRDefault="00284583" w:rsidP="00284583">
      <w:pPr>
        <w:pStyle w:val="4-"/>
        <w:numPr>
          <w:ilvl w:val="2"/>
          <w:numId w:val="80"/>
        </w:numPr>
        <w:rPr>
          <w:b/>
          <w:bCs/>
        </w:rPr>
      </w:pPr>
      <w:r w:rsidRPr="00273B71">
        <w:rPr>
          <w:rFonts w:hint="eastAsia"/>
          <w:b/>
          <w:bCs/>
          <w:rtl/>
        </w:rPr>
        <w:t>העברת</w:t>
      </w:r>
      <w:r w:rsidRPr="00273B71">
        <w:rPr>
          <w:b/>
          <w:bCs/>
          <w:rtl/>
        </w:rPr>
        <w:t xml:space="preserve"> </w:t>
      </w:r>
      <w:r w:rsidRPr="00273B71">
        <w:rPr>
          <w:rFonts w:hint="eastAsia"/>
          <w:b/>
          <w:bCs/>
          <w:rtl/>
        </w:rPr>
        <w:t>אספקת</w:t>
      </w:r>
      <w:r w:rsidRPr="00273B71">
        <w:rPr>
          <w:b/>
          <w:bCs/>
          <w:rtl/>
        </w:rPr>
        <w:t xml:space="preserve"> </w:t>
      </w:r>
      <w:r w:rsidRPr="00273B71">
        <w:rPr>
          <w:rFonts w:hint="eastAsia"/>
          <w:b/>
          <w:bCs/>
          <w:rtl/>
        </w:rPr>
        <w:t>השירותים</w:t>
      </w:r>
      <w:r w:rsidRPr="00273B71">
        <w:rPr>
          <w:b/>
          <w:bCs/>
          <w:rtl/>
        </w:rPr>
        <w:t xml:space="preserve"> </w:t>
      </w:r>
      <w:r w:rsidRPr="00273B71">
        <w:rPr>
          <w:rFonts w:hint="eastAsia"/>
          <w:b/>
          <w:bCs/>
          <w:rtl/>
        </w:rPr>
        <w:t>מספק</w:t>
      </w:r>
      <w:r w:rsidRPr="00273B71">
        <w:rPr>
          <w:b/>
          <w:bCs/>
          <w:rtl/>
        </w:rPr>
        <w:t xml:space="preserve"> </w:t>
      </w:r>
      <w:r w:rsidRPr="00273B71">
        <w:rPr>
          <w:rFonts w:hint="eastAsia"/>
          <w:b/>
          <w:bCs/>
          <w:rtl/>
        </w:rPr>
        <w:t>זוכה</w:t>
      </w:r>
      <w:r w:rsidRPr="00273B71">
        <w:rPr>
          <w:b/>
          <w:bCs/>
          <w:rtl/>
        </w:rPr>
        <w:t xml:space="preserve"> </w:t>
      </w:r>
      <w:r w:rsidRPr="00273B71">
        <w:rPr>
          <w:rFonts w:hint="eastAsia"/>
          <w:b/>
          <w:bCs/>
          <w:rtl/>
        </w:rPr>
        <w:t>אחד</w:t>
      </w:r>
      <w:r w:rsidRPr="00273B71">
        <w:rPr>
          <w:b/>
          <w:bCs/>
          <w:rtl/>
        </w:rPr>
        <w:t xml:space="preserve"> </w:t>
      </w:r>
      <w:r w:rsidRPr="00273B71">
        <w:rPr>
          <w:rFonts w:hint="eastAsia"/>
          <w:b/>
          <w:bCs/>
          <w:rtl/>
        </w:rPr>
        <w:t>לספק</w:t>
      </w:r>
      <w:r w:rsidRPr="00273B71">
        <w:rPr>
          <w:b/>
          <w:bCs/>
          <w:rtl/>
        </w:rPr>
        <w:t xml:space="preserve"> </w:t>
      </w:r>
      <w:r w:rsidRPr="00273B71">
        <w:rPr>
          <w:rFonts w:hint="eastAsia"/>
          <w:b/>
          <w:bCs/>
          <w:rtl/>
        </w:rPr>
        <w:t>זוכה</w:t>
      </w:r>
      <w:r w:rsidRPr="00273B71">
        <w:rPr>
          <w:b/>
          <w:bCs/>
          <w:rtl/>
        </w:rPr>
        <w:t xml:space="preserve"> </w:t>
      </w:r>
      <w:r w:rsidRPr="00273B71">
        <w:rPr>
          <w:rFonts w:hint="eastAsia"/>
          <w:b/>
          <w:bCs/>
          <w:rtl/>
        </w:rPr>
        <w:t>אחר</w:t>
      </w:r>
      <w:r w:rsidRPr="00273B71">
        <w:rPr>
          <w:b/>
          <w:bCs/>
          <w:rtl/>
        </w:rPr>
        <w:t xml:space="preserve"> </w:t>
      </w:r>
      <w:r w:rsidRPr="00273B71">
        <w:rPr>
          <w:rFonts w:hint="eastAsia"/>
          <w:b/>
          <w:bCs/>
          <w:rtl/>
        </w:rPr>
        <w:t>באופן</w:t>
      </w:r>
      <w:r w:rsidRPr="00273B71">
        <w:rPr>
          <w:b/>
          <w:bCs/>
          <w:rtl/>
        </w:rPr>
        <w:t xml:space="preserve"> </w:t>
      </w:r>
      <w:r w:rsidRPr="00273B71">
        <w:rPr>
          <w:rFonts w:hint="eastAsia"/>
          <w:b/>
          <w:bCs/>
          <w:rtl/>
        </w:rPr>
        <w:t>זמני</w:t>
      </w:r>
      <w:r w:rsidRPr="00273B71">
        <w:rPr>
          <w:b/>
          <w:bCs/>
          <w:rtl/>
        </w:rPr>
        <w:t xml:space="preserve"> </w:t>
      </w:r>
      <w:r w:rsidRPr="00273B71">
        <w:rPr>
          <w:rFonts w:hint="eastAsia"/>
          <w:b/>
          <w:bCs/>
          <w:rtl/>
        </w:rPr>
        <w:t>או</w:t>
      </w:r>
      <w:r w:rsidRPr="00273B71">
        <w:rPr>
          <w:b/>
          <w:bCs/>
          <w:rtl/>
        </w:rPr>
        <w:t xml:space="preserve"> </w:t>
      </w:r>
      <w:r w:rsidRPr="00273B71">
        <w:rPr>
          <w:rFonts w:hint="eastAsia"/>
          <w:b/>
          <w:bCs/>
          <w:rtl/>
        </w:rPr>
        <w:t>קבוע</w:t>
      </w:r>
    </w:p>
    <w:p w14:paraId="07A41977" w14:textId="64BCB28B" w:rsidR="00284583" w:rsidRPr="00F0173C" w:rsidRDefault="00284583" w:rsidP="00591919">
      <w:pPr>
        <w:pStyle w:val="4-"/>
        <w:numPr>
          <w:ilvl w:val="3"/>
          <w:numId w:val="80"/>
        </w:numPr>
        <w:ind w:left="2466" w:hanging="851"/>
      </w:pPr>
      <w:r w:rsidRPr="00F0173C">
        <w:rPr>
          <w:rFonts w:hint="cs"/>
          <w:rtl/>
        </w:rPr>
        <w:t>ככל שבוטלה זכייתו של אחד מהספקים הזוכים</w:t>
      </w:r>
      <w:r>
        <w:rPr>
          <w:rFonts w:hint="cs"/>
          <w:rtl/>
        </w:rPr>
        <w:t xml:space="preserve"> או שהופסקה ההתקשרות איתו מכל סיבה שהיא, </w:t>
      </w:r>
      <w:r w:rsidRPr="00F0173C">
        <w:rPr>
          <w:rFonts w:hint="cs"/>
          <w:rtl/>
        </w:rPr>
        <w:t xml:space="preserve">יהיה רשאי עורך המכרז להעביר את אספקת השירותים של </w:t>
      </w:r>
      <w:r>
        <w:rPr>
          <w:rFonts w:hint="cs"/>
          <w:rtl/>
        </w:rPr>
        <w:t>הספק</w:t>
      </w:r>
      <w:r w:rsidRPr="00F0173C">
        <w:rPr>
          <w:rFonts w:hint="cs"/>
          <w:rtl/>
        </w:rPr>
        <w:t xml:space="preserve"> עימו הופסקה ההתקשרות לספק הזוכה האחר באופן זמני </w:t>
      </w:r>
      <w:r>
        <w:rPr>
          <w:rFonts w:hint="cs"/>
          <w:rtl/>
        </w:rPr>
        <w:t xml:space="preserve">או </w:t>
      </w:r>
      <w:r w:rsidRPr="00F0173C">
        <w:rPr>
          <w:rFonts w:hint="cs"/>
          <w:rtl/>
        </w:rPr>
        <w:t xml:space="preserve">עד לתחילת ההתקשרות עם הכשיר. </w:t>
      </w:r>
    </w:p>
    <w:p w14:paraId="1F0212DD" w14:textId="70F65160" w:rsidR="00284583" w:rsidRDefault="00284583" w:rsidP="00591919">
      <w:pPr>
        <w:pStyle w:val="4-"/>
        <w:numPr>
          <w:ilvl w:val="3"/>
          <w:numId w:val="80"/>
        </w:numPr>
        <w:ind w:left="2466" w:hanging="851"/>
      </w:pPr>
      <w:r w:rsidRPr="00F0173C">
        <w:rPr>
          <w:rFonts w:hint="eastAsia"/>
          <w:rtl/>
        </w:rPr>
        <w:t>ככל</w:t>
      </w:r>
      <w:r w:rsidRPr="00F0173C">
        <w:rPr>
          <w:rtl/>
        </w:rPr>
        <w:t xml:space="preserve"> </w:t>
      </w:r>
      <w:r w:rsidRPr="00F0173C">
        <w:rPr>
          <w:rFonts w:hint="eastAsia"/>
          <w:rtl/>
        </w:rPr>
        <w:t>שבוטלה</w:t>
      </w:r>
      <w:r w:rsidRPr="00F0173C">
        <w:rPr>
          <w:rtl/>
        </w:rPr>
        <w:t xml:space="preserve"> זכייתו של </w:t>
      </w:r>
      <w:r w:rsidRPr="00F0173C">
        <w:rPr>
          <w:rFonts w:hint="eastAsia"/>
          <w:rtl/>
        </w:rPr>
        <w:t>אחד</w:t>
      </w:r>
      <w:r w:rsidRPr="00F0173C">
        <w:rPr>
          <w:rtl/>
        </w:rPr>
        <w:t xml:space="preserve"> </w:t>
      </w:r>
      <w:r w:rsidRPr="00F0173C">
        <w:rPr>
          <w:rFonts w:hint="eastAsia"/>
          <w:rtl/>
        </w:rPr>
        <w:t>מהספקים</w:t>
      </w:r>
      <w:r w:rsidRPr="00F0173C">
        <w:rPr>
          <w:rtl/>
        </w:rPr>
        <w:t xml:space="preserve"> </w:t>
      </w:r>
      <w:r w:rsidRPr="00F0173C">
        <w:rPr>
          <w:rFonts w:hint="eastAsia"/>
          <w:rtl/>
        </w:rPr>
        <w:t>הזוכים</w:t>
      </w:r>
      <w:r w:rsidRPr="00F0173C">
        <w:rPr>
          <w:rtl/>
        </w:rPr>
        <w:t xml:space="preserve"> </w:t>
      </w:r>
      <w:r>
        <w:rPr>
          <w:rFonts w:hint="cs"/>
          <w:rtl/>
        </w:rPr>
        <w:t xml:space="preserve">או שהופסקה ההתקשרות עימו מכל סיבה שהיא, </w:t>
      </w:r>
      <w:r w:rsidRPr="00F0173C">
        <w:rPr>
          <w:rtl/>
        </w:rPr>
        <w:t xml:space="preserve">וככל </w:t>
      </w:r>
      <w:r w:rsidRPr="00F0173C">
        <w:rPr>
          <w:rFonts w:hint="eastAsia"/>
          <w:rtl/>
        </w:rPr>
        <w:t>שלא</w:t>
      </w:r>
      <w:r w:rsidRPr="00F0173C">
        <w:rPr>
          <w:rtl/>
        </w:rPr>
        <w:t xml:space="preserve"> </w:t>
      </w:r>
      <w:r w:rsidRPr="00F0173C">
        <w:rPr>
          <w:rFonts w:hint="eastAsia"/>
          <w:rtl/>
        </w:rPr>
        <w:t>יינתן</w:t>
      </w:r>
      <w:r w:rsidRPr="00F0173C">
        <w:rPr>
          <w:rtl/>
        </w:rPr>
        <w:t xml:space="preserve"> מענה במסגרת הכשירים שפורטו לעיל, </w:t>
      </w:r>
      <w:r w:rsidRPr="00F0173C">
        <w:rPr>
          <w:rFonts w:hint="eastAsia"/>
          <w:rtl/>
        </w:rPr>
        <w:t>יהיה</w:t>
      </w:r>
      <w:r w:rsidRPr="00F0173C">
        <w:rPr>
          <w:rtl/>
        </w:rPr>
        <w:t xml:space="preserve"> רשאי עורך המכרז </w:t>
      </w:r>
      <w:r w:rsidRPr="00F0173C">
        <w:rPr>
          <w:rFonts w:hint="eastAsia"/>
          <w:rtl/>
        </w:rPr>
        <w:t>להעביר</w:t>
      </w:r>
      <w:r w:rsidRPr="00F0173C">
        <w:rPr>
          <w:rtl/>
        </w:rPr>
        <w:t xml:space="preserve"> </w:t>
      </w:r>
      <w:r w:rsidRPr="00F0173C">
        <w:rPr>
          <w:rFonts w:hint="eastAsia"/>
          <w:rtl/>
        </w:rPr>
        <w:t>את</w:t>
      </w:r>
      <w:r w:rsidRPr="00F0173C">
        <w:rPr>
          <w:rtl/>
        </w:rPr>
        <w:t xml:space="preserve"> </w:t>
      </w:r>
      <w:r w:rsidRPr="00F0173C">
        <w:rPr>
          <w:rFonts w:hint="eastAsia"/>
          <w:rtl/>
        </w:rPr>
        <w:t>אספקת</w:t>
      </w:r>
      <w:r w:rsidRPr="00F0173C">
        <w:rPr>
          <w:rtl/>
        </w:rPr>
        <w:t xml:space="preserve"> </w:t>
      </w:r>
      <w:r w:rsidRPr="00F0173C">
        <w:rPr>
          <w:rFonts w:hint="eastAsia"/>
          <w:rtl/>
        </w:rPr>
        <w:t>השירותים</w:t>
      </w:r>
      <w:r w:rsidRPr="00F0173C">
        <w:rPr>
          <w:rtl/>
        </w:rPr>
        <w:t xml:space="preserve"> </w:t>
      </w:r>
      <w:r w:rsidRPr="00F0173C">
        <w:rPr>
          <w:rFonts w:hint="eastAsia"/>
          <w:rtl/>
        </w:rPr>
        <w:t>של</w:t>
      </w:r>
      <w:r w:rsidRPr="00F0173C">
        <w:rPr>
          <w:rtl/>
        </w:rPr>
        <w:t xml:space="preserve"> </w:t>
      </w:r>
      <w:r w:rsidRPr="00F0173C">
        <w:rPr>
          <w:rFonts w:hint="eastAsia"/>
          <w:rtl/>
        </w:rPr>
        <w:t>הזוכה</w:t>
      </w:r>
      <w:r w:rsidRPr="00F0173C">
        <w:rPr>
          <w:rtl/>
        </w:rPr>
        <w:t xml:space="preserve"> </w:t>
      </w:r>
      <w:r w:rsidRPr="00F0173C">
        <w:rPr>
          <w:rFonts w:hint="eastAsia"/>
          <w:rtl/>
        </w:rPr>
        <w:t>עימו</w:t>
      </w:r>
      <w:r w:rsidRPr="00F0173C">
        <w:rPr>
          <w:rtl/>
        </w:rPr>
        <w:t xml:space="preserve"> </w:t>
      </w:r>
      <w:r w:rsidRPr="00F0173C">
        <w:rPr>
          <w:rFonts w:hint="eastAsia"/>
          <w:rtl/>
        </w:rPr>
        <w:t>הופסקה</w:t>
      </w:r>
      <w:r w:rsidRPr="00F0173C">
        <w:rPr>
          <w:rtl/>
        </w:rPr>
        <w:t xml:space="preserve"> </w:t>
      </w:r>
      <w:r w:rsidRPr="00F0173C">
        <w:rPr>
          <w:rFonts w:hint="eastAsia"/>
          <w:rtl/>
        </w:rPr>
        <w:t>ההתקשרות</w:t>
      </w:r>
      <w:r w:rsidRPr="00F0173C">
        <w:rPr>
          <w:rtl/>
        </w:rPr>
        <w:t xml:space="preserve">, לספק הזוכה האחר, </w:t>
      </w:r>
      <w:r>
        <w:rPr>
          <w:rFonts w:hint="cs"/>
          <w:rtl/>
        </w:rPr>
        <w:t>במחירי ההתקשרות כפי שהתקבעו בתום ההליך המכרזי</w:t>
      </w:r>
      <w:r w:rsidRPr="00F0173C">
        <w:rPr>
          <w:rtl/>
        </w:rPr>
        <w:t>באופן קבוע ו</w:t>
      </w:r>
      <w:r w:rsidRPr="00F0173C">
        <w:rPr>
          <w:rFonts w:hint="eastAsia"/>
          <w:rtl/>
        </w:rPr>
        <w:t>זאת</w:t>
      </w:r>
      <w:r w:rsidRPr="00F0173C">
        <w:rPr>
          <w:rtl/>
        </w:rPr>
        <w:t xml:space="preserve"> </w:t>
      </w:r>
      <w:r w:rsidRPr="00F0173C">
        <w:rPr>
          <w:rFonts w:hint="eastAsia"/>
          <w:rtl/>
        </w:rPr>
        <w:t>בכפוף</w:t>
      </w:r>
      <w:r w:rsidRPr="00F0173C">
        <w:rPr>
          <w:rtl/>
        </w:rPr>
        <w:t xml:space="preserve"> להגדלת הערבות הבנקאית ל – </w:t>
      </w:r>
      <w:r>
        <w:rPr>
          <w:rFonts w:hint="cs"/>
          <w:rtl/>
        </w:rPr>
        <w:t>20</w:t>
      </w:r>
      <w:r w:rsidRPr="00F0173C">
        <w:rPr>
          <w:rtl/>
        </w:rPr>
        <w:t xml:space="preserve"> מיליון ₪.</w:t>
      </w:r>
    </w:p>
    <w:p w14:paraId="55D7E8B8" w14:textId="77777777" w:rsidR="00284583" w:rsidRPr="00273B71" w:rsidRDefault="00284583" w:rsidP="00284583">
      <w:pPr>
        <w:pStyle w:val="4-"/>
        <w:ind w:left="1332" w:hanging="414"/>
        <w:rPr>
          <w:b/>
          <w:bCs/>
        </w:rPr>
      </w:pPr>
    </w:p>
    <w:p w14:paraId="1CCB69C7" w14:textId="13E789CD" w:rsidR="005075E2" w:rsidRDefault="005075E2" w:rsidP="00284583">
      <w:pPr>
        <w:bidi w:val="0"/>
        <w:spacing w:before="200" w:after="200" w:line="276" w:lineRule="auto"/>
        <w:jc w:val="right"/>
        <w:rPr>
          <w:rFonts w:cs="David"/>
        </w:rPr>
      </w:pPr>
      <w:bookmarkStart w:id="21" w:name="_Toc159227608"/>
      <w:bookmarkEnd w:id="17"/>
      <w:bookmarkEnd w:id="18"/>
      <w:bookmarkEnd w:id="19"/>
      <w:bookmarkEnd w:id="20"/>
    </w:p>
    <w:p w14:paraId="15150AC8" w14:textId="77777777" w:rsidR="00591919" w:rsidRDefault="00591919">
      <w:pPr>
        <w:bidi w:val="0"/>
        <w:spacing w:before="200" w:after="200" w:line="276" w:lineRule="auto"/>
        <w:rPr>
          <w:rFonts w:cs="David"/>
          <w:b/>
          <w:bCs/>
          <w:sz w:val="32"/>
          <w:szCs w:val="32"/>
        </w:rPr>
      </w:pPr>
      <w:r>
        <w:rPr>
          <w:sz w:val="32"/>
          <w:szCs w:val="32"/>
          <w:rtl/>
        </w:rPr>
        <w:br w:type="page"/>
      </w:r>
    </w:p>
    <w:p w14:paraId="42A5AE4A" w14:textId="76B4E729" w:rsidR="0011669B" w:rsidRPr="005D4E8A" w:rsidRDefault="0011669B" w:rsidP="00EE5101">
      <w:pPr>
        <w:pStyle w:val="14"/>
        <w:numPr>
          <w:ilvl w:val="0"/>
          <w:numId w:val="80"/>
        </w:numPr>
        <w:ind w:left="360"/>
        <w:jc w:val="left"/>
        <w:rPr>
          <w:sz w:val="32"/>
          <w:szCs w:val="32"/>
        </w:rPr>
      </w:pPr>
      <w:r>
        <w:rPr>
          <w:rFonts w:hint="cs"/>
          <w:sz w:val="32"/>
          <w:szCs w:val="32"/>
          <w:rtl/>
        </w:rPr>
        <w:lastRenderedPageBreak/>
        <w:t xml:space="preserve">סל 2 </w:t>
      </w:r>
      <w:r w:rsidRPr="005D4E8A">
        <w:rPr>
          <w:sz w:val="32"/>
          <w:szCs w:val="32"/>
          <w:rtl/>
        </w:rPr>
        <w:t>הליך המכרז, תנאי ההשתתפות, התנאים לבחירת ספקים</w:t>
      </w:r>
      <w:bookmarkEnd w:id="21"/>
      <w:r w:rsidRPr="005D4E8A">
        <w:rPr>
          <w:sz w:val="32"/>
          <w:szCs w:val="32"/>
          <w:rtl/>
        </w:rPr>
        <w:t xml:space="preserve"> </w:t>
      </w:r>
    </w:p>
    <w:p w14:paraId="691C3328" w14:textId="77777777" w:rsidR="0011669B" w:rsidRPr="00284583" w:rsidRDefault="0011669B" w:rsidP="00CF3CEF">
      <w:pPr>
        <w:pStyle w:val="14"/>
        <w:numPr>
          <w:ilvl w:val="1"/>
          <w:numId w:val="80"/>
        </w:numPr>
        <w:jc w:val="left"/>
        <w:rPr>
          <w:u w:val="single"/>
        </w:rPr>
      </w:pPr>
      <w:r w:rsidRPr="00284583">
        <w:rPr>
          <w:rFonts w:hint="eastAsia"/>
          <w:sz w:val="24"/>
          <w:szCs w:val="24"/>
          <w:u w:val="single"/>
          <w:rtl/>
        </w:rPr>
        <w:t>עקרונות</w:t>
      </w:r>
      <w:r w:rsidRPr="00284583">
        <w:rPr>
          <w:sz w:val="24"/>
          <w:szCs w:val="24"/>
          <w:u w:val="single"/>
          <w:rtl/>
        </w:rPr>
        <w:t xml:space="preserve"> </w:t>
      </w:r>
      <w:r w:rsidRPr="00284583">
        <w:rPr>
          <w:rFonts w:hint="eastAsia"/>
          <w:sz w:val="24"/>
          <w:szCs w:val="24"/>
          <w:u w:val="single"/>
          <w:rtl/>
        </w:rPr>
        <w:t>סל</w:t>
      </w:r>
      <w:r w:rsidRPr="00284583">
        <w:rPr>
          <w:sz w:val="24"/>
          <w:szCs w:val="24"/>
          <w:u w:val="single"/>
          <w:rtl/>
        </w:rPr>
        <w:t xml:space="preserve"> 2</w:t>
      </w:r>
    </w:p>
    <w:p w14:paraId="79E38368" w14:textId="4A425EF3" w:rsidR="0011669B" w:rsidRPr="00B11CFD" w:rsidRDefault="0011669B" w:rsidP="00CF3CEF">
      <w:pPr>
        <w:pStyle w:val="14"/>
        <w:numPr>
          <w:ilvl w:val="2"/>
          <w:numId w:val="80"/>
        </w:numPr>
        <w:jc w:val="left"/>
      </w:pPr>
      <w:r w:rsidRPr="00B11CFD">
        <w:rPr>
          <w:rFonts w:hint="eastAsia"/>
          <w:b w:val="0"/>
          <w:bCs w:val="0"/>
          <w:sz w:val="24"/>
          <w:szCs w:val="24"/>
          <w:rtl/>
        </w:rPr>
        <w:t>סל</w:t>
      </w:r>
      <w:r w:rsidRPr="00B11CFD">
        <w:rPr>
          <w:b w:val="0"/>
          <w:bCs w:val="0"/>
          <w:sz w:val="24"/>
          <w:szCs w:val="24"/>
          <w:rtl/>
        </w:rPr>
        <w:t xml:space="preserve"> זה </w:t>
      </w:r>
      <w:r w:rsidRPr="00B11CFD">
        <w:rPr>
          <w:rFonts w:hint="eastAsia"/>
          <w:b w:val="0"/>
          <w:bCs w:val="0"/>
          <w:sz w:val="24"/>
          <w:szCs w:val="24"/>
          <w:rtl/>
        </w:rPr>
        <w:t>הוא</w:t>
      </w:r>
      <w:r w:rsidRPr="00B11CFD">
        <w:rPr>
          <w:b w:val="0"/>
          <w:bCs w:val="0"/>
          <w:sz w:val="24"/>
          <w:szCs w:val="24"/>
          <w:rtl/>
        </w:rPr>
        <w:t xml:space="preserve"> </w:t>
      </w:r>
      <w:r w:rsidRPr="00B11CFD">
        <w:rPr>
          <w:rFonts w:hint="eastAsia"/>
          <w:b w:val="0"/>
          <w:bCs w:val="0"/>
          <w:sz w:val="24"/>
          <w:szCs w:val="24"/>
          <w:rtl/>
        </w:rPr>
        <w:t>מכרז</w:t>
      </w:r>
      <w:r w:rsidRPr="00B11CFD">
        <w:rPr>
          <w:rFonts w:hint="cs"/>
          <w:b w:val="0"/>
          <w:bCs w:val="0"/>
          <w:sz w:val="24"/>
          <w:szCs w:val="24"/>
          <w:rtl/>
        </w:rPr>
        <w:t xml:space="preserve"> מסגרת</w:t>
      </w:r>
      <w:r w:rsidRPr="00B11CFD">
        <w:rPr>
          <w:b w:val="0"/>
          <w:bCs w:val="0"/>
          <w:sz w:val="24"/>
          <w:szCs w:val="24"/>
          <w:rtl/>
        </w:rPr>
        <w:t xml:space="preserve"> </w:t>
      </w:r>
      <w:r w:rsidRPr="00B11CFD">
        <w:rPr>
          <w:rFonts w:hint="eastAsia"/>
          <w:b w:val="0"/>
          <w:bCs w:val="0"/>
          <w:sz w:val="24"/>
          <w:szCs w:val="24"/>
          <w:rtl/>
        </w:rPr>
        <w:t>פומבי</w:t>
      </w:r>
      <w:r w:rsidRPr="00B11CFD">
        <w:rPr>
          <w:b w:val="0"/>
          <w:bCs w:val="0"/>
          <w:sz w:val="24"/>
          <w:szCs w:val="24"/>
          <w:rtl/>
        </w:rPr>
        <w:t xml:space="preserve"> </w:t>
      </w:r>
      <w:r w:rsidRPr="00B11CFD">
        <w:rPr>
          <w:rFonts w:hint="eastAsia"/>
          <w:b w:val="0"/>
          <w:bCs w:val="0"/>
          <w:sz w:val="24"/>
          <w:szCs w:val="24"/>
          <w:rtl/>
        </w:rPr>
        <w:t>הנערך</w:t>
      </w:r>
      <w:r w:rsidRPr="00B11CFD">
        <w:rPr>
          <w:b w:val="0"/>
          <w:bCs w:val="0"/>
          <w:sz w:val="24"/>
          <w:szCs w:val="24"/>
          <w:rtl/>
        </w:rPr>
        <w:t xml:space="preserve"> </w:t>
      </w:r>
      <w:r w:rsidRPr="00B11CFD">
        <w:rPr>
          <w:rFonts w:hint="eastAsia"/>
          <w:b w:val="0"/>
          <w:bCs w:val="0"/>
          <w:sz w:val="24"/>
          <w:szCs w:val="24"/>
          <w:rtl/>
        </w:rPr>
        <w:t>בהתאם</w:t>
      </w:r>
      <w:r w:rsidRPr="00B11CFD">
        <w:rPr>
          <w:b w:val="0"/>
          <w:bCs w:val="0"/>
          <w:sz w:val="24"/>
          <w:szCs w:val="24"/>
          <w:rtl/>
        </w:rPr>
        <w:t xml:space="preserve"> </w:t>
      </w:r>
      <w:r w:rsidRPr="00B11CFD">
        <w:rPr>
          <w:rFonts w:hint="eastAsia"/>
          <w:b w:val="0"/>
          <w:bCs w:val="0"/>
          <w:sz w:val="24"/>
          <w:szCs w:val="24"/>
          <w:rtl/>
        </w:rPr>
        <w:t>לחוק</w:t>
      </w:r>
      <w:r w:rsidRPr="00B11CFD">
        <w:rPr>
          <w:b w:val="0"/>
          <w:bCs w:val="0"/>
          <w:sz w:val="24"/>
          <w:szCs w:val="24"/>
          <w:rtl/>
        </w:rPr>
        <w:t xml:space="preserve"> </w:t>
      </w:r>
      <w:r w:rsidRPr="00B11CFD">
        <w:rPr>
          <w:rFonts w:hint="eastAsia"/>
          <w:b w:val="0"/>
          <w:bCs w:val="0"/>
          <w:sz w:val="24"/>
          <w:szCs w:val="24"/>
          <w:rtl/>
        </w:rPr>
        <w:t>חובת</w:t>
      </w:r>
      <w:r w:rsidRPr="00B11CFD">
        <w:rPr>
          <w:b w:val="0"/>
          <w:bCs w:val="0"/>
          <w:sz w:val="24"/>
          <w:szCs w:val="24"/>
          <w:rtl/>
        </w:rPr>
        <w:t xml:space="preserve"> </w:t>
      </w:r>
      <w:r w:rsidRPr="00B11CFD">
        <w:rPr>
          <w:rFonts w:hint="eastAsia"/>
          <w:b w:val="0"/>
          <w:bCs w:val="0"/>
          <w:sz w:val="24"/>
          <w:szCs w:val="24"/>
          <w:rtl/>
        </w:rPr>
        <w:t>המכרזים</w:t>
      </w:r>
      <w:r w:rsidR="008C35FF" w:rsidRPr="00B11CFD">
        <w:rPr>
          <w:rFonts w:hint="cs"/>
          <w:b w:val="0"/>
          <w:bCs w:val="0"/>
          <w:sz w:val="24"/>
          <w:szCs w:val="24"/>
          <w:rtl/>
        </w:rPr>
        <w:t xml:space="preserve"> </w:t>
      </w:r>
      <w:r w:rsidRPr="00B11CFD">
        <w:rPr>
          <w:rFonts w:hint="eastAsia"/>
          <w:b w:val="0"/>
          <w:bCs w:val="0"/>
          <w:sz w:val="24"/>
          <w:szCs w:val="24"/>
          <w:rtl/>
        </w:rPr>
        <w:t>ותקנותיו</w:t>
      </w:r>
      <w:r w:rsidRPr="00B11CFD">
        <w:rPr>
          <w:rFonts w:hint="cs"/>
          <w:b w:val="0"/>
          <w:bCs w:val="0"/>
          <w:sz w:val="24"/>
          <w:szCs w:val="24"/>
          <w:rtl/>
        </w:rPr>
        <w:t xml:space="preserve">. מכרז זה נועד </w:t>
      </w:r>
      <w:r w:rsidRPr="00B11CFD">
        <w:rPr>
          <w:b w:val="0"/>
          <w:bCs w:val="0"/>
          <w:sz w:val="24"/>
          <w:szCs w:val="24"/>
          <w:rtl/>
        </w:rPr>
        <w:t xml:space="preserve">לצורך יצירת רשימת </w:t>
      </w:r>
      <w:r w:rsidRPr="00B11CFD">
        <w:rPr>
          <w:rFonts w:hint="eastAsia"/>
          <w:b w:val="0"/>
          <w:bCs w:val="0"/>
          <w:sz w:val="24"/>
          <w:szCs w:val="24"/>
          <w:rtl/>
        </w:rPr>
        <w:t>ספקי</w:t>
      </w:r>
      <w:r w:rsidRPr="00B11CFD">
        <w:rPr>
          <w:b w:val="0"/>
          <w:bCs w:val="0"/>
          <w:sz w:val="24"/>
          <w:szCs w:val="24"/>
          <w:rtl/>
        </w:rPr>
        <w:t xml:space="preserve"> </w:t>
      </w:r>
      <w:r w:rsidRPr="00B11CFD">
        <w:rPr>
          <w:rFonts w:hint="eastAsia"/>
          <w:b w:val="0"/>
          <w:bCs w:val="0"/>
          <w:sz w:val="24"/>
          <w:szCs w:val="24"/>
          <w:rtl/>
        </w:rPr>
        <w:t>מסגרת</w:t>
      </w:r>
      <w:r w:rsidRPr="00B11CFD">
        <w:rPr>
          <w:b w:val="0"/>
          <w:bCs w:val="0"/>
          <w:sz w:val="24"/>
          <w:szCs w:val="24"/>
          <w:rtl/>
        </w:rPr>
        <w:t xml:space="preserve">, </w:t>
      </w:r>
      <w:r w:rsidRPr="00B11CFD">
        <w:rPr>
          <w:rFonts w:hint="eastAsia"/>
          <w:b w:val="0"/>
          <w:bCs w:val="0"/>
          <w:sz w:val="24"/>
          <w:szCs w:val="24"/>
          <w:rtl/>
        </w:rPr>
        <w:t>מהם</w:t>
      </w:r>
      <w:r w:rsidRPr="00B11CFD">
        <w:rPr>
          <w:b w:val="0"/>
          <w:bCs w:val="0"/>
          <w:sz w:val="24"/>
          <w:szCs w:val="24"/>
          <w:rtl/>
        </w:rPr>
        <w:t xml:space="preserve"> ירכשו </w:t>
      </w:r>
      <w:r w:rsidRPr="00B11CFD">
        <w:rPr>
          <w:rFonts w:hint="cs"/>
          <w:b w:val="0"/>
          <w:bCs w:val="0"/>
          <w:sz w:val="24"/>
          <w:szCs w:val="24"/>
          <w:rtl/>
        </w:rPr>
        <w:t>המשתמשים</w:t>
      </w:r>
      <w:r w:rsidRPr="00B11CFD">
        <w:rPr>
          <w:b w:val="0"/>
          <w:bCs w:val="0"/>
          <w:sz w:val="24"/>
          <w:szCs w:val="24"/>
          <w:rtl/>
        </w:rPr>
        <w:t xml:space="preserve"> </w:t>
      </w:r>
      <w:r w:rsidRPr="00B11CFD">
        <w:rPr>
          <w:rFonts w:hint="eastAsia"/>
          <w:b w:val="0"/>
          <w:bCs w:val="0"/>
          <w:sz w:val="24"/>
          <w:szCs w:val="24"/>
          <w:rtl/>
        </w:rPr>
        <w:t>את</w:t>
      </w:r>
      <w:r w:rsidRPr="00B11CFD">
        <w:rPr>
          <w:b w:val="0"/>
          <w:bCs w:val="0"/>
          <w:sz w:val="24"/>
          <w:szCs w:val="24"/>
          <w:rtl/>
        </w:rPr>
        <w:t xml:space="preserve"> </w:t>
      </w:r>
      <w:r w:rsidRPr="00B11CFD">
        <w:rPr>
          <w:rFonts w:hint="cs"/>
          <w:b w:val="0"/>
          <w:bCs w:val="0"/>
          <w:sz w:val="24"/>
          <w:szCs w:val="24"/>
          <w:rtl/>
        </w:rPr>
        <w:t xml:space="preserve">המוצרים והשירותים כמפורט במסמכי המכרז. </w:t>
      </w:r>
    </w:p>
    <w:p w14:paraId="283532FB" w14:textId="77777777" w:rsidR="0011669B" w:rsidRPr="00A75FCF" w:rsidRDefault="0011669B" w:rsidP="00CF3CEF">
      <w:pPr>
        <w:pStyle w:val="14"/>
        <w:numPr>
          <w:ilvl w:val="2"/>
          <w:numId w:val="80"/>
        </w:numPr>
        <w:jc w:val="left"/>
      </w:pPr>
      <w:r w:rsidRPr="00A75FCF">
        <w:rPr>
          <w:b w:val="0"/>
          <w:bCs w:val="0"/>
          <w:sz w:val="24"/>
          <w:szCs w:val="24"/>
          <w:rtl/>
        </w:rPr>
        <w:t xml:space="preserve">מציעים אשר מבקשים להיכלל ברשימת </w:t>
      </w:r>
      <w:r w:rsidRPr="00A75FCF">
        <w:rPr>
          <w:rFonts w:hint="eastAsia"/>
          <w:b w:val="0"/>
          <w:bCs w:val="0"/>
          <w:sz w:val="24"/>
          <w:szCs w:val="24"/>
          <w:rtl/>
        </w:rPr>
        <w:t>ספקי</w:t>
      </w:r>
      <w:r w:rsidRPr="00A75FCF">
        <w:rPr>
          <w:b w:val="0"/>
          <w:bCs w:val="0"/>
          <w:sz w:val="24"/>
          <w:szCs w:val="24"/>
          <w:rtl/>
        </w:rPr>
        <w:t xml:space="preserve"> </w:t>
      </w:r>
      <w:r w:rsidRPr="00A75FCF">
        <w:rPr>
          <w:rFonts w:hint="eastAsia"/>
          <w:b w:val="0"/>
          <w:bCs w:val="0"/>
          <w:sz w:val="24"/>
          <w:szCs w:val="24"/>
          <w:rtl/>
        </w:rPr>
        <w:t>המסגרת</w:t>
      </w:r>
      <w:r w:rsidR="00FB2B35" w:rsidRPr="00A75FCF">
        <w:rPr>
          <w:rFonts w:hint="cs"/>
          <w:b w:val="0"/>
          <w:bCs w:val="0"/>
          <w:sz w:val="24"/>
          <w:szCs w:val="24"/>
          <w:rtl/>
        </w:rPr>
        <w:t xml:space="preserve"> מתבקשים</w:t>
      </w:r>
      <w:r w:rsidRPr="00A75FCF">
        <w:rPr>
          <w:b w:val="0"/>
          <w:bCs w:val="0"/>
          <w:sz w:val="24"/>
          <w:szCs w:val="24"/>
          <w:rtl/>
        </w:rPr>
        <w:t xml:space="preserve"> </w:t>
      </w:r>
      <w:r w:rsidRPr="00A75FCF">
        <w:rPr>
          <w:rFonts w:hint="eastAsia"/>
          <w:b w:val="0"/>
          <w:bCs w:val="0"/>
          <w:sz w:val="24"/>
          <w:szCs w:val="24"/>
          <w:rtl/>
        </w:rPr>
        <w:t>להגיש</w:t>
      </w:r>
      <w:r w:rsidRPr="00A75FCF">
        <w:rPr>
          <w:b w:val="0"/>
          <w:bCs w:val="0"/>
          <w:sz w:val="24"/>
          <w:szCs w:val="24"/>
          <w:rtl/>
        </w:rPr>
        <w:t xml:space="preserve"> </w:t>
      </w:r>
      <w:r w:rsidRPr="00A75FCF">
        <w:rPr>
          <w:rFonts w:hint="eastAsia"/>
          <w:b w:val="0"/>
          <w:bCs w:val="0"/>
          <w:sz w:val="24"/>
          <w:szCs w:val="24"/>
          <w:rtl/>
        </w:rPr>
        <w:t>את</w:t>
      </w:r>
      <w:r w:rsidRPr="00A75FCF">
        <w:rPr>
          <w:b w:val="0"/>
          <w:bCs w:val="0"/>
          <w:sz w:val="24"/>
          <w:szCs w:val="24"/>
          <w:rtl/>
        </w:rPr>
        <w:t xml:space="preserve"> </w:t>
      </w:r>
      <w:r w:rsidRPr="00A75FCF">
        <w:rPr>
          <w:rFonts w:hint="eastAsia"/>
          <w:b w:val="0"/>
          <w:bCs w:val="0"/>
          <w:sz w:val="24"/>
          <w:szCs w:val="24"/>
          <w:rtl/>
        </w:rPr>
        <w:t>חוברת</w:t>
      </w:r>
      <w:r w:rsidRPr="00A75FCF">
        <w:rPr>
          <w:b w:val="0"/>
          <w:bCs w:val="0"/>
          <w:sz w:val="24"/>
          <w:szCs w:val="24"/>
          <w:rtl/>
        </w:rPr>
        <w:t xml:space="preserve"> </w:t>
      </w:r>
      <w:r w:rsidRPr="00A75FCF">
        <w:rPr>
          <w:rFonts w:hint="eastAsia"/>
          <w:b w:val="0"/>
          <w:bCs w:val="0"/>
          <w:sz w:val="24"/>
          <w:szCs w:val="24"/>
          <w:rtl/>
        </w:rPr>
        <w:t>ההצעה</w:t>
      </w:r>
      <w:r w:rsidRPr="00A75FCF">
        <w:rPr>
          <w:b w:val="0"/>
          <w:bCs w:val="0"/>
          <w:sz w:val="24"/>
          <w:szCs w:val="24"/>
          <w:rtl/>
        </w:rPr>
        <w:t xml:space="preserve"> </w:t>
      </w:r>
      <w:r w:rsidRPr="00A75FCF">
        <w:rPr>
          <w:rFonts w:hint="eastAsia"/>
          <w:b w:val="0"/>
          <w:bCs w:val="0"/>
          <w:sz w:val="24"/>
          <w:szCs w:val="24"/>
          <w:rtl/>
        </w:rPr>
        <w:t>לסל</w:t>
      </w:r>
      <w:r w:rsidRPr="00A75FCF">
        <w:rPr>
          <w:b w:val="0"/>
          <w:bCs w:val="0"/>
          <w:sz w:val="24"/>
          <w:szCs w:val="24"/>
          <w:rtl/>
        </w:rPr>
        <w:t xml:space="preserve"> 2 </w:t>
      </w:r>
      <w:r w:rsidRPr="00A75FCF">
        <w:rPr>
          <w:rFonts w:hint="eastAsia"/>
          <w:b w:val="0"/>
          <w:bCs w:val="0"/>
          <w:sz w:val="24"/>
          <w:szCs w:val="24"/>
          <w:rtl/>
        </w:rPr>
        <w:t>כמפורט</w:t>
      </w:r>
      <w:r w:rsidRPr="00A75FCF">
        <w:rPr>
          <w:b w:val="0"/>
          <w:bCs w:val="0"/>
          <w:sz w:val="24"/>
          <w:szCs w:val="24"/>
          <w:rtl/>
        </w:rPr>
        <w:t xml:space="preserve"> </w:t>
      </w:r>
      <w:r w:rsidRPr="00A75FCF">
        <w:rPr>
          <w:rFonts w:hint="eastAsia"/>
          <w:b w:val="0"/>
          <w:bCs w:val="0"/>
          <w:sz w:val="24"/>
          <w:szCs w:val="24"/>
          <w:rtl/>
        </w:rPr>
        <w:t>במסמכי</w:t>
      </w:r>
      <w:r w:rsidRPr="00A75FCF">
        <w:rPr>
          <w:b w:val="0"/>
          <w:bCs w:val="0"/>
          <w:sz w:val="24"/>
          <w:szCs w:val="24"/>
          <w:rtl/>
        </w:rPr>
        <w:t xml:space="preserve"> </w:t>
      </w:r>
      <w:r w:rsidRPr="00A75FCF">
        <w:rPr>
          <w:rFonts w:hint="eastAsia"/>
          <w:b w:val="0"/>
          <w:bCs w:val="0"/>
          <w:sz w:val="24"/>
          <w:szCs w:val="24"/>
          <w:rtl/>
        </w:rPr>
        <w:t>המכרז</w:t>
      </w:r>
      <w:r w:rsidRPr="00A75FCF">
        <w:rPr>
          <w:b w:val="0"/>
          <w:bCs w:val="0"/>
          <w:sz w:val="24"/>
          <w:szCs w:val="24"/>
          <w:rtl/>
        </w:rPr>
        <w:t xml:space="preserve">. </w:t>
      </w:r>
    </w:p>
    <w:p w14:paraId="1BF186F3" w14:textId="77777777" w:rsidR="0011669B" w:rsidRPr="00A75FCF" w:rsidRDefault="0011669B" w:rsidP="00CF3CEF">
      <w:pPr>
        <w:pStyle w:val="14"/>
        <w:numPr>
          <w:ilvl w:val="2"/>
          <w:numId w:val="80"/>
        </w:numPr>
        <w:jc w:val="left"/>
      </w:pPr>
      <w:r w:rsidRPr="00A75FCF">
        <w:rPr>
          <w:b w:val="0"/>
          <w:bCs w:val="0"/>
          <w:sz w:val="24"/>
          <w:szCs w:val="24"/>
          <w:rtl/>
        </w:rPr>
        <w:t xml:space="preserve">המציעים שיעמדו בדרישות </w:t>
      </w:r>
      <w:r w:rsidRPr="00A75FCF">
        <w:rPr>
          <w:rFonts w:hint="cs"/>
          <w:b w:val="0"/>
          <w:bCs w:val="0"/>
          <w:sz w:val="24"/>
          <w:szCs w:val="24"/>
          <w:rtl/>
        </w:rPr>
        <w:t>המכרז לשם קביעתם כספקי מסגרת,</w:t>
      </w:r>
      <w:r w:rsidRPr="00A75FCF">
        <w:rPr>
          <w:b w:val="0"/>
          <w:bCs w:val="0"/>
          <w:sz w:val="24"/>
          <w:szCs w:val="24"/>
          <w:rtl/>
        </w:rPr>
        <w:t xml:space="preserve"> יכללו ב</w:t>
      </w:r>
      <w:r w:rsidRPr="00A75FCF">
        <w:rPr>
          <w:rFonts w:hint="eastAsia"/>
          <w:b w:val="0"/>
          <w:bCs w:val="0"/>
          <w:sz w:val="24"/>
          <w:szCs w:val="24"/>
          <w:rtl/>
        </w:rPr>
        <w:t>רשימת</w:t>
      </w:r>
      <w:r w:rsidRPr="00A75FCF">
        <w:rPr>
          <w:b w:val="0"/>
          <w:bCs w:val="0"/>
          <w:sz w:val="24"/>
          <w:szCs w:val="24"/>
          <w:rtl/>
        </w:rPr>
        <w:t xml:space="preserve"> </w:t>
      </w:r>
      <w:r w:rsidRPr="00A75FCF">
        <w:rPr>
          <w:rFonts w:hint="eastAsia"/>
          <w:b w:val="0"/>
          <w:bCs w:val="0"/>
          <w:sz w:val="24"/>
          <w:szCs w:val="24"/>
          <w:rtl/>
        </w:rPr>
        <w:t>ספקי</w:t>
      </w:r>
      <w:r w:rsidRPr="00A75FCF">
        <w:rPr>
          <w:b w:val="0"/>
          <w:bCs w:val="0"/>
          <w:sz w:val="24"/>
          <w:szCs w:val="24"/>
          <w:rtl/>
        </w:rPr>
        <w:t xml:space="preserve"> </w:t>
      </w:r>
      <w:r w:rsidRPr="00A75FCF">
        <w:rPr>
          <w:rFonts w:hint="eastAsia"/>
          <w:b w:val="0"/>
          <w:bCs w:val="0"/>
          <w:sz w:val="24"/>
          <w:szCs w:val="24"/>
          <w:rtl/>
        </w:rPr>
        <w:t>המסגרת</w:t>
      </w:r>
      <w:r w:rsidRPr="00A75FCF">
        <w:rPr>
          <w:b w:val="0"/>
          <w:bCs w:val="0"/>
          <w:sz w:val="24"/>
          <w:szCs w:val="24"/>
          <w:rtl/>
        </w:rPr>
        <w:t xml:space="preserve"> </w:t>
      </w:r>
      <w:r w:rsidRPr="00A75FCF">
        <w:rPr>
          <w:rFonts w:hint="eastAsia"/>
          <w:b w:val="0"/>
          <w:bCs w:val="0"/>
          <w:sz w:val="24"/>
          <w:szCs w:val="24"/>
          <w:rtl/>
        </w:rPr>
        <w:t>ויהיו</w:t>
      </w:r>
      <w:r w:rsidRPr="00A75FCF">
        <w:rPr>
          <w:b w:val="0"/>
          <w:bCs w:val="0"/>
          <w:sz w:val="24"/>
          <w:szCs w:val="24"/>
          <w:rtl/>
        </w:rPr>
        <w:t xml:space="preserve"> </w:t>
      </w:r>
      <w:r w:rsidRPr="00A75FCF">
        <w:rPr>
          <w:rFonts w:hint="eastAsia"/>
          <w:b w:val="0"/>
          <w:bCs w:val="0"/>
          <w:sz w:val="24"/>
          <w:szCs w:val="24"/>
          <w:rtl/>
        </w:rPr>
        <w:t>רשאים</w:t>
      </w:r>
      <w:r w:rsidRPr="00A75FCF">
        <w:rPr>
          <w:b w:val="0"/>
          <w:bCs w:val="0"/>
          <w:sz w:val="24"/>
          <w:szCs w:val="24"/>
          <w:rtl/>
        </w:rPr>
        <w:t xml:space="preserve"> </w:t>
      </w:r>
      <w:r w:rsidRPr="00A75FCF">
        <w:rPr>
          <w:rFonts w:hint="eastAsia"/>
          <w:b w:val="0"/>
          <w:bCs w:val="0"/>
          <w:sz w:val="24"/>
          <w:szCs w:val="24"/>
          <w:rtl/>
        </w:rPr>
        <w:t>להשתתף</w:t>
      </w:r>
      <w:r w:rsidRPr="00A75FCF">
        <w:rPr>
          <w:b w:val="0"/>
          <w:bCs w:val="0"/>
          <w:sz w:val="24"/>
          <w:szCs w:val="24"/>
          <w:rtl/>
        </w:rPr>
        <w:t xml:space="preserve"> </w:t>
      </w:r>
      <w:r w:rsidRPr="00A75FCF">
        <w:rPr>
          <w:rFonts w:hint="eastAsia"/>
          <w:b w:val="0"/>
          <w:bCs w:val="0"/>
          <w:sz w:val="24"/>
          <w:szCs w:val="24"/>
          <w:rtl/>
        </w:rPr>
        <w:t>בתיחורים</w:t>
      </w:r>
      <w:r w:rsidRPr="00A75FCF">
        <w:rPr>
          <w:b w:val="0"/>
          <w:bCs w:val="0"/>
          <w:sz w:val="24"/>
          <w:szCs w:val="24"/>
          <w:rtl/>
        </w:rPr>
        <w:t>.</w:t>
      </w:r>
    </w:p>
    <w:p w14:paraId="1BD2E1DC" w14:textId="77777777" w:rsidR="0011669B" w:rsidRPr="00A75FCF" w:rsidRDefault="0011669B" w:rsidP="00CF3CEF">
      <w:pPr>
        <w:pStyle w:val="14"/>
        <w:numPr>
          <w:ilvl w:val="2"/>
          <w:numId w:val="80"/>
        </w:numPr>
        <w:jc w:val="left"/>
      </w:pPr>
      <w:r w:rsidRPr="00A75FCF">
        <w:rPr>
          <w:rFonts w:hint="eastAsia"/>
          <w:b w:val="0"/>
          <w:bCs w:val="0"/>
          <w:sz w:val="24"/>
          <w:szCs w:val="24"/>
          <w:rtl/>
        </w:rPr>
        <w:t>עורך</w:t>
      </w:r>
      <w:r w:rsidRPr="00A75FCF">
        <w:rPr>
          <w:b w:val="0"/>
          <w:bCs w:val="0"/>
          <w:sz w:val="24"/>
          <w:szCs w:val="24"/>
          <w:rtl/>
        </w:rPr>
        <w:t xml:space="preserve"> המכרז </w:t>
      </w:r>
      <w:r w:rsidRPr="00A75FCF">
        <w:rPr>
          <w:rFonts w:hint="eastAsia"/>
          <w:b w:val="0"/>
          <w:bCs w:val="0"/>
          <w:sz w:val="24"/>
          <w:szCs w:val="24"/>
          <w:rtl/>
        </w:rPr>
        <w:t>יפיץ</w:t>
      </w:r>
      <w:r w:rsidRPr="00A75FCF">
        <w:rPr>
          <w:b w:val="0"/>
          <w:bCs w:val="0"/>
          <w:sz w:val="24"/>
          <w:szCs w:val="24"/>
          <w:rtl/>
        </w:rPr>
        <w:t xml:space="preserve"> </w:t>
      </w:r>
      <w:r w:rsidRPr="00A75FCF">
        <w:rPr>
          <w:rFonts w:hint="eastAsia"/>
          <w:b w:val="0"/>
          <w:bCs w:val="0"/>
          <w:sz w:val="24"/>
          <w:szCs w:val="24"/>
          <w:rtl/>
        </w:rPr>
        <w:t>לספקי</w:t>
      </w:r>
      <w:r w:rsidRPr="00A75FCF">
        <w:rPr>
          <w:b w:val="0"/>
          <w:bCs w:val="0"/>
          <w:sz w:val="24"/>
          <w:szCs w:val="24"/>
          <w:rtl/>
        </w:rPr>
        <w:t xml:space="preserve"> </w:t>
      </w:r>
      <w:r w:rsidRPr="00A75FCF">
        <w:rPr>
          <w:rFonts w:hint="eastAsia"/>
          <w:b w:val="0"/>
          <w:bCs w:val="0"/>
          <w:sz w:val="24"/>
          <w:szCs w:val="24"/>
          <w:rtl/>
        </w:rPr>
        <w:t>המסגרת</w:t>
      </w:r>
      <w:r w:rsidRPr="00A75FCF">
        <w:rPr>
          <w:b w:val="0"/>
          <w:bCs w:val="0"/>
          <w:sz w:val="24"/>
          <w:szCs w:val="24"/>
          <w:rtl/>
        </w:rPr>
        <w:t xml:space="preserve">, מעת לעת, </w:t>
      </w:r>
      <w:r w:rsidRPr="00A75FCF">
        <w:rPr>
          <w:rFonts w:hint="cs"/>
          <w:b w:val="0"/>
          <w:bCs w:val="0"/>
          <w:sz w:val="24"/>
          <w:szCs w:val="24"/>
          <w:rtl/>
        </w:rPr>
        <w:t xml:space="preserve">תיחורים </w:t>
      </w:r>
      <w:r w:rsidRPr="00A75FCF">
        <w:rPr>
          <w:b w:val="0"/>
          <w:bCs w:val="0"/>
          <w:sz w:val="24"/>
          <w:szCs w:val="24"/>
          <w:rtl/>
        </w:rPr>
        <w:t xml:space="preserve">בהתאם לשיקול דעתו הבלעדי ובשים לב </w:t>
      </w:r>
      <w:r w:rsidRPr="00A75FCF">
        <w:rPr>
          <w:rFonts w:hint="eastAsia"/>
          <w:b w:val="0"/>
          <w:bCs w:val="0"/>
          <w:sz w:val="24"/>
          <w:szCs w:val="24"/>
          <w:rtl/>
        </w:rPr>
        <w:t>לצרכי</w:t>
      </w:r>
      <w:r w:rsidRPr="00A75FCF">
        <w:rPr>
          <w:b w:val="0"/>
          <w:bCs w:val="0"/>
          <w:sz w:val="24"/>
          <w:szCs w:val="24"/>
          <w:rtl/>
        </w:rPr>
        <w:t xml:space="preserve"> </w:t>
      </w:r>
      <w:r w:rsidRPr="00A75FCF">
        <w:rPr>
          <w:rFonts w:hint="cs"/>
          <w:b w:val="0"/>
          <w:bCs w:val="0"/>
          <w:sz w:val="24"/>
          <w:szCs w:val="24"/>
          <w:rtl/>
        </w:rPr>
        <w:t>המשתמשים</w:t>
      </w:r>
      <w:r w:rsidRPr="00A75FCF">
        <w:rPr>
          <w:b w:val="0"/>
          <w:bCs w:val="0"/>
          <w:sz w:val="24"/>
          <w:szCs w:val="24"/>
          <w:rtl/>
        </w:rPr>
        <w:t xml:space="preserve">. </w:t>
      </w:r>
    </w:p>
    <w:p w14:paraId="042F76A3" w14:textId="77777777" w:rsidR="0011669B" w:rsidRPr="00A75FCF" w:rsidRDefault="0011669B" w:rsidP="00CF3CEF">
      <w:pPr>
        <w:pStyle w:val="14"/>
        <w:numPr>
          <w:ilvl w:val="2"/>
          <w:numId w:val="80"/>
        </w:numPr>
        <w:jc w:val="left"/>
      </w:pPr>
      <w:r w:rsidRPr="00A75FCF">
        <w:rPr>
          <w:b w:val="0"/>
          <w:bCs w:val="0"/>
          <w:sz w:val="24"/>
          <w:szCs w:val="24"/>
          <w:rtl/>
        </w:rPr>
        <w:t xml:space="preserve">כל אחד </w:t>
      </w:r>
      <w:r w:rsidRPr="00A75FCF">
        <w:rPr>
          <w:rFonts w:hint="cs"/>
          <w:b w:val="0"/>
          <w:bCs w:val="0"/>
          <w:sz w:val="24"/>
          <w:szCs w:val="24"/>
          <w:rtl/>
        </w:rPr>
        <w:t>מספקי המסגרת</w:t>
      </w:r>
      <w:r w:rsidRPr="00A75FCF">
        <w:rPr>
          <w:b w:val="0"/>
          <w:bCs w:val="0"/>
          <w:sz w:val="24"/>
          <w:szCs w:val="24"/>
          <w:rtl/>
        </w:rPr>
        <w:t xml:space="preserve"> יספק את המוצרים והשירותים המבוקשים </w:t>
      </w:r>
      <w:r w:rsidRPr="00A75FCF">
        <w:rPr>
          <w:rFonts w:hint="cs"/>
          <w:b w:val="0"/>
          <w:bCs w:val="0"/>
          <w:sz w:val="24"/>
          <w:szCs w:val="24"/>
          <w:rtl/>
        </w:rPr>
        <w:t>למשתמשים</w:t>
      </w:r>
      <w:r w:rsidRPr="00A75FCF">
        <w:rPr>
          <w:b w:val="0"/>
          <w:bCs w:val="0"/>
          <w:sz w:val="24"/>
          <w:szCs w:val="24"/>
          <w:rtl/>
        </w:rPr>
        <w:t xml:space="preserve"> בכל אזורי השירות.</w:t>
      </w:r>
    </w:p>
    <w:p w14:paraId="2BE70A28" w14:textId="77777777" w:rsidR="0011669B" w:rsidRDefault="0011669B" w:rsidP="00CF3CEF">
      <w:pPr>
        <w:pStyle w:val="14"/>
        <w:numPr>
          <w:ilvl w:val="2"/>
          <w:numId w:val="80"/>
        </w:numPr>
        <w:jc w:val="left"/>
      </w:pPr>
      <w:r w:rsidRPr="00A75FCF">
        <w:rPr>
          <w:rFonts w:hint="cs"/>
          <w:b w:val="0"/>
          <w:bCs w:val="0"/>
          <w:sz w:val="24"/>
          <w:szCs w:val="24"/>
          <w:rtl/>
        </w:rPr>
        <w:t xml:space="preserve">הליכי התיחור יתנהלו בהתאם למפורט בנספח </w:t>
      </w:r>
      <w:r w:rsidR="002A44EE" w:rsidRPr="00A75FCF">
        <w:rPr>
          <w:rFonts w:hint="cs"/>
          <w:b w:val="0"/>
          <w:bCs w:val="0"/>
          <w:sz w:val="24"/>
          <w:szCs w:val="24"/>
          <w:rtl/>
        </w:rPr>
        <w:t>1</w:t>
      </w:r>
      <w:r w:rsidRPr="00A75FCF">
        <w:rPr>
          <w:rFonts w:hint="cs"/>
          <w:b w:val="0"/>
          <w:bCs w:val="0"/>
          <w:sz w:val="24"/>
          <w:szCs w:val="24"/>
          <w:rtl/>
        </w:rPr>
        <w:t xml:space="preserve"> לפרק 3 </w:t>
      </w:r>
      <w:r w:rsidR="002A44EE" w:rsidRPr="00A75FCF">
        <w:rPr>
          <w:rFonts w:hint="cs"/>
          <w:b w:val="0"/>
          <w:bCs w:val="0"/>
          <w:sz w:val="24"/>
          <w:szCs w:val="24"/>
          <w:rtl/>
        </w:rPr>
        <w:t xml:space="preserve">לסל 2 </w:t>
      </w:r>
      <w:r w:rsidRPr="00A75FCF">
        <w:rPr>
          <w:b w:val="0"/>
          <w:bCs w:val="0"/>
          <w:sz w:val="24"/>
          <w:szCs w:val="24"/>
          <w:rtl/>
        </w:rPr>
        <w:t>–</w:t>
      </w:r>
      <w:r w:rsidRPr="00A75FCF">
        <w:rPr>
          <w:rFonts w:hint="cs"/>
          <w:b w:val="0"/>
          <w:bCs w:val="0"/>
          <w:sz w:val="24"/>
          <w:szCs w:val="24"/>
          <w:rtl/>
        </w:rPr>
        <w:t xml:space="preserve"> "</w:t>
      </w:r>
      <w:r w:rsidR="002A44EE" w:rsidRPr="00A75FCF">
        <w:rPr>
          <w:rFonts w:hint="cs"/>
          <w:b w:val="0"/>
          <w:bCs w:val="0"/>
          <w:sz w:val="24"/>
          <w:szCs w:val="24"/>
          <w:rtl/>
        </w:rPr>
        <w:t>הנחיות לשלב ב'</w:t>
      </w:r>
      <w:r w:rsidRPr="00A75FCF">
        <w:rPr>
          <w:rFonts w:hint="cs"/>
          <w:b w:val="0"/>
          <w:bCs w:val="0"/>
          <w:sz w:val="24"/>
          <w:szCs w:val="24"/>
          <w:rtl/>
        </w:rPr>
        <w:t>", ובהתאם לדרישות שיפורטו במסמכי התיחור (להלן: "</w:t>
      </w:r>
      <w:r w:rsidRPr="00A75FCF">
        <w:rPr>
          <w:rFonts w:hint="eastAsia"/>
          <w:b w:val="0"/>
          <w:bCs w:val="0"/>
          <w:sz w:val="24"/>
          <w:szCs w:val="24"/>
          <w:rtl/>
        </w:rPr>
        <w:t>מסמך</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 xml:space="preserve">" </w:t>
      </w:r>
      <w:r w:rsidRPr="00A75FCF">
        <w:rPr>
          <w:rFonts w:hint="eastAsia"/>
          <w:b w:val="0"/>
          <w:bCs w:val="0"/>
          <w:sz w:val="24"/>
          <w:szCs w:val="24"/>
          <w:rtl/>
        </w:rPr>
        <w:t>או</w:t>
      </w:r>
      <w:r w:rsidRPr="00A75FCF">
        <w:rPr>
          <w:b w:val="0"/>
          <w:bCs w:val="0"/>
          <w:sz w:val="24"/>
          <w:szCs w:val="24"/>
          <w:rtl/>
        </w:rPr>
        <w:t xml:space="preserve"> "</w:t>
      </w:r>
      <w:r w:rsidRPr="00A75FCF">
        <w:rPr>
          <w:rFonts w:hint="eastAsia"/>
          <w:b w:val="0"/>
          <w:bCs w:val="0"/>
          <w:sz w:val="24"/>
          <w:szCs w:val="24"/>
          <w:rtl/>
        </w:rPr>
        <w:t>בקשת</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 xml:space="preserve">") </w:t>
      </w:r>
      <w:r w:rsidRPr="00A75FCF">
        <w:rPr>
          <w:rFonts w:hint="cs"/>
          <w:b w:val="0"/>
          <w:bCs w:val="0"/>
          <w:sz w:val="24"/>
          <w:szCs w:val="24"/>
          <w:rtl/>
        </w:rPr>
        <w:t xml:space="preserve">מעת לעת. </w:t>
      </w:r>
      <w:r w:rsidRPr="00A75FCF">
        <w:rPr>
          <w:b w:val="0"/>
          <w:bCs w:val="0"/>
          <w:sz w:val="24"/>
          <w:szCs w:val="24"/>
          <w:rtl/>
        </w:rPr>
        <w:t xml:space="preserve">כל </w:t>
      </w:r>
      <w:r w:rsidRPr="00A75FCF">
        <w:rPr>
          <w:rFonts w:hint="cs"/>
          <w:b w:val="0"/>
          <w:bCs w:val="0"/>
          <w:sz w:val="24"/>
          <w:szCs w:val="24"/>
          <w:rtl/>
        </w:rPr>
        <w:t>תיחור</w:t>
      </w:r>
      <w:r w:rsidRPr="00A75FCF">
        <w:rPr>
          <w:b w:val="0"/>
          <w:bCs w:val="0"/>
          <w:sz w:val="24"/>
          <w:szCs w:val="24"/>
          <w:rtl/>
        </w:rPr>
        <w:t xml:space="preserve"> </w:t>
      </w:r>
      <w:r w:rsidRPr="00A75FCF">
        <w:rPr>
          <w:rFonts w:hint="cs"/>
          <w:b w:val="0"/>
          <w:bCs w:val="0"/>
          <w:sz w:val="24"/>
          <w:szCs w:val="24"/>
          <w:rtl/>
        </w:rPr>
        <w:t xml:space="preserve">יפרט את כלליו וביניהם: </w:t>
      </w:r>
      <w:r w:rsidRPr="00A75FCF">
        <w:rPr>
          <w:b w:val="0"/>
          <w:bCs w:val="0"/>
          <w:sz w:val="24"/>
          <w:szCs w:val="24"/>
          <w:rtl/>
        </w:rPr>
        <w:t>תנאי סף ספציפי</w:t>
      </w:r>
      <w:r w:rsidRPr="00A75FCF">
        <w:rPr>
          <w:rFonts w:hint="cs"/>
          <w:b w:val="0"/>
          <w:bCs w:val="0"/>
          <w:sz w:val="24"/>
          <w:szCs w:val="24"/>
          <w:rtl/>
        </w:rPr>
        <w:t>י</w:t>
      </w:r>
      <w:r w:rsidRPr="00A75FCF">
        <w:rPr>
          <w:b w:val="0"/>
          <w:bCs w:val="0"/>
          <w:sz w:val="24"/>
          <w:szCs w:val="24"/>
          <w:rtl/>
        </w:rPr>
        <w:t>ם</w:t>
      </w:r>
      <w:r w:rsidRPr="00A75FCF">
        <w:rPr>
          <w:rFonts w:hint="cs"/>
          <w:b w:val="0"/>
          <w:bCs w:val="0"/>
          <w:sz w:val="24"/>
          <w:szCs w:val="24"/>
          <w:rtl/>
        </w:rPr>
        <w:t xml:space="preserve"> לתיחור,</w:t>
      </w:r>
      <w:r w:rsidRPr="00A75FCF">
        <w:rPr>
          <w:b w:val="0"/>
          <w:bCs w:val="0"/>
          <w:sz w:val="24"/>
          <w:szCs w:val="24"/>
          <w:rtl/>
        </w:rPr>
        <w:t xml:space="preserve"> ככל שנדרש</w:t>
      </w:r>
      <w:r w:rsidRPr="00A75FCF">
        <w:rPr>
          <w:rFonts w:hint="cs"/>
          <w:b w:val="0"/>
          <w:bCs w:val="0"/>
          <w:sz w:val="24"/>
          <w:szCs w:val="24"/>
          <w:rtl/>
        </w:rPr>
        <w:t>ים</w:t>
      </w:r>
      <w:r w:rsidRPr="00A75FCF">
        <w:rPr>
          <w:b w:val="0"/>
          <w:bCs w:val="0"/>
          <w:sz w:val="24"/>
          <w:szCs w:val="24"/>
          <w:rtl/>
        </w:rPr>
        <w:t>,</w:t>
      </w:r>
      <w:r w:rsidRPr="00A75FCF">
        <w:rPr>
          <w:rFonts w:hint="cs"/>
          <w:b w:val="0"/>
          <w:bCs w:val="0"/>
          <w:sz w:val="24"/>
          <w:szCs w:val="24"/>
          <w:rtl/>
        </w:rPr>
        <w:t xml:space="preserve"> מפרט שירותים או מפרט טכני</w:t>
      </w:r>
      <w:r w:rsidRPr="00A75FCF">
        <w:rPr>
          <w:b w:val="0"/>
          <w:bCs w:val="0"/>
          <w:sz w:val="24"/>
          <w:szCs w:val="24"/>
          <w:rtl/>
        </w:rPr>
        <w:t>, מחירי השירותים</w:t>
      </w:r>
      <w:r w:rsidRPr="00A75FCF">
        <w:rPr>
          <w:rFonts w:hint="cs"/>
          <w:b w:val="0"/>
          <w:bCs w:val="0"/>
          <w:sz w:val="24"/>
          <w:szCs w:val="24"/>
          <w:rtl/>
        </w:rPr>
        <w:t xml:space="preserve"> או אופן התמחור</w:t>
      </w:r>
      <w:r w:rsidRPr="00A75FCF">
        <w:rPr>
          <w:b w:val="0"/>
          <w:bCs w:val="0"/>
          <w:sz w:val="24"/>
          <w:szCs w:val="24"/>
          <w:rtl/>
        </w:rPr>
        <w:t>,</w:t>
      </w:r>
      <w:r w:rsidRPr="00A75FCF">
        <w:rPr>
          <w:rFonts w:hint="cs"/>
          <w:b w:val="0"/>
          <w:bCs w:val="0"/>
          <w:sz w:val="24"/>
          <w:szCs w:val="24"/>
          <w:rtl/>
        </w:rPr>
        <w:t xml:space="preserve"> ביטחונות</w:t>
      </w:r>
      <w:r w:rsidRPr="00A75FCF">
        <w:rPr>
          <w:b w:val="0"/>
          <w:bCs w:val="0"/>
          <w:sz w:val="24"/>
          <w:szCs w:val="24"/>
          <w:rtl/>
        </w:rPr>
        <w:t xml:space="preserve">, </w:t>
      </w:r>
      <w:r w:rsidRPr="00A75FCF">
        <w:rPr>
          <w:rFonts w:hint="eastAsia"/>
          <w:b w:val="0"/>
          <w:bCs w:val="0"/>
          <w:sz w:val="24"/>
          <w:szCs w:val="24"/>
          <w:rtl/>
        </w:rPr>
        <w:t>מספר</w:t>
      </w:r>
      <w:r w:rsidRPr="00A75FCF">
        <w:rPr>
          <w:b w:val="0"/>
          <w:bCs w:val="0"/>
          <w:sz w:val="24"/>
          <w:szCs w:val="24"/>
          <w:rtl/>
        </w:rPr>
        <w:t xml:space="preserve"> </w:t>
      </w:r>
      <w:r w:rsidRPr="00A75FCF">
        <w:rPr>
          <w:rFonts w:hint="eastAsia"/>
          <w:b w:val="0"/>
          <w:bCs w:val="0"/>
          <w:sz w:val="24"/>
          <w:szCs w:val="24"/>
          <w:rtl/>
        </w:rPr>
        <w:t>ספקים</w:t>
      </w:r>
      <w:r w:rsidRPr="00A75FCF">
        <w:rPr>
          <w:b w:val="0"/>
          <w:bCs w:val="0"/>
          <w:sz w:val="24"/>
          <w:szCs w:val="24"/>
          <w:rtl/>
        </w:rPr>
        <w:t xml:space="preserve"> </w:t>
      </w:r>
      <w:r w:rsidRPr="00A75FCF">
        <w:rPr>
          <w:rFonts w:hint="eastAsia"/>
          <w:b w:val="0"/>
          <w:bCs w:val="0"/>
          <w:sz w:val="24"/>
          <w:szCs w:val="24"/>
          <w:rtl/>
        </w:rPr>
        <w:t>זוכים</w:t>
      </w:r>
      <w:r w:rsidRPr="00A75FCF">
        <w:rPr>
          <w:b w:val="0"/>
          <w:bCs w:val="0"/>
          <w:sz w:val="24"/>
          <w:szCs w:val="24"/>
          <w:rtl/>
        </w:rPr>
        <w:t xml:space="preserve">, </w:t>
      </w:r>
      <w:r w:rsidRPr="00A75FCF">
        <w:rPr>
          <w:rFonts w:hint="eastAsia"/>
          <w:b w:val="0"/>
          <w:bCs w:val="0"/>
          <w:sz w:val="24"/>
          <w:szCs w:val="24"/>
          <w:rtl/>
        </w:rPr>
        <w:t>אופן</w:t>
      </w:r>
      <w:r w:rsidRPr="00A75FCF">
        <w:rPr>
          <w:b w:val="0"/>
          <w:bCs w:val="0"/>
          <w:sz w:val="24"/>
          <w:szCs w:val="24"/>
          <w:rtl/>
        </w:rPr>
        <w:t xml:space="preserve"> </w:t>
      </w:r>
      <w:r w:rsidRPr="00A75FCF">
        <w:rPr>
          <w:rFonts w:hint="eastAsia"/>
          <w:b w:val="0"/>
          <w:bCs w:val="0"/>
          <w:sz w:val="24"/>
          <w:szCs w:val="24"/>
          <w:rtl/>
        </w:rPr>
        <w:t>בחירת</w:t>
      </w:r>
      <w:r w:rsidRPr="00A75FCF">
        <w:rPr>
          <w:b w:val="0"/>
          <w:bCs w:val="0"/>
          <w:sz w:val="24"/>
          <w:szCs w:val="24"/>
          <w:rtl/>
        </w:rPr>
        <w:t xml:space="preserve"> </w:t>
      </w:r>
      <w:r w:rsidRPr="00A75FCF">
        <w:rPr>
          <w:rFonts w:hint="eastAsia"/>
          <w:b w:val="0"/>
          <w:bCs w:val="0"/>
          <w:sz w:val="24"/>
          <w:szCs w:val="24"/>
          <w:rtl/>
        </w:rPr>
        <w:t>הספק</w:t>
      </w:r>
      <w:r w:rsidRPr="00A75FCF">
        <w:rPr>
          <w:b w:val="0"/>
          <w:bCs w:val="0"/>
          <w:sz w:val="24"/>
          <w:szCs w:val="24"/>
          <w:rtl/>
        </w:rPr>
        <w:t xml:space="preserve"> הזוכה, </w:t>
      </w:r>
      <w:r w:rsidRPr="00A75FCF">
        <w:rPr>
          <w:rFonts w:hint="eastAsia"/>
          <w:b w:val="0"/>
          <w:bCs w:val="0"/>
          <w:sz w:val="24"/>
          <w:szCs w:val="24"/>
          <w:rtl/>
        </w:rPr>
        <w:t>אופן</w:t>
      </w:r>
      <w:r w:rsidRPr="00A75FCF">
        <w:rPr>
          <w:b w:val="0"/>
          <w:bCs w:val="0"/>
          <w:sz w:val="24"/>
          <w:szCs w:val="24"/>
          <w:rtl/>
        </w:rPr>
        <w:t xml:space="preserve"> </w:t>
      </w:r>
      <w:r w:rsidRPr="00A75FCF">
        <w:rPr>
          <w:rFonts w:hint="eastAsia"/>
          <w:b w:val="0"/>
          <w:bCs w:val="0"/>
          <w:sz w:val="24"/>
          <w:szCs w:val="24"/>
          <w:rtl/>
        </w:rPr>
        <w:t>ביצוע</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 xml:space="preserve">, </w:t>
      </w:r>
      <w:r w:rsidRPr="00A75FCF">
        <w:rPr>
          <w:rFonts w:hint="eastAsia"/>
          <w:b w:val="0"/>
          <w:bCs w:val="0"/>
          <w:sz w:val="24"/>
          <w:szCs w:val="24"/>
          <w:rtl/>
        </w:rPr>
        <w:t>תקופת</w:t>
      </w:r>
      <w:r w:rsidRPr="00A75FCF">
        <w:rPr>
          <w:b w:val="0"/>
          <w:bCs w:val="0"/>
          <w:sz w:val="24"/>
          <w:szCs w:val="24"/>
          <w:rtl/>
        </w:rPr>
        <w:t xml:space="preserve"> </w:t>
      </w:r>
      <w:r w:rsidRPr="00A75FCF">
        <w:rPr>
          <w:rFonts w:hint="eastAsia"/>
          <w:b w:val="0"/>
          <w:bCs w:val="0"/>
          <w:sz w:val="24"/>
          <w:szCs w:val="24"/>
          <w:rtl/>
        </w:rPr>
        <w:t>ההתקשרות</w:t>
      </w:r>
      <w:r w:rsidRPr="00A75FCF">
        <w:rPr>
          <w:b w:val="0"/>
          <w:bCs w:val="0"/>
          <w:sz w:val="24"/>
          <w:szCs w:val="24"/>
          <w:rtl/>
        </w:rPr>
        <w:t xml:space="preserve"> </w:t>
      </w:r>
      <w:r w:rsidRPr="00A75FCF">
        <w:rPr>
          <w:rFonts w:hint="eastAsia"/>
          <w:b w:val="0"/>
          <w:bCs w:val="0"/>
          <w:sz w:val="24"/>
          <w:szCs w:val="24"/>
          <w:rtl/>
        </w:rPr>
        <w:t>וכן</w:t>
      </w:r>
      <w:r w:rsidRPr="00A75FCF">
        <w:rPr>
          <w:b w:val="0"/>
          <w:bCs w:val="0"/>
          <w:sz w:val="24"/>
          <w:szCs w:val="24"/>
          <w:rtl/>
        </w:rPr>
        <w:t xml:space="preserve"> </w:t>
      </w:r>
      <w:r w:rsidRPr="00A75FCF">
        <w:rPr>
          <w:rFonts w:hint="eastAsia"/>
          <w:b w:val="0"/>
          <w:bCs w:val="0"/>
          <w:sz w:val="24"/>
          <w:szCs w:val="24"/>
          <w:rtl/>
        </w:rPr>
        <w:t>כל</w:t>
      </w:r>
      <w:r w:rsidRPr="00A75FCF">
        <w:rPr>
          <w:b w:val="0"/>
          <w:bCs w:val="0"/>
          <w:sz w:val="24"/>
          <w:szCs w:val="24"/>
          <w:rtl/>
        </w:rPr>
        <w:t xml:space="preserve"> </w:t>
      </w:r>
      <w:r w:rsidRPr="00A75FCF">
        <w:rPr>
          <w:rFonts w:hint="eastAsia"/>
          <w:b w:val="0"/>
          <w:bCs w:val="0"/>
          <w:sz w:val="24"/>
          <w:szCs w:val="24"/>
          <w:rtl/>
        </w:rPr>
        <w:t>מידע</w:t>
      </w:r>
      <w:r w:rsidR="00660DA3" w:rsidRPr="00A75FCF">
        <w:rPr>
          <w:rFonts w:hint="cs"/>
          <w:b w:val="0"/>
          <w:bCs w:val="0"/>
          <w:sz w:val="24"/>
          <w:szCs w:val="24"/>
          <w:rtl/>
        </w:rPr>
        <w:t xml:space="preserve"> ותנאי</w:t>
      </w:r>
      <w:r w:rsidRPr="00A75FCF">
        <w:rPr>
          <w:b w:val="0"/>
          <w:bCs w:val="0"/>
          <w:sz w:val="24"/>
          <w:szCs w:val="24"/>
          <w:rtl/>
        </w:rPr>
        <w:t xml:space="preserve"> </w:t>
      </w:r>
      <w:r w:rsidRPr="00A75FCF">
        <w:rPr>
          <w:rFonts w:hint="eastAsia"/>
          <w:b w:val="0"/>
          <w:bCs w:val="0"/>
          <w:sz w:val="24"/>
          <w:szCs w:val="24"/>
          <w:rtl/>
        </w:rPr>
        <w:t>ספציפי</w:t>
      </w:r>
      <w:r w:rsidRPr="00A75FCF">
        <w:rPr>
          <w:b w:val="0"/>
          <w:bCs w:val="0"/>
          <w:sz w:val="24"/>
          <w:szCs w:val="24"/>
          <w:rtl/>
        </w:rPr>
        <w:t xml:space="preserve"> </w:t>
      </w:r>
      <w:r w:rsidR="00660DA3" w:rsidRPr="00A75FCF">
        <w:rPr>
          <w:rFonts w:hint="cs"/>
          <w:b w:val="0"/>
          <w:bCs w:val="0"/>
          <w:sz w:val="24"/>
          <w:szCs w:val="24"/>
          <w:rtl/>
        </w:rPr>
        <w:t>ה</w:t>
      </w:r>
      <w:r w:rsidRPr="00A75FCF">
        <w:rPr>
          <w:rFonts w:hint="eastAsia"/>
          <w:b w:val="0"/>
          <w:bCs w:val="0"/>
          <w:sz w:val="24"/>
          <w:szCs w:val="24"/>
          <w:rtl/>
        </w:rPr>
        <w:t>דרוש</w:t>
      </w:r>
      <w:r w:rsidRPr="00A75FCF">
        <w:rPr>
          <w:b w:val="0"/>
          <w:bCs w:val="0"/>
          <w:sz w:val="24"/>
          <w:szCs w:val="24"/>
          <w:rtl/>
        </w:rPr>
        <w:t xml:space="preserve"> </w:t>
      </w:r>
      <w:r w:rsidRPr="00A75FCF">
        <w:rPr>
          <w:rFonts w:hint="eastAsia"/>
          <w:b w:val="0"/>
          <w:bCs w:val="0"/>
          <w:sz w:val="24"/>
          <w:szCs w:val="24"/>
          <w:rtl/>
        </w:rPr>
        <w:t>לכל</w:t>
      </w:r>
      <w:r w:rsidRPr="00A75FCF">
        <w:rPr>
          <w:b w:val="0"/>
          <w:bCs w:val="0"/>
          <w:sz w:val="24"/>
          <w:szCs w:val="24"/>
          <w:rtl/>
        </w:rPr>
        <w:t xml:space="preserve"> </w:t>
      </w:r>
      <w:r w:rsidRPr="00A75FCF">
        <w:rPr>
          <w:rFonts w:hint="eastAsia"/>
          <w:b w:val="0"/>
          <w:bCs w:val="0"/>
          <w:sz w:val="24"/>
          <w:szCs w:val="24"/>
          <w:rtl/>
        </w:rPr>
        <w:t>הליך</w:t>
      </w:r>
      <w:r w:rsidRPr="00A75FCF">
        <w:rPr>
          <w:b w:val="0"/>
          <w:bCs w:val="0"/>
          <w:sz w:val="24"/>
          <w:szCs w:val="24"/>
          <w:rtl/>
        </w:rPr>
        <w:t xml:space="preserve"> </w:t>
      </w:r>
      <w:r w:rsidRPr="00A75FCF">
        <w:rPr>
          <w:rFonts w:hint="eastAsia"/>
          <w:b w:val="0"/>
          <w:bCs w:val="0"/>
          <w:sz w:val="24"/>
          <w:szCs w:val="24"/>
          <w:rtl/>
        </w:rPr>
        <w:t>התיחור</w:t>
      </w:r>
      <w:r w:rsidRPr="00A75FCF">
        <w:rPr>
          <w:b w:val="0"/>
          <w:bCs w:val="0"/>
          <w:sz w:val="24"/>
          <w:szCs w:val="24"/>
          <w:rtl/>
        </w:rPr>
        <w:t>.</w:t>
      </w:r>
      <w:r w:rsidRPr="00A54321">
        <w:rPr>
          <w:rtl/>
        </w:rPr>
        <w:t xml:space="preserve"> </w:t>
      </w:r>
    </w:p>
    <w:p w14:paraId="597D6A2F" w14:textId="77777777" w:rsidR="0011669B" w:rsidRPr="001E092E" w:rsidRDefault="0011669B" w:rsidP="00CF3CEF">
      <w:pPr>
        <w:pStyle w:val="14"/>
        <w:numPr>
          <w:ilvl w:val="1"/>
          <w:numId w:val="80"/>
        </w:numPr>
        <w:jc w:val="left"/>
        <w:rPr>
          <w:sz w:val="24"/>
          <w:szCs w:val="24"/>
        </w:rPr>
      </w:pPr>
      <w:r w:rsidRPr="001E092E">
        <w:rPr>
          <w:sz w:val="24"/>
          <w:szCs w:val="24"/>
          <w:rtl/>
        </w:rPr>
        <w:t xml:space="preserve">תנאי סף </w:t>
      </w:r>
      <w:r>
        <w:rPr>
          <w:rFonts w:hint="cs"/>
          <w:sz w:val="24"/>
          <w:szCs w:val="24"/>
          <w:rtl/>
        </w:rPr>
        <w:t>להגשת הצעה עבור</w:t>
      </w:r>
      <w:r w:rsidRPr="001E092E">
        <w:rPr>
          <w:sz w:val="24"/>
          <w:szCs w:val="24"/>
          <w:rtl/>
        </w:rPr>
        <w:t xml:space="preserve"> </w:t>
      </w:r>
      <w:r w:rsidRPr="001E092E">
        <w:rPr>
          <w:rFonts w:hint="eastAsia"/>
          <w:sz w:val="24"/>
          <w:szCs w:val="24"/>
          <w:rtl/>
        </w:rPr>
        <w:t>סל</w:t>
      </w:r>
      <w:r w:rsidRPr="001E092E">
        <w:rPr>
          <w:sz w:val="24"/>
          <w:szCs w:val="24"/>
          <w:rtl/>
        </w:rPr>
        <w:t xml:space="preserve"> 2 </w:t>
      </w:r>
    </w:p>
    <w:p w14:paraId="3B5F7C1E" w14:textId="77777777" w:rsidR="0011669B" w:rsidRPr="00A75FCF" w:rsidRDefault="0011669B" w:rsidP="00CF3CEF">
      <w:pPr>
        <w:pStyle w:val="14"/>
        <w:numPr>
          <w:ilvl w:val="2"/>
          <w:numId w:val="80"/>
        </w:numPr>
        <w:jc w:val="left"/>
      </w:pPr>
      <w:r w:rsidRPr="00A75FCF">
        <w:rPr>
          <w:rFonts w:hint="eastAsia"/>
          <w:sz w:val="24"/>
          <w:szCs w:val="24"/>
          <w:rtl/>
        </w:rPr>
        <w:t>כללי</w:t>
      </w:r>
    </w:p>
    <w:p w14:paraId="59296C14" w14:textId="178BAC54" w:rsidR="0011669B" w:rsidRPr="00A75FCF" w:rsidRDefault="0011669B" w:rsidP="00591919">
      <w:pPr>
        <w:pStyle w:val="14"/>
        <w:numPr>
          <w:ilvl w:val="3"/>
          <w:numId w:val="80"/>
        </w:numPr>
        <w:ind w:left="2041" w:hanging="851"/>
        <w:jc w:val="left"/>
      </w:pPr>
      <w:r w:rsidRPr="00A75FCF">
        <w:rPr>
          <w:b w:val="0"/>
          <w:bCs w:val="0"/>
          <w:sz w:val="24"/>
          <w:szCs w:val="24"/>
          <w:rtl/>
        </w:rPr>
        <w:t>רשאי להשתתף ב</w:t>
      </w:r>
      <w:r w:rsidRPr="00A75FCF">
        <w:rPr>
          <w:rFonts w:hint="cs"/>
          <w:b w:val="0"/>
          <w:bCs w:val="0"/>
          <w:sz w:val="24"/>
          <w:szCs w:val="24"/>
          <w:rtl/>
        </w:rPr>
        <w:t>סל 2 של ה</w:t>
      </w:r>
      <w:r w:rsidRPr="00A75FCF">
        <w:rPr>
          <w:b w:val="0"/>
          <w:bCs w:val="0"/>
          <w:sz w:val="24"/>
          <w:szCs w:val="24"/>
          <w:rtl/>
        </w:rPr>
        <w:t xml:space="preserve">מכרז מציע אשר במועד האחרון להגשת </w:t>
      </w:r>
      <w:r w:rsidR="00A75FCF">
        <w:rPr>
          <w:rFonts w:hint="cs"/>
          <w:b w:val="0"/>
          <w:bCs w:val="0"/>
          <w:sz w:val="24"/>
          <w:szCs w:val="24"/>
          <w:rtl/>
        </w:rPr>
        <w:t xml:space="preserve">   </w:t>
      </w:r>
      <w:r w:rsidRPr="00A75FCF">
        <w:rPr>
          <w:b w:val="0"/>
          <w:bCs w:val="0"/>
          <w:sz w:val="24"/>
          <w:szCs w:val="24"/>
          <w:rtl/>
        </w:rPr>
        <w:t>ההצע</w:t>
      </w:r>
      <w:r w:rsidRPr="00A75FCF">
        <w:rPr>
          <w:rFonts w:hint="eastAsia"/>
          <w:b w:val="0"/>
          <w:bCs w:val="0"/>
          <w:sz w:val="24"/>
          <w:szCs w:val="24"/>
          <w:rtl/>
        </w:rPr>
        <w:t>ות</w:t>
      </w:r>
      <w:r w:rsidRPr="00A75FCF">
        <w:rPr>
          <w:b w:val="0"/>
          <w:bCs w:val="0"/>
          <w:sz w:val="24"/>
          <w:szCs w:val="24"/>
          <w:rtl/>
        </w:rPr>
        <w:t xml:space="preserve">, </w:t>
      </w:r>
      <w:r w:rsidRPr="00A75FCF">
        <w:rPr>
          <w:rFonts w:hint="eastAsia"/>
          <w:b w:val="0"/>
          <w:bCs w:val="0"/>
          <w:sz w:val="24"/>
          <w:szCs w:val="24"/>
          <w:rtl/>
        </w:rPr>
        <w:t>עומד</w:t>
      </w:r>
      <w:r w:rsidRPr="00A75FCF">
        <w:rPr>
          <w:b w:val="0"/>
          <w:bCs w:val="0"/>
          <w:sz w:val="24"/>
          <w:szCs w:val="24"/>
          <w:rtl/>
        </w:rPr>
        <w:t xml:space="preserve"> ב</w:t>
      </w:r>
      <w:r w:rsidRPr="00A75FCF">
        <w:rPr>
          <w:rFonts w:hint="eastAsia"/>
          <w:b w:val="0"/>
          <w:bCs w:val="0"/>
          <w:sz w:val="24"/>
          <w:szCs w:val="24"/>
          <w:rtl/>
        </w:rPr>
        <w:t>תנאי</w:t>
      </w:r>
      <w:r w:rsidRPr="00A75FCF">
        <w:rPr>
          <w:b w:val="0"/>
          <w:bCs w:val="0"/>
          <w:sz w:val="24"/>
          <w:szCs w:val="24"/>
          <w:rtl/>
        </w:rPr>
        <w:t xml:space="preserve"> הסף המפורטים להלן. </w:t>
      </w:r>
    </w:p>
    <w:p w14:paraId="25242BA9" w14:textId="39739D6E" w:rsidR="0011669B" w:rsidRPr="00A75FCF" w:rsidRDefault="0011669B" w:rsidP="00591919">
      <w:pPr>
        <w:pStyle w:val="14"/>
        <w:numPr>
          <w:ilvl w:val="3"/>
          <w:numId w:val="80"/>
        </w:numPr>
        <w:ind w:left="2041" w:hanging="851"/>
        <w:jc w:val="left"/>
      </w:pPr>
      <w:r w:rsidRPr="00A75FCF">
        <w:rPr>
          <w:rFonts w:hint="eastAsia"/>
          <w:b w:val="0"/>
          <w:bCs w:val="0"/>
          <w:sz w:val="24"/>
          <w:szCs w:val="24"/>
          <w:rtl/>
        </w:rPr>
        <w:t>הוכחת</w:t>
      </w:r>
      <w:r w:rsidRPr="00A75FCF">
        <w:rPr>
          <w:b w:val="0"/>
          <w:bCs w:val="0"/>
          <w:sz w:val="24"/>
          <w:szCs w:val="24"/>
          <w:rtl/>
        </w:rPr>
        <w:t xml:space="preserve"> </w:t>
      </w:r>
      <w:r w:rsidRPr="00A75FCF">
        <w:rPr>
          <w:rFonts w:hint="eastAsia"/>
          <w:b w:val="0"/>
          <w:bCs w:val="0"/>
          <w:sz w:val="24"/>
          <w:szCs w:val="24"/>
          <w:rtl/>
        </w:rPr>
        <w:t>העמידה</w:t>
      </w:r>
      <w:r w:rsidRPr="00A75FCF">
        <w:rPr>
          <w:b w:val="0"/>
          <w:bCs w:val="0"/>
          <w:sz w:val="24"/>
          <w:szCs w:val="24"/>
          <w:rtl/>
        </w:rPr>
        <w:t xml:space="preserve"> </w:t>
      </w:r>
      <w:r w:rsidRPr="00A75FCF">
        <w:rPr>
          <w:rFonts w:hint="eastAsia"/>
          <w:b w:val="0"/>
          <w:bCs w:val="0"/>
          <w:sz w:val="24"/>
          <w:szCs w:val="24"/>
          <w:rtl/>
        </w:rPr>
        <w:t>בתנאי</w:t>
      </w:r>
      <w:r w:rsidRPr="00A75FCF">
        <w:rPr>
          <w:b w:val="0"/>
          <w:bCs w:val="0"/>
          <w:sz w:val="24"/>
          <w:szCs w:val="24"/>
          <w:rtl/>
        </w:rPr>
        <w:t xml:space="preserve"> </w:t>
      </w:r>
      <w:r w:rsidRPr="00A75FCF">
        <w:rPr>
          <w:rFonts w:hint="eastAsia"/>
          <w:b w:val="0"/>
          <w:bCs w:val="0"/>
          <w:sz w:val="24"/>
          <w:szCs w:val="24"/>
          <w:rtl/>
        </w:rPr>
        <w:t>הסף</w:t>
      </w:r>
      <w:r w:rsidRPr="00A75FCF">
        <w:rPr>
          <w:b w:val="0"/>
          <w:bCs w:val="0"/>
          <w:sz w:val="24"/>
          <w:szCs w:val="24"/>
          <w:rtl/>
        </w:rPr>
        <w:t xml:space="preserve">, </w:t>
      </w:r>
      <w:r w:rsidRPr="00A75FCF">
        <w:rPr>
          <w:rFonts w:hint="eastAsia"/>
          <w:b w:val="0"/>
          <w:bCs w:val="0"/>
          <w:sz w:val="24"/>
          <w:szCs w:val="24"/>
          <w:rtl/>
        </w:rPr>
        <w:t>תתבצע</w:t>
      </w:r>
      <w:r w:rsidRPr="00A75FCF">
        <w:rPr>
          <w:b w:val="0"/>
          <w:bCs w:val="0"/>
          <w:sz w:val="24"/>
          <w:szCs w:val="24"/>
          <w:rtl/>
        </w:rPr>
        <w:t xml:space="preserve"> </w:t>
      </w:r>
      <w:r w:rsidRPr="00A75FCF">
        <w:rPr>
          <w:rFonts w:hint="eastAsia"/>
          <w:b w:val="0"/>
          <w:bCs w:val="0"/>
          <w:sz w:val="24"/>
          <w:szCs w:val="24"/>
          <w:rtl/>
        </w:rPr>
        <w:t>בהתאם</w:t>
      </w:r>
      <w:r w:rsidRPr="00A75FCF">
        <w:rPr>
          <w:b w:val="0"/>
          <w:bCs w:val="0"/>
          <w:sz w:val="24"/>
          <w:szCs w:val="24"/>
          <w:rtl/>
        </w:rPr>
        <w:t xml:space="preserve"> </w:t>
      </w:r>
      <w:r w:rsidRPr="00A75FCF">
        <w:rPr>
          <w:rFonts w:hint="eastAsia"/>
          <w:b w:val="0"/>
          <w:bCs w:val="0"/>
          <w:sz w:val="24"/>
          <w:szCs w:val="24"/>
          <w:rtl/>
        </w:rPr>
        <w:t>להוראות</w:t>
      </w:r>
      <w:r w:rsidRPr="00A75FCF">
        <w:rPr>
          <w:b w:val="0"/>
          <w:bCs w:val="0"/>
          <w:sz w:val="24"/>
          <w:szCs w:val="24"/>
          <w:rtl/>
        </w:rPr>
        <w:t xml:space="preserve"> </w:t>
      </w:r>
      <w:r w:rsidRPr="00A75FCF">
        <w:rPr>
          <w:rFonts w:hint="eastAsia"/>
          <w:b w:val="0"/>
          <w:bCs w:val="0"/>
          <w:sz w:val="24"/>
          <w:szCs w:val="24"/>
          <w:rtl/>
        </w:rPr>
        <w:t>חוברת</w:t>
      </w:r>
      <w:r w:rsidRPr="00A75FCF">
        <w:rPr>
          <w:b w:val="0"/>
          <w:bCs w:val="0"/>
          <w:sz w:val="24"/>
          <w:szCs w:val="24"/>
          <w:rtl/>
        </w:rPr>
        <w:t xml:space="preserve"> </w:t>
      </w:r>
      <w:r w:rsidRPr="00A75FCF">
        <w:rPr>
          <w:rFonts w:hint="eastAsia"/>
          <w:b w:val="0"/>
          <w:bCs w:val="0"/>
          <w:sz w:val="24"/>
          <w:szCs w:val="24"/>
          <w:rtl/>
        </w:rPr>
        <w:t>ההצעה</w:t>
      </w:r>
      <w:r w:rsidRPr="00A75FCF">
        <w:rPr>
          <w:b w:val="0"/>
          <w:bCs w:val="0"/>
          <w:sz w:val="24"/>
          <w:szCs w:val="24"/>
          <w:rtl/>
        </w:rPr>
        <w:t xml:space="preserve"> לסל 2 </w:t>
      </w:r>
      <w:r w:rsidR="00A75FCF">
        <w:rPr>
          <w:rFonts w:hint="cs"/>
          <w:b w:val="0"/>
          <w:bCs w:val="0"/>
          <w:sz w:val="24"/>
          <w:szCs w:val="24"/>
          <w:rtl/>
        </w:rPr>
        <w:t xml:space="preserve"> </w:t>
      </w:r>
      <w:r w:rsidRPr="00A75FCF">
        <w:rPr>
          <w:b w:val="0"/>
          <w:bCs w:val="0"/>
          <w:sz w:val="24"/>
          <w:szCs w:val="24"/>
          <w:rtl/>
        </w:rPr>
        <w:t>(פרק 2).</w:t>
      </w:r>
    </w:p>
    <w:p w14:paraId="77ABB78D" w14:textId="77777777" w:rsidR="0011669B" w:rsidRPr="00A75FCF" w:rsidRDefault="0011669B" w:rsidP="00CF3CEF">
      <w:pPr>
        <w:pStyle w:val="14"/>
        <w:numPr>
          <w:ilvl w:val="2"/>
          <w:numId w:val="80"/>
        </w:numPr>
        <w:jc w:val="left"/>
      </w:pPr>
      <w:r w:rsidRPr="00A75FCF">
        <w:rPr>
          <w:rFonts w:hint="eastAsia"/>
          <w:sz w:val="24"/>
          <w:szCs w:val="24"/>
          <w:rtl/>
        </w:rPr>
        <w:t>תנאי</w:t>
      </w:r>
      <w:r w:rsidRPr="00A75FCF">
        <w:rPr>
          <w:sz w:val="24"/>
          <w:szCs w:val="24"/>
          <w:rtl/>
        </w:rPr>
        <w:t xml:space="preserve"> </w:t>
      </w:r>
      <w:r w:rsidRPr="00A75FCF">
        <w:rPr>
          <w:rFonts w:hint="eastAsia"/>
          <w:sz w:val="24"/>
          <w:szCs w:val="24"/>
          <w:rtl/>
        </w:rPr>
        <w:t>סף</w:t>
      </w:r>
      <w:r w:rsidRPr="00A75FCF">
        <w:rPr>
          <w:sz w:val="24"/>
          <w:szCs w:val="24"/>
          <w:rtl/>
        </w:rPr>
        <w:t xml:space="preserve"> </w:t>
      </w:r>
      <w:r w:rsidRPr="00A75FCF">
        <w:rPr>
          <w:rFonts w:hint="eastAsia"/>
          <w:sz w:val="24"/>
          <w:szCs w:val="24"/>
          <w:rtl/>
        </w:rPr>
        <w:t>מנהליים</w:t>
      </w:r>
    </w:p>
    <w:p w14:paraId="11AD8F2A" w14:textId="77777777" w:rsidR="0011669B" w:rsidRPr="00591919" w:rsidRDefault="0011669B" w:rsidP="00591919">
      <w:pPr>
        <w:pStyle w:val="14"/>
        <w:numPr>
          <w:ilvl w:val="3"/>
          <w:numId w:val="80"/>
        </w:numPr>
        <w:ind w:left="2041" w:hanging="851"/>
        <w:jc w:val="left"/>
        <w:rPr>
          <w:b w:val="0"/>
          <w:bCs w:val="0"/>
          <w:sz w:val="24"/>
          <w:szCs w:val="24"/>
        </w:rPr>
      </w:pPr>
      <w:r w:rsidRPr="00A75FCF">
        <w:rPr>
          <w:rFonts w:hint="cs"/>
          <w:b w:val="0"/>
          <w:bCs w:val="0"/>
          <w:sz w:val="24"/>
          <w:szCs w:val="24"/>
          <w:rtl/>
        </w:rPr>
        <w:t xml:space="preserve">אם </w:t>
      </w:r>
      <w:r w:rsidRPr="00A75FCF">
        <w:rPr>
          <w:b w:val="0"/>
          <w:bCs w:val="0"/>
          <w:sz w:val="24"/>
          <w:szCs w:val="24"/>
          <w:rtl/>
        </w:rPr>
        <w:t xml:space="preserve">חלה על המציע חובת רישום בישראל, </w:t>
      </w:r>
      <w:r w:rsidRPr="00A75FCF">
        <w:rPr>
          <w:rFonts w:hint="eastAsia"/>
          <w:b w:val="0"/>
          <w:bCs w:val="0"/>
          <w:sz w:val="24"/>
          <w:szCs w:val="24"/>
          <w:rtl/>
        </w:rPr>
        <w:t>המציע</w:t>
      </w:r>
      <w:r w:rsidRPr="00A75FCF">
        <w:rPr>
          <w:b w:val="0"/>
          <w:bCs w:val="0"/>
          <w:sz w:val="24"/>
          <w:szCs w:val="24"/>
          <w:rtl/>
        </w:rPr>
        <w:t xml:space="preserve"> </w:t>
      </w:r>
      <w:r w:rsidRPr="00A75FCF">
        <w:rPr>
          <w:rFonts w:hint="eastAsia"/>
          <w:b w:val="0"/>
          <w:bCs w:val="0"/>
          <w:sz w:val="24"/>
          <w:szCs w:val="24"/>
          <w:rtl/>
        </w:rPr>
        <w:t>רשום</w:t>
      </w:r>
      <w:r w:rsidRPr="00A75FCF">
        <w:rPr>
          <w:b w:val="0"/>
          <w:bCs w:val="0"/>
          <w:sz w:val="24"/>
          <w:szCs w:val="24"/>
          <w:rtl/>
        </w:rPr>
        <w:t xml:space="preserve"> </w:t>
      </w:r>
      <w:r w:rsidRPr="00A75FCF">
        <w:rPr>
          <w:rFonts w:hint="eastAsia"/>
          <w:b w:val="0"/>
          <w:bCs w:val="0"/>
          <w:sz w:val="24"/>
          <w:szCs w:val="24"/>
          <w:rtl/>
        </w:rPr>
        <w:t>כדין</w:t>
      </w:r>
      <w:r w:rsidRPr="00A75FCF">
        <w:rPr>
          <w:b w:val="0"/>
          <w:bCs w:val="0"/>
          <w:sz w:val="24"/>
          <w:szCs w:val="24"/>
          <w:rtl/>
        </w:rPr>
        <w:t xml:space="preserve"> </w:t>
      </w:r>
      <w:r w:rsidRPr="00A75FCF">
        <w:rPr>
          <w:rFonts w:hint="eastAsia"/>
          <w:b w:val="0"/>
          <w:bCs w:val="0"/>
          <w:sz w:val="24"/>
          <w:szCs w:val="24"/>
          <w:rtl/>
        </w:rPr>
        <w:t>במרשם</w:t>
      </w:r>
      <w:r w:rsidRPr="00A75FCF">
        <w:rPr>
          <w:b w:val="0"/>
          <w:bCs w:val="0"/>
          <w:sz w:val="24"/>
          <w:szCs w:val="24"/>
          <w:rtl/>
        </w:rPr>
        <w:t xml:space="preserve"> </w:t>
      </w:r>
      <w:r w:rsidRPr="00A75FCF">
        <w:rPr>
          <w:rFonts w:hint="eastAsia"/>
          <w:b w:val="0"/>
          <w:bCs w:val="0"/>
          <w:sz w:val="24"/>
          <w:szCs w:val="24"/>
          <w:rtl/>
        </w:rPr>
        <w:t>הרלוונטי</w:t>
      </w:r>
      <w:r w:rsidRPr="00A75FCF">
        <w:rPr>
          <w:rFonts w:hint="cs"/>
          <w:b w:val="0"/>
          <w:bCs w:val="0"/>
          <w:sz w:val="24"/>
          <w:szCs w:val="24"/>
          <w:rtl/>
        </w:rPr>
        <w:t>.</w:t>
      </w:r>
    </w:p>
    <w:p w14:paraId="4A5A0A4F" w14:textId="77777777" w:rsidR="0011669B" w:rsidRPr="00591919" w:rsidRDefault="0011669B" w:rsidP="00591919">
      <w:pPr>
        <w:pStyle w:val="14"/>
        <w:numPr>
          <w:ilvl w:val="3"/>
          <w:numId w:val="80"/>
        </w:numPr>
        <w:ind w:left="2041" w:hanging="851"/>
        <w:jc w:val="left"/>
        <w:rPr>
          <w:b w:val="0"/>
          <w:bCs w:val="0"/>
          <w:sz w:val="24"/>
          <w:szCs w:val="24"/>
        </w:rPr>
      </w:pPr>
      <w:r w:rsidRPr="00A75FCF">
        <w:rPr>
          <w:rFonts w:hint="cs"/>
          <w:b w:val="0"/>
          <w:bCs w:val="0"/>
          <w:sz w:val="24"/>
          <w:szCs w:val="24"/>
          <w:rtl/>
        </w:rPr>
        <w:t xml:space="preserve">המציע עומד בדרישות </w:t>
      </w:r>
      <w:r w:rsidRPr="00A75FCF">
        <w:rPr>
          <w:b w:val="0"/>
          <w:bCs w:val="0"/>
          <w:sz w:val="24"/>
          <w:szCs w:val="24"/>
          <w:rtl/>
        </w:rPr>
        <w:t>חוק עסקאות גופים ציבוריים, התשל"ו- 1976</w:t>
      </w:r>
      <w:r w:rsidRPr="00A75FCF">
        <w:rPr>
          <w:b w:val="0"/>
          <w:bCs w:val="0"/>
          <w:sz w:val="24"/>
          <w:szCs w:val="24"/>
        </w:rPr>
        <w:t xml:space="preserve"> </w:t>
      </w:r>
      <w:r w:rsidRPr="00A75FCF">
        <w:rPr>
          <w:b w:val="0"/>
          <w:bCs w:val="0"/>
          <w:sz w:val="24"/>
          <w:szCs w:val="24"/>
          <w:rtl/>
        </w:rPr>
        <w:t>(</w:t>
      </w:r>
      <w:r w:rsidRPr="00A75FCF">
        <w:rPr>
          <w:rFonts w:hint="cs"/>
          <w:b w:val="0"/>
          <w:bCs w:val="0"/>
          <w:sz w:val="24"/>
          <w:szCs w:val="24"/>
          <w:rtl/>
        </w:rPr>
        <w:t xml:space="preserve">להלן: </w:t>
      </w:r>
      <w:r w:rsidRPr="00A75FCF">
        <w:rPr>
          <w:b w:val="0"/>
          <w:bCs w:val="0"/>
          <w:sz w:val="24"/>
          <w:szCs w:val="24"/>
          <w:rtl/>
        </w:rPr>
        <w:t>"חוק עסקאות גופים ציבוריים").</w:t>
      </w:r>
    </w:p>
    <w:p w14:paraId="7B4A608C" w14:textId="77777777" w:rsidR="0011669B" w:rsidRPr="00591919" w:rsidRDefault="0011669B" w:rsidP="00591919">
      <w:pPr>
        <w:pStyle w:val="14"/>
        <w:numPr>
          <w:ilvl w:val="3"/>
          <w:numId w:val="80"/>
        </w:numPr>
        <w:ind w:left="2041" w:hanging="851"/>
        <w:jc w:val="left"/>
        <w:rPr>
          <w:b w:val="0"/>
          <w:bCs w:val="0"/>
          <w:sz w:val="24"/>
          <w:szCs w:val="24"/>
        </w:rPr>
      </w:pPr>
      <w:r w:rsidRPr="00A75FCF">
        <w:rPr>
          <w:rFonts w:hint="cs"/>
          <w:b w:val="0"/>
          <w:bCs w:val="0"/>
          <w:sz w:val="24"/>
          <w:szCs w:val="24"/>
          <w:rtl/>
        </w:rPr>
        <w:t>המציע מתחייב כי כלל הפריטים והשירותים שיוצעו על ידו במסגרת התיחורים אליהם ישיב, יעמדו בדרישות הרישוי והתקנים הנדרשים על פי דין לצורך אספקת הפריטים והשירותים</w:t>
      </w:r>
      <w:r w:rsidRPr="00A75FCF">
        <w:rPr>
          <w:b w:val="0"/>
          <w:bCs w:val="0"/>
          <w:sz w:val="24"/>
          <w:szCs w:val="24"/>
          <w:rtl/>
        </w:rPr>
        <w:t>.</w:t>
      </w:r>
    </w:p>
    <w:p w14:paraId="6F66D19E" w14:textId="77777777" w:rsidR="0011669B" w:rsidRPr="00591919" w:rsidRDefault="0011669B" w:rsidP="00591919">
      <w:pPr>
        <w:pStyle w:val="14"/>
        <w:numPr>
          <w:ilvl w:val="3"/>
          <w:numId w:val="80"/>
        </w:numPr>
        <w:ind w:left="2041" w:hanging="851"/>
        <w:jc w:val="left"/>
        <w:rPr>
          <w:b w:val="0"/>
          <w:bCs w:val="0"/>
          <w:sz w:val="24"/>
          <w:szCs w:val="24"/>
        </w:rPr>
      </w:pPr>
      <w:r w:rsidRPr="00A75FCF">
        <w:rPr>
          <w:b w:val="0"/>
          <w:bCs w:val="0"/>
          <w:sz w:val="24"/>
          <w:szCs w:val="24"/>
          <w:rtl/>
        </w:rPr>
        <w:lastRenderedPageBreak/>
        <w:t xml:space="preserve">חובת שיתוף פעולה תעשייתי – </w:t>
      </w:r>
      <w:r w:rsidRPr="00A75FCF">
        <w:rPr>
          <w:rFonts w:hint="eastAsia"/>
          <w:b w:val="0"/>
          <w:bCs w:val="0"/>
          <w:sz w:val="24"/>
          <w:szCs w:val="24"/>
          <w:rtl/>
        </w:rPr>
        <w:t>המציע</w:t>
      </w:r>
      <w:r w:rsidRPr="00A75FCF">
        <w:rPr>
          <w:b w:val="0"/>
          <w:bCs w:val="0"/>
          <w:sz w:val="24"/>
          <w:szCs w:val="24"/>
          <w:rtl/>
        </w:rPr>
        <w:t xml:space="preserve"> מתחייב לקיים שיתוף פעולה תעשייתי בהתאם לתקנות חובת המכרזים (חובת שיתוף פעולה תעשייתי), התשס"ז-2007 (להלן: "</w:t>
      </w:r>
      <w:r w:rsidRPr="00A75FCF">
        <w:rPr>
          <w:rFonts w:hint="eastAsia"/>
          <w:b w:val="0"/>
          <w:bCs w:val="0"/>
          <w:sz w:val="24"/>
          <w:szCs w:val="24"/>
          <w:rtl/>
        </w:rPr>
        <w:t>תקנות</w:t>
      </w:r>
      <w:r w:rsidRPr="00A75FCF">
        <w:rPr>
          <w:b w:val="0"/>
          <w:bCs w:val="0"/>
          <w:sz w:val="24"/>
          <w:szCs w:val="24"/>
          <w:rtl/>
        </w:rPr>
        <w:t xml:space="preserve"> </w:t>
      </w:r>
      <w:r w:rsidRPr="00A75FCF">
        <w:rPr>
          <w:rFonts w:hint="eastAsia"/>
          <w:b w:val="0"/>
          <w:bCs w:val="0"/>
          <w:sz w:val="24"/>
          <w:szCs w:val="24"/>
          <w:rtl/>
        </w:rPr>
        <w:t>שתפ</w:t>
      </w:r>
      <w:r w:rsidRPr="00A75FCF">
        <w:rPr>
          <w:b w:val="0"/>
          <w:bCs w:val="0"/>
          <w:sz w:val="24"/>
          <w:szCs w:val="24"/>
          <w:rtl/>
        </w:rPr>
        <w:t xml:space="preserve">"ת"), </w:t>
      </w:r>
      <w:r w:rsidRPr="00A75FCF">
        <w:rPr>
          <w:rFonts w:hint="cs"/>
          <w:b w:val="0"/>
          <w:bCs w:val="0"/>
          <w:sz w:val="24"/>
          <w:szCs w:val="24"/>
          <w:rtl/>
        </w:rPr>
        <w:t xml:space="preserve">אם </w:t>
      </w:r>
      <w:r w:rsidRPr="00A75FCF">
        <w:rPr>
          <w:b w:val="0"/>
          <w:bCs w:val="0"/>
          <w:sz w:val="24"/>
          <w:szCs w:val="24"/>
          <w:rtl/>
        </w:rPr>
        <w:t xml:space="preserve">הוראות תקנות אלו יחולו </w:t>
      </w:r>
      <w:r w:rsidRPr="00A75FCF">
        <w:rPr>
          <w:rFonts w:hint="eastAsia"/>
          <w:b w:val="0"/>
          <w:bCs w:val="0"/>
          <w:sz w:val="24"/>
          <w:szCs w:val="24"/>
          <w:rtl/>
        </w:rPr>
        <w:t>במסגרת</w:t>
      </w:r>
      <w:r w:rsidRPr="00A75FCF">
        <w:rPr>
          <w:b w:val="0"/>
          <w:bCs w:val="0"/>
          <w:sz w:val="24"/>
          <w:szCs w:val="24"/>
          <w:rtl/>
        </w:rPr>
        <w:t xml:space="preserve"> </w:t>
      </w:r>
      <w:r w:rsidRPr="00A75FCF">
        <w:rPr>
          <w:rFonts w:hint="eastAsia"/>
          <w:b w:val="0"/>
          <w:bCs w:val="0"/>
          <w:sz w:val="24"/>
          <w:szCs w:val="24"/>
          <w:rtl/>
        </w:rPr>
        <w:t>התיחורים</w:t>
      </w:r>
      <w:r w:rsidRPr="00A75FCF">
        <w:rPr>
          <w:b w:val="0"/>
          <w:bCs w:val="0"/>
          <w:sz w:val="24"/>
          <w:szCs w:val="24"/>
          <w:rtl/>
        </w:rPr>
        <w:t xml:space="preserve"> שיתבצעו </w:t>
      </w:r>
      <w:r w:rsidRPr="00A75FCF">
        <w:rPr>
          <w:rFonts w:hint="cs"/>
          <w:b w:val="0"/>
          <w:bCs w:val="0"/>
          <w:sz w:val="24"/>
          <w:szCs w:val="24"/>
          <w:rtl/>
        </w:rPr>
        <w:t xml:space="preserve">על ידו </w:t>
      </w:r>
      <w:r w:rsidRPr="00A75FCF">
        <w:rPr>
          <w:b w:val="0"/>
          <w:bCs w:val="0"/>
          <w:sz w:val="24"/>
          <w:szCs w:val="24"/>
          <w:rtl/>
        </w:rPr>
        <w:t xml:space="preserve">מכוח </w:t>
      </w:r>
      <w:r w:rsidRPr="00A75FCF">
        <w:rPr>
          <w:rFonts w:hint="cs"/>
          <w:b w:val="0"/>
          <w:bCs w:val="0"/>
          <w:sz w:val="24"/>
          <w:szCs w:val="24"/>
          <w:rtl/>
        </w:rPr>
        <w:t>זכייה במסגרת סל זה</w:t>
      </w:r>
      <w:r w:rsidRPr="00A75FCF">
        <w:rPr>
          <w:b w:val="0"/>
          <w:bCs w:val="0"/>
          <w:sz w:val="24"/>
          <w:szCs w:val="24"/>
          <w:rtl/>
        </w:rPr>
        <w:t>.</w:t>
      </w:r>
    </w:p>
    <w:p w14:paraId="568496DA" w14:textId="77777777" w:rsidR="0011669B" w:rsidRPr="00A75FCF" w:rsidRDefault="0011669B" w:rsidP="00CF3CEF">
      <w:pPr>
        <w:pStyle w:val="14"/>
        <w:numPr>
          <w:ilvl w:val="2"/>
          <w:numId w:val="80"/>
        </w:numPr>
        <w:jc w:val="left"/>
        <w:rPr>
          <w:rtl/>
        </w:rPr>
      </w:pPr>
      <w:r w:rsidRPr="00A75FCF">
        <w:rPr>
          <w:rFonts w:hint="eastAsia"/>
          <w:sz w:val="24"/>
          <w:szCs w:val="24"/>
          <w:rtl/>
        </w:rPr>
        <w:t>תנאי</w:t>
      </w:r>
      <w:r w:rsidRPr="00A75FCF">
        <w:rPr>
          <w:sz w:val="24"/>
          <w:szCs w:val="24"/>
          <w:rtl/>
        </w:rPr>
        <w:t xml:space="preserve"> </w:t>
      </w:r>
      <w:r w:rsidRPr="00A75FCF">
        <w:rPr>
          <w:rFonts w:hint="eastAsia"/>
          <w:sz w:val="24"/>
          <w:szCs w:val="24"/>
          <w:rtl/>
        </w:rPr>
        <w:t>סף</w:t>
      </w:r>
      <w:r w:rsidRPr="00A75FCF">
        <w:rPr>
          <w:sz w:val="24"/>
          <w:szCs w:val="24"/>
          <w:rtl/>
        </w:rPr>
        <w:t xml:space="preserve"> </w:t>
      </w:r>
      <w:r w:rsidRPr="00A75FCF">
        <w:rPr>
          <w:rFonts w:hint="eastAsia"/>
          <w:sz w:val="24"/>
          <w:szCs w:val="24"/>
          <w:rtl/>
        </w:rPr>
        <w:t>מקצועיים</w:t>
      </w:r>
    </w:p>
    <w:p w14:paraId="379C1E29" w14:textId="6F41779A" w:rsidR="0011669B" w:rsidRPr="00591919" w:rsidRDefault="001425CD" w:rsidP="00591919">
      <w:pPr>
        <w:pStyle w:val="14"/>
        <w:numPr>
          <w:ilvl w:val="3"/>
          <w:numId w:val="80"/>
        </w:numPr>
        <w:ind w:left="2041" w:hanging="851"/>
        <w:jc w:val="left"/>
        <w:rPr>
          <w:b w:val="0"/>
          <w:bCs w:val="0"/>
          <w:sz w:val="24"/>
          <w:szCs w:val="24"/>
        </w:rPr>
      </w:pPr>
      <w:r w:rsidRPr="00A75FCF">
        <w:rPr>
          <w:rFonts w:hint="cs"/>
          <w:b w:val="0"/>
          <w:bCs w:val="0"/>
          <w:sz w:val="24"/>
          <w:szCs w:val="24"/>
          <w:rtl/>
        </w:rPr>
        <w:t xml:space="preserve">על המציע לעסוק </w:t>
      </w:r>
      <w:r w:rsidR="00EF64AD" w:rsidRPr="00A75FCF">
        <w:rPr>
          <w:rFonts w:hint="cs"/>
          <w:b w:val="0"/>
          <w:bCs w:val="0"/>
          <w:sz w:val="24"/>
          <w:szCs w:val="24"/>
          <w:rtl/>
        </w:rPr>
        <w:t>בלפחות אחד מהתחומים המפורטים בסל 2 פרק 3 בסעיף 3.2</w:t>
      </w:r>
      <w:r w:rsidR="00DD3ACE" w:rsidRPr="00A75FCF">
        <w:rPr>
          <w:rFonts w:hint="cs"/>
          <w:b w:val="0"/>
          <w:bCs w:val="0"/>
          <w:sz w:val="24"/>
          <w:szCs w:val="24"/>
          <w:rtl/>
        </w:rPr>
        <w:t>.</w:t>
      </w:r>
      <w:r w:rsidR="003F141C" w:rsidRPr="00A75FCF">
        <w:rPr>
          <w:rFonts w:hint="cs"/>
          <w:b w:val="0"/>
          <w:bCs w:val="0"/>
          <w:sz w:val="24"/>
          <w:szCs w:val="24"/>
          <w:rtl/>
        </w:rPr>
        <w:t xml:space="preserve"> </w:t>
      </w:r>
      <w:r w:rsidRPr="00A75FCF">
        <w:rPr>
          <w:rFonts w:hint="cs"/>
          <w:b w:val="0"/>
          <w:bCs w:val="0"/>
          <w:sz w:val="24"/>
          <w:szCs w:val="24"/>
          <w:rtl/>
        </w:rPr>
        <w:t xml:space="preserve"> </w:t>
      </w:r>
      <w:r w:rsidR="0011669B" w:rsidRPr="00A75FCF">
        <w:rPr>
          <w:rFonts w:hint="cs"/>
          <w:b w:val="0"/>
          <w:bCs w:val="0"/>
          <w:sz w:val="24"/>
          <w:szCs w:val="24"/>
          <w:rtl/>
        </w:rPr>
        <w:t>לפחות</w:t>
      </w:r>
      <w:r w:rsidR="0011669B" w:rsidRPr="00A75FCF">
        <w:rPr>
          <w:b w:val="0"/>
          <w:bCs w:val="0"/>
          <w:sz w:val="24"/>
          <w:szCs w:val="24"/>
          <w:rtl/>
        </w:rPr>
        <w:t xml:space="preserve"> 3 </w:t>
      </w:r>
      <w:r w:rsidR="0011669B" w:rsidRPr="00A75FCF">
        <w:rPr>
          <w:rFonts w:hint="cs"/>
          <w:b w:val="0"/>
          <w:bCs w:val="0"/>
          <w:sz w:val="24"/>
          <w:szCs w:val="24"/>
          <w:rtl/>
        </w:rPr>
        <w:t>ש</w:t>
      </w:r>
      <w:r w:rsidR="0011669B" w:rsidRPr="00A75FCF">
        <w:rPr>
          <w:rFonts w:hint="eastAsia"/>
          <w:b w:val="0"/>
          <w:bCs w:val="0"/>
          <w:sz w:val="24"/>
          <w:szCs w:val="24"/>
          <w:rtl/>
        </w:rPr>
        <w:t>נים</w:t>
      </w:r>
      <w:r w:rsidR="0011669B" w:rsidRPr="00A75FCF">
        <w:rPr>
          <w:b w:val="0"/>
          <w:bCs w:val="0"/>
          <w:sz w:val="24"/>
          <w:szCs w:val="24"/>
          <w:rtl/>
        </w:rPr>
        <w:t xml:space="preserve"> </w:t>
      </w:r>
      <w:r w:rsidR="0011669B" w:rsidRPr="00A75FCF">
        <w:rPr>
          <w:rFonts w:hint="cs"/>
          <w:b w:val="0"/>
          <w:bCs w:val="0"/>
          <w:sz w:val="24"/>
          <w:szCs w:val="24"/>
          <w:rtl/>
        </w:rPr>
        <w:t>מתוך 5 השנים האחרונות (2019-2023)</w:t>
      </w:r>
      <w:r w:rsidR="00660DA3" w:rsidRPr="00A75FCF">
        <w:rPr>
          <w:rFonts w:hint="cs"/>
          <w:b w:val="0"/>
          <w:bCs w:val="0"/>
          <w:sz w:val="24"/>
          <w:szCs w:val="24"/>
          <w:rtl/>
        </w:rPr>
        <w:t>.</w:t>
      </w:r>
    </w:p>
    <w:p w14:paraId="7B3DD31F" w14:textId="3D963B4B" w:rsidR="001425CD" w:rsidRPr="00591919" w:rsidRDefault="001425CD" w:rsidP="00591919">
      <w:pPr>
        <w:pStyle w:val="14"/>
        <w:numPr>
          <w:ilvl w:val="3"/>
          <w:numId w:val="80"/>
        </w:numPr>
        <w:ind w:left="2041" w:hanging="851"/>
        <w:jc w:val="left"/>
        <w:rPr>
          <w:b w:val="0"/>
          <w:bCs w:val="0"/>
          <w:sz w:val="24"/>
          <w:szCs w:val="24"/>
        </w:rPr>
      </w:pPr>
      <w:bookmarkStart w:id="22" w:name="_Ref158647514"/>
      <w:r w:rsidRPr="00A75FCF">
        <w:rPr>
          <w:rFonts w:hint="cs"/>
          <w:b w:val="0"/>
          <w:bCs w:val="0"/>
          <w:sz w:val="24"/>
          <w:szCs w:val="24"/>
          <w:rtl/>
        </w:rPr>
        <w:t xml:space="preserve">על המציע להיות בעל היקף מכירות מצטבר של לפחות 5 מיליון ₪ ב-3 שנים מתוך 5 השנים האחרונות (2019-2023) </w:t>
      </w:r>
      <w:r w:rsidR="00F922D6" w:rsidRPr="00A75FCF">
        <w:rPr>
          <w:rFonts w:hint="cs"/>
          <w:b w:val="0"/>
          <w:bCs w:val="0"/>
          <w:sz w:val="24"/>
          <w:szCs w:val="24"/>
          <w:rtl/>
        </w:rPr>
        <w:t>בלפחות אחד מהתחומים המפורטים בסל 2 פרק 3 בסעיף 3.2.</w:t>
      </w:r>
      <w:bookmarkEnd w:id="22"/>
    </w:p>
    <w:p w14:paraId="0DD9505D" w14:textId="77777777" w:rsidR="0011669B" w:rsidRPr="00591919" w:rsidRDefault="0011669B" w:rsidP="00591919">
      <w:pPr>
        <w:pStyle w:val="14"/>
        <w:numPr>
          <w:ilvl w:val="3"/>
          <w:numId w:val="80"/>
        </w:numPr>
        <w:ind w:left="2041" w:hanging="851"/>
        <w:jc w:val="left"/>
        <w:rPr>
          <w:b w:val="0"/>
          <w:bCs w:val="0"/>
          <w:sz w:val="24"/>
          <w:szCs w:val="24"/>
        </w:rPr>
      </w:pPr>
      <w:r w:rsidRPr="00155FF8">
        <w:rPr>
          <w:rFonts w:hint="cs"/>
          <w:b w:val="0"/>
          <w:bCs w:val="0"/>
          <w:sz w:val="24"/>
          <w:szCs w:val="24"/>
          <w:rtl/>
        </w:rPr>
        <w:t>ב</w:t>
      </w:r>
      <w:r w:rsidRPr="00155FF8">
        <w:rPr>
          <w:b w:val="0"/>
          <w:bCs w:val="0"/>
          <w:sz w:val="24"/>
          <w:szCs w:val="24"/>
          <w:rtl/>
        </w:rPr>
        <w:t>מקרה בו המציע, כאישיות משפטית עצמאית, אינו עומד בתנאי הסף המקצועיים המפורטים לעיל</w:t>
      </w:r>
      <w:r w:rsidRPr="00155FF8">
        <w:rPr>
          <w:rFonts w:hint="cs"/>
          <w:b w:val="0"/>
          <w:bCs w:val="0"/>
          <w:sz w:val="24"/>
          <w:szCs w:val="24"/>
          <w:rtl/>
        </w:rPr>
        <w:t xml:space="preserve"> אך </w:t>
      </w:r>
      <w:r w:rsidRPr="00155FF8">
        <w:rPr>
          <w:b w:val="0"/>
          <w:bCs w:val="0"/>
          <w:sz w:val="24"/>
          <w:szCs w:val="24"/>
          <w:rtl/>
        </w:rPr>
        <w:t>בעברו של המציע התרחש שינוי ארגוני (לדוג' רכישת פעילות, התאגדות כחברה, רה-ארגון או איחוד של חברות בדרך אחרת)</w:t>
      </w:r>
      <w:r w:rsidRPr="00155FF8">
        <w:rPr>
          <w:rFonts w:hint="cs"/>
          <w:b w:val="0"/>
          <w:bCs w:val="0"/>
          <w:sz w:val="24"/>
          <w:szCs w:val="24"/>
          <w:rtl/>
        </w:rPr>
        <w:t xml:space="preserve"> </w:t>
      </w:r>
      <w:r w:rsidRPr="00155FF8">
        <w:rPr>
          <w:b w:val="0"/>
          <w:bCs w:val="0"/>
          <w:sz w:val="24"/>
          <w:szCs w:val="24"/>
          <w:rtl/>
        </w:rPr>
        <w:t>באופן בו הפעילות הרלוונטית לצורך עמידה בתנאי הסף השתלבה אצל המציע</w:t>
      </w:r>
      <w:r w:rsidRPr="00155FF8">
        <w:rPr>
          <w:rFonts w:hint="cs"/>
          <w:b w:val="0"/>
          <w:bCs w:val="0"/>
          <w:sz w:val="24"/>
          <w:szCs w:val="24"/>
          <w:rtl/>
        </w:rPr>
        <w:t xml:space="preserve"> הרי שבמקרה כזה, </w:t>
      </w:r>
      <w:r w:rsidRPr="00155FF8">
        <w:rPr>
          <w:b w:val="0"/>
          <w:bCs w:val="0"/>
          <w:sz w:val="24"/>
          <w:szCs w:val="24"/>
          <w:rtl/>
        </w:rPr>
        <w:t>יוכל המציע לבקש מ</w:t>
      </w:r>
      <w:r w:rsidRPr="00155FF8">
        <w:rPr>
          <w:rFonts w:hint="cs"/>
          <w:b w:val="0"/>
          <w:bCs w:val="0"/>
          <w:sz w:val="24"/>
          <w:szCs w:val="24"/>
          <w:rtl/>
        </w:rPr>
        <w:t>עורך המכרז</w:t>
      </w:r>
      <w:r w:rsidRPr="00155FF8">
        <w:rPr>
          <w:b w:val="0"/>
          <w:bCs w:val="0"/>
          <w:sz w:val="24"/>
          <w:szCs w:val="24"/>
          <w:rtl/>
        </w:rPr>
        <w:t xml:space="preserve"> לצרף לנתוניו את נתוני הגוף בו התקיימה הפעילות לפני השינוי הארגוני</w:t>
      </w:r>
      <w:r w:rsidRPr="00155FF8">
        <w:rPr>
          <w:rFonts w:hint="cs"/>
          <w:b w:val="0"/>
          <w:bCs w:val="0"/>
          <w:sz w:val="24"/>
          <w:szCs w:val="24"/>
          <w:rtl/>
        </w:rPr>
        <w:t>, לצורך עמידה בתנאי הסף</w:t>
      </w:r>
      <w:r w:rsidRPr="00155FF8">
        <w:rPr>
          <w:b w:val="0"/>
          <w:bCs w:val="0"/>
          <w:sz w:val="24"/>
          <w:szCs w:val="24"/>
          <w:rtl/>
        </w:rPr>
        <w:t xml:space="preserve">. החלטה בדבר הכרה כאמור תהיה בכפוף לשיקול דעת </w:t>
      </w:r>
      <w:r w:rsidRPr="00155FF8">
        <w:rPr>
          <w:rFonts w:hint="cs"/>
          <w:b w:val="0"/>
          <w:bCs w:val="0"/>
          <w:sz w:val="24"/>
          <w:szCs w:val="24"/>
          <w:rtl/>
        </w:rPr>
        <w:t>עורך המכרז</w:t>
      </w:r>
      <w:r w:rsidRPr="00155FF8">
        <w:rPr>
          <w:b w:val="0"/>
          <w:bCs w:val="0"/>
          <w:sz w:val="24"/>
          <w:szCs w:val="24"/>
          <w:rtl/>
        </w:rPr>
        <w:t xml:space="preserve">. </w:t>
      </w:r>
    </w:p>
    <w:p w14:paraId="64ECBC40" w14:textId="77777777" w:rsidR="0011669B" w:rsidRPr="007956A3" w:rsidRDefault="0011669B" w:rsidP="00CF3CEF">
      <w:pPr>
        <w:pStyle w:val="14"/>
        <w:numPr>
          <w:ilvl w:val="1"/>
          <w:numId w:val="80"/>
        </w:numPr>
        <w:jc w:val="left"/>
        <w:rPr>
          <w:sz w:val="24"/>
          <w:szCs w:val="24"/>
        </w:rPr>
      </w:pPr>
      <w:r w:rsidRPr="007956A3">
        <w:rPr>
          <w:rFonts w:hint="cs"/>
          <w:sz w:val="24"/>
          <w:szCs w:val="24"/>
          <w:rtl/>
        </w:rPr>
        <w:t>תנאים לצורך כניסה לרשימת הספקים</w:t>
      </w:r>
    </w:p>
    <w:p w14:paraId="68FED37E" w14:textId="77777777" w:rsidR="0011669B" w:rsidRPr="00155FF8" w:rsidRDefault="0011669B" w:rsidP="00CF3CEF">
      <w:pPr>
        <w:pStyle w:val="14"/>
        <w:numPr>
          <w:ilvl w:val="2"/>
          <w:numId w:val="80"/>
        </w:numPr>
        <w:jc w:val="left"/>
      </w:pPr>
      <w:r w:rsidRPr="00155FF8">
        <w:rPr>
          <w:b w:val="0"/>
          <w:bCs w:val="0"/>
          <w:sz w:val="24"/>
          <w:szCs w:val="24"/>
          <w:rtl/>
        </w:rPr>
        <w:t xml:space="preserve">מציע אשר הצעתו </w:t>
      </w:r>
      <w:r w:rsidRPr="00155FF8">
        <w:rPr>
          <w:rFonts w:hint="cs"/>
          <w:b w:val="0"/>
          <w:bCs w:val="0"/>
          <w:sz w:val="24"/>
          <w:szCs w:val="24"/>
          <w:rtl/>
        </w:rPr>
        <w:t>מקיימת את תנאי הסף כמפורט</w:t>
      </w:r>
      <w:r w:rsidRPr="00155FF8">
        <w:rPr>
          <w:b w:val="0"/>
          <w:bCs w:val="0"/>
          <w:sz w:val="24"/>
          <w:szCs w:val="24"/>
          <w:rtl/>
        </w:rPr>
        <w:t xml:space="preserve"> ל</w:t>
      </w:r>
      <w:r w:rsidRPr="00155FF8">
        <w:rPr>
          <w:rFonts w:hint="cs"/>
          <w:b w:val="0"/>
          <w:bCs w:val="0"/>
          <w:sz w:val="24"/>
          <w:szCs w:val="24"/>
          <w:rtl/>
        </w:rPr>
        <w:t>עיל</w:t>
      </w:r>
      <w:r w:rsidRPr="00155FF8">
        <w:rPr>
          <w:b w:val="0"/>
          <w:bCs w:val="0"/>
          <w:sz w:val="24"/>
          <w:szCs w:val="24"/>
          <w:rtl/>
        </w:rPr>
        <w:t xml:space="preserve">, יוכרז </w:t>
      </w:r>
      <w:r w:rsidRPr="00155FF8">
        <w:rPr>
          <w:rFonts w:hint="cs"/>
          <w:b w:val="0"/>
          <w:bCs w:val="0"/>
          <w:sz w:val="24"/>
          <w:szCs w:val="24"/>
          <w:rtl/>
        </w:rPr>
        <w:t>כמועמד לרשימת ספקי המסגרת (להלן: "מועמד לספק מסגרת").</w:t>
      </w:r>
    </w:p>
    <w:p w14:paraId="115F8E33" w14:textId="77777777" w:rsidR="0031290F" w:rsidRDefault="0011669B" w:rsidP="0031290F">
      <w:pPr>
        <w:pStyle w:val="14"/>
        <w:numPr>
          <w:ilvl w:val="2"/>
          <w:numId w:val="80"/>
        </w:numPr>
        <w:jc w:val="left"/>
        <w:rPr>
          <w:b w:val="0"/>
          <w:bCs w:val="0"/>
          <w:sz w:val="24"/>
          <w:szCs w:val="24"/>
        </w:rPr>
      </w:pPr>
      <w:r w:rsidRPr="0031290F">
        <w:rPr>
          <w:rFonts w:hint="cs"/>
          <w:b w:val="0"/>
          <w:bCs w:val="0"/>
          <w:sz w:val="24"/>
          <w:szCs w:val="24"/>
          <w:rtl/>
        </w:rPr>
        <w:t xml:space="preserve">על המועמד לספק מסגרת לבצע את הפעולות </w:t>
      </w:r>
      <w:r w:rsidRPr="0031290F">
        <w:rPr>
          <w:rFonts w:hint="eastAsia"/>
          <w:b w:val="0"/>
          <w:bCs w:val="0"/>
          <w:sz w:val="24"/>
          <w:szCs w:val="24"/>
          <w:rtl/>
        </w:rPr>
        <w:t>הבאות</w:t>
      </w:r>
      <w:r w:rsidRPr="0031290F">
        <w:rPr>
          <w:rFonts w:hint="cs"/>
          <w:b w:val="0"/>
          <w:bCs w:val="0"/>
          <w:sz w:val="24"/>
          <w:szCs w:val="24"/>
          <w:rtl/>
        </w:rPr>
        <w:t xml:space="preserve"> בתוך </w:t>
      </w:r>
      <w:r w:rsidRPr="0031290F">
        <w:rPr>
          <w:b w:val="0"/>
          <w:bCs w:val="0"/>
          <w:sz w:val="24"/>
          <w:szCs w:val="24"/>
          <w:rtl/>
        </w:rPr>
        <w:t xml:space="preserve">פרק </w:t>
      </w:r>
      <w:r w:rsidRPr="0031290F">
        <w:rPr>
          <w:rFonts w:hint="cs"/>
          <w:b w:val="0"/>
          <w:bCs w:val="0"/>
          <w:sz w:val="24"/>
          <w:szCs w:val="24"/>
          <w:rtl/>
        </w:rPr>
        <w:t>הזמן שיוגדר על ידי עורך המכרז בטרם יוכרז כספק</w:t>
      </w:r>
      <w:r w:rsidRPr="0031290F">
        <w:rPr>
          <w:b w:val="0"/>
          <w:bCs w:val="0"/>
          <w:sz w:val="24"/>
          <w:szCs w:val="24"/>
          <w:rtl/>
        </w:rPr>
        <w:t xml:space="preserve"> </w:t>
      </w:r>
      <w:r w:rsidRPr="0031290F">
        <w:rPr>
          <w:rFonts w:hint="eastAsia"/>
          <w:b w:val="0"/>
          <w:bCs w:val="0"/>
          <w:sz w:val="24"/>
          <w:szCs w:val="24"/>
          <w:rtl/>
        </w:rPr>
        <w:t>מסגרת</w:t>
      </w:r>
      <w:r w:rsidRPr="0031290F">
        <w:rPr>
          <w:rFonts w:hint="cs"/>
          <w:b w:val="0"/>
          <w:bCs w:val="0"/>
          <w:sz w:val="24"/>
          <w:szCs w:val="24"/>
          <w:rtl/>
        </w:rPr>
        <w:t>:</w:t>
      </w:r>
    </w:p>
    <w:p w14:paraId="2AD7AC3E" w14:textId="264A7462" w:rsidR="002E7C82" w:rsidRPr="0031290F" w:rsidRDefault="002E7C82" w:rsidP="00591919">
      <w:pPr>
        <w:pStyle w:val="14"/>
        <w:numPr>
          <w:ilvl w:val="3"/>
          <w:numId w:val="80"/>
        </w:numPr>
        <w:ind w:left="2041" w:hanging="851"/>
        <w:jc w:val="left"/>
        <w:rPr>
          <w:b w:val="0"/>
          <w:bCs w:val="0"/>
          <w:sz w:val="24"/>
          <w:szCs w:val="24"/>
        </w:rPr>
      </w:pPr>
      <w:r w:rsidRPr="0031290F">
        <w:rPr>
          <w:rFonts w:hint="cs"/>
          <w:b w:val="0"/>
          <w:bCs w:val="0"/>
          <w:sz w:val="24"/>
          <w:szCs w:val="24"/>
          <w:rtl/>
        </w:rPr>
        <w:t>אם</w:t>
      </w:r>
      <w:r w:rsidRPr="0031290F">
        <w:rPr>
          <w:b w:val="0"/>
          <w:bCs w:val="0"/>
          <w:sz w:val="24"/>
          <w:szCs w:val="24"/>
          <w:rtl/>
        </w:rPr>
        <w:t xml:space="preserve"> הזוכה </w:t>
      </w:r>
      <w:r w:rsidRPr="0031290F">
        <w:rPr>
          <w:rFonts w:hint="eastAsia"/>
          <w:b w:val="0"/>
          <w:bCs w:val="0"/>
          <w:sz w:val="24"/>
          <w:szCs w:val="24"/>
          <w:rtl/>
        </w:rPr>
        <w:t>הוא</w:t>
      </w:r>
      <w:r w:rsidRPr="0031290F">
        <w:rPr>
          <w:b w:val="0"/>
          <w:bCs w:val="0"/>
          <w:sz w:val="24"/>
          <w:szCs w:val="24"/>
          <w:rtl/>
        </w:rPr>
        <w:t xml:space="preserve"> </w:t>
      </w:r>
      <w:r w:rsidRPr="0031290F">
        <w:rPr>
          <w:rFonts w:hint="eastAsia"/>
          <w:b w:val="0"/>
          <w:bCs w:val="0"/>
          <w:sz w:val="24"/>
          <w:szCs w:val="24"/>
          <w:rtl/>
        </w:rPr>
        <w:t>חברה</w:t>
      </w:r>
      <w:r w:rsidRPr="0031290F">
        <w:rPr>
          <w:b w:val="0"/>
          <w:bCs w:val="0"/>
          <w:sz w:val="24"/>
          <w:szCs w:val="24"/>
          <w:rtl/>
        </w:rPr>
        <w:t xml:space="preserve">, </w:t>
      </w:r>
      <w:r w:rsidRPr="0031290F">
        <w:rPr>
          <w:rFonts w:hint="eastAsia"/>
          <w:b w:val="0"/>
          <w:bCs w:val="0"/>
          <w:sz w:val="24"/>
          <w:szCs w:val="24"/>
          <w:rtl/>
        </w:rPr>
        <w:t>למעט</w:t>
      </w:r>
      <w:r w:rsidRPr="0031290F">
        <w:rPr>
          <w:b w:val="0"/>
          <w:bCs w:val="0"/>
          <w:sz w:val="24"/>
          <w:szCs w:val="24"/>
          <w:rtl/>
        </w:rPr>
        <w:t xml:space="preserve"> </w:t>
      </w:r>
      <w:r w:rsidRPr="0031290F">
        <w:rPr>
          <w:rFonts w:hint="eastAsia"/>
          <w:b w:val="0"/>
          <w:bCs w:val="0"/>
          <w:sz w:val="24"/>
          <w:szCs w:val="24"/>
          <w:rtl/>
        </w:rPr>
        <w:t>חברה</w:t>
      </w:r>
      <w:r w:rsidRPr="0031290F">
        <w:rPr>
          <w:b w:val="0"/>
          <w:bCs w:val="0"/>
          <w:sz w:val="24"/>
          <w:szCs w:val="24"/>
          <w:rtl/>
        </w:rPr>
        <w:t xml:space="preserve"> </w:t>
      </w:r>
      <w:r w:rsidRPr="0031290F">
        <w:rPr>
          <w:rFonts w:hint="eastAsia"/>
          <w:b w:val="0"/>
          <w:bCs w:val="0"/>
          <w:sz w:val="24"/>
          <w:szCs w:val="24"/>
          <w:rtl/>
        </w:rPr>
        <w:t>ממשלתית</w:t>
      </w:r>
      <w:r w:rsidRPr="0031290F">
        <w:rPr>
          <w:b w:val="0"/>
          <w:bCs w:val="0"/>
          <w:sz w:val="24"/>
          <w:szCs w:val="24"/>
          <w:rtl/>
        </w:rPr>
        <w:t>, ע</w:t>
      </w:r>
      <w:r w:rsidRPr="0031290F">
        <w:rPr>
          <w:rFonts w:hint="eastAsia"/>
          <w:b w:val="0"/>
          <w:bCs w:val="0"/>
          <w:sz w:val="24"/>
          <w:szCs w:val="24"/>
          <w:rtl/>
        </w:rPr>
        <w:t>ליו</w:t>
      </w:r>
      <w:r w:rsidRPr="0031290F">
        <w:rPr>
          <w:b w:val="0"/>
          <w:bCs w:val="0"/>
          <w:sz w:val="24"/>
          <w:szCs w:val="24"/>
          <w:rtl/>
        </w:rPr>
        <w:t xml:space="preserve"> להעביר אישור מעודכן כי החברה אינה רשומה כמפרת חוק ואינה מצויה בהתראה לפני רישום כחברה מפרת חוק. ניתן להיעזר ב</w:t>
      </w:r>
      <w:hyperlink r:id="rId16" w:history="1">
        <w:r w:rsidRPr="0031290F">
          <w:rPr>
            <w:b w:val="0"/>
            <w:bCs w:val="0"/>
            <w:sz w:val="24"/>
            <w:szCs w:val="24"/>
            <w:rtl/>
          </w:rPr>
          <w:t>אתר הגיידסטאר</w:t>
        </w:r>
      </w:hyperlink>
      <w:r w:rsidRPr="0031290F">
        <w:rPr>
          <w:b w:val="0"/>
          <w:bCs w:val="0"/>
          <w:sz w:val="24"/>
          <w:szCs w:val="24"/>
          <w:rtl/>
        </w:rPr>
        <w:t xml:space="preserve">.  </w:t>
      </w:r>
    </w:p>
    <w:p w14:paraId="2EF791AE" w14:textId="738C382D" w:rsidR="002E7C82" w:rsidRPr="00591919" w:rsidRDefault="002E7C82" w:rsidP="00591919">
      <w:pPr>
        <w:pStyle w:val="14"/>
        <w:numPr>
          <w:ilvl w:val="3"/>
          <w:numId w:val="80"/>
        </w:numPr>
        <w:ind w:left="2041" w:hanging="851"/>
        <w:jc w:val="left"/>
        <w:rPr>
          <w:b w:val="0"/>
          <w:bCs w:val="0"/>
          <w:sz w:val="24"/>
          <w:szCs w:val="24"/>
        </w:rPr>
      </w:pPr>
      <w:r w:rsidRPr="0031290F">
        <w:rPr>
          <w:rFonts w:hint="eastAsia"/>
          <w:b w:val="0"/>
          <w:bCs w:val="0"/>
          <w:sz w:val="24"/>
          <w:szCs w:val="24"/>
          <w:rtl/>
        </w:rPr>
        <w:t>אם</w:t>
      </w:r>
      <w:r w:rsidRPr="0031290F">
        <w:rPr>
          <w:b w:val="0"/>
          <w:bCs w:val="0"/>
          <w:sz w:val="24"/>
          <w:szCs w:val="24"/>
          <w:rtl/>
        </w:rPr>
        <w:t xml:space="preserve"> </w:t>
      </w:r>
      <w:r w:rsidRPr="0031290F">
        <w:rPr>
          <w:rFonts w:hint="eastAsia"/>
          <w:b w:val="0"/>
          <w:bCs w:val="0"/>
          <w:sz w:val="24"/>
          <w:szCs w:val="24"/>
          <w:rtl/>
        </w:rPr>
        <w:t>המועמד</w:t>
      </w:r>
      <w:r w:rsidRPr="0031290F">
        <w:rPr>
          <w:b w:val="0"/>
          <w:bCs w:val="0"/>
          <w:sz w:val="24"/>
          <w:szCs w:val="24"/>
          <w:rtl/>
        </w:rPr>
        <w:t xml:space="preserve"> </w:t>
      </w:r>
      <w:r w:rsidRPr="0031290F">
        <w:rPr>
          <w:rFonts w:hint="eastAsia"/>
          <w:b w:val="0"/>
          <w:bCs w:val="0"/>
          <w:sz w:val="24"/>
          <w:szCs w:val="24"/>
          <w:rtl/>
        </w:rPr>
        <w:t>לזכייה</w:t>
      </w:r>
      <w:r w:rsidRPr="0031290F">
        <w:rPr>
          <w:b w:val="0"/>
          <w:bCs w:val="0"/>
          <w:sz w:val="24"/>
          <w:szCs w:val="24"/>
          <w:rtl/>
        </w:rPr>
        <w:t xml:space="preserve"> הוא עמותה, הקדש, אגודה עותומאנית או חברה לתועלת </w:t>
      </w:r>
      <w:r w:rsidR="0031290F">
        <w:rPr>
          <w:rFonts w:hint="cs"/>
          <w:b w:val="0"/>
          <w:bCs w:val="0"/>
          <w:sz w:val="24"/>
          <w:szCs w:val="24"/>
          <w:rtl/>
        </w:rPr>
        <w:t xml:space="preserve">   </w:t>
      </w:r>
      <w:r w:rsidRPr="0031290F">
        <w:rPr>
          <w:b w:val="0"/>
          <w:bCs w:val="0"/>
          <w:sz w:val="24"/>
          <w:szCs w:val="24"/>
          <w:rtl/>
        </w:rPr>
        <w:t>הציבור</w:t>
      </w:r>
      <w:r w:rsidR="0031290F">
        <w:rPr>
          <w:rFonts w:hint="cs"/>
          <w:b w:val="0"/>
          <w:bCs w:val="0"/>
          <w:sz w:val="24"/>
          <w:szCs w:val="24"/>
          <w:rtl/>
        </w:rPr>
        <w:t xml:space="preserve"> -</w:t>
      </w:r>
    </w:p>
    <w:p w14:paraId="6A9C7ACD" w14:textId="77777777" w:rsidR="002E7C82" w:rsidRPr="00591919" w:rsidRDefault="002E7C82" w:rsidP="00591919">
      <w:pPr>
        <w:pStyle w:val="4-"/>
        <w:numPr>
          <w:ilvl w:val="4"/>
          <w:numId w:val="80"/>
        </w:numPr>
      </w:pPr>
      <w:r w:rsidRPr="0031290F">
        <w:rPr>
          <w:rFonts w:hint="eastAsia"/>
          <w:rtl/>
        </w:rPr>
        <w:t>הגשת</w:t>
      </w:r>
      <w:r w:rsidRPr="0031290F">
        <w:rPr>
          <w:rtl/>
        </w:rPr>
        <w:t xml:space="preserve"> אישור ניהול תקין מאת רשם העמותות או רשם ההקדשות, לפי העניין, המעיד כי הגוף מקיים את דרישות </w:t>
      </w:r>
      <w:hyperlink w:history="1">
        <w:r w:rsidRPr="0031290F">
          <w:rPr>
            <w:rtl/>
          </w:rPr>
          <w:t>חוק העמותות, התש"ם-1980</w:t>
        </w:r>
      </w:hyperlink>
      <w:r w:rsidRPr="0031290F">
        <w:rPr>
          <w:rtl/>
        </w:rPr>
        <w:t xml:space="preserve">, </w:t>
      </w:r>
      <w:hyperlink w:history="1">
        <w:r w:rsidRPr="0031290F">
          <w:rPr>
            <w:rtl/>
          </w:rPr>
          <w:t>חוק החברות, התשנ"ט-1999</w:t>
        </w:r>
      </w:hyperlink>
      <w:r w:rsidRPr="0031290F">
        <w:rPr>
          <w:rtl/>
        </w:rPr>
        <w:t xml:space="preserve"> או </w:t>
      </w:r>
      <w:hyperlink w:history="1">
        <w:r w:rsidRPr="0031290F">
          <w:rPr>
            <w:rtl/>
          </w:rPr>
          <w:t>חוק הנאמנות, התשל"ט-1979</w:t>
        </w:r>
      </w:hyperlink>
      <w:r w:rsidRPr="0031290F">
        <w:rPr>
          <w:rtl/>
        </w:rPr>
        <w:t xml:space="preserve"> או החוק העותומני </w:t>
      </w:r>
      <w:r w:rsidRPr="0031290F">
        <w:rPr>
          <w:rFonts w:hint="eastAsia"/>
          <w:rtl/>
        </w:rPr>
        <w:t>על</w:t>
      </w:r>
      <w:r w:rsidRPr="0031290F">
        <w:rPr>
          <w:rtl/>
        </w:rPr>
        <w:t xml:space="preserve"> </w:t>
      </w:r>
      <w:r w:rsidRPr="0031290F">
        <w:rPr>
          <w:rFonts w:hint="eastAsia"/>
          <w:rtl/>
        </w:rPr>
        <w:t>האגודות</w:t>
      </w:r>
      <w:r w:rsidRPr="0031290F">
        <w:rPr>
          <w:rtl/>
        </w:rPr>
        <w:t xml:space="preserve"> (1909), </w:t>
      </w:r>
      <w:r w:rsidRPr="0031290F">
        <w:rPr>
          <w:rFonts w:hint="eastAsia"/>
          <w:rtl/>
        </w:rPr>
        <w:t>לפי</w:t>
      </w:r>
      <w:r w:rsidRPr="0031290F">
        <w:rPr>
          <w:rtl/>
        </w:rPr>
        <w:t xml:space="preserve"> </w:t>
      </w:r>
      <w:r w:rsidRPr="0031290F">
        <w:rPr>
          <w:rFonts w:hint="eastAsia"/>
          <w:rtl/>
        </w:rPr>
        <w:t>העניין</w:t>
      </w:r>
      <w:r w:rsidRPr="0031290F">
        <w:rPr>
          <w:rtl/>
        </w:rPr>
        <w:t xml:space="preserve">, </w:t>
      </w:r>
      <w:r w:rsidRPr="0031290F">
        <w:rPr>
          <w:rFonts w:hint="eastAsia"/>
          <w:rtl/>
        </w:rPr>
        <w:t>והנחיות</w:t>
      </w:r>
      <w:r w:rsidRPr="0031290F">
        <w:rPr>
          <w:rtl/>
        </w:rPr>
        <w:t xml:space="preserve"> </w:t>
      </w:r>
      <w:r w:rsidRPr="0031290F">
        <w:rPr>
          <w:rFonts w:hint="eastAsia"/>
          <w:rtl/>
        </w:rPr>
        <w:t>רשם</w:t>
      </w:r>
      <w:r w:rsidRPr="0031290F">
        <w:rPr>
          <w:rtl/>
        </w:rPr>
        <w:t xml:space="preserve"> </w:t>
      </w:r>
      <w:r w:rsidRPr="0031290F">
        <w:rPr>
          <w:rFonts w:hint="eastAsia"/>
          <w:rtl/>
        </w:rPr>
        <w:t>העמותות</w:t>
      </w:r>
      <w:r w:rsidRPr="0031290F">
        <w:rPr>
          <w:rtl/>
        </w:rPr>
        <w:t xml:space="preserve">/רשם </w:t>
      </w:r>
      <w:r w:rsidRPr="0031290F">
        <w:rPr>
          <w:rFonts w:hint="eastAsia"/>
          <w:rtl/>
        </w:rPr>
        <w:t>ההקדשות</w:t>
      </w:r>
      <w:r w:rsidRPr="0031290F">
        <w:rPr>
          <w:rtl/>
        </w:rPr>
        <w:t xml:space="preserve">, </w:t>
      </w:r>
      <w:r w:rsidRPr="0031290F">
        <w:rPr>
          <w:rFonts w:hint="eastAsia"/>
          <w:rtl/>
        </w:rPr>
        <w:t>לפי</w:t>
      </w:r>
      <w:r w:rsidRPr="0031290F">
        <w:rPr>
          <w:rtl/>
        </w:rPr>
        <w:t xml:space="preserve"> </w:t>
      </w:r>
      <w:r w:rsidRPr="0031290F">
        <w:rPr>
          <w:rFonts w:hint="eastAsia"/>
          <w:rtl/>
        </w:rPr>
        <w:t>העניין</w:t>
      </w:r>
      <w:r w:rsidRPr="0031290F">
        <w:rPr>
          <w:rtl/>
        </w:rPr>
        <w:t xml:space="preserve">, </w:t>
      </w:r>
      <w:r w:rsidRPr="0031290F">
        <w:rPr>
          <w:rFonts w:hint="eastAsia"/>
          <w:rtl/>
        </w:rPr>
        <w:t>לאופן</w:t>
      </w:r>
      <w:r w:rsidRPr="0031290F">
        <w:rPr>
          <w:rtl/>
        </w:rPr>
        <w:t xml:space="preserve"> </w:t>
      </w:r>
      <w:r w:rsidRPr="0031290F">
        <w:rPr>
          <w:rFonts w:hint="eastAsia"/>
          <w:rtl/>
        </w:rPr>
        <w:t>ניהולו</w:t>
      </w:r>
      <w:r w:rsidRPr="0031290F">
        <w:rPr>
          <w:rtl/>
        </w:rPr>
        <w:t xml:space="preserve"> </w:t>
      </w:r>
      <w:r w:rsidRPr="0031290F">
        <w:rPr>
          <w:rFonts w:hint="eastAsia"/>
          <w:rtl/>
        </w:rPr>
        <w:t>התקין</w:t>
      </w:r>
      <w:r w:rsidRPr="0031290F">
        <w:rPr>
          <w:rtl/>
        </w:rPr>
        <w:t xml:space="preserve"> </w:t>
      </w:r>
      <w:r w:rsidRPr="0031290F">
        <w:rPr>
          <w:rFonts w:hint="eastAsia"/>
          <w:rtl/>
        </w:rPr>
        <w:t>לצורך</w:t>
      </w:r>
      <w:r w:rsidRPr="0031290F">
        <w:rPr>
          <w:rtl/>
        </w:rPr>
        <w:t xml:space="preserve"> </w:t>
      </w:r>
      <w:r w:rsidRPr="0031290F">
        <w:rPr>
          <w:rFonts w:hint="eastAsia"/>
          <w:rtl/>
        </w:rPr>
        <w:t>קבלת</w:t>
      </w:r>
      <w:r w:rsidRPr="0031290F">
        <w:rPr>
          <w:rtl/>
        </w:rPr>
        <w:t xml:space="preserve"> </w:t>
      </w:r>
      <w:r w:rsidRPr="0031290F">
        <w:rPr>
          <w:rFonts w:hint="eastAsia"/>
          <w:rtl/>
        </w:rPr>
        <w:t>האישור</w:t>
      </w:r>
      <w:r w:rsidR="00660DA3" w:rsidRPr="0031290F">
        <w:rPr>
          <w:rFonts w:hint="cs"/>
          <w:rtl/>
        </w:rPr>
        <w:t>. זאת</w:t>
      </w:r>
      <w:r w:rsidRPr="0031290F">
        <w:rPr>
          <w:rtl/>
        </w:rPr>
        <w:t xml:space="preserve"> למעט החריגים הבאים, בהם ניתן יהיה להסתפק ב"אישור הגשת מסמכים" מאת הרשם הרלוונטי: </w:t>
      </w:r>
    </w:p>
    <w:p w14:paraId="10200C54" w14:textId="77777777" w:rsidR="002E7C82" w:rsidRPr="00742E6B" w:rsidRDefault="002E7C82" w:rsidP="00591919">
      <w:pPr>
        <w:pStyle w:val="4-"/>
        <w:numPr>
          <w:ilvl w:val="4"/>
          <w:numId w:val="80"/>
        </w:numPr>
        <w:rPr>
          <w:b/>
          <w:bCs/>
        </w:rPr>
      </w:pPr>
      <w:r w:rsidRPr="0031290F">
        <w:rPr>
          <w:rFonts w:hint="cs"/>
          <w:rtl/>
        </w:rPr>
        <w:t xml:space="preserve">התקשרות עם עמותה, חל"צ, או ההקדש, אשר טרם חלפו שנתיים מיום רישומן. </w:t>
      </w:r>
    </w:p>
    <w:p w14:paraId="38859DAD" w14:textId="77777777" w:rsidR="002E7C82" w:rsidRPr="00742E6B" w:rsidRDefault="002E7C82" w:rsidP="00591919">
      <w:pPr>
        <w:pStyle w:val="4-"/>
        <w:numPr>
          <w:ilvl w:val="4"/>
          <w:numId w:val="80"/>
        </w:numPr>
        <w:rPr>
          <w:b/>
          <w:bCs/>
        </w:rPr>
      </w:pPr>
      <w:r w:rsidRPr="0031290F">
        <w:rPr>
          <w:rFonts w:hint="cs"/>
          <w:rtl/>
        </w:rPr>
        <w:lastRenderedPageBreak/>
        <w:t xml:space="preserve">התקשרות עם אגודה עותומאנית. </w:t>
      </w:r>
    </w:p>
    <w:p w14:paraId="78FEC14C" w14:textId="50DD8FB7" w:rsidR="0011669B" w:rsidRPr="00742E6B" w:rsidRDefault="0011669B" w:rsidP="00591919">
      <w:pPr>
        <w:pStyle w:val="14"/>
        <w:numPr>
          <w:ilvl w:val="3"/>
          <w:numId w:val="80"/>
        </w:numPr>
        <w:ind w:left="2041" w:hanging="851"/>
        <w:jc w:val="left"/>
        <w:rPr>
          <w:b w:val="0"/>
          <w:bCs w:val="0"/>
          <w:sz w:val="24"/>
          <w:szCs w:val="24"/>
          <w:rtl/>
        </w:rPr>
      </w:pPr>
      <w:r w:rsidRPr="0031290F">
        <w:rPr>
          <w:b w:val="0"/>
          <w:bCs w:val="0"/>
          <w:sz w:val="24"/>
          <w:szCs w:val="24"/>
          <w:rtl/>
        </w:rPr>
        <w:t>הגשת הסכם ההתקשרות שבפרק 4</w:t>
      </w:r>
      <w:r w:rsidRPr="0031290F">
        <w:rPr>
          <w:rFonts w:hint="cs"/>
          <w:b w:val="0"/>
          <w:bCs w:val="0"/>
          <w:sz w:val="24"/>
          <w:szCs w:val="24"/>
          <w:rtl/>
        </w:rPr>
        <w:t xml:space="preserve"> לסל 2</w:t>
      </w:r>
      <w:r w:rsidRPr="0031290F">
        <w:rPr>
          <w:b w:val="0"/>
          <w:bCs w:val="0"/>
          <w:sz w:val="24"/>
          <w:szCs w:val="24"/>
          <w:rtl/>
        </w:rPr>
        <w:t xml:space="preserve">, על </w:t>
      </w:r>
      <w:r w:rsidRPr="0031290F">
        <w:rPr>
          <w:rFonts w:hint="eastAsia"/>
          <w:b w:val="0"/>
          <w:bCs w:val="0"/>
          <w:sz w:val="24"/>
          <w:szCs w:val="24"/>
          <w:rtl/>
        </w:rPr>
        <w:t>כל</w:t>
      </w:r>
      <w:r w:rsidRPr="0031290F">
        <w:rPr>
          <w:b w:val="0"/>
          <w:bCs w:val="0"/>
          <w:sz w:val="24"/>
          <w:szCs w:val="24"/>
          <w:rtl/>
        </w:rPr>
        <w:t xml:space="preserve"> נספחיו, </w:t>
      </w:r>
      <w:r w:rsidRPr="0031290F">
        <w:rPr>
          <w:rFonts w:hint="eastAsia"/>
          <w:b w:val="0"/>
          <w:bCs w:val="0"/>
          <w:sz w:val="24"/>
          <w:szCs w:val="24"/>
          <w:rtl/>
        </w:rPr>
        <w:t>בנוסחו</w:t>
      </w:r>
      <w:r w:rsidRPr="0031290F">
        <w:rPr>
          <w:b w:val="0"/>
          <w:bCs w:val="0"/>
          <w:sz w:val="24"/>
          <w:szCs w:val="24"/>
          <w:rtl/>
        </w:rPr>
        <w:t xml:space="preserve"> המעודכן, כשהוא חתום על ידי מורשה החתימה של המציע וחותמת התאגיד (</w:t>
      </w:r>
      <w:r w:rsidRPr="0031290F">
        <w:rPr>
          <w:rFonts w:hint="cs"/>
          <w:b w:val="0"/>
          <w:bCs w:val="0"/>
          <w:sz w:val="24"/>
          <w:szCs w:val="24"/>
          <w:rtl/>
        </w:rPr>
        <w:t xml:space="preserve">אם </w:t>
      </w:r>
      <w:r w:rsidRPr="0031290F">
        <w:rPr>
          <w:b w:val="0"/>
          <w:bCs w:val="0"/>
          <w:sz w:val="24"/>
          <w:szCs w:val="24"/>
          <w:rtl/>
        </w:rPr>
        <w:t xml:space="preserve">מדובר בתאגיד) </w:t>
      </w:r>
      <w:r w:rsidRPr="0031290F">
        <w:rPr>
          <w:rFonts w:hint="cs"/>
          <w:b w:val="0"/>
          <w:bCs w:val="0"/>
          <w:sz w:val="24"/>
          <w:szCs w:val="24"/>
          <w:rtl/>
        </w:rPr>
        <w:t xml:space="preserve">כולל ערבות מסגרת </w:t>
      </w:r>
      <w:r w:rsidR="001C4124" w:rsidRPr="0031290F">
        <w:rPr>
          <w:b w:val="0"/>
          <w:bCs w:val="0"/>
          <w:sz w:val="24"/>
          <w:szCs w:val="24"/>
          <w:rtl/>
        </w:rPr>
        <w:t xml:space="preserve">דיגיטלית </w:t>
      </w:r>
      <w:r w:rsidRPr="0031290F">
        <w:rPr>
          <w:rFonts w:hint="cs"/>
          <w:b w:val="0"/>
          <w:bCs w:val="0"/>
          <w:sz w:val="24"/>
          <w:szCs w:val="24"/>
          <w:rtl/>
        </w:rPr>
        <w:t>כנדרש</w:t>
      </w:r>
      <w:r w:rsidR="000F128D" w:rsidRPr="0031290F">
        <w:rPr>
          <w:rFonts w:hint="cs"/>
          <w:b w:val="0"/>
          <w:bCs w:val="0"/>
          <w:sz w:val="24"/>
          <w:szCs w:val="24"/>
          <w:rtl/>
        </w:rPr>
        <w:t xml:space="preserve"> בהסכם</w:t>
      </w:r>
      <w:r w:rsidRPr="0031290F">
        <w:rPr>
          <w:rFonts w:hint="cs"/>
          <w:b w:val="0"/>
          <w:bCs w:val="0"/>
          <w:sz w:val="24"/>
          <w:szCs w:val="24"/>
          <w:rtl/>
        </w:rPr>
        <w:t>.</w:t>
      </w:r>
    </w:p>
    <w:p w14:paraId="604A7D70" w14:textId="77777777" w:rsidR="0011669B" w:rsidRPr="00591919" w:rsidRDefault="0011669B" w:rsidP="00CF3CEF">
      <w:pPr>
        <w:pStyle w:val="14"/>
        <w:numPr>
          <w:ilvl w:val="2"/>
          <w:numId w:val="80"/>
        </w:numPr>
        <w:jc w:val="left"/>
        <w:rPr>
          <w:b w:val="0"/>
          <w:bCs w:val="0"/>
          <w:sz w:val="24"/>
          <w:szCs w:val="24"/>
        </w:rPr>
      </w:pPr>
      <w:r w:rsidRPr="0031290F">
        <w:rPr>
          <w:rFonts w:hint="cs"/>
          <w:b w:val="0"/>
          <w:bCs w:val="0"/>
          <w:sz w:val="24"/>
          <w:szCs w:val="24"/>
          <w:rtl/>
        </w:rPr>
        <w:t xml:space="preserve">אם מועמד לזכייה כספק מסגרת לא עמד כנדרש לעיל בסד הזמנים שהוגדר, רשאי עורך המכרז, בהתאם לשיקול דעתו </w:t>
      </w:r>
      <w:r w:rsidRPr="0031290F">
        <w:rPr>
          <w:rFonts w:hint="eastAsia"/>
          <w:b w:val="0"/>
          <w:bCs w:val="0"/>
          <w:sz w:val="24"/>
          <w:szCs w:val="24"/>
          <w:rtl/>
        </w:rPr>
        <w:t>הבלעדי</w:t>
      </w:r>
      <w:r w:rsidRPr="0031290F">
        <w:rPr>
          <w:b w:val="0"/>
          <w:bCs w:val="0"/>
          <w:sz w:val="24"/>
          <w:szCs w:val="24"/>
          <w:rtl/>
        </w:rPr>
        <w:t xml:space="preserve">, </w:t>
      </w:r>
      <w:r w:rsidRPr="0031290F">
        <w:rPr>
          <w:rFonts w:hint="eastAsia"/>
          <w:b w:val="0"/>
          <w:bCs w:val="0"/>
          <w:sz w:val="24"/>
          <w:szCs w:val="24"/>
          <w:rtl/>
        </w:rPr>
        <w:t>לתת</w:t>
      </w:r>
      <w:r w:rsidRPr="0031290F">
        <w:rPr>
          <w:b w:val="0"/>
          <w:bCs w:val="0"/>
          <w:sz w:val="24"/>
          <w:szCs w:val="24"/>
          <w:rtl/>
        </w:rPr>
        <w:t xml:space="preserve"> </w:t>
      </w:r>
      <w:r w:rsidRPr="0031290F">
        <w:rPr>
          <w:rFonts w:hint="eastAsia"/>
          <w:b w:val="0"/>
          <w:bCs w:val="0"/>
          <w:sz w:val="24"/>
          <w:szCs w:val="24"/>
          <w:rtl/>
        </w:rPr>
        <w:t>לו</w:t>
      </w:r>
      <w:r w:rsidRPr="0031290F">
        <w:rPr>
          <w:b w:val="0"/>
          <w:bCs w:val="0"/>
          <w:sz w:val="24"/>
          <w:szCs w:val="24"/>
          <w:rtl/>
        </w:rPr>
        <w:t xml:space="preserve"> </w:t>
      </w:r>
      <w:r w:rsidRPr="0031290F">
        <w:rPr>
          <w:rFonts w:hint="eastAsia"/>
          <w:b w:val="0"/>
          <w:bCs w:val="0"/>
          <w:sz w:val="24"/>
          <w:szCs w:val="24"/>
          <w:rtl/>
        </w:rPr>
        <w:t>ארכה</w:t>
      </w:r>
      <w:r w:rsidRPr="0031290F">
        <w:rPr>
          <w:b w:val="0"/>
          <w:bCs w:val="0"/>
          <w:sz w:val="24"/>
          <w:szCs w:val="24"/>
          <w:rtl/>
        </w:rPr>
        <w:t xml:space="preserve"> </w:t>
      </w:r>
      <w:r w:rsidRPr="0031290F">
        <w:rPr>
          <w:rFonts w:hint="cs"/>
          <w:b w:val="0"/>
          <w:bCs w:val="0"/>
          <w:sz w:val="24"/>
          <w:szCs w:val="24"/>
          <w:rtl/>
        </w:rPr>
        <w:t xml:space="preserve">לצורך עמידה בדרישות האמורות או לבטל את </w:t>
      </w:r>
      <w:r w:rsidR="00660DA3" w:rsidRPr="0031290F">
        <w:rPr>
          <w:rFonts w:hint="cs"/>
          <w:b w:val="0"/>
          <w:bCs w:val="0"/>
          <w:sz w:val="24"/>
          <w:szCs w:val="24"/>
          <w:rtl/>
        </w:rPr>
        <w:t>מועמדותו לזכייה</w:t>
      </w:r>
      <w:r w:rsidRPr="0031290F">
        <w:rPr>
          <w:rFonts w:hint="cs"/>
          <w:b w:val="0"/>
          <w:bCs w:val="0"/>
          <w:sz w:val="24"/>
          <w:szCs w:val="24"/>
          <w:rtl/>
        </w:rPr>
        <w:t xml:space="preserve">. </w:t>
      </w:r>
    </w:p>
    <w:p w14:paraId="24BB2335" w14:textId="77777777" w:rsidR="0011669B" w:rsidRPr="00591919" w:rsidRDefault="0011669B" w:rsidP="00CF3CEF">
      <w:pPr>
        <w:pStyle w:val="14"/>
        <w:numPr>
          <w:ilvl w:val="2"/>
          <w:numId w:val="80"/>
        </w:numPr>
        <w:jc w:val="left"/>
        <w:rPr>
          <w:b w:val="0"/>
          <w:bCs w:val="0"/>
          <w:sz w:val="24"/>
          <w:szCs w:val="24"/>
        </w:rPr>
      </w:pPr>
      <w:r w:rsidRPr="0031290F">
        <w:rPr>
          <w:b w:val="0"/>
          <w:bCs w:val="0"/>
          <w:sz w:val="24"/>
          <w:szCs w:val="24"/>
          <w:rtl/>
        </w:rPr>
        <w:t xml:space="preserve">לאחר </w:t>
      </w:r>
      <w:r w:rsidRPr="0031290F">
        <w:rPr>
          <w:rFonts w:hint="cs"/>
          <w:b w:val="0"/>
          <w:bCs w:val="0"/>
          <w:sz w:val="24"/>
          <w:szCs w:val="24"/>
          <w:rtl/>
        </w:rPr>
        <w:t>שימלא המועמד</w:t>
      </w:r>
      <w:r w:rsidRPr="0031290F">
        <w:rPr>
          <w:b w:val="0"/>
          <w:bCs w:val="0"/>
          <w:sz w:val="24"/>
          <w:szCs w:val="24"/>
          <w:rtl/>
        </w:rPr>
        <w:t xml:space="preserve"> לזכייה</w:t>
      </w:r>
      <w:r w:rsidRPr="0031290F">
        <w:rPr>
          <w:rFonts w:hint="cs"/>
          <w:b w:val="0"/>
          <w:bCs w:val="0"/>
          <w:sz w:val="24"/>
          <w:szCs w:val="24"/>
          <w:rtl/>
        </w:rPr>
        <w:t xml:space="preserve"> את </w:t>
      </w:r>
      <w:r w:rsidRPr="0031290F">
        <w:rPr>
          <w:b w:val="0"/>
          <w:bCs w:val="0"/>
          <w:sz w:val="24"/>
          <w:szCs w:val="24"/>
          <w:rtl/>
        </w:rPr>
        <w:t>התנאים הנקובים</w:t>
      </w:r>
      <w:r w:rsidRPr="0031290F">
        <w:rPr>
          <w:rFonts w:hint="cs"/>
          <w:b w:val="0"/>
          <w:bCs w:val="0"/>
          <w:sz w:val="24"/>
          <w:szCs w:val="24"/>
          <w:rtl/>
        </w:rPr>
        <w:t xml:space="preserve"> לעיל,</w:t>
      </w:r>
      <w:r w:rsidRPr="0031290F">
        <w:rPr>
          <w:b w:val="0"/>
          <w:bCs w:val="0"/>
          <w:sz w:val="24"/>
          <w:szCs w:val="24"/>
          <w:rtl/>
        </w:rPr>
        <w:t xml:space="preserve"> </w:t>
      </w:r>
      <w:r w:rsidRPr="0031290F">
        <w:rPr>
          <w:rFonts w:hint="cs"/>
          <w:b w:val="0"/>
          <w:bCs w:val="0"/>
          <w:sz w:val="24"/>
          <w:szCs w:val="24"/>
          <w:rtl/>
        </w:rPr>
        <w:t>יכריז עליו עורך המכרז</w:t>
      </w:r>
      <w:r w:rsidRPr="0031290F">
        <w:rPr>
          <w:b w:val="0"/>
          <w:bCs w:val="0"/>
          <w:sz w:val="24"/>
          <w:szCs w:val="24"/>
          <w:rtl/>
        </w:rPr>
        <w:t xml:space="preserve"> כ</w:t>
      </w:r>
      <w:r w:rsidRPr="0031290F">
        <w:rPr>
          <w:rFonts w:hint="cs"/>
          <w:b w:val="0"/>
          <w:bCs w:val="0"/>
          <w:sz w:val="24"/>
          <w:szCs w:val="24"/>
          <w:rtl/>
        </w:rPr>
        <w:t xml:space="preserve">ספק מסגרת ומורשיי החתימה מטעמו </w:t>
      </w:r>
      <w:r w:rsidRPr="0031290F">
        <w:rPr>
          <w:b w:val="0"/>
          <w:bCs w:val="0"/>
          <w:sz w:val="24"/>
          <w:szCs w:val="24"/>
          <w:rtl/>
        </w:rPr>
        <w:t>יוסי</w:t>
      </w:r>
      <w:r w:rsidRPr="0031290F">
        <w:rPr>
          <w:rFonts w:hint="cs"/>
          <w:b w:val="0"/>
          <w:bCs w:val="0"/>
          <w:sz w:val="24"/>
          <w:szCs w:val="24"/>
          <w:rtl/>
        </w:rPr>
        <w:t>פו</w:t>
      </w:r>
      <w:r w:rsidRPr="0031290F">
        <w:rPr>
          <w:b w:val="0"/>
          <w:bCs w:val="0"/>
          <w:sz w:val="24"/>
          <w:szCs w:val="24"/>
          <w:rtl/>
        </w:rPr>
        <w:t xml:space="preserve"> </w:t>
      </w:r>
      <w:r w:rsidRPr="0031290F">
        <w:rPr>
          <w:rFonts w:hint="cs"/>
          <w:b w:val="0"/>
          <w:bCs w:val="0"/>
          <w:sz w:val="24"/>
          <w:szCs w:val="24"/>
          <w:rtl/>
        </w:rPr>
        <w:t>את חתימתם על גבי ההסכם.</w:t>
      </w:r>
    </w:p>
    <w:p w14:paraId="3A4262D9" w14:textId="77777777" w:rsidR="0011669B" w:rsidRPr="002762C0" w:rsidRDefault="0011669B" w:rsidP="00CF3CEF">
      <w:pPr>
        <w:pStyle w:val="14"/>
        <w:numPr>
          <w:ilvl w:val="0"/>
          <w:numId w:val="80"/>
        </w:numPr>
        <w:ind w:left="360"/>
        <w:jc w:val="left"/>
        <w:rPr>
          <w:sz w:val="32"/>
          <w:szCs w:val="32"/>
          <w:rtl/>
        </w:rPr>
      </w:pPr>
      <w:r>
        <w:rPr>
          <w:rtl/>
        </w:rPr>
        <w:br w:type="page"/>
      </w:r>
      <w:bookmarkStart w:id="23" w:name="_Toc159227609"/>
      <w:bookmarkStart w:id="24" w:name="_Toc516503357"/>
      <w:bookmarkStart w:id="25" w:name="_Toc516503358"/>
      <w:bookmarkStart w:id="26" w:name="_Toc516503356"/>
      <w:r w:rsidRPr="0089420C">
        <w:rPr>
          <w:rFonts w:hint="cs"/>
          <w:sz w:val="32"/>
          <w:szCs w:val="32"/>
          <w:rtl/>
        </w:rPr>
        <w:lastRenderedPageBreak/>
        <w:t>מופעי</w:t>
      </w:r>
      <w:r w:rsidR="00FE48A4">
        <w:rPr>
          <w:rFonts w:hint="cs"/>
          <w:sz w:val="32"/>
          <w:szCs w:val="32"/>
          <w:rtl/>
        </w:rPr>
        <w:t xml:space="preserve">ם, </w:t>
      </w:r>
      <w:r w:rsidRPr="0089420C">
        <w:rPr>
          <w:rFonts w:hint="cs"/>
          <w:sz w:val="32"/>
          <w:szCs w:val="32"/>
          <w:rtl/>
        </w:rPr>
        <w:t>מועדים</w:t>
      </w:r>
      <w:r w:rsidR="00FE48A4">
        <w:rPr>
          <w:rFonts w:hint="cs"/>
          <w:sz w:val="32"/>
          <w:szCs w:val="32"/>
          <w:rtl/>
        </w:rPr>
        <w:t xml:space="preserve"> וכללים</w:t>
      </w:r>
      <w:r w:rsidRPr="0089420C">
        <w:rPr>
          <w:rFonts w:hint="cs"/>
          <w:sz w:val="32"/>
          <w:szCs w:val="32"/>
          <w:rtl/>
        </w:rPr>
        <w:t xml:space="preserve"> במכרז לסלים 1 ו</w:t>
      </w:r>
      <w:r>
        <w:rPr>
          <w:rFonts w:hint="cs"/>
          <w:sz w:val="32"/>
          <w:szCs w:val="32"/>
          <w:rtl/>
        </w:rPr>
        <w:t>-</w:t>
      </w:r>
      <w:r w:rsidRPr="0089420C">
        <w:rPr>
          <w:rFonts w:hint="cs"/>
          <w:sz w:val="32"/>
          <w:szCs w:val="32"/>
          <w:rtl/>
        </w:rPr>
        <w:t xml:space="preserve"> 2</w:t>
      </w:r>
      <w:bookmarkEnd w:id="23"/>
      <w:r w:rsidRPr="0089420C">
        <w:rPr>
          <w:rFonts w:hint="cs"/>
          <w:sz w:val="32"/>
          <w:szCs w:val="32"/>
          <w:rtl/>
        </w:rPr>
        <w:t xml:space="preserve"> </w:t>
      </w:r>
    </w:p>
    <w:p w14:paraId="1FD6FA52" w14:textId="77777777" w:rsidR="0011669B" w:rsidRPr="00C253B5" w:rsidRDefault="0011669B" w:rsidP="00CF3CEF">
      <w:pPr>
        <w:pStyle w:val="14"/>
        <w:numPr>
          <w:ilvl w:val="1"/>
          <w:numId w:val="80"/>
        </w:numPr>
        <w:jc w:val="left"/>
        <w:rPr>
          <w:sz w:val="24"/>
          <w:szCs w:val="24"/>
          <w:u w:val="single"/>
        </w:rPr>
      </w:pPr>
      <w:r w:rsidRPr="00C253B5">
        <w:rPr>
          <w:rFonts w:hint="eastAsia"/>
          <w:sz w:val="24"/>
          <w:szCs w:val="24"/>
          <w:u w:val="single"/>
          <w:rtl/>
        </w:rPr>
        <w:t>מועדי</w:t>
      </w:r>
      <w:r w:rsidRPr="00C253B5">
        <w:rPr>
          <w:sz w:val="24"/>
          <w:szCs w:val="24"/>
          <w:u w:val="single"/>
          <w:rtl/>
        </w:rPr>
        <w:t xml:space="preserve"> המכרז </w:t>
      </w:r>
    </w:p>
    <w:p w14:paraId="154DED50" w14:textId="5EDF3FD6" w:rsidR="0011669B" w:rsidRPr="00C253B5" w:rsidRDefault="0011669B" w:rsidP="00CF3CEF">
      <w:pPr>
        <w:pStyle w:val="14"/>
        <w:numPr>
          <w:ilvl w:val="2"/>
          <w:numId w:val="80"/>
        </w:numPr>
        <w:jc w:val="left"/>
        <w:rPr>
          <w:rFonts w:ascii="David" w:hAnsi="David"/>
          <w:rtl/>
        </w:rPr>
      </w:pPr>
      <w:r w:rsidRPr="00C253B5">
        <w:rPr>
          <w:rFonts w:ascii="David" w:hAnsi="David" w:hint="cs"/>
          <w:b w:val="0"/>
          <w:bCs w:val="0"/>
          <w:sz w:val="24"/>
          <w:szCs w:val="24"/>
          <w:rtl/>
        </w:rPr>
        <w:t>הליך המכרז בעבור שני הסלים יתבצע</w:t>
      </w:r>
      <w:r w:rsidRPr="00C253B5">
        <w:rPr>
          <w:rFonts w:ascii="David" w:hAnsi="David"/>
          <w:b w:val="0"/>
          <w:bCs w:val="0"/>
          <w:sz w:val="24"/>
          <w:szCs w:val="24"/>
          <w:rtl/>
        </w:rPr>
        <w:t xml:space="preserve"> בהתאם ללוח הזמנים</w:t>
      </w:r>
      <w:r w:rsidRPr="00C253B5">
        <w:rPr>
          <w:rFonts w:ascii="David" w:hAnsi="David" w:hint="cs"/>
          <w:b w:val="0"/>
          <w:bCs w:val="0"/>
          <w:sz w:val="24"/>
          <w:szCs w:val="24"/>
          <w:rtl/>
        </w:rPr>
        <w:t xml:space="preserve"> המפורט להלן. יובהר, כי לוח זמנים זה עשוי להשתנות מעת לעת לפי שיקול דעתו של עורך המכרז. כל שינוי כאמור</w:t>
      </w:r>
      <w:r w:rsidRPr="00C253B5">
        <w:rPr>
          <w:rFonts w:ascii="David" w:hAnsi="David"/>
          <w:b w:val="0"/>
          <w:bCs w:val="0"/>
          <w:sz w:val="24"/>
          <w:szCs w:val="24"/>
          <w:rtl/>
        </w:rPr>
        <w:t xml:space="preserve"> או עדכונים יפורסמו </w:t>
      </w:r>
      <w:r w:rsidRPr="00C253B5">
        <w:rPr>
          <w:rFonts w:ascii="David" w:hAnsi="David" w:hint="cs"/>
          <w:b w:val="0"/>
          <w:bCs w:val="0"/>
          <w:sz w:val="24"/>
          <w:szCs w:val="24"/>
          <w:rtl/>
        </w:rPr>
        <w:t>באתר האינטרנט של מנהל הרכש</w:t>
      </w:r>
      <w:r w:rsidRPr="00C253B5">
        <w:rPr>
          <w:rFonts w:ascii="David" w:hAnsi="David"/>
          <w:b w:val="0"/>
          <w:bCs w:val="0"/>
          <w:sz w:val="24"/>
          <w:szCs w:val="24"/>
          <w:rtl/>
        </w:rPr>
        <w:t xml:space="preserve"> </w:t>
      </w:r>
      <w:r w:rsidRPr="00C253B5">
        <w:rPr>
          <w:rFonts w:ascii="David" w:hAnsi="David" w:hint="cs"/>
          <w:b w:val="0"/>
          <w:bCs w:val="0"/>
          <w:sz w:val="24"/>
          <w:szCs w:val="24"/>
          <w:rtl/>
        </w:rPr>
        <w:t xml:space="preserve">הממשלתי </w:t>
      </w:r>
      <w:r w:rsidRPr="00C253B5">
        <w:rPr>
          <w:rFonts w:ascii="David" w:hAnsi="David"/>
          <w:b w:val="0"/>
          <w:bCs w:val="0"/>
          <w:sz w:val="24"/>
          <w:szCs w:val="24"/>
          <w:rtl/>
        </w:rPr>
        <w:t>תחת שם המכרז</w:t>
      </w:r>
      <w:r w:rsidRPr="00C253B5">
        <w:rPr>
          <w:rFonts w:ascii="David" w:hAnsi="David" w:hint="cs"/>
          <w:b w:val="0"/>
          <w:bCs w:val="0"/>
          <w:sz w:val="24"/>
          <w:szCs w:val="24"/>
          <w:rtl/>
        </w:rPr>
        <w:t>:</w:t>
      </w:r>
      <w:r w:rsidRPr="00C253B5">
        <w:rPr>
          <w:rFonts w:ascii="David" w:hAnsi="David"/>
          <w:b w:val="0"/>
          <w:bCs w:val="0"/>
          <w:sz w:val="24"/>
          <w:szCs w:val="24"/>
          <w:rtl/>
        </w:rPr>
        <w:t xml:space="preserve"> </w:t>
      </w:r>
      <w:r w:rsidR="00CE26D2" w:rsidRPr="00C253B5">
        <w:rPr>
          <w:rFonts w:ascii="David" w:hAnsi="David" w:hint="cs"/>
          <w:b w:val="0"/>
          <w:bCs w:val="0"/>
          <w:sz w:val="24"/>
          <w:szCs w:val="24"/>
          <w:rtl/>
        </w:rPr>
        <w:t>"</w:t>
      </w:r>
      <w:r w:rsidRPr="00C253B5">
        <w:rPr>
          <w:rFonts w:ascii="David" w:hAnsi="David"/>
          <w:b w:val="0"/>
          <w:bCs w:val="0"/>
          <w:sz w:val="24"/>
          <w:szCs w:val="24"/>
          <w:rtl/>
        </w:rPr>
        <w:t>מכרז מרכזי מספר 01-2024 לאספקת שירותי תקשורת סלולריים (רט"ן) וציוד קצה עבור משרדי הממשלה, יחידות סמך וגופים נלווים</w:t>
      </w:r>
      <w:r w:rsidR="00CE26D2" w:rsidRPr="00C253B5">
        <w:rPr>
          <w:rFonts w:ascii="David" w:hAnsi="David" w:hint="cs"/>
          <w:b w:val="0"/>
          <w:bCs w:val="0"/>
          <w:sz w:val="24"/>
          <w:szCs w:val="24"/>
          <w:rtl/>
        </w:rPr>
        <w:t>"</w:t>
      </w:r>
      <w:r w:rsidRPr="00C253B5">
        <w:rPr>
          <w:rFonts w:ascii="David" w:hAnsi="David" w:hint="cs"/>
          <w:b w:val="0"/>
          <w:bCs w:val="0"/>
          <w:sz w:val="24"/>
          <w:szCs w:val="24"/>
          <w:rtl/>
        </w:rPr>
        <w:t xml:space="preserve"> (להלן: "</w:t>
      </w:r>
      <w:r w:rsidRPr="00C253B5">
        <w:rPr>
          <w:rFonts w:ascii="David" w:hAnsi="David" w:hint="eastAsia"/>
          <w:b w:val="0"/>
          <w:bCs w:val="0"/>
          <w:sz w:val="24"/>
          <w:szCs w:val="24"/>
          <w:rtl/>
        </w:rPr>
        <w:t>דף</w:t>
      </w:r>
      <w:r w:rsidRPr="00C253B5">
        <w:rPr>
          <w:rFonts w:ascii="David" w:hAnsi="David"/>
          <w:b w:val="0"/>
          <w:bCs w:val="0"/>
          <w:sz w:val="24"/>
          <w:szCs w:val="24"/>
          <w:rtl/>
        </w:rPr>
        <w:t xml:space="preserve"> </w:t>
      </w:r>
      <w:r w:rsidRPr="00C253B5">
        <w:rPr>
          <w:rFonts w:ascii="David" w:hAnsi="David" w:hint="eastAsia"/>
          <w:b w:val="0"/>
          <w:bCs w:val="0"/>
          <w:sz w:val="24"/>
          <w:szCs w:val="24"/>
          <w:rtl/>
        </w:rPr>
        <w:t>המכרז</w:t>
      </w:r>
      <w:r w:rsidRPr="00C253B5">
        <w:rPr>
          <w:rFonts w:ascii="David" w:hAnsi="David" w:hint="cs"/>
          <w:b w:val="0"/>
          <w:bCs w:val="0"/>
          <w:sz w:val="24"/>
          <w:szCs w:val="24"/>
          <w:rtl/>
        </w:rPr>
        <w:t>").</w:t>
      </w:r>
      <w:r w:rsidRPr="00C253B5">
        <w:rPr>
          <w:rFonts w:ascii="David" w:hAnsi="David"/>
          <w:b w:val="0"/>
          <w:bCs w:val="0"/>
          <w:sz w:val="24"/>
          <w:szCs w:val="24"/>
          <w:rtl/>
        </w:rPr>
        <w:t xml:space="preserve">  </w:t>
      </w:r>
    </w:p>
    <w:p w14:paraId="6995E183" w14:textId="77777777" w:rsidR="0011669B" w:rsidRPr="002D1D37" w:rsidRDefault="0011669B" w:rsidP="0011669B">
      <w:pPr>
        <w:pStyle w:val="4-"/>
        <w:ind w:left="1190"/>
      </w:pPr>
    </w:p>
    <w:tbl>
      <w:tblPr>
        <w:bidiVisual/>
        <w:tblW w:w="9174"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382"/>
        <w:gridCol w:w="3792"/>
      </w:tblGrid>
      <w:tr w:rsidR="00FC79AE" w:rsidRPr="00B63569" w14:paraId="1FB03C2F" w14:textId="77777777" w:rsidTr="00A76992">
        <w:trPr>
          <w:trHeight w:val="581"/>
          <w:tblHeader/>
          <w:jc w:val="right"/>
        </w:trPr>
        <w:tc>
          <w:tcPr>
            <w:tcW w:w="5382" w:type="dxa"/>
            <w:shd w:val="clear" w:color="auto" w:fill="E6E6E6"/>
            <w:vAlign w:val="center"/>
          </w:tcPr>
          <w:p w14:paraId="35F95B6C" w14:textId="77777777" w:rsidR="0011669B" w:rsidRPr="00B63569" w:rsidRDefault="0011669B" w:rsidP="0011669B">
            <w:pPr>
              <w:spacing w:before="120" w:after="120" w:line="360" w:lineRule="auto"/>
              <w:ind w:right="-1440"/>
              <w:rPr>
                <w:rFonts w:ascii="David" w:hAnsi="David" w:cs="David"/>
                <w:rtl/>
              </w:rPr>
            </w:pPr>
            <w:bookmarkStart w:id="27" w:name="_Hlk177461974"/>
            <w:r w:rsidRPr="00B63569">
              <w:rPr>
                <w:rFonts w:ascii="David" w:hAnsi="David" w:cs="David"/>
                <w:rtl/>
              </w:rPr>
              <w:t>נושא</w:t>
            </w:r>
          </w:p>
        </w:tc>
        <w:tc>
          <w:tcPr>
            <w:tcW w:w="3792" w:type="dxa"/>
            <w:shd w:val="clear" w:color="auto" w:fill="E6E6E6"/>
            <w:vAlign w:val="center"/>
          </w:tcPr>
          <w:p w14:paraId="3A35093D" w14:textId="77777777" w:rsidR="0011669B" w:rsidRPr="00B63569" w:rsidRDefault="0011669B" w:rsidP="0011669B">
            <w:pPr>
              <w:spacing w:before="120" w:after="120" w:line="360" w:lineRule="auto"/>
              <w:ind w:right="52"/>
              <w:jc w:val="center"/>
              <w:rPr>
                <w:rFonts w:ascii="David" w:hAnsi="David" w:cs="David"/>
                <w:rtl/>
              </w:rPr>
            </w:pPr>
            <w:r w:rsidRPr="00B63569">
              <w:rPr>
                <w:rFonts w:ascii="David" w:hAnsi="David" w:cs="David"/>
                <w:rtl/>
              </w:rPr>
              <w:t>תאריך</w:t>
            </w:r>
          </w:p>
        </w:tc>
      </w:tr>
      <w:tr w:rsidR="00423543" w:rsidRPr="00B63569" w14:paraId="2B7099FE" w14:textId="77777777" w:rsidTr="00CF3CEF">
        <w:trPr>
          <w:trHeight w:val="953"/>
          <w:jc w:val="right"/>
        </w:trPr>
        <w:tc>
          <w:tcPr>
            <w:tcW w:w="5382" w:type="dxa"/>
            <w:vAlign w:val="center"/>
          </w:tcPr>
          <w:p w14:paraId="0E3449DA" w14:textId="77777777" w:rsidR="00423543" w:rsidRDefault="00423543" w:rsidP="00423543">
            <w:pPr>
              <w:spacing w:before="120" w:after="120" w:line="360" w:lineRule="auto"/>
              <w:ind w:right="108"/>
              <w:jc w:val="center"/>
              <w:rPr>
                <w:rFonts w:ascii="David" w:hAnsi="David" w:cs="David"/>
                <w:rtl/>
              </w:rPr>
            </w:pPr>
            <w:r>
              <w:rPr>
                <w:rFonts w:ascii="David" w:hAnsi="David" w:cs="David" w:hint="cs"/>
                <w:rtl/>
              </w:rPr>
              <w:t xml:space="preserve">מועד פתיחת תיבת מכרזים דיגיטלית </w:t>
            </w:r>
          </w:p>
          <w:p w14:paraId="0701F4C2" w14:textId="77777777" w:rsidR="00423543" w:rsidRPr="004D04A1" w:rsidRDefault="00423543" w:rsidP="00423543">
            <w:pPr>
              <w:spacing w:before="120" w:after="120" w:line="360" w:lineRule="auto"/>
              <w:ind w:right="108"/>
              <w:jc w:val="center"/>
              <w:rPr>
                <w:rFonts w:ascii="David" w:hAnsi="David" w:cs="David"/>
                <w:rtl/>
              </w:rPr>
            </w:pPr>
            <w:r>
              <w:rPr>
                <w:rFonts w:ascii="David" w:hAnsi="David" w:cs="David" w:hint="cs"/>
                <w:rtl/>
              </w:rPr>
              <w:t xml:space="preserve">לסל 1 ולסל 2 </w:t>
            </w:r>
          </w:p>
        </w:tc>
        <w:tc>
          <w:tcPr>
            <w:tcW w:w="3792" w:type="dxa"/>
            <w:vAlign w:val="center"/>
          </w:tcPr>
          <w:p w14:paraId="711771AB" w14:textId="77777777" w:rsidR="00423543" w:rsidRDefault="00423543" w:rsidP="00423543">
            <w:pPr>
              <w:spacing w:before="120" w:after="120" w:line="360" w:lineRule="auto"/>
              <w:ind w:right="52"/>
              <w:rPr>
                <w:rFonts w:ascii="David" w:hAnsi="David" w:cs="David"/>
                <w:rtl/>
              </w:rPr>
            </w:pPr>
            <w:r>
              <w:rPr>
                <w:rFonts w:ascii="David" w:hAnsi="David" w:cs="David" w:hint="cs"/>
                <w:rtl/>
              </w:rPr>
              <w:t>יפורסם בדף המכרז</w:t>
            </w:r>
          </w:p>
        </w:tc>
      </w:tr>
      <w:tr w:rsidR="00423543" w:rsidRPr="00B63569" w14:paraId="11900BCD" w14:textId="77777777" w:rsidTr="00CF3CEF">
        <w:trPr>
          <w:trHeight w:val="953"/>
          <w:jc w:val="right"/>
        </w:trPr>
        <w:tc>
          <w:tcPr>
            <w:tcW w:w="5382" w:type="dxa"/>
            <w:vAlign w:val="center"/>
          </w:tcPr>
          <w:p w14:paraId="19D07C45" w14:textId="54A73A79" w:rsidR="00423543" w:rsidRPr="00B63569" w:rsidRDefault="00423543" w:rsidP="00423543">
            <w:pPr>
              <w:spacing w:before="120" w:after="120" w:line="360" w:lineRule="auto"/>
              <w:ind w:right="108"/>
              <w:jc w:val="center"/>
              <w:rPr>
                <w:rFonts w:ascii="David" w:hAnsi="David" w:cs="David"/>
                <w:rtl/>
              </w:rPr>
            </w:pPr>
            <w:r w:rsidRPr="00B63569">
              <w:rPr>
                <w:rFonts w:ascii="David" w:hAnsi="David" w:cs="David"/>
                <w:rtl/>
              </w:rPr>
              <w:t xml:space="preserve">מועד אחרון להגשת </w:t>
            </w:r>
            <w:r>
              <w:rPr>
                <w:rFonts w:ascii="David" w:hAnsi="David" w:cs="David" w:hint="cs"/>
                <w:rtl/>
              </w:rPr>
              <w:t xml:space="preserve">ההצעה לתיבת מכרזים דיגיטלית לסל 2 </w:t>
            </w:r>
          </w:p>
        </w:tc>
        <w:tc>
          <w:tcPr>
            <w:tcW w:w="3792" w:type="dxa"/>
            <w:shd w:val="clear" w:color="auto" w:fill="FFFFFF" w:themeFill="background1"/>
            <w:vAlign w:val="center"/>
          </w:tcPr>
          <w:p w14:paraId="6E3C121E" w14:textId="2BEC32A5" w:rsidR="00423543" w:rsidRPr="00423543" w:rsidRDefault="00423543" w:rsidP="00423543">
            <w:pPr>
              <w:spacing w:before="120" w:after="120" w:line="360" w:lineRule="auto"/>
              <w:ind w:right="52"/>
              <w:rPr>
                <w:rFonts w:ascii="David" w:hAnsi="David" w:cs="David"/>
                <w:b/>
                <w:bCs/>
                <w:highlight w:val="yellow"/>
                <w:rtl/>
              </w:rPr>
            </w:pPr>
            <w:r w:rsidRPr="00423543">
              <w:rPr>
                <w:rFonts w:ascii="David" w:hAnsi="David" w:cs="David" w:hint="cs"/>
                <w:b/>
                <w:bCs/>
                <w:rtl/>
              </w:rPr>
              <w:t xml:space="preserve">עד ליום  9.1.2025 </w:t>
            </w:r>
            <w:r w:rsidR="004B0881">
              <w:rPr>
                <w:rFonts w:ascii="David" w:hAnsi="David" w:cs="David" w:hint="cs"/>
                <w:b/>
                <w:bCs/>
                <w:rtl/>
              </w:rPr>
              <w:t>ב</w:t>
            </w:r>
            <w:r w:rsidRPr="00423543">
              <w:rPr>
                <w:rFonts w:ascii="David" w:hAnsi="David" w:cs="David" w:hint="cs"/>
                <w:b/>
                <w:bCs/>
                <w:rtl/>
              </w:rPr>
              <w:t>שעה 13:00</w:t>
            </w:r>
          </w:p>
        </w:tc>
      </w:tr>
      <w:tr w:rsidR="00FC1E6A" w:rsidRPr="00B63569" w14:paraId="3755474F" w14:textId="77777777" w:rsidTr="00CF3CEF">
        <w:trPr>
          <w:trHeight w:val="953"/>
          <w:jc w:val="right"/>
        </w:trPr>
        <w:tc>
          <w:tcPr>
            <w:tcW w:w="5382" w:type="dxa"/>
            <w:vAlign w:val="center"/>
          </w:tcPr>
          <w:p w14:paraId="4DEEBEA3" w14:textId="45D2D5F4" w:rsidR="00FC1E6A" w:rsidRPr="00B63569" w:rsidRDefault="00FC1E6A" w:rsidP="00423543">
            <w:pPr>
              <w:spacing w:before="120" w:after="120" w:line="360" w:lineRule="auto"/>
              <w:ind w:right="108"/>
              <w:jc w:val="center"/>
              <w:rPr>
                <w:rFonts w:ascii="David" w:hAnsi="David" w:cs="David"/>
                <w:rtl/>
              </w:rPr>
            </w:pPr>
            <w:r w:rsidRPr="00B63569">
              <w:rPr>
                <w:rFonts w:ascii="David" w:hAnsi="David" w:cs="David"/>
                <w:rtl/>
              </w:rPr>
              <w:t xml:space="preserve">מועד אחרון להגשת </w:t>
            </w:r>
            <w:r>
              <w:rPr>
                <w:rFonts w:ascii="David" w:hAnsi="David" w:cs="David" w:hint="cs"/>
                <w:rtl/>
              </w:rPr>
              <w:t>ההצעה לתיבת מכרזים דיגיטלית לסל 1</w:t>
            </w:r>
          </w:p>
        </w:tc>
        <w:tc>
          <w:tcPr>
            <w:tcW w:w="3792" w:type="dxa"/>
            <w:shd w:val="clear" w:color="auto" w:fill="FFFFFF" w:themeFill="background1"/>
            <w:vAlign w:val="center"/>
          </w:tcPr>
          <w:p w14:paraId="5B145D89" w14:textId="61B65BCA" w:rsidR="00FC1E6A" w:rsidRPr="00423543" w:rsidRDefault="00FC1E6A" w:rsidP="00423543">
            <w:pPr>
              <w:spacing w:before="120" w:after="120" w:line="360" w:lineRule="auto"/>
              <w:ind w:right="52"/>
              <w:rPr>
                <w:rFonts w:ascii="David" w:hAnsi="David" w:cs="David"/>
                <w:b/>
                <w:bCs/>
                <w:rtl/>
              </w:rPr>
            </w:pPr>
            <w:r w:rsidRPr="00423543">
              <w:rPr>
                <w:rFonts w:ascii="David" w:hAnsi="David" w:cs="David" w:hint="cs"/>
                <w:b/>
                <w:bCs/>
                <w:rtl/>
              </w:rPr>
              <w:t xml:space="preserve">עד ליום  </w:t>
            </w:r>
            <w:r w:rsidR="005943C5">
              <w:rPr>
                <w:rFonts w:ascii="David" w:hAnsi="David" w:cs="David" w:hint="cs"/>
                <w:b/>
                <w:bCs/>
                <w:rtl/>
              </w:rPr>
              <w:t>22</w:t>
            </w:r>
            <w:r w:rsidRPr="00423543">
              <w:rPr>
                <w:rFonts w:ascii="David" w:hAnsi="David" w:cs="David" w:hint="cs"/>
                <w:b/>
                <w:bCs/>
                <w:rtl/>
              </w:rPr>
              <w:t xml:space="preserve">.1.2025 </w:t>
            </w:r>
            <w:r w:rsidR="004B0881">
              <w:rPr>
                <w:rFonts w:ascii="David" w:hAnsi="David" w:cs="David" w:hint="cs"/>
                <w:b/>
                <w:bCs/>
                <w:rtl/>
              </w:rPr>
              <w:t>ב</w:t>
            </w:r>
            <w:r w:rsidRPr="00423543">
              <w:rPr>
                <w:rFonts w:ascii="David" w:hAnsi="David" w:cs="David" w:hint="cs"/>
                <w:b/>
                <w:bCs/>
                <w:rtl/>
              </w:rPr>
              <w:t>שעה 13:00</w:t>
            </w:r>
          </w:p>
        </w:tc>
      </w:tr>
      <w:tr w:rsidR="00423543" w:rsidRPr="00B63569" w14:paraId="741C5453" w14:textId="77777777" w:rsidTr="00CF3CEF">
        <w:trPr>
          <w:trHeight w:val="953"/>
          <w:jc w:val="right"/>
        </w:trPr>
        <w:tc>
          <w:tcPr>
            <w:tcW w:w="5382" w:type="dxa"/>
            <w:vAlign w:val="center"/>
          </w:tcPr>
          <w:p w14:paraId="7CBFCC68" w14:textId="77777777" w:rsidR="00423543" w:rsidRPr="00B63569" w:rsidRDefault="00423543" w:rsidP="00423543">
            <w:pPr>
              <w:spacing w:before="120" w:after="120" w:line="360" w:lineRule="auto"/>
              <w:ind w:right="108"/>
              <w:jc w:val="center"/>
              <w:rPr>
                <w:rFonts w:ascii="David" w:hAnsi="David" w:cs="David"/>
                <w:rtl/>
              </w:rPr>
            </w:pPr>
            <w:r w:rsidRPr="00F73CD2">
              <w:rPr>
                <w:rFonts w:ascii="David" w:hAnsi="David" w:cs="David"/>
                <w:rtl/>
              </w:rPr>
              <w:t xml:space="preserve">תוקף ההצעה </w:t>
            </w:r>
            <w:r>
              <w:rPr>
                <w:rFonts w:ascii="David" w:hAnsi="David" w:cs="David" w:hint="cs"/>
                <w:rtl/>
              </w:rPr>
              <w:t>לסל 1 במכרז</w:t>
            </w:r>
          </w:p>
        </w:tc>
        <w:tc>
          <w:tcPr>
            <w:tcW w:w="3792" w:type="dxa"/>
            <w:vAlign w:val="center"/>
          </w:tcPr>
          <w:p w14:paraId="6511BA13" w14:textId="77777777" w:rsidR="00423543" w:rsidRDefault="00423543" w:rsidP="00423543">
            <w:pPr>
              <w:spacing w:before="120" w:after="120" w:line="360" w:lineRule="auto"/>
              <w:ind w:right="52"/>
              <w:rPr>
                <w:rFonts w:ascii="David" w:hAnsi="David" w:cs="David"/>
                <w:rtl/>
              </w:rPr>
            </w:pPr>
            <w:r>
              <w:rPr>
                <w:rFonts w:ascii="David" w:hAnsi="David" w:cs="David" w:hint="cs"/>
                <w:rtl/>
              </w:rPr>
              <w:t xml:space="preserve">עד ליום 31.12.2025. </w:t>
            </w:r>
          </w:p>
        </w:tc>
      </w:tr>
      <w:tr w:rsidR="00423543" w:rsidRPr="00B63569" w14:paraId="6F0FED4D" w14:textId="77777777" w:rsidTr="00CF3CEF">
        <w:trPr>
          <w:trHeight w:val="953"/>
          <w:jc w:val="right"/>
        </w:trPr>
        <w:tc>
          <w:tcPr>
            <w:tcW w:w="5382" w:type="dxa"/>
            <w:vAlign w:val="center"/>
          </w:tcPr>
          <w:p w14:paraId="7DDBE3CB" w14:textId="77777777" w:rsidR="00423543" w:rsidRPr="00F73CD2" w:rsidRDefault="00423543" w:rsidP="00423543">
            <w:pPr>
              <w:spacing w:before="120" w:after="120" w:line="360" w:lineRule="auto"/>
              <w:ind w:right="108"/>
              <w:jc w:val="center"/>
              <w:rPr>
                <w:rFonts w:ascii="David" w:hAnsi="David" w:cs="David"/>
                <w:rtl/>
              </w:rPr>
            </w:pPr>
            <w:r w:rsidRPr="00F73CD2">
              <w:rPr>
                <w:rFonts w:ascii="David" w:hAnsi="David" w:cs="David"/>
                <w:rtl/>
              </w:rPr>
              <w:t xml:space="preserve">תוקף ההצעה </w:t>
            </w:r>
            <w:r>
              <w:rPr>
                <w:rFonts w:ascii="David" w:hAnsi="David" w:cs="David" w:hint="cs"/>
                <w:rtl/>
              </w:rPr>
              <w:t>לסל 2 במכרז</w:t>
            </w:r>
          </w:p>
        </w:tc>
        <w:tc>
          <w:tcPr>
            <w:tcW w:w="3792" w:type="dxa"/>
            <w:vAlign w:val="center"/>
          </w:tcPr>
          <w:p w14:paraId="77BED575" w14:textId="589588B3" w:rsidR="00423543" w:rsidRDefault="00423543" w:rsidP="00423543">
            <w:pPr>
              <w:spacing w:before="120" w:after="120" w:line="360" w:lineRule="auto"/>
              <w:ind w:right="52"/>
              <w:rPr>
                <w:rFonts w:ascii="David" w:hAnsi="David" w:cs="David"/>
              </w:rPr>
            </w:pPr>
            <w:r>
              <w:rPr>
                <w:rFonts w:ascii="David" w:hAnsi="David" w:cs="David" w:hint="cs"/>
                <w:rtl/>
              </w:rPr>
              <w:t>עד ליום 31.06.2025</w:t>
            </w:r>
          </w:p>
        </w:tc>
      </w:tr>
    </w:tbl>
    <w:bookmarkEnd w:id="27"/>
    <w:p w14:paraId="510F904B" w14:textId="77777777" w:rsidR="0011669B" w:rsidRDefault="0011669B" w:rsidP="00CF3CEF">
      <w:pPr>
        <w:pStyle w:val="14"/>
        <w:numPr>
          <w:ilvl w:val="2"/>
          <w:numId w:val="80"/>
        </w:numPr>
        <w:jc w:val="left"/>
      </w:pPr>
      <w:r w:rsidRPr="002751C8">
        <w:rPr>
          <w:rFonts w:ascii="David" w:hAnsi="David"/>
          <w:b w:val="0"/>
          <w:bCs w:val="0"/>
          <w:sz w:val="24"/>
          <w:szCs w:val="24"/>
          <w:rtl/>
        </w:rPr>
        <w:t xml:space="preserve">נציג עורך המכרז </w:t>
      </w:r>
      <w:r w:rsidRPr="002751C8">
        <w:rPr>
          <w:rFonts w:ascii="David" w:hAnsi="David" w:hint="cs"/>
          <w:b w:val="0"/>
          <w:bCs w:val="0"/>
          <w:sz w:val="24"/>
          <w:szCs w:val="24"/>
          <w:rtl/>
        </w:rPr>
        <w:t>הוא</w:t>
      </w:r>
      <w:r w:rsidRPr="002751C8">
        <w:rPr>
          <w:rFonts w:ascii="David" w:hAnsi="David"/>
          <w:b w:val="0"/>
          <w:bCs w:val="0"/>
          <w:sz w:val="24"/>
          <w:szCs w:val="24"/>
          <w:rtl/>
        </w:rPr>
        <w:t xml:space="preserve"> </w:t>
      </w:r>
      <w:r w:rsidRPr="002751C8">
        <w:rPr>
          <w:rFonts w:ascii="David" w:hAnsi="David" w:hint="cs"/>
          <w:b w:val="0"/>
          <w:bCs w:val="0"/>
          <w:sz w:val="24"/>
          <w:szCs w:val="24"/>
          <w:rtl/>
        </w:rPr>
        <w:t>מר ניסים בן צרפתי ,</w:t>
      </w:r>
      <w:r w:rsidRPr="002751C8">
        <w:rPr>
          <w:rFonts w:ascii="David" w:hAnsi="David"/>
          <w:b w:val="0"/>
          <w:bCs w:val="0"/>
          <w:sz w:val="24"/>
          <w:szCs w:val="24"/>
          <w:rtl/>
        </w:rPr>
        <w:t xml:space="preserve">כתובת הדואר האלקטרוני לפניות בנוגע למכרז היא </w:t>
      </w:r>
      <w:r w:rsidR="00231D90" w:rsidRPr="002751C8">
        <w:rPr>
          <w:rFonts w:ascii="David" w:hAnsi="David"/>
          <w:b w:val="0"/>
          <w:bCs w:val="0"/>
          <w:sz w:val="24"/>
          <w:szCs w:val="24"/>
        </w:rPr>
        <w:t>nisimtza@mof.gov.il</w:t>
      </w:r>
      <w:r w:rsidR="00231D90" w:rsidRPr="002751C8">
        <w:rPr>
          <w:rFonts w:ascii="David" w:hAnsi="David" w:hint="cs"/>
          <w:b w:val="0"/>
          <w:bCs w:val="0"/>
          <w:sz w:val="24"/>
          <w:szCs w:val="24"/>
          <w:rtl/>
        </w:rPr>
        <w:t>.</w:t>
      </w:r>
    </w:p>
    <w:p w14:paraId="5D1F67AF"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מובהר בזאת כי הנוסח של מסמכי המכרז, כפי שפורסם על-ידי עורך המכרז </w:t>
      </w:r>
      <w:r w:rsidRPr="002751C8">
        <w:rPr>
          <w:rFonts w:ascii="David" w:hAnsi="David" w:hint="cs"/>
          <w:b w:val="0"/>
          <w:bCs w:val="0"/>
          <w:sz w:val="24"/>
          <w:szCs w:val="24"/>
          <w:rtl/>
        </w:rPr>
        <w:t>בדף המכרז</w:t>
      </w:r>
      <w:r w:rsidRPr="002751C8">
        <w:rPr>
          <w:rFonts w:ascii="David" w:hAnsi="David"/>
          <w:b w:val="0"/>
          <w:bCs w:val="0"/>
          <w:sz w:val="24"/>
          <w:szCs w:val="24"/>
          <w:rtl/>
        </w:rPr>
        <w:t>, בכפוף לעדכונים שיפורסמו על-ידו, הוא באופן בלעדי ומוחלט הנוסח המחייב לצורך מכרז זה. לא יהיה בעותק קודם של מסמכי המכרז וכן כל מסמך אחר כדי להוות תחליף או לגבור בשום אופן וצורה על הנוסח המעודכן והמחייב. על המציע חלה האחריות המלאה והבלעדית להתעדכן לגבי הנוסח המעודכן והמחייב לצורך מכרז זה.</w:t>
      </w:r>
    </w:p>
    <w:p w14:paraId="18D987A2" w14:textId="77777777" w:rsidR="0011669B" w:rsidRPr="008B0498" w:rsidRDefault="0011669B" w:rsidP="00CF3CEF">
      <w:pPr>
        <w:pStyle w:val="14"/>
        <w:numPr>
          <w:ilvl w:val="1"/>
          <w:numId w:val="80"/>
        </w:numPr>
        <w:jc w:val="left"/>
        <w:rPr>
          <w:sz w:val="24"/>
          <w:szCs w:val="24"/>
        </w:rPr>
      </w:pPr>
      <w:r w:rsidRPr="008B0498">
        <w:rPr>
          <w:rFonts w:hint="cs"/>
          <w:sz w:val="24"/>
          <w:szCs w:val="24"/>
          <w:rtl/>
        </w:rPr>
        <w:t>כ</w:t>
      </w:r>
      <w:bookmarkStart w:id="28" w:name="_Ref101799070"/>
      <w:r w:rsidRPr="00636C56">
        <w:rPr>
          <w:rFonts w:hint="eastAsia"/>
          <w:sz w:val="24"/>
          <w:szCs w:val="24"/>
          <w:rtl/>
        </w:rPr>
        <w:t>נס</w:t>
      </w:r>
      <w:r w:rsidRPr="00636C56">
        <w:rPr>
          <w:sz w:val="24"/>
          <w:szCs w:val="24"/>
          <w:rtl/>
        </w:rPr>
        <w:t xml:space="preserve"> </w:t>
      </w:r>
      <w:bookmarkEnd w:id="24"/>
      <w:bookmarkEnd w:id="28"/>
      <w:r>
        <w:rPr>
          <w:rFonts w:hint="cs"/>
          <w:sz w:val="24"/>
          <w:szCs w:val="24"/>
          <w:rtl/>
        </w:rPr>
        <w:t>מציעים</w:t>
      </w:r>
      <w:r w:rsidRPr="00636C56">
        <w:rPr>
          <w:sz w:val="24"/>
          <w:szCs w:val="24"/>
          <w:rtl/>
        </w:rPr>
        <w:t xml:space="preserve"> </w:t>
      </w:r>
    </w:p>
    <w:p w14:paraId="6C350A45" w14:textId="029BDAA7" w:rsidR="0011669B" w:rsidRDefault="0011669B" w:rsidP="002751C8">
      <w:pPr>
        <w:pStyle w:val="14"/>
        <w:numPr>
          <w:ilvl w:val="2"/>
          <w:numId w:val="80"/>
        </w:numPr>
        <w:jc w:val="left"/>
        <w:rPr>
          <w:rFonts w:ascii="David" w:hAnsi="David"/>
          <w:b w:val="0"/>
          <w:bCs w:val="0"/>
          <w:sz w:val="24"/>
          <w:szCs w:val="24"/>
        </w:rPr>
      </w:pPr>
      <w:r w:rsidRPr="002751C8">
        <w:rPr>
          <w:rFonts w:ascii="David" w:hAnsi="David" w:hint="cs"/>
          <w:b w:val="0"/>
          <w:bCs w:val="0"/>
          <w:sz w:val="24"/>
          <w:szCs w:val="24"/>
          <w:rtl/>
        </w:rPr>
        <w:t xml:space="preserve">לא </w:t>
      </w:r>
      <w:r w:rsidR="005B06F3" w:rsidRPr="002751C8">
        <w:rPr>
          <w:rFonts w:ascii="David" w:hAnsi="David" w:hint="cs"/>
          <w:b w:val="0"/>
          <w:bCs w:val="0"/>
          <w:sz w:val="24"/>
          <w:szCs w:val="24"/>
          <w:rtl/>
        </w:rPr>
        <w:t xml:space="preserve">יתקיימו </w:t>
      </w:r>
      <w:r w:rsidRPr="002751C8">
        <w:rPr>
          <w:rFonts w:ascii="David" w:hAnsi="David" w:hint="cs"/>
          <w:b w:val="0"/>
          <w:bCs w:val="0"/>
          <w:sz w:val="24"/>
          <w:szCs w:val="24"/>
          <w:rtl/>
        </w:rPr>
        <w:t>כנס</w:t>
      </w:r>
      <w:r w:rsidR="005B06F3" w:rsidRPr="002751C8">
        <w:rPr>
          <w:rFonts w:ascii="David" w:hAnsi="David" w:hint="cs"/>
          <w:b w:val="0"/>
          <w:bCs w:val="0"/>
          <w:sz w:val="24"/>
          <w:szCs w:val="24"/>
          <w:rtl/>
        </w:rPr>
        <w:t>י</w:t>
      </w:r>
      <w:r w:rsidRPr="002751C8">
        <w:rPr>
          <w:rFonts w:ascii="David" w:hAnsi="David" w:hint="cs"/>
          <w:b w:val="0"/>
          <w:bCs w:val="0"/>
          <w:sz w:val="24"/>
          <w:szCs w:val="24"/>
          <w:rtl/>
        </w:rPr>
        <w:t xml:space="preserve"> מציעים </w:t>
      </w:r>
      <w:r w:rsidR="00FC298D" w:rsidRPr="002751C8">
        <w:rPr>
          <w:rFonts w:ascii="David" w:hAnsi="David" w:hint="cs"/>
          <w:b w:val="0"/>
          <w:bCs w:val="0"/>
          <w:sz w:val="24"/>
          <w:szCs w:val="24"/>
          <w:rtl/>
        </w:rPr>
        <w:t xml:space="preserve">נוספים </w:t>
      </w:r>
      <w:r w:rsidRPr="002751C8">
        <w:rPr>
          <w:rFonts w:ascii="David" w:hAnsi="David" w:hint="cs"/>
          <w:b w:val="0"/>
          <w:bCs w:val="0"/>
          <w:sz w:val="24"/>
          <w:szCs w:val="24"/>
          <w:rtl/>
        </w:rPr>
        <w:t xml:space="preserve">לסל מספר </w:t>
      </w:r>
      <w:r w:rsidR="00012851">
        <w:rPr>
          <w:rFonts w:ascii="David" w:hAnsi="David" w:hint="cs"/>
          <w:b w:val="0"/>
          <w:bCs w:val="0"/>
          <w:sz w:val="24"/>
          <w:szCs w:val="24"/>
          <w:rtl/>
        </w:rPr>
        <w:t xml:space="preserve">1 </w:t>
      </w:r>
      <w:r w:rsidR="005B06F3" w:rsidRPr="002751C8">
        <w:rPr>
          <w:rFonts w:ascii="David" w:hAnsi="David" w:hint="cs"/>
          <w:b w:val="0"/>
          <w:bCs w:val="0"/>
          <w:sz w:val="24"/>
          <w:szCs w:val="24"/>
          <w:rtl/>
        </w:rPr>
        <w:t>ו וסל מספר 2</w:t>
      </w:r>
      <w:r w:rsidRPr="002751C8">
        <w:rPr>
          <w:rFonts w:ascii="David" w:hAnsi="David" w:hint="cs"/>
          <w:b w:val="0"/>
          <w:bCs w:val="0"/>
          <w:sz w:val="24"/>
          <w:szCs w:val="24"/>
          <w:rtl/>
        </w:rPr>
        <w:t>.</w:t>
      </w:r>
    </w:p>
    <w:p w14:paraId="764C02E8" w14:textId="368725EF" w:rsidR="002751C8" w:rsidRDefault="002751C8" w:rsidP="002751C8">
      <w:pPr>
        <w:pStyle w:val="14"/>
        <w:ind w:left="1713"/>
        <w:jc w:val="left"/>
        <w:rPr>
          <w:rFonts w:ascii="David" w:hAnsi="David"/>
          <w:b w:val="0"/>
          <w:bCs w:val="0"/>
          <w:sz w:val="24"/>
          <w:szCs w:val="24"/>
          <w:rtl/>
        </w:rPr>
      </w:pPr>
    </w:p>
    <w:p w14:paraId="79C70E53" w14:textId="77777777" w:rsidR="002751C8" w:rsidRDefault="002751C8" w:rsidP="002751C8">
      <w:pPr>
        <w:pStyle w:val="14"/>
        <w:ind w:left="1713"/>
        <w:jc w:val="left"/>
        <w:rPr>
          <w:rFonts w:ascii="David" w:hAnsi="David"/>
          <w:b w:val="0"/>
          <w:bCs w:val="0"/>
          <w:sz w:val="24"/>
          <w:szCs w:val="24"/>
        </w:rPr>
      </w:pPr>
    </w:p>
    <w:p w14:paraId="07DB9C6D" w14:textId="77777777" w:rsidR="002751C8" w:rsidRPr="00D93BDB" w:rsidRDefault="002751C8" w:rsidP="00EE5101">
      <w:pPr>
        <w:pStyle w:val="2-0"/>
        <w:numPr>
          <w:ilvl w:val="1"/>
          <w:numId w:val="80"/>
        </w:numPr>
        <w:jc w:val="both"/>
        <w:rPr>
          <w:sz w:val="24"/>
          <w:szCs w:val="24"/>
          <w:rtl/>
        </w:rPr>
      </w:pPr>
      <w:r>
        <w:rPr>
          <w:rFonts w:hint="cs"/>
          <w:sz w:val="24"/>
          <w:szCs w:val="24"/>
          <w:rtl/>
        </w:rPr>
        <w:lastRenderedPageBreak/>
        <w:t>שאלות הבהרה והערות בנוגע למכרז</w:t>
      </w:r>
    </w:p>
    <w:bookmarkEnd w:id="25"/>
    <w:p w14:paraId="1591BEA1" w14:textId="46D89465" w:rsidR="002D455E" w:rsidRPr="002751C8" w:rsidRDefault="002D455E" w:rsidP="00CF3CEF">
      <w:pPr>
        <w:pStyle w:val="14"/>
        <w:numPr>
          <w:ilvl w:val="2"/>
          <w:numId w:val="80"/>
        </w:numPr>
        <w:jc w:val="left"/>
        <w:rPr>
          <w:rFonts w:ascii="David" w:hAnsi="David"/>
        </w:rPr>
      </w:pPr>
      <w:r w:rsidRPr="002751C8">
        <w:rPr>
          <w:rFonts w:ascii="David" w:hAnsi="David" w:hint="cs"/>
          <w:b w:val="0"/>
          <w:bCs w:val="0"/>
          <w:sz w:val="24"/>
          <w:szCs w:val="24"/>
          <w:rtl/>
        </w:rPr>
        <w:t xml:space="preserve">בכל מקרה של אי בהירות או הערות בנוגע למכרז, למועדיו או לתנאיו יש לפנות לעורך המכרז בשאלות הבהרה והערות. שאלות הבהרה או הערות </w:t>
      </w:r>
      <w:r w:rsidR="005B06F3" w:rsidRPr="002751C8">
        <w:rPr>
          <w:rFonts w:ascii="David" w:hAnsi="David" w:hint="cs"/>
          <w:b w:val="0"/>
          <w:bCs w:val="0"/>
          <w:sz w:val="24"/>
          <w:szCs w:val="24"/>
          <w:rtl/>
        </w:rPr>
        <w:t>ל</w:t>
      </w:r>
      <w:r w:rsidR="00226DE1" w:rsidRPr="002751C8">
        <w:rPr>
          <w:rFonts w:ascii="David" w:hAnsi="David" w:hint="cs"/>
          <w:b w:val="0"/>
          <w:bCs w:val="0"/>
          <w:sz w:val="24"/>
          <w:szCs w:val="24"/>
          <w:rtl/>
        </w:rPr>
        <w:t>שני</w:t>
      </w:r>
      <w:r w:rsidR="005B06F3" w:rsidRPr="002751C8">
        <w:rPr>
          <w:rFonts w:ascii="David" w:hAnsi="David" w:hint="cs"/>
          <w:b w:val="0"/>
          <w:bCs w:val="0"/>
          <w:sz w:val="24"/>
          <w:szCs w:val="24"/>
          <w:rtl/>
        </w:rPr>
        <w:t xml:space="preserve"> הסלים</w:t>
      </w:r>
      <w:r w:rsidR="00226DE1" w:rsidRPr="002751C8">
        <w:rPr>
          <w:rFonts w:ascii="David" w:hAnsi="David" w:hint="cs"/>
          <w:b w:val="0"/>
          <w:bCs w:val="0"/>
          <w:sz w:val="24"/>
          <w:szCs w:val="24"/>
          <w:rtl/>
        </w:rPr>
        <w:t xml:space="preserve"> (סל 1 וסל 2) </w:t>
      </w:r>
      <w:r w:rsidR="005B06F3" w:rsidRPr="002751C8">
        <w:rPr>
          <w:rFonts w:ascii="David" w:hAnsi="David" w:hint="cs"/>
          <w:b w:val="0"/>
          <w:bCs w:val="0"/>
          <w:sz w:val="24"/>
          <w:szCs w:val="24"/>
          <w:rtl/>
        </w:rPr>
        <w:t xml:space="preserve"> </w:t>
      </w:r>
      <w:r w:rsidRPr="002751C8">
        <w:rPr>
          <w:rFonts w:ascii="David" w:hAnsi="David" w:hint="cs"/>
          <w:b w:val="0"/>
          <w:bCs w:val="0"/>
          <w:sz w:val="24"/>
          <w:szCs w:val="24"/>
          <w:rtl/>
        </w:rPr>
        <w:t>יוגשו</w:t>
      </w:r>
      <w:r w:rsidR="00F03646" w:rsidRPr="002751C8">
        <w:rPr>
          <w:rFonts w:ascii="David" w:hAnsi="David" w:hint="cs"/>
          <w:b w:val="0"/>
          <w:bCs w:val="0"/>
          <w:sz w:val="24"/>
          <w:szCs w:val="24"/>
          <w:rtl/>
        </w:rPr>
        <w:t xml:space="preserve"> </w:t>
      </w:r>
      <w:r w:rsidR="00E72958" w:rsidRPr="002751C8">
        <w:rPr>
          <w:rFonts w:ascii="David" w:hAnsi="David" w:hint="cs"/>
          <w:b w:val="0"/>
          <w:bCs w:val="0"/>
          <w:sz w:val="24"/>
          <w:szCs w:val="24"/>
          <w:rtl/>
        </w:rPr>
        <w:t>באמצעות שליחת פורמט קובץ האקסל המצורף בנספח א'</w:t>
      </w:r>
      <w:r w:rsidR="00E65881" w:rsidRPr="002751C8">
        <w:rPr>
          <w:rFonts w:ascii="David" w:hAnsi="David" w:hint="cs"/>
          <w:b w:val="0"/>
          <w:bCs w:val="0"/>
          <w:sz w:val="24"/>
          <w:szCs w:val="24"/>
          <w:rtl/>
        </w:rPr>
        <w:t>,</w:t>
      </w:r>
      <w:r w:rsidR="00E72958" w:rsidRPr="002751C8">
        <w:rPr>
          <w:rFonts w:ascii="David" w:hAnsi="David" w:hint="cs"/>
          <w:b w:val="0"/>
          <w:bCs w:val="0"/>
          <w:sz w:val="24"/>
          <w:szCs w:val="24"/>
          <w:rtl/>
        </w:rPr>
        <w:t xml:space="preserve"> לכתובת המייל הבאה: </w:t>
      </w:r>
      <w:hyperlink r:id="rId17" w:history="1">
        <w:r w:rsidR="00E72958" w:rsidRPr="002751C8">
          <w:rPr>
            <w:b w:val="0"/>
            <w:bCs w:val="0"/>
            <w:sz w:val="24"/>
            <w:szCs w:val="24"/>
          </w:rPr>
          <w:t>nisimtza@mof.gov.il</w:t>
        </w:r>
      </w:hyperlink>
      <w:r w:rsidR="00F03646" w:rsidRPr="002751C8">
        <w:rPr>
          <w:rFonts w:ascii="David" w:hAnsi="David" w:hint="cs"/>
          <w:b w:val="0"/>
          <w:bCs w:val="0"/>
          <w:sz w:val="24"/>
          <w:szCs w:val="24"/>
          <w:rtl/>
        </w:rPr>
        <w:t>.</w:t>
      </w:r>
    </w:p>
    <w:p w14:paraId="134AEBA6" w14:textId="43362EF0"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שאלות שיועברו לאחר המועד או שיופנו בעל פה או בטלפון או בפורמט אחר מהנדרש לא יחייבו מענה על ידי עורך המכר</w:t>
      </w:r>
      <w:r w:rsidRPr="002751C8">
        <w:rPr>
          <w:rFonts w:ascii="David" w:hAnsi="David" w:hint="cs"/>
          <w:b w:val="0"/>
          <w:bCs w:val="0"/>
          <w:sz w:val="24"/>
          <w:szCs w:val="24"/>
          <w:rtl/>
        </w:rPr>
        <w:t>ז</w:t>
      </w:r>
      <w:r w:rsidRPr="002751C8">
        <w:rPr>
          <w:rFonts w:ascii="David" w:hAnsi="David"/>
          <w:b w:val="0"/>
          <w:bCs w:val="0"/>
          <w:sz w:val="24"/>
          <w:szCs w:val="24"/>
          <w:rtl/>
        </w:rPr>
        <w:t xml:space="preserve">. </w:t>
      </w:r>
    </w:p>
    <w:p w14:paraId="3C3F0BE2" w14:textId="1EEA607A"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עורך המכרז רשאי לאפשר </w:t>
      </w:r>
      <w:r w:rsidRPr="002751C8">
        <w:rPr>
          <w:rFonts w:ascii="David" w:hAnsi="David" w:hint="cs"/>
          <w:b w:val="0"/>
          <w:bCs w:val="0"/>
          <w:sz w:val="24"/>
          <w:szCs w:val="24"/>
          <w:rtl/>
        </w:rPr>
        <w:t>מועדים</w:t>
      </w:r>
      <w:r w:rsidRPr="002751C8">
        <w:rPr>
          <w:rFonts w:ascii="David" w:hAnsi="David"/>
          <w:b w:val="0"/>
          <w:bCs w:val="0"/>
          <w:sz w:val="24"/>
          <w:szCs w:val="24"/>
          <w:rtl/>
        </w:rPr>
        <w:t xml:space="preserve"> נוספים של שאלות הבהרה, בהודעה שתפורסם ב</w:t>
      </w:r>
      <w:r w:rsidRPr="002751C8">
        <w:rPr>
          <w:rFonts w:ascii="David" w:hAnsi="David" w:hint="cs"/>
          <w:b w:val="0"/>
          <w:bCs w:val="0"/>
          <w:sz w:val="24"/>
          <w:szCs w:val="24"/>
          <w:rtl/>
        </w:rPr>
        <w:t>דף המכרז ב</w:t>
      </w:r>
      <w:r w:rsidRPr="002751C8">
        <w:rPr>
          <w:rFonts w:ascii="David" w:hAnsi="David"/>
          <w:b w:val="0"/>
          <w:bCs w:val="0"/>
          <w:sz w:val="24"/>
          <w:szCs w:val="24"/>
          <w:rtl/>
        </w:rPr>
        <w:t>אתר האינטרנט.</w:t>
      </w:r>
    </w:p>
    <w:p w14:paraId="5A70E451" w14:textId="12329646" w:rsidR="00C3174A" w:rsidRPr="002751C8" w:rsidRDefault="00E5097B" w:rsidP="002751C8">
      <w:pPr>
        <w:pStyle w:val="14"/>
        <w:numPr>
          <w:ilvl w:val="2"/>
          <w:numId w:val="80"/>
        </w:numPr>
        <w:jc w:val="left"/>
        <w:rPr>
          <w:rFonts w:ascii="David" w:hAnsi="David"/>
          <w:b w:val="0"/>
          <w:bCs w:val="0"/>
          <w:sz w:val="24"/>
          <w:szCs w:val="24"/>
        </w:rPr>
      </w:pPr>
      <w:r w:rsidRPr="002751C8">
        <w:rPr>
          <w:rFonts w:ascii="David" w:hAnsi="David" w:hint="cs"/>
          <w:b w:val="0"/>
          <w:bCs w:val="0"/>
          <w:sz w:val="24"/>
          <w:szCs w:val="24"/>
          <w:rtl/>
        </w:rPr>
        <w:t xml:space="preserve">בהתאם לקבוע מעלה, עורך המכרז יאפשר מועד נוסף </w:t>
      </w:r>
      <w:r w:rsidR="00F03646" w:rsidRPr="002751C8">
        <w:rPr>
          <w:rFonts w:ascii="David" w:hAnsi="David" w:hint="cs"/>
          <w:b w:val="0"/>
          <w:bCs w:val="0"/>
          <w:sz w:val="24"/>
          <w:szCs w:val="24"/>
          <w:rtl/>
        </w:rPr>
        <w:t xml:space="preserve">שני </w:t>
      </w:r>
      <w:r w:rsidRPr="002751C8">
        <w:rPr>
          <w:rFonts w:ascii="David" w:hAnsi="David" w:hint="cs"/>
          <w:b w:val="0"/>
          <w:bCs w:val="0"/>
          <w:sz w:val="24"/>
          <w:szCs w:val="24"/>
          <w:rtl/>
        </w:rPr>
        <w:t xml:space="preserve">להגשת שאלות הבהרה בתנאים הבאים: </w:t>
      </w:r>
    </w:p>
    <w:p w14:paraId="54803940" w14:textId="77777777" w:rsidR="00E5097B" w:rsidRPr="002751C8" w:rsidRDefault="00133571"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המציעים רשאים להגיש </w:t>
      </w:r>
      <w:r w:rsidR="00C3174A" w:rsidRPr="002751C8">
        <w:rPr>
          <w:rFonts w:hint="cs"/>
          <w:b w:val="0"/>
          <w:bCs w:val="0"/>
          <w:sz w:val="24"/>
          <w:szCs w:val="24"/>
          <w:rtl/>
        </w:rPr>
        <w:t xml:space="preserve">עד 50 </w:t>
      </w:r>
      <w:r w:rsidRPr="002751C8">
        <w:rPr>
          <w:rFonts w:hint="cs"/>
          <w:b w:val="0"/>
          <w:bCs w:val="0"/>
          <w:sz w:val="24"/>
          <w:szCs w:val="24"/>
          <w:rtl/>
        </w:rPr>
        <w:t xml:space="preserve">שאלות הבהרה והערות </w:t>
      </w:r>
      <w:r w:rsidR="00E5097B" w:rsidRPr="002751C8">
        <w:rPr>
          <w:rFonts w:hint="cs"/>
          <w:b w:val="0"/>
          <w:bCs w:val="0"/>
          <w:sz w:val="24"/>
          <w:szCs w:val="24"/>
          <w:rtl/>
        </w:rPr>
        <w:t>במועד זה.</w:t>
      </w:r>
    </w:p>
    <w:p w14:paraId="07624FFF" w14:textId="6F71349E" w:rsidR="00E5097B" w:rsidRPr="002751C8" w:rsidRDefault="00E5097B"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ניתן להגיש שאלות רק על שינויים </w:t>
      </w:r>
      <w:r w:rsidR="00B97490" w:rsidRPr="002751C8">
        <w:rPr>
          <w:rFonts w:hint="cs"/>
          <w:b w:val="0"/>
          <w:bCs w:val="0"/>
          <w:sz w:val="24"/>
          <w:szCs w:val="24"/>
          <w:rtl/>
        </w:rPr>
        <w:t>ש</w:t>
      </w:r>
      <w:r w:rsidRPr="002751C8">
        <w:rPr>
          <w:rFonts w:hint="cs"/>
          <w:b w:val="0"/>
          <w:bCs w:val="0"/>
          <w:sz w:val="24"/>
          <w:szCs w:val="24"/>
          <w:rtl/>
        </w:rPr>
        <w:t xml:space="preserve">נעשו במסמכי המכרז </w:t>
      </w:r>
      <w:r w:rsidR="00E65881" w:rsidRPr="002751C8">
        <w:rPr>
          <w:rFonts w:hint="cs"/>
          <w:b w:val="0"/>
          <w:bCs w:val="0"/>
          <w:sz w:val="24"/>
          <w:szCs w:val="24"/>
          <w:rtl/>
        </w:rPr>
        <w:t>במסגרת סבב שאלות ההבהרה הראשון</w:t>
      </w:r>
      <w:r w:rsidRPr="002751C8">
        <w:rPr>
          <w:rFonts w:hint="cs"/>
          <w:b w:val="0"/>
          <w:bCs w:val="0"/>
          <w:sz w:val="24"/>
          <w:szCs w:val="24"/>
          <w:rtl/>
        </w:rPr>
        <w:t xml:space="preserve">. </w:t>
      </w:r>
    </w:p>
    <w:p w14:paraId="34381FC5" w14:textId="1DAAB553" w:rsidR="00631520" w:rsidRPr="002751C8" w:rsidRDefault="00631520"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כל שאלה תתייחס לסעיף אחד מבין הסעיפים ששונו במכרז. </w:t>
      </w:r>
    </w:p>
    <w:p w14:paraId="2110EAD0" w14:textId="1ADAD420" w:rsidR="00C3174A" w:rsidRPr="002751C8" w:rsidRDefault="00E5097B"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שאלות שיועברו שלא בהתאם לכללים אלו, לא יחייבו מענה מאת המזמין. </w:t>
      </w:r>
      <w:r w:rsidR="00E65881" w:rsidRPr="002751C8">
        <w:rPr>
          <w:rFonts w:hint="cs"/>
          <w:b w:val="0"/>
          <w:bCs w:val="0"/>
          <w:sz w:val="24"/>
          <w:szCs w:val="24"/>
          <w:rtl/>
        </w:rPr>
        <w:t>במקרה שיתקבלו יותר מ-50 שאלות, יבדקו רק 50 השאלות הראשונות.</w:t>
      </w:r>
      <w:r w:rsidR="006922CE" w:rsidRPr="002751C8">
        <w:rPr>
          <w:rFonts w:hint="cs"/>
          <w:b w:val="0"/>
          <w:bCs w:val="0"/>
          <w:sz w:val="24"/>
          <w:szCs w:val="24"/>
          <w:rtl/>
        </w:rPr>
        <w:t xml:space="preserve"> </w:t>
      </w:r>
    </w:p>
    <w:p w14:paraId="59B7A901" w14:textId="68549E77" w:rsidR="00133571" w:rsidRPr="002751C8" w:rsidRDefault="00133571" w:rsidP="00591919">
      <w:pPr>
        <w:pStyle w:val="14"/>
        <w:numPr>
          <w:ilvl w:val="3"/>
          <w:numId w:val="80"/>
        </w:numPr>
        <w:ind w:left="2041" w:hanging="851"/>
        <w:jc w:val="left"/>
        <w:rPr>
          <w:b w:val="0"/>
          <w:bCs w:val="0"/>
          <w:sz w:val="24"/>
          <w:szCs w:val="24"/>
        </w:rPr>
      </w:pPr>
      <w:r w:rsidRPr="002751C8">
        <w:rPr>
          <w:rFonts w:hint="cs"/>
          <w:b w:val="0"/>
          <w:bCs w:val="0"/>
          <w:sz w:val="24"/>
          <w:szCs w:val="24"/>
          <w:rtl/>
        </w:rPr>
        <w:t>עורך המכרז רשאי שלא לענות על שאלות בסעיפים שלא בוצעו בהם שינו</w:t>
      </w:r>
      <w:r w:rsidR="00F94822" w:rsidRPr="002751C8">
        <w:rPr>
          <w:rFonts w:hint="cs"/>
          <w:b w:val="0"/>
          <w:bCs w:val="0"/>
          <w:sz w:val="24"/>
          <w:szCs w:val="24"/>
          <w:rtl/>
        </w:rPr>
        <w:t>י</w:t>
      </w:r>
      <w:r w:rsidRPr="002751C8">
        <w:rPr>
          <w:rFonts w:hint="cs"/>
          <w:b w:val="0"/>
          <w:bCs w:val="0"/>
          <w:sz w:val="24"/>
          <w:szCs w:val="24"/>
          <w:rtl/>
        </w:rPr>
        <w:t xml:space="preserve">ים. </w:t>
      </w:r>
    </w:p>
    <w:p w14:paraId="50816EC9" w14:textId="5BF5F2F5" w:rsidR="00C3174A" w:rsidRPr="002751C8" w:rsidRDefault="00F94822" w:rsidP="00591919">
      <w:pPr>
        <w:pStyle w:val="14"/>
        <w:numPr>
          <w:ilvl w:val="3"/>
          <w:numId w:val="80"/>
        </w:numPr>
        <w:ind w:left="2041" w:hanging="851"/>
        <w:jc w:val="left"/>
        <w:rPr>
          <w:b w:val="0"/>
          <w:bCs w:val="0"/>
          <w:sz w:val="24"/>
          <w:szCs w:val="24"/>
        </w:rPr>
      </w:pPr>
      <w:r w:rsidRPr="002751C8">
        <w:rPr>
          <w:rFonts w:hint="cs"/>
          <w:b w:val="0"/>
          <w:bCs w:val="0"/>
          <w:sz w:val="24"/>
          <w:szCs w:val="24"/>
          <w:rtl/>
        </w:rPr>
        <w:t xml:space="preserve">שאלות הבהרה והערות לשני הסלים (סל 1 וסל 2) יוגשו באמצעות שליחת פורמט קובץ האקסל המצורף בנספח א' לכתובת המייל הבאה: </w:t>
      </w:r>
      <w:hyperlink r:id="rId18" w:history="1">
        <w:r w:rsidRPr="002751C8">
          <w:rPr>
            <w:b w:val="0"/>
            <w:bCs w:val="0"/>
            <w:sz w:val="24"/>
            <w:szCs w:val="24"/>
          </w:rPr>
          <w:t>nisimtza@mof.gov.il</w:t>
        </w:r>
      </w:hyperlink>
      <w:r w:rsidRPr="002751C8">
        <w:rPr>
          <w:rFonts w:hint="cs"/>
          <w:b w:val="0"/>
          <w:bCs w:val="0"/>
          <w:sz w:val="24"/>
          <w:szCs w:val="24"/>
          <w:rtl/>
        </w:rPr>
        <w:t xml:space="preserve"> </w:t>
      </w:r>
    </w:p>
    <w:p w14:paraId="75DB6546" w14:textId="77777777" w:rsidR="0011669B" w:rsidRPr="002751C8" w:rsidRDefault="0011669B" w:rsidP="00CF3CEF">
      <w:pPr>
        <w:pStyle w:val="14"/>
        <w:numPr>
          <w:ilvl w:val="2"/>
          <w:numId w:val="80"/>
        </w:numPr>
        <w:jc w:val="left"/>
        <w:rPr>
          <w:rFonts w:ascii="David" w:hAnsi="David"/>
          <w:rtl/>
        </w:rPr>
      </w:pPr>
      <w:r w:rsidRPr="002751C8">
        <w:rPr>
          <w:rFonts w:ascii="David" w:hAnsi="David"/>
          <w:b w:val="0"/>
          <w:bCs w:val="0"/>
          <w:sz w:val="24"/>
          <w:szCs w:val="24"/>
          <w:rtl/>
        </w:rPr>
        <w:t xml:space="preserve">מציע שלא יפנה </w:t>
      </w:r>
      <w:r w:rsidRPr="002751C8">
        <w:rPr>
          <w:rFonts w:ascii="David" w:hAnsi="David" w:hint="cs"/>
          <w:b w:val="0"/>
          <w:bCs w:val="0"/>
          <w:sz w:val="24"/>
          <w:szCs w:val="24"/>
          <w:rtl/>
        </w:rPr>
        <w:t>לעורך המכרז</w:t>
      </w:r>
      <w:r w:rsidRPr="002751C8">
        <w:rPr>
          <w:rFonts w:ascii="David" w:hAnsi="David"/>
          <w:b w:val="0"/>
          <w:bCs w:val="0"/>
          <w:sz w:val="24"/>
          <w:szCs w:val="24"/>
          <w:rtl/>
        </w:rPr>
        <w:t xml:space="preserve"> בשאלות הבהרה על המכרז</w:t>
      </w:r>
      <w:r w:rsidRPr="002751C8">
        <w:rPr>
          <w:rFonts w:ascii="David" w:hAnsi="David" w:hint="cs"/>
          <w:b w:val="0"/>
          <w:bCs w:val="0"/>
          <w:sz w:val="24"/>
          <w:szCs w:val="24"/>
          <w:rtl/>
        </w:rPr>
        <w:t>, בהתאם לכללי המכרז,</w:t>
      </w:r>
      <w:r w:rsidRPr="002751C8">
        <w:rPr>
          <w:rFonts w:ascii="David" w:hAnsi="David"/>
          <w:b w:val="0"/>
          <w:bCs w:val="0"/>
          <w:sz w:val="24"/>
          <w:szCs w:val="24"/>
          <w:rtl/>
        </w:rPr>
        <w:t xml:space="preserve"> יהיה מנוע מלהעלות בעתיד כל טענה, דרישה או תביעה כנגד</w:t>
      </w:r>
      <w:r w:rsidRPr="002751C8">
        <w:rPr>
          <w:rFonts w:ascii="David" w:hAnsi="David" w:hint="cs"/>
          <w:b w:val="0"/>
          <w:bCs w:val="0"/>
          <w:sz w:val="24"/>
          <w:szCs w:val="24"/>
          <w:rtl/>
        </w:rPr>
        <w:t xml:space="preserve"> דרישות </w:t>
      </w:r>
      <w:r w:rsidRPr="002751C8">
        <w:rPr>
          <w:rFonts w:ascii="David" w:hAnsi="David"/>
          <w:b w:val="0"/>
          <w:bCs w:val="0"/>
          <w:sz w:val="24"/>
          <w:szCs w:val="24"/>
          <w:rtl/>
        </w:rPr>
        <w:t>המכרז.</w:t>
      </w:r>
    </w:p>
    <w:p w14:paraId="7CC92D6E" w14:textId="4E852EB5" w:rsidR="0011669B" w:rsidRDefault="0011669B" w:rsidP="00CF3CEF">
      <w:pPr>
        <w:pStyle w:val="14"/>
        <w:numPr>
          <w:ilvl w:val="2"/>
          <w:numId w:val="80"/>
        </w:numPr>
        <w:jc w:val="left"/>
      </w:pPr>
      <w:r w:rsidRPr="002751C8">
        <w:rPr>
          <w:rFonts w:ascii="David" w:hAnsi="David"/>
          <w:b w:val="0"/>
          <w:bCs w:val="0"/>
          <w:sz w:val="24"/>
          <w:szCs w:val="24"/>
          <w:rtl/>
        </w:rPr>
        <w:t>המועד</w:t>
      </w:r>
      <w:r w:rsidRPr="002751C8">
        <w:rPr>
          <w:rFonts w:ascii="David" w:hAnsi="David" w:hint="cs"/>
          <w:b w:val="0"/>
          <w:bCs w:val="0"/>
          <w:sz w:val="24"/>
          <w:szCs w:val="24"/>
          <w:rtl/>
        </w:rPr>
        <w:t>ים</w:t>
      </w:r>
      <w:r w:rsidRPr="002751C8">
        <w:rPr>
          <w:rFonts w:ascii="David" w:hAnsi="David"/>
          <w:b w:val="0"/>
          <w:bCs w:val="0"/>
          <w:sz w:val="24"/>
          <w:szCs w:val="24"/>
          <w:rtl/>
        </w:rPr>
        <w:t xml:space="preserve"> האחרו</w:t>
      </w:r>
      <w:r w:rsidRPr="002751C8">
        <w:rPr>
          <w:rFonts w:ascii="David" w:hAnsi="David" w:hint="cs"/>
          <w:b w:val="0"/>
          <w:bCs w:val="0"/>
          <w:sz w:val="24"/>
          <w:szCs w:val="24"/>
          <w:rtl/>
        </w:rPr>
        <w:t>נים</w:t>
      </w:r>
      <w:r w:rsidRPr="002751C8">
        <w:rPr>
          <w:rFonts w:ascii="David" w:hAnsi="David"/>
          <w:b w:val="0"/>
          <w:bCs w:val="0"/>
          <w:sz w:val="24"/>
          <w:szCs w:val="24"/>
          <w:rtl/>
        </w:rPr>
        <w:t xml:space="preserve"> להגשת שאלות הבהרה</w:t>
      </w:r>
      <w:r w:rsidRPr="002751C8">
        <w:rPr>
          <w:rFonts w:ascii="David" w:hAnsi="David" w:hint="cs"/>
          <w:b w:val="0"/>
          <w:bCs w:val="0"/>
          <w:sz w:val="24"/>
          <w:szCs w:val="24"/>
          <w:rtl/>
        </w:rPr>
        <w:t xml:space="preserve"> בסל 1 ובסל 2 כמפורט בסעיף </w:t>
      </w:r>
      <w:r w:rsidRPr="002751C8">
        <w:rPr>
          <w:rFonts w:ascii="David" w:hAnsi="David"/>
          <w:b w:val="0"/>
          <w:bCs w:val="0"/>
          <w:sz w:val="24"/>
          <w:szCs w:val="24"/>
          <w:rtl/>
        </w:rPr>
        <w:t>טבל</w:t>
      </w:r>
      <w:r w:rsidRPr="002751C8">
        <w:rPr>
          <w:rFonts w:ascii="David" w:hAnsi="David" w:hint="cs"/>
          <w:b w:val="0"/>
          <w:bCs w:val="0"/>
          <w:sz w:val="24"/>
          <w:szCs w:val="24"/>
          <w:rtl/>
        </w:rPr>
        <w:t xml:space="preserve">ת </w:t>
      </w:r>
      <w:r w:rsidRPr="002751C8">
        <w:rPr>
          <w:rFonts w:ascii="David" w:hAnsi="David"/>
          <w:b w:val="0"/>
          <w:bCs w:val="0"/>
          <w:sz w:val="24"/>
          <w:szCs w:val="24"/>
          <w:rtl/>
        </w:rPr>
        <w:t xml:space="preserve">מופעים ומועדים </w:t>
      </w:r>
      <w:r w:rsidRPr="002751C8">
        <w:rPr>
          <w:b w:val="0"/>
          <w:bCs w:val="0"/>
          <w:sz w:val="24"/>
          <w:szCs w:val="24"/>
          <w:rtl/>
        </w:rPr>
        <w:t>במכרז</w:t>
      </w:r>
      <w:r w:rsidRPr="002751C8">
        <w:rPr>
          <w:rFonts w:hint="cs"/>
          <w:b w:val="0"/>
          <w:bCs w:val="0"/>
          <w:sz w:val="24"/>
          <w:szCs w:val="24"/>
          <w:rtl/>
        </w:rPr>
        <w:t>.</w:t>
      </w:r>
      <w:r w:rsidR="002751C8">
        <w:rPr>
          <w:rFonts w:hint="cs"/>
          <w:b w:val="0"/>
          <w:bCs w:val="0"/>
          <w:sz w:val="24"/>
          <w:szCs w:val="24"/>
          <w:rtl/>
        </w:rPr>
        <w:t xml:space="preserve"> </w:t>
      </w:r>
      <w:r w:rsidR="00F94822" w:rsidRPr="002751C8">
        <w:rPr>
          <w:rFonts w:hint="cs"/>
          <w:b w:val="0"/>
          <w:bCs w:val="0"/>
          <w:sz w:val="24"/>
          <w:szCs w:val="24"/>
          <w:rtl/>
        </w:rPr>
        <w:t>עורך המכרז אינו מחוייב לענות על שאלות שיוגשו לאחר המועד הק</w:t>
      </w:r>
      <w:r w:rsidR="00B426AF" w:rsidRPr="002751C8">
        <w:rPr>
          <w:rFonts w:hint="cs"/>
          <w:b w:val="0"/>
          <w:bCs w:val="0"/>
          <w:sz w:val="24"/>
          <w:szCs w:val="24"/>
          <w:rtl/>
        </w:rPr>
        <w:t>בו</w:t>
      </w:r>
      <w:r w:rsidR="00F94822" w:rsidRPr="002751C8">
        <w:rPr>
          <w:rFonts w:hint="cs"/>
          <w:b w:val="0"/>
          <w:bCs w:val="0"/>
          <w:sz w:val="24"/>
          <w:szCs w:val="24"/>
          <w:rtl/>
        </w:rPr>
        <w:t>ע.</w:t>
      </w:r>
    </w:p>
    <w:p w14:paraId="39014C2A" w14:textId="77777777" w:rsidR="00402C37" w:rsidRPr="00402C37" w:rsidRDefault="00402C37" w:rsidP="00402C37">
      <w:pPr>
        <w:pStyle w:val="14"/>
        <w:numPr>
          <w:ilvl w:val="3"/>
          <w:numId w:val="80"/>
        </w:numPr>
        <w:ind w:left="2041" w:hanging="851"/>
        <w:jc w:val="left"/>
        <w:rPr>
          <w:b w:val="0"/>
          <w:bCs w:val="0"/>
          <w:sz w:val="24"/>
          <w:szCs w:val="24"/>
        </w:rPr>
      </w:pPr>
      <w:r w:rsidRPr="00402C37">
        <w:rPr>
          <w:rFonts w:hint="eastAsia"/>
          <w:b w:val="0"/>
          <w:bCs w:val="0"/>
          <w:strike/>
          <w:sz w:val="24"/>
          <w:szCs w:val="24"/>
          <w:rtl/>
        </w:rPr>
        <w:t>מציע</w:t>
      </w:r>
      <w:r w:rsidRPr="00402C37">
        <w:rPr>
          <w:b w:val="0"/>
          <w:bCs w:val="0"/>
          <w:strike/>
          <w:sz w:val="24"/>
          <w:szCs w:val="24"/>
          <w:rtl/>
        </w:rPr>
        <w:t xml:space="preserve"> יוכל להגיש במסגרת שאלות הבהרה לכל היותר </w:t>
      </w:r>
      <w:r w:rsidRPr="00402C37">
        <w:rPr>
          <w:rFonts w:hint="eastAsia"/>
          <w:b w:val="0"/>
          <w:bCs w:val="0"/>
          <w:strike/>
          <w:sz w:val="24"/>
          <w:szCs w:val="24"/>
          <w:rtl/>
        </w:rPr>
        <w:t>דגם</w:t>
      </w:r>
      <w:r w:rsidRPr="00402C37">
        <w:rPr>
          <w:b w:val="0"/>
          <w:bCs w:val="0"/>
          <w:strike/>
          <w:sz w:val="24"/>
          <w:szCs w:val="24"/>
          <w:rtl/>
        </w:rPr>
        <w:t xml:space="preserve"> </w:t>
      </w:r>
      <w:r w:rsidRPr="00402C37">
        <w:rPr>
          <w:rFonts w:hint="eastAsia"/>
          <w:b w:val="0"/>
          <w:bCs w:val="0"/>
          <w:strike/>
          <w:sz w:val="24"/>
          <w:szCs w:val="24"/>
          <w:rtl/>
        </w:rPr>
        <w:t>אחד</w:t>
      </w:r>
      <w:r w:rsidRPr="00402C37">
        <w:rPr>
          <w:b w:val="0"/>
          <w:bCs w:val="0"/>
          <w:strike/>
          <w:sz w:val="24"/>
          <w:szCs w:val="24"/>
          <w:rtl/>
        </w:rPr>
        <w:t xml:space="preserve"> </w:t>
      </w:r>
      <w:r w:rsidRPr="00402C37">
        <w:rPr>
          <w:rFonts w:hint="eastAsia"/>
          <w:b w:val="0"/>
          <w:bCs w:val="0"/>
          <w:strike/>
          <w:sz w:val="24"/>
          <w:szCs w:val="24"/>
          <w:rtl/>
        </w:rPr>
        <w:t>נוסף</w:t>
      </w:r>
      <w:r w:rsidRPr="00402C37">
        <w:rPr>
          <w:b w:val="0"/>
          <w:bCs w:val="0"/>
          <w:strike/>
          <w:sz w:val="24"/>
          <w:szCs w:val="24"/>
          <w:rtl/>
        </w:rPr>
        <w:t xml:space="preserve"> </w:t>
      </w:r>
      <w:r w:rsidRPr="00402C37">
        <w:rPr>
          <w:rFonts w:hint="eastAsia"/>
          <w:b w:val="0"/>
          <w:bCs w:val="0"/>
          <w:strike/>
          <w:sz w:val="24"/>
          <w:szCs w:val="24"/>
          <w:rtl/>
        </w:rPr>
        <w:t>של</w:t>
      </w:r>
      <w:r w:rsidRPr="00402C37">
        <w:rPr>
          <w:b w:val="0"/>
          <w:bCs w:val="0"/>
          <w:strike/>
          <w:sz w:val="24"/>
          <w:szCs w:val="24"/>
          <w:rtl/>
        </w:rPr>
        <w:t xml:space="preserve"> </w:t>
      </w:r>
      <w:r w:rsidRPr="00402C37">
        <w:rPr>
          <w:rFonts w:hint="eastAsia"/>
          <w:b w:val="0"/>
          <w:bCs w:val="0"/>
          <w:strike/>
          <w:sz w:val="24"/>
          <w:szCs w:val="24"/>
          <w:rtl/>
        </w:rPr>
        <w:t>מכשיר</w:t>
      </w:r>
      <w:r w:rsidRPr="00402C37">
        <w:rPr>
          <w:b w:val="0"/>
          <w:bCs w:val="0"/>
          <w:strike/>
          <w:sz w:val="24"/>
          <w:szCs w:val="24"/>
          <w:rtl/>
        </w:rPr>
        <w:t xml:space="preserve"> שיכלל ברשימת הדגמים שיסופקו בחבילת הבסיס. </w:t>
      </w:r>
      <w:r w:rsidRPr="00402C37">
        <w:rPr>
          <w:rFonts w:hint="eastAsia"/>
          <w:b w:val="0"/>
          <w:bCs w:val="0"/>
          <w:strike/>
          <w:sz w:val="24"/>
          <w:szCs w:val="24"/>
          <w:rtl/>
        </w:rPr>
        <w:t>המכשיר</w:t>
      </w:r>
      <w:r w:rsidRPr="00402C37">
        <w:rPr>
          <w:b w:val="0"/>
          <w:bCs w:val="0"/>
          <w:strike/>
          <w:sz w:val="24"/>
          <w:szCs w:val="24"/>
          <w:rtl/>
        </w:rPr>
        <w:t xml:space="preserve"> </w:t>
      </w:r>
      <w:r w:rsidRPr="00402C37">
        <w:rPr>
          <w:rFonts w:hint="eastAsia"/>
          <w:b w:val="0"/>
          <w:bCs w:val="0"/>
          <w:strike/>
          <w:sz w:val="24"/>
          <w:szCs w:val="24"/>
          <w:rtl/>
        </w:rPr>
        <w:t>שיוצע</w:t>
      </w:r>
      <w:r w:rsidRPr="00402C37">
        <w:rPr>
          <w:b w:val="0"/>
          <w:bCs w:val="0"/>
          <w:strike/>
          <w:sz w:val="24"/>
          <w:szCs w:val="24"/>
          <w:rtl/>
        </w:rPr>
        <w:t xml:space="preserve"> </w:t>
      </w:r>
      <w:r w:rsidRPr="00402C37">
        <w:rPr>
          <w:rFonts w:hint="eastAsia"/>
          <w:b w:val="0"/>
          <w:bCs w:val="0"/>
          <w:strike/>
          <w:sz w:val="24"/>
          <w:szCs w:val="24"/>
          <w:rtl/>
        </w:rPr>
        <w:t>יעמוד</w:t>
      </w:r>
      <w:r w:rsidRPr="00402C37">
        <w:rPr>
          <w:b w:val="0"/>
          <w:bCs w:val="0"/>
          <w:strike/>
          <w:sz w:val="24"/>
          <w:szCs w:val="24"/>
          <w:rtl/>
        </w:rPr>
        <w:t xml:space="preserve"> בדרישות המינימום המפורטות </w:t>
      </w:r>
      <w:r w:rsidRPr="00402C37">
        <w:rPr>
          <w:rFonts w:hint="eastAsia"/>
          <w:b w:val="0"/>
          <w:bCs w:val="0"/>
          <w:strike/>
          <w:sz w:val="24"/>
          <w:szCs w:val="24"/>
          <w:rtl/>
        </w:rPr>
        <w:t>בנספח</w:t>
      </w:r>
      <w:r w:rsidRPr="00402C37">
        <w:rPr>
          <w:b w:val="0"/>
          <w:bCs w:val="0"/>
          <w:strike/>
          <w:sz w:val="24"/>
          <w:szCs w:val="24"/>
          <w:rtl/>
        </w:rPr>
        <w:t xml:space="preserve"> 1.3 </w:t>
      </w:r>
      <w:r w:rsidRPr="00402C37">
        <w:rPr>
          <w:rFonts w:hint="eastAsia"/>
          <w:b w:val="0"/>
          <w:bCs w:val="0"/>
          <w:strike/>
          <w:sz w:val="24"/>
          <w:szCs w:val="24"/>
          <w:rtl/>
        </w:rPr>
        <w:t>לפרק</w:t>
      </w:r>
      <w:r w:rsidRPr="00402C37">
        <w:rPr>
          <w:b w:val="0"/>
          <w:bCs w:val="0"/>
          <w:strike/>
          <w:sz w:val="24"/>
          <w:szCs w:val="24"/>
          <w:rtl/>
        </w:rPr>
        <w:t xml:space="preserve"> </w:t>
      </w:r>
      <w:r w:rsidRPr="00402C37">
        <w:rPr>
          <w:rFonts w:hint="eastAsia"/>
          <w:b w:val="0"/>
          <w:bCs w:val="0"/>
          <w:strike/>
          <w:sz w:val="24"/>
          <w:szCs w:val="24"/>
          <w:rtl/>
        </w:rPr>
        <w:t>זה</w:t>
      </w:r>
      <w:r w:rsidRPr="00402C37">
        <w:rPr>
          <w:b w:val="0"/>
          <w:bCs w:val="0"/>
          <w:strike/>
          <w:sz w:val="24"/>
          <w:szCs w:val="24"/>
          <w:rtl/>
        </w:rPr>
        <w:t xml:space="preserve">. המציע יצרף מפרט טכני </w:t>
      </w:r>
      <w:r w:rsidRPr="00402C37">
        <w:rPr>
          <w:rFonts w:hint="eastAsia"/>
          <w:b w:val="0"/>
          <w:bCs w:val="0"/>
          <w:strike/>
          <w:sz w:val="24"/>
          <w:szCs w:val="24"/>
          <w:rtl/>
        </w:rPr>
        <w:t>מקורי</w:t>
      </w:r>
      <w:r w:rsidRPr="00402C37">
        <w:rPr>
          <w:b w:val="0"/>
          <w:bCs w:val="0"/>
          <w:strike/>
          <w:sz w:val="24"/>
          <w:szCs w:val="24"/>
          <w:rtl/>
        </w:rPr>
        <w:t xml:space="preserve"> של </w:t>
      </w:r>
      <w:r w:rsidRPr="00402C37">
        <w:rPr>
          <w:rFonts w:hint="eastAsia"/>
          <w:b w:val="0"/>
          <w:bCs w:val="0"/>
          <w:strike/>
          <w:sz w:val="24"/>
          <w:szCs w:val="24"/>
          <w:rtl/>
        </w:rPr>
        <w:t>דגם</w:t>
      </w:r>
      <w:r w:rsidRPr="00402C37">
        <w:rPr>
          <w:b w:val="0"/>
          <w:bCs w:val="0"/>
          <w:strike/>
          <w:sz w:val="24"/>
          <w:szCs w:val="24"/>
          <w:rtl/>
        </w:rPr>
        <w:t xml:space="preserve"> </w:t>
      </w:r>
      <w:r w:rsidRPr="00402C37">
        <w:rPr>
          <w:rFonts w:hint="eastAsia"/>
          <w:b w:val="0"/>
          <w:bCs w:val="0"/>
          <w:strike/>
          <w:sz w:val="24"/>
          <w:szCs w:val="24"/>
          <w:rtl/>
        </w:rPr>
        <w:t>המכשיר</w:t>
      </w:r>
      <w:r w:rsidRPr="00402C37">
        <w:rPr>
          <w:b w:val="0"/>
          <w:bCs w:val="0"/>
          <w:strike/>
          <w:sz w:val="24"/>
          <w:szCs w:val="24"/>
          <w:rtl/>
        </w:rPr>
        <w:t xml:space="preserve"> </w:t>
      </w:r>
      <w:r w:rsidRPr="00402C37">
        <w:rPr>
          <w:rFonts w:hint="eastAsia"/>
          <w:b w:val="0"/>
          <w:bCs w:val="0"/>
          <w:strike/>
          <w:sz w:val="24"/>
          <w:szCs w:val="24"/>
          <w:rtl/>
        </w:rPr>
        <w:t>המוצע</w:t>
      </w:r>
      <w:r w:rsidRPr="00402C37">
        <w:rPr>
          <w:b w:val="0"/>
          <w:bCs w:val="0"/>
          <w:strike/>
          <w:sz w:val="24"/>
          <w:szCs w:val="24"/>
          <w:rtl/>
        </w:rPr>
        <w:t xml:space="preserve">  ועורך המכרז יבחן </w:t>
      </w:r>
      <w:r w:rsidRPr="00402C37">
        <w:rPr>
          <w:rFonts w:hint="eastAsia"/>
          <w:b w:val="0"/>
          <w:bCs w:val="0"/>
          <w:strike/>
          <w:sz w:val="24"/>
          <w:szCs w:val="24"/>
          <w:rtl/>
        </w:rPr>
        <w:t>דגם</w:t>
      </w:r>
      <w:r w:rsidRPr="00402C37">
        <w:rPr>
          <w:b w:val="0"/>
          <w:bCs w:val="0"/>
          <w:strike/>
          <w:sz w:val="24"/>
          <w:szCs w:val="24"/>
          <w:rtl/>
        </w:rPr>
        <w:t xml:space="preserve"> </w:t>
      </w:r>
      <w:r w:rsidRPr="00402C37">
        <w:rPr>
          <w:rFonts w:hint="eastAsia"/>
          <w:b w:val="0"/>
          <w:bCs w:val="0"/>
          <w:strike/>
          <w:sz w:val="24"/>
          <w:szCs w:val="24"/>
          <w:rtl/>
        </w:rPr>
        <w:t>זה</w:t>
      </w:r>
      <w:r w:rsidRPr="00402C37">
        <w:rPr>
          <w:b w:val="0"/>
          <w:bCs w:val="0"/>
          <w:strike/>
          <w:sz w:val="24"/>
          <w:szCs w:val="24"/>
          <w:rtl/>
        </w:rPr>
        <w:t xml:space="preserve">. </w:t>
      </w:r>
      <w:r w:rsidRPr="00402C37">
        <w:rPr>
          <w:rFonts w:hint="eastAsia"/>
          <w:b w:val="0"/>
          <w:bCs w:val="0"/>
          <w:strike/>
          <w:sz w:val="24"/>
          <w:szCs w:val="24"/>
          <w:rtl/>
        </w:rPr>
        <w:t>ככל</w:t>
      </w:r>
      <w:r w:rsidRPr="00402C37">
        <w:rPr>
          <w:b w:val="0"/>
          <w:bCs w:val="0"/>
          <w:strike/>
          <w:sz w:val="24"/>
          <w:szCs w:val="24"/>
          <w:rtl/>
        </w:rPr>
        <w:t xml:space="preserve"> </w:t>
      </w:r>
      <w:r w:rsidRPr="00402C37">
        <w:rPr>
          <w:rFonts w:hint="eastAsia"/>
          <w:b w:val="0"/>
          <w:bCs w:val="0"/>
          <w:strike/>
          <w:sz w:val="24"/>
          <w:szCs w:val="24"/>
          <w:rtl/>
        </w:rPr>
        <w:t>שהדגם</w:t>
      </w:r>
      <w:r w:rsidRPr="00402C37">
        <w:rPr>
          <w:b w:val="0"/>
          <w:bCs w:val="0"/>
          <w:strike/>
          <w:sz w:val="24"/>
          <w:szCs w:val="24"/>
          <w:rtl/>
        </w:rPr>
        <w:t xml:space="preserve"> </w:t>
      </w:r>
      <w:r w:rsidRPr="00402C37">
        <w:rPr>
          <w:rFonts w:hint="eastAsia"/>
          <w:b w:val="0"/>
          <w:bCs w:val="0"/>
          <w:strike/>
          <w:sz w:val="24"/>
          <w:szCs w:val="24"/>
          <w:rtl/>
        </w:rPr>
        <w:t>המוצע</w:t>
      </w:r>
      <w:r w:rsidRPr="00402C37">
        <w:rPr>
          <w:b w:val="0"/>
          <w:bCs w:val="0"/>
          <w:strike/>
          <w:sz w:val="24"/>
          <w:szCs w:val="24"/>
          <w:rtl/>
        </w:rPr>
        <w:t xml:space="preserve"> </w:t>
      </w:r>
      <w:r w:rsidRPr="00402C37">
        <w:rPr>
          <w:rFonts w:hint="eastAsia"/>
          <w:b w:val="0"/>
          <w:bCs w:val="0"/>
          <w:strike/>
          <w:sz w:val="24"/>
          <w:szCs w:val="24"/>
          <w:rtl/>
        </w:rPr>
        <w:t>ימצא</w:t>
      </w:r>
      <w:r w:rsidRPr="00402C37">
        <w:rPr>
          <w:b w:val="0"/>
          <w:bCs w:val="0"/>
          <w:strike/>
          <w:sz w:val="24"/>
          <w:szCs w:val="24"/>
          <w:rtl/>
        </w:rPr>
        <w:t xml:space="preserve"> בה</w:t>
      </w:r>
      <w:r w:rsidRPr="00402C37">
        <w:rPr>
          <w:rFonts w:hint="eastAsia"/>
          <w:b w:val="0"/>
          <w:bCs w:val="0"/>
          <w:strike/>
          <w:sz w:val="24"/>
          <w:szCs w:val="24"/>
          <w:rtl/>
        </w:rPr>
        <w:t>תאם</w:t>
      </w:r>
      <w:r w:rsidRPr="00402C37">
        <w:rPr>
          <w:b w:val="0"/>
          <w:bCs w:val="0"/>
          <w:strike/>
          <w:sz w:val="24"/>
          <w:szCs w:val="24"/>
          <w:rtl/>
        </w:rPr>
        <w:t xml:space="preserve"> </w:t>
      </w:r>
      <w:r w:rsidRPr="00402C37">
        <w:rPr>
          <w:rFonts w:hint="eastAsia"/>
          <w:b w:val="0"/>
          <w:bCs w:val="0"/>
          <w:strike/>
          <w:sz w:val="24"/>
          <w:szCs w:val="24"/>
          <w:rtl/>
        </w:rPr>
        <w:t>לבדיקתו</w:t>
      </w:r>
      <w:r w:rsidRPr="00402C37">
        <w:rPr>
          <w:b w:val="0"/>
          <w:bCs w:val="0"/>
          <w:strike/>
          <w:sz w:val="24"/>
          <w:szCs w:val="24"/>
          <w:rtl/>
        </w:rPr>
        <w:t xml:space="preserve"> </w:t>
      </w:r>
      <w:r w:rsidRPr="00402C37">
        <w:rPr>
          <w:rFonts w:hint="eastAsia"/>
          <w:b w:val="0"/>
          <w:bCs w:val="0"/>
          <w:strike/>
          <w:sz w:val="24"/>
          <w:szCs w:val="24"/>
          <w:rtl/>
        </w:rPr>
        <w:t>של</w:t>
      </w:r>
      <w:r w:rsidRPr="00402C37">
        <w:rPr>
          <w:b w:val="0"/>
          <w:bCs w:val="0"/>
          <w:strike/>
          <w:sz w:val="24"/>
          <w:szCs w:val="24"/>
          <w:rtl/>
        </w:rPr>
        <w:t xml:space="preserve"> </w:t>
      </w:r>
      <w:r w:rsidRPr="00402C37">
        <w:rPr>
          <w:rFonts w:hint="eastAsia"/>
          <w:b w:val="0"/>
          <w:bCs w:val="0"/>
          <w:strike/>
          <w:sz w:val="24"/>
          <w:szCs w:val="24"/>
          <w:rtl/>
        </w:rPr>
        <w:t>עורך</w:t>
      </w:r>
      <w:r w:rsidRPr="00402C37">
        <w:rPr>
          <w:b w:val="0"/>
          <w:bCs w:val="0"/>
          <w:strike/>
          <w:sz w:val="24"/>
          <w:szCs w:val="24"/>
          <w:rtl/>
        </w:rPr>
        <w:t xml:space="preserve"> </w:t>
      </w:r>
      <w:r w:rsidRPr="00402C37">
        <w:rPr>
          <w:rFonts w:hint="eastAsia"/>
          <w:b w:val="0"/>
          <w:bCs w:val="0"/>
          <w:strike/>
          <w:sz w:val="24"/>
          <w:szCs w:val="24"/>
          <w:rtl/>
        </w:rPr>
        <w:t>המכרז</w:t>
      </w:r>
      <w:r w:rsidRPr="00402C37">
        <w:rPr>
          <w:b w:val="0"/>
          <w:bCs w:val="0"/>
          <w:strike/>
          <w:sz w:val="24"/>
          <w:szCs w:val="24"/>
          <w:rtl/>
        </w:rPr>
        <w:t xml:space="preserve"> </w:t>
      </w:r>
      <w:r w:rsidRPr="00402C37">
        <w:rPr>
          <w:rFonts w:hint="eastAsia"/>
          <w:b w:val="0"/>
          <w:bCs w:val="0"/>
          <w:strike/>
          <w:sz w:val="24"/>
          <w:szCs w:val="24"/>
          <w:rtl/>
        </w:rPr>
        <w:t>כעונה</w:t>
      </w:r>
      <w:r w:rsidRPr="00402C37">
        <w:rPr>
          <w:b w:val="0"/>
          <w:bCs w:val="0"/>
          <w:strike/>
          <w:sz w:val="24"/>
          <w:szCs w:val="24"/>
          <w:rtl/>
        </w:rPr>
        <w:t xml:space="preserve"> </w:t>
      </w:r>
      <w:r w:rsidRPr="00402C37">
        <w:rPr>
          <w:rFonts w:hint="eastAsia"/>
          <w:b w:val="0"/>
          <w:bCs w:val="0"/>
          <w:strike/>
          <w:sz w:val="24"/>
          <w:szCs w:val="24"/>
          <w:rtl/>
        </w:rPr>
        <w:t>לצורכי</w:t>
      </w:r>
      <w:r w:rsidRPr="00402C37">
        <w:rPr>
          <w:b w:val="0"/>
          <w:bCs w:val="0"/>
          <w:strike/>
          <w:sz w:val="24"/>
          <w:szCs w:val="24"/>
          <w:rtl/>
        </w:rPr>
        <w:t xml:space="preserve"> </w:t>
      </w:r>
      <w:r w:rsidRPr="00402C37">
        <w:rPr>
          <w:rFonts w:hint="eastAsia"/>
          <w:b w:val="0"/>
          <w:bCs w:val="0"/>
          <w:strike/>
          <w:sz w:val="24"/>
          <w:szCs w:val="24"/>
          <w:rtl/>
        </w:rPr>
        <w:t>המזמינים</w:t>
      </w:r>
      <w:r w:rsidRPr="00402C37">
        <w:rPr>
          <w:b w:val="0"/>
          <w:bCs w:val="0"/>
          <w:strike/>
          <w:sz w:val="24"/>
          <w:szCs w:val="24"/>
          <w:rtl/>
        </w:rPr>
        <w:t xml:space="preserve"> </w:t>
      </w:r>
      <w:r w:rsidRPr="00402C37">
        <w:rPr>
          <w:rFonts w:hint="eastAsia"/>
          <w:b w:val="0"/>
          <w:bCs w:val="0"/>
          <w:strike/>
          <w:sz w:val="24"/>
          <w:szCs w:val="24"/>
          <w:rtl/>
        </w:rPr>
        <w:t>ועל</w:t>
      </w:r>
      <w:r w:rsidRPr="00402C37">
        <w:rPr>
          <w:b w:val="0"/>
          <w:bCs w:val="0"/>
          <w:strike/>
          <w:sz w:val="24"/>
          <w:szCs w:val="24"/>
          <w:rtl/>
        </w:rPr>
        <w:t xml:space="preserve"> </w:t>
      </w:r>
      <w:r w:rsidRPr="00402C37">
        <w:rPr>
          <w:rFonts w:hint="eastAsia"/>
          <w:b w:val="0"/>
          <w:bCs w:val="0"/>
          <w:strike/>
          <w:sz w:val="24"/>
          <w:szCs w:val="24"/>
          <w:rtl/>
        </w:rPr>
        <w:t>דרישות</w:t>
      </w:r>
      <w:r w:rsidRPr="00402C37">
        <w:rPr>
          <w:b w:val="0"/>
          <w:bCs w:val="0"/>
          <w:strike/>
          <w:sz w:val="24"/>
          <w:szCs w:val="24"/>
          <w:rtl/>
        </w:rPr>
        <w:t xml:space="preserve"> </w:t>
      </w:r>
      <w:r w:rsidRPr="00402C37">
        <w:rPr>
          <w:rFonts w:hint="eastAsia"/>
          <w:b w:val="0"/>
          <w:bCs w:val="0"/>
          <w:strike/>
          <w:sz w:val="24"/>
          <w:szCs w:val="24"/>
          <w:rtl/>
        </w:rPr>
        <w:t>המינימום</w:t>
      </w:r>
      <w:r w:rsidRPr="00402C37">
        <w:rPr>
          <w:b w:val="0"/>
          <w:bCs w:val="0"/>
          <w:strike/>
          <w:sz w:val="24"/>
          <w:szCs w:val="24"/>
          <w:rtl/>
        </w:rPr>
        <w:t xml:space="preserve">, </w:t>
      </w:r>
      <w:r w:rsidRPr="00402C37">
        <w:rPr>
          <w:rFonts w:hint="eastAsia"/>
          <w:b w:val="0"/>
          <w:bCs w:val="0"/>
          <w:strike/>
          <w:sz w:val="24"/>
          <w:szCs w:val="24"/>
          <w:rtl/>
        </w:rPr>
        <w:t>עורך</w:t>
      </w:r>
      <w:r w:rsidRPr="00402C37">
        <w:rPr>
          <w:b w:val="0"/>
          <w:bCs w:val="0"/>
          <w:strike/>
          <w:sz w:val="24"/>
          <w:szCs w:val="24"/>
          <w:rtl/>
        </w:rPr>
        <w:t xml:space="preserve"> </w:t>
      </w:r>
      <w:r w:rsidRPr="00402C37">
        <w:rPr>
          <w:rFonts w:hint="eastAsia"/>
          <w:b w:val="0"/>
          <w:bCs w:val="0"/>
          <w:strike/>
          <w:sz w:val="24"/>
          <w:szCs w:val="24"/>
          <w:rtl/>
        </w:rPr>
        <w:t>המכרז</w:t>
      </w:r>
      <w:r w:rsidRPr="00402C37">
        <w:rPr>
          <w:b w:val="0"/>
          <w:bCs w:val="0"/>
          <w:strike/>
          <w:sz w:val="24"/>
          <w:szCs w:val="24"/>
          <w:rtl/>
        </w:rPr>
        <w:t xml:space="preserve"> </w:t>
      </w:r>
      <w:r w:rsidRPr="00402C37">
        <w:rPr>
          <w:rFonts w:hint="eastAsia"/>
          <w:b w:val="0"/>
          <w:bCs w:val="0"/>
          <w:strike/>
          <w:sz w:val="24"/>
          <w:szCs w:val="24"/>
          <w:rtl/>
        </w:rPr>
        <w:t>יוסיפו</w:t>
      </w:r>
      <w:r w:rsidRPr="00402C37">
        <w:rPr>
          <w:b w:val="0"/>
          <w:bCs w:val="0"/>
          <w:strike/>
          <w:sz w:val="24"/>
          <w:szCs w:val="24"/>
          <w:rtl/>
        </w:rPr>
        <w:t xml:space="preserve"> לרשימת הדגמים בחבילת הבסיס</w:t>
      </w:r>
      <w:r w:rsidRPr="00402C37">
        <w:rPr>
          <w:rFonts w:hint="cs"/>
          <w:b w:val="0"/>
          <w:bCs w:val="0"/>
          <w:sz w:val="24"/>
          <w:szCs w:val="24"/>
          <w:rtl/>
        </w:rPr>
        <w:t>. יובהר כי סעיף זה בוטל במסגרת שאלות הספקים לאור ביטול מכשיר בסיס ספציפי בחבילת הבסיס.</w:t>
      </w:r>
    </w:p>
    <w:p w14:paraId="03E1CAE1" w14:textId="0830CF77" w:rsidR="002751C8" w:rsidRPr="00402C37" w:rsidRDefault="002751C8" w:rsidP="002751C8">
      <w:pPr>
        <w:pStyle w:val="4-"/>
        <w:rPr>
          <w:rtl/>
        </w:rPr>
      </w:pPr>
    </w:p>
    <w:p w14:paraId="5393C4C6" w14:textId="77777777" w:rsidR="002751C8" w:rsidRDefault="002751C8" w:rsidP="002751C8">
      <w:pPr>
        <w:pStyle w:val="4-"/>
      </w:pPr>
    </w:p>
    <w:p w14:paraId="01553311" w14:textId="52D260E4" w:rsidR="0011669B" w:rsidRPr="00491512" w:rsidRDefault="00967626" w:rsidP="00EE5101">
      <w:pPr>
        <w:pStyle w:val="2-0"/>
        <w:numPr>
          <w:ilvl w:val="1"/>
          <w:numId w:val="80"/>
        </w:numPr>
        <w:jc w:val="both"/>
        <w:rPr>
          <w:sz w:val="24"/>
          <w:szCs w:val="24"/>
        </w:rPr>
      </w:pPr>
      <w:r>
        <w:rPr>
          <w:rtl/>
        </w:rPr>
        <w:tab/>
      </w:r>
      <w:r w:rsidR="0011669B" w:rsidRPr="0097649E">
        <w:rPr>
          <w:sz w:val="24"/>
          <w:szCs w:val="24"/>
          <w:rtl/>
        </w:rPr>
        <w:t xml:space="preserve">מענה </w:t>
      </w:r>
      <w:r w:rsidR="0011669B" w:rsidRPr="0097649E">
        <w:rPr>
          <w:rFonts w:hint="eastAsia"/>
          <w:sz w:val="24"/>
          <w:szCs w:val="24"/>
          <w:rtl/>
        </w:rPr>
        <w:t>עורך</w:t>
      </w:r>
      <w:r w:rsidR="0011669B" w:rsidRPr="0097649E">
        <w:rPr>
          <w:sz w:val="24"/>
          <w:szCs w:val="24"/>
          <w:rtl/>
        </w:rPr>
        <w:t xml:space="preserve"> המכרז לשאלות ההבהרה</w:t>
      </w:r>
    </w:p>
    <w:p w14:paraId="3C94B87E" w14:textId="77777777" w:rsidR="0011669B" w:rsidRPr="002751C8" w:rsidRDefault="0011669B" w:rsidP="00CF3CEF">
      <w:pPr>
        <w:pStyle w:val="14"/>
        <w:numPr>
          <w:ilvl w:val="2"/>
          <w:numId w:val="80"/>
        </w:numPr>
        <w:jc w:val="left"/>
        <w:rPr>
          <w:rFonts w:ascii="David" w:hAnsi="David"/>
        </w:rPr>
      </w:pPr>
      <w:r w:rsidRPr="002751C8">
        <w:rPr>
          <w:rFonts w:ascii="David" w:hAnsi="David" w:hint="eastAsia"/>
          <w:b w:val="0"/>
          <w:bCs w:val="0"/>
          <w:sz w:val="24"/>
          <w:szCs w:val="24"/>
          <w:rtl/>
        </w:rPr>
        <w:t>תשובות</w:t>
      </w:r>
      <w:r w:rsidRPr="002751C8">
        <w:rPr>
          <w:rFonts w:ascii="David" w:hAnsi="David"/>
          <w:b w:val="0"/>
          <w:bCs w:val="0"/>
          <w:sz w:val="24"/>
          <w:szCs w:val="24"/>
          <w:rtl/>
        </w:rPr>
        <w:t xml:space="preserve"> </w:t>
      </w:r>
      <w:r w:rsidRPr="002751C8">
        <w:rPr>
          <w:rFonts w:ascii="David" w:hAnsi="David" w:hint="eastAsia"/>
          <w:b w:val="0"/>
          <w:bCs w:val="0"/>
          <w:sz w:val="24"/>
          <w:szCs w:val="24"/>
          <w:rtl/>
        </w:rPr>
        <w:t>והבהרות</w:t>
      </w:r>
      <w:r w:rsidRPr="002751C8">
        <w:rPr>
          <w:rFonts w:ascii="David" w:hAnsi="David"/>
          <w:b w:val="0"/>
          <w:bCs w:val="0"/>
          <w:sz w:val="24"/>
          <w:szCs w:val="24"/>
          <w:rtl/>
        </w:rPr>
        <w:t xml:space="preserve"> </w:t>
      </w:r>
      <w:r w:rsidRPr="002751C8">
        <w:rPr>
          <w:rFonts w:ascii="David" w:hAnsi="David" w:hint="eastAsia"/>
          <w:b w:val="0"/>
          <w:bCs w:val="0"/>
          <w:sz w:val="24"/>
          <w:szCs w:val="24"/>
          <w:rtl/>
        </w:rPr>
        <w:t>תינתנה</w:t>
      </w:r>
      <w:r w:rsidRPr="002751C8">
        <w:rPr>
          <w:rFonts w:ascii="David" w:hAnsi="David"/>
          <w:b w:val="0"/>
          <w:bCs w:val="0"/>
          <w:sz w:val="24"/>
          <w:szCs w:val="24"/>
          <w:rtl/>
        </w:rPr>
        <w:t xml:space="preserve"> </w:t>
      </w:r>
      <w:r w:rsidRPr="002751C8">
        <w:rPr>
          <w:rFonts w:ascii="David" w:hAnsi="David" w:hint="eastAsia"/>
          <w:b w:val="0"/>
          <w:bCs w:val="0"/>
          <w:sz w:val="24"/>
          <w:szCs w:val="24"/>
          <w:rtl/>
        </w:rPr>
        <w:t>בכתב</w:t>
      </w:r>
      <w:r w:rsidRPr="002751C8">
        <w:rPr>
          <w:rFonts w:ascii="David" w:hAnsi="David"/>
          <w:b w:val="0"/>
          <w:bCs w:val="0"/>
          <w:sz w:val="24"/>
          <w:szCs w:val="24"/>
          <w:rtl/>
        </w:rPr>
        <w:t xml:space="preserve"> </w:t>
      </w:r>
      <w:r w:rsidRPr="002751C8">
        <w:rPr>
          <w:rFonts w:ascii="David" w:hAnsi="David" w:hint="eastAsia"/>
          <w:b w:val="0"/>
          <w:bCs w:val="0"/>
          <w:sz w:val="24"/>
          <w:szCs w:val="24"/>
          <w:rtl/>
        </w:rPr>
        <w:t>בלבד</w:t>
      </w:r>
      <w:r w:rsidRPr="002751C8">
        <w:rPr>
          <w:rFonts w:ascii="David" w:hAnsi="David" w:hint="cs"/>
          <w:b w:val="0"/>
          <w:bCs w:val="0"/>
          <w:sz w:val="24"/>
          <w:szCs w:val="24"/>
          <w:rtl/>
        </w:rPr>
        <w:t>, נוסחן הו</w:t>
      </w:r>
      <w:r w:rsidRPr="002751C8">
        <w:rPr>
          <w:rFonts w:ascii="David" w:hAnsi="David"/>
          <w:b w:val="0"/>
          <w:bCs w:val="0"/>
          <w:sz w:val="24"/>
          <w:szCs w:val="24"/>
          <w:rtl/>
        </w:rPr>
        <w:t>א הנוסח המחייב</w:t>
      </w:r>
      <w:r w:rsidRPr="002751C8">
        <w:rPr>
          <w:rFonts w:ascii="David" w:hAnsi="David" w:hint="cs"/>
          <w:b w:val="0"/>
          <w:bCs w:val="0"/>
          <w:sz w:val="24"/>
          <w:szCs w:val="24"/>
          <w:rtl/>
        </w:rPr>
        <w:t xml:space="preserve"> והן </w:t>
      </w:r>
      <w:r w:rsidRPr="002751C8">
        <w:rPr>
          <w:rFonts w:ascii="David" w:hAnsi="David" w:hint="eastAsia"/>
          <w:b w:val="0"/>
          <w:bCs w:val="0"/>
          <w:sz w:val="24"/>
          <w:szCs w:val="24"/>
          <w:rtl/>
        </w:rPr>
        <w:t>יהיו</w:t>
      </w:r>
      <w:r w:rsidRPr="002751C8">
        <w:rPr>
          <w:rFonts w:ascii="David" w:hAnsi="David"/>
          <w:b w:val="0"/>
          <w:bCs w:val="0"/>
          <w:sz w:val="24"/>
          <w:szCs w:val="24"/>
          <w:rtl/>
        </w:rPr>
        <w:t xml:space="preserve"> </w:t>
      </w:r>
      <w:r w:rsidRPr="002751C8">
        <w:rPr>
          <w:rFonts w:ascii="David" w:hAnsi="David" w:hint="eastAsia"/>
          <w:b w:val="0"/>
          <w:bCs w:val="0"/>
          <w:sz w:val="24"/>
          <w:szCs w:val="24"/>
          <w:rtl/>
        </w:rPr>
        <w:t>חלק</w:t>
      </w:r>
      <w:r w:rsidRPr="002751C8">
        <w:rPr>
          <w:rFonts w:ascii="David" w:hAnsi="David"/>
          <w:b w:val="0"/>
          <w:bCs w:val="0"/>
          <w:sz w:val="24"/>
          <w:szCs w:val="24"/>
          <w:rtl/>
        </w:rPr>
        <w:t xml:space="preserve"> </w:t>
      </w:r>
      <w:r w:rsidRPr="002751C8">
        <w:rPr>
          <w:rFonts w:ascii="David" w:hAnsi="David" w:hint="eastAsia"/>
          <w:b w:val="0"/>
          <w:bCs w:val="0"/>
          <w:sz w:val="24"/>
          <w:szCs w:val="24"/>
          <w:rtl/>
        </w:rPr>
        <w:t>בלתי</w:t>
      </w:r>
      <w:r w:rsidRPr="002751C8">
        <w:rPr>
          <w:rFonts w:ascii="David" w:hAnsi="David"/>
          <w:b w:val="0"/>
          <w:bCs w:val="0"/>
          <w:sz w:val="24"/>
          <w:szCs w:val="24"/>
          <w:rtl/>
        </w:rPr>
        <w:t xml:space="preserve"> </w:t>
      </w:r>
      <w:r w:rsidRPr="002751C8">
        <w:rPr>
          <w:rFonts w:ascii="David" w:hAnsi="David" w:hint="eastAsia"/>
          <w:b w:val="0"/>
          <w:bCs w:val="0"/>
          <w:sz w:val="24"/>
          <w:szCs w:val="24"/>
          <w:rtl/>
        </w:rPr>
        <w:t>נפרד</w:t>
      </w:r>
      <w:r w:rsidRPr="002751C8">
        <w:rPr>
          <w:rFonts w:ascii="David" w:hAnsi="David"/>
          <w:b w:val="0"/>
          <w:bCs w:val="0"/>
          <w:sz w:val="24"/>
          <w:szCs w:val="24"/>
          <w:rtl/>
        </w:rPr>
        <w:t xml:space="preserve"> </w:t>
      </w:r>
      <w:r w:rsidRPr="002751C8">
        <w:rPr>
          <w:rFonts w:ascii="David" w:hAnsi="David" w:hint="eastAsia"/>
          <w:b w:val="0"/>
          <w:bCs w:val="0"/>
          <w:sz w:val="24"/>
          <w:szCs w:val="24"/>
          <w:rtl/>
        </w:rPr>
        <w:t>ממסמכי</w:t>
      </w:r>
      <w:r w:rsidRPr="002751C8">
        <w:rPr>
          <w:rFonts w:ascii="David" w:hAnsi="David"/>
          <w:b w:val="0"/>
          <w:bCs w:val="0"/>
          <w:sz w:val="24"/>
          <w:szCs w:val="24"/>
          <w:rtl/>
        </w:rPr>
        <w:t xml:space="preserve"> </w:t>
      </w:r>
      <w:r w:rsidRPr="002751C8">
        <w:rPr>
          <w:rFonts w:ascii="David" w:hAnsi="David" w:hint="eastAsia"/>
          <w:b w:val="0"/>
          <w:bCs w:val="0"/>
          <w:sz w:val="24"/>
          <w:szCs w:val="24"/>
          <w:rtl/>
        </w:rPr>
        <w:t>המכרז</w:t>
      </w:r>
      <w:r w:rsidRPr="002751C8">
        <w:rPr>
          <w:rFonts w:ascii="David" w:hAnsi="David"/>
          <w:b w:val="0"/>
          <w:bCs w:val="0"/>
          <w:sz w:val="24"/>
          <w:szCs w:val="24"/>
          <w:rtl/>
        </w:rPr>
        <w:t xml:space="preserve">. </w:t>
      </w:r>
    </w:p>
    <w:p w14:paraId="30767EC9" w14:textId="77777777" w:rsidR="0011669B" w:rsidRPr="002751C8" w:rsidRDefault="0011669B" w:rsidP="00CF3CEF">
      <w:pPr>
        <w:pStyle w:val="14"/>
        <w:numPr>
          <w:ilvl w:val="2"/>
          <w:numId w:val="80"/>
        </w:numPr>
        <w:jc w:val="left"/>
        <w:rPr>
          <w:rFonts w:ascii="David" w:hAnsi="David"/>
          <w:rtl/>
        </w:rPr>
      </w:pPr>
      <w:r w:rsidRPr="002751C8">
        <w:rPr>
          <w:rFonts w:ascii="David" w:hAnsi="David"/>
          <w:b w:val="0"/>
          <w:bCs w:val="0"/>
          <w:sz w:val="24"/>
          <w:szCs w:val="24"/>
          <w:rtl/>
        </w:rPr>
        <w:t>תשובות</w:t>
      </w:r>
      <w:r w:rsidRPr="002751C8">
        <w:rPr>
          <w:rFonts w:ascii="David" w:hAnsi="David" w:hint="cs"/>
          <w:b w:val="0"/>
          <w:bCs w:val="0"/>
          <w:sz w:val="24"/>
          <w:szCs w:val="24"/>
          <w:rtl/>
        </w:rPr>
        <w:t xml:space="preserve"> והבהרות של</w:t>
      </w:r>
      <w:r w:rsidRPr="002751C8">
        <w:rPr>
          <w:rFonts w:ascii="David" w:hAnsi="David"/>
          <w:b w:val="0"/>
          <w:bCs w:val="0"/>
          <w:sz w:val="24"/>
          <w:szCs w:val="24"/>
          <w:rtl/>
        </w:rPr>
        <w:t xml:space="preserve"> עורך המכרז</w:t>
      </w:r>
      <w:r w:rsidRPr="002751C8">
        <w:rPr>
          <w:rFonts w:ascii="David" w:hAnsi="David" w:hint="cs"/>
          <w:b w:val="0"/>
          <w:bCs w:val="0"/>
          <w:sz w:val="24"/>
          <w:szCs w:val="24"/>
          <w:rtl/>
        </w:rPr>
        <w:t>,</w:t>
      </w:r>
      <w:r w:rsidRPr="002751C8">
        <w:rPr>
          <w:rFonts w:ascii="David" w:hAnsi="David"/>
          <w:b w:val="0"/>
          <w:bCs w:val="0"/>
          <w:sz w:val="24"/>
          <w:szCs w:val="24"/>
          <w:rtl/>
        </w:rPr>
        <w:t xml:space="preserve"> יפורסמו בדף המכרז. </w:t>
      </w:r>
      <w:r w:rsidRPr="002751C8">
        <w:rPr>
          <w:rFonts w:ascii="David" w:hAnsi="David" w:hint="cs"/>
          <w:b w:val="0"/>
          <w:bCs w:val="0"/>
          <w:sz w:val="24"/>
          <w:szCs w:val="24"/>
          <w:rtl/>
        </w:rPr>
        <w:t>באחריות</w:t>
      </w:r>
      <w:r w:rsidRPr="002751C8">
        <w:rPr>
          <w:rFonts w:ascii="David" w:hAnsi="David"/>
          <w:b w:val="0"/>
          <w:bCs w:val="0"/>
          <w:sz w:val="24"/>
          <w:szCs w:val="24"/>
          <w:rtl/>
        </w:rPr>
        <w:t xml:space="preserve"> מציע</w:t>
      </w:r>
      <w:r w:rsidRPr="002751C8">
        <w:rPr>
          <w:rFonts w:ascii="David" w:hAnsi="David" w:hint="cs"/>
          <w:b w:val="0"/>
          <w:bCs w:val="0"/>
          <w:sz w:val="24"/>
          <w:szCs w:val="24"/>
          <w:rtl/>
        </w:rPr>
        <w:t xml:space="preserve"> במכרז</w:t>
      </w:r>
      <w:r w:rsidRPr="002751C8">
        <w:rPr>
          <w:rFonts w:ascii="David" w:hAnsi="David"/>
          <w:b w:val="0"/>
          <w:bCs w:val="0"/>
          <w:sz w:val="24"/>
          <w:szCs w:val="24"/>
          <w:rtl/>
        </w:rPr>
        <w:t xml:space="preserve"> להתעדכן בתשובות עורך המכרז וכן בעדכונים שוטפים אשר יפורסמו כאמור בנוגע למכרז זה. </w:t>
      </w:r>
    </w:p>
    <w:p w14:paraId="4CEAAF20"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עורך המכרז רשאי לבצע כל שינוי במסמכי המכרז, וכן ליתן פרשנות או הבהרה להוראות מסמכי המכרז.</w:t>
      </w:r>
      <w:r w:rsidRPr="002751C8">
        <w:rPr>
          <w:rFonts w:ascii="David" w:hAnsi="David" w:hint="cs"/>
          <w:b w:val="0"/>
          <w:bCs w:val="0"/>
          <w:sz w:val="24"/>
          <w:szCs w:val="24"/>
          <w:rtl/>
        </w:rPr>
        <w:t xml:space="preserve"> </w:t>
      </w:r>
    </w:p>
    <w:p w14:paraId="624D2AC0"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עורך המכרז אינו מחויב לנוסח שאלה </w:t>
      </w:r>
      <w:r w:rsidRPr="002751C8">
        <w:rPr>
          <w:rFonts w:ascii="David" w:hAnsi="David" w:hint="cs"/>
          <w:b w:val="0"/>
          <w:bCs w:val="0"/>
          <w:sz w:val="24"/>
          <w:szCs w:val="24"/>
          <w:rtl/>
        </w:rPr>
        <w:t>ש</w:t>
      </w:r>
      <w:r w:rsidRPr="002751C8">
        <w:rPr>
          <w:rFonts w:ascii="David" w:hAnsi="David"/>
          <w:b w:val="0"/>
          <w:bCs w:val="0"/>
          <w:sz w:val="24"/>
          <w:szCs w:val="24"/>
          <w:rtl/>
        </w:rPr>
        <w:t xml:space="preserve">הוגשה, ובכלל זה רשאי עורך המכרז, בעת ניסוח </w:t>
      </w:r>
      <w:r w:rsidRPr="002751C8">
        <w:rPr>
          <w:rFonts w:ascii="David" w:hAnsi="David" w:hint="cs"/>
          <w:b w:val="0"/>
          <w:bCs w:val="0"/>
          <w:sz w:val="24"/>
          <w:szCs w:val="24"/>
          <w:rtl/>
        </w:rPr>
        <w:t xml:space="preserve">מענה לשאלות </w:t>
      </w:r>
      <w:r w:rsidRPr="002751C8">
        <w:rPr>
          <w:rFonts w:ascii="David" w:hAnsi="David"/>
          <w:b w:val="0"/>
          <w:bCs w:val="0"/>
          <w:sz w:val="24"/>
          <w:szCs w:val="24"/>
          <w:rtl/>
        </w:rPr>
        <w:t xml:space="preserve">ההבהרה, לקצר נוסח של שאלה או לנסחה מחדש. </w:t>
      </w:r>
    </w:p>
    <w:p w14:paraId="456DF692" w14:textId="77777777" w:rsidR="0011669B" w:rsidRDefault="0011669B" w:rsidP="00CF3CEF">
      <w:pPr>
        <w:pStyle w:val="14"/>
        <w:numPr>
          <w:ilvl w:val="2"/>
          <w:numId w:val="80"/>
        </w:numPr>
        <w:jc w:val="left"/>
      </w:pPr>
      <w:r w:rsidRPr="002751C8">
        <w:rPr>
          <w:rFonts w:ascii="David" w:hAnsi="David" w:hint="cs"/>
          <w:b w:val="0"/>
          <w:bCs w:val="0"/>
          <w:sz w:val="24"/>
          <w:szCs w:val="24"/>
          <w:rtl/>
        </w:rPr>
        <w:t>תשובות עורך המכרז יפורסמו ללא שמות הפונים.</w:t>
      </w:r>
    </w:p>
    <w:p w14:paraId="26990B51" w14:textId="16722B76" w:rsidR="0011669B" w:rsidRPr="00491512" w:rsidRDefault="0011669B" w:rsidP="00EE5101">
      <w:pPr>
        <w:pStyle w:val="2-0"/>
        <w:numPr>
          <w:ilvl w:val="1"/>
          <w:numId w:val="80"/>
        </w:numPr>
        <w:jc w:val="both"/>
        <w:rPr>
          <w:sz w:val="24"/>
          <w:szCs w:val="24"/>
        </w:rPr>
      </w:pPr>
      <w:bookmarkStart w:id="29" w:name="_Ref158643106"/>
      <w:bookmarkEnd w:id="26"/>
      <w:r w:rsidRPr="0097649E">
        <w:rPr>
          <w:rFonts w:hint="eastAsia"/>
          <w:sz w:val="24"/>
          <w:szCs w:val="24"/>
          <w:rtl/>
        </w:rPr>
        <w:t>הגשת</w:t>
      </w:r>
      <w:r w:rsidRPr="0097649E">
        <w:rPr>
          <w:sz w:val="24"/>
          <w:szCs w:val="24"/>
          <w:rtl/>
        </w:rPr>
        <w:t xml:space="preserve"> הצעות </w:t>
      </w:r>
      <w:r>
        <w:rPr>
          <w:rFonts w:hint="cs"/>
          <w:sz w:val="24"/>
          <w:szCs w:val="24"/>
          <w:rtl/>
        </w:rPr>
        <w:t>במכרז</w:t>
      </w:r>
      <w:bookmarkEnd w:id="29"/>
    </w:p>
    <w:p w14:paraId="5853F8D1" w14:textId="77777777" w:rsidR="0011669B" w:rsidRPr="002751C8" w:rsidRDefault="0011669B" w:rsidP="00CF3CEF">
      <w:pPr>
        <w:pStyle w:val="14"/>
        <w:numPr>
          <w:ilvl w:val="2"/>
          <w:numId w:val="80"/>
        </w:numPr>
        <w:jc w:val="left"/>
        <w:rPr>
          <w:rFonts w:ascii="David" w:hAnsi="David"/>
        </w:rPr>
      </w:pPr>
      <w:r w:rsidRPr="002751C8">
        <w:rPr>
          <w:rFonts w:ascii="David" w:hAnsi="David"/>
          <w:b w:val="0"/>
          <w:bCs w:val="0"/>
          <w:sz w:val="24"/>
          <w:szCs w:val="24"/>
          <w:rtl/>
        </w:rPr>
        <w:t xml:space="preserve">מציע המעוניין להשתתף במכרז יגיש את המענה שלו באמצעות מילוי והגשת </w:t>
      </w:r>
      <w:r w:rsidRPr="002751C8">
        <w:rPr>
          <w:rFonts w:ascii="David" w:hAnsi="David" w:hint="cs"/>
          <w:b w:val="0"/>
          <w:bCs w:val="0"/>
          <w:sz w:val="24"/>
          <w:szCs w:val="24"/>
          <w:rtl/>
        </w:rPr>
        <w:t>פרק 2</w:t>
      </w:r>
      <w:r w:rsidRPr="002751C8">
        <w:rPr>
          <w:rFonts w:ascii="David" w:hAnsi="David"/>
          <w:b w:val="0"/>
          <w:bCs w:val="0"/>
          <w:sz w:val="24"/>
          <w:szCs w:val="24"/>
          <w:rtl/>
        </w:rPr>
        <w:t xml:space="preserve"> על נספחיו </w:t>
      </w:r>
      <w:r w:rsidR="008114C8" w:rsidRPr="002751C8">
        <w:rPr>
          <w:rFonts w:ascii="David" w:hAnsi="David" w:hint="cs"/>
          <w:b w:val="0"/>
          <w:bCs w:val="0"/>
          <w:sz w:val="24"/>
          <w:szCs w:val="24"/>
          <w:rtl/>
        </w:rPr>
        <w:t>באמצעות מערכת יהלום</w:t>
      </w:r>
      <w:r w:rsidRPr="002751C8">
        <w:rPr>
          <w:rFonts w:ascii="David" w:hAnsi="David"/>
          <w:b w:val="0"/>
          <w:bCs w:val="0"/>
          <w:sz w:val="24"/>
          <w:szCs w:val="24"/>
          <w:rtl/>
        </w:rPr>
        <w:t xml:space="preserve"> </w:t>
      </w:r>
      <w:r w:rsidR="008114C8" w:rsidRPr="002751C8">
        <w:rPr>
          <w:rFonts w:ascii="David" w:hAnsi="David" w:hint="cs"/>
          <w:b w:val="0"/>
          <w:bCs w:val="0"/>
          <w:sz w:val="24"/>
          <w:szCs w:val="24"/>
          <w:rtl/>
        </w:rPr>
        <w:t>בהתאם לסל אליו הוא רוצה להגיש</w:t>
      </w:r>
      <w:r w:rsidRPr="002751C8">
        <w:rPr>
          <w:rFonts w:ascii="David" w:hAnsi="David" w:hint="cs"/>
          <w:b w:val="0"/>
          <w:bCs w:val="0"/>
          <w:sz w:val="24"/>
          <w:szCs w:val="24"/>
          <w:rtl/>
        </w:rPr>
        <w:t xml:space="preserve"> את הצעתו</w:t>
      </w:r>
      <w:r w:rsidR="008114C8" w:rsidRPr="002751C8">
        <w:rPr>
          <w:rFonts w:ascii="David" w:hAnsi="David" w:hint="cs"/>
          <w:b w:val="0"/>
          <w:bCs w:val="0"/>
          <w:sz w:val="24"/>
          <w:szCs w:val="24"/>
          <w:rtl/>
        </w:rPr>
        <w:t>, אלא אם כן קבע עורך המכרז בהודעה שתפורסם בדף המכרז דרך הגשה אחרת במכרז</w:t>
      </w:r>
      <w:r w:rsidRPr="002751C8">
        <w:rPr>
          <w:rFonts w:ascii="David" w:hAnsi="David" w:hint="cs"/>
          <w:b w:val="0"/>
          <w:bCs w:val="0"/>
          <w:sz w:val="24"/>
          <w:szCs w:val="24"/>
          <w:rtl/>
        </w:rPr>
        <w:t>.</w:t>
      </w:r>
      <w:r w:rsidR="008114C8" w:rsidRPr="002751C8">
        <w:rPr>
          <w:rFonts w:ascii="David" w:hAnsi="David" w:hint="cs"/>
          <w:b w:val="0"/>
          <w:bCs w:val="0"/>
          <w:sz w:val="24"/>
          <w:szCs w:val="24"/>
          <w:rtl/>
        </w:rPr>
        <w:t xml:space="preserve"> במקרה כאמור, על המציעים לפעול בהתאם להנחיות להגשת הצעות שפירסם עורך המכרז בדף המכרז. </w:t>
      </w:r>
    </w:p>
    <w:p w14:paraId="6B18CB4B" w14:textId="77777777" w:rsidR="0011669B" w:rsidRPr="002751C8" w:rsidRDefault="0011669B" w:rsidP="00CF3CEF">
      <w:pPr>
        <w:pStyle w:val="14"/>
        <w:numPr>
          <w:ilvl w:val="2"/>
          <w:numId w:val="80"/>
        </w:numPr>
        <w:jc w:val="left"/>
      </w:pPr>
      <w:r w:rsidRPr="002751C8">
        <w:rPr>
          <w:rFonts w:hint="cs"/>
          <w:b w:val="0"/>
          <w:bCs w:val="0"/>
          <w:sz w:val="24"/>
          <w:szCs w:val="24"/>
          <w:rtl/>
        </w:rPr>
        <w:t xml:space="preserve">הליך הגשת ההצעות במערכת הגשת ההצעות כולל 2 שלבים </w:t>
      </w:r>
      <w:r w:rsidRPr="002751C8">
        <w:rPr>
          <w:b w:val="0"/>
          <w:bCs w:val="0"/>
          <w:sz w:val="24"/>
          <w:szCs w:val="24"/>
          <w:rtl/>
        </w:rPr>
        <w:t>– 1) הזדהות מגיש ההצעה באמצעות מערכת ההזדהות הממשלתית; 2) הגשת ההצעה בתיבת המכרזים</w:t>
      </w:r>
      <w:r w:rsidR="008114C8" w:rsidRPr="002751C8">
        <w:rPr>
          <w:rFonts w:hint="cs"/>
          <w:b w:val="0"/>
          <w:bCs w:val="0"/>
          <w:sz w:val="24"/>
          <w:szCs w:val="24"/>
          <w:rtl/>
        </w:rPr>
        <w:t xml:space="preserve"> במערכת יהלום (להלן: "התיבה")</w:t>
      </w:r>
      <w:r w:rsidRPr="002751C8">
        <w:rPr>
          <w:b w:val="0"/>
          <w:bCs w:val="0"/>
          <w:sz w:val="24"/>
          <w:szCs w:val="24"/>
          <w:rtl/>
        </w:rPr>
        <w:t xml:space="preserve">. </w:t>
      </w:r>
    </w:p>
    <w:p w14:paraId="313BDF9A" w14:textId="6F1E3DF0" w:rsidR="0011669B" w:rsidRPr="002751C8" w:rsidRDefault="0011669B" w:rsidP="00CF3CEF">
      <w:pPr>
        <w:pStyle w:val="14"/>
        <w:numPr>
          <w:ilvl w:val="2"/>
          <w:numId w:val="80"/>
        </w:numPr>
        <w:jc w:val="left"/>
      </w:pPr>
      <w:r w:rsidRPr="002751C8">
        <w:rPr>
          <w:rFonts w:hint="cs"/>
          <w:b w:val="0"/>
          <w:bCs w:val="0"/>
          <w:sz w:val="24"/>
          <w:szCs w:val="24"/>
          <w:rtl/>
        </w:rPr>
        <w:t>פעולות במערכת ההזדהות</w:t>
      </w:r>
      <w:r w:rsidR="002751C8">
        <w:rPr>
          <w:rFonts w:hint="cs"/>
          <w:b w:val="0"/>
          <w:bCs w:val="0"/>
          <w:sz w:val="24"/>
          <w:szCs w:val="24"/>
          <w:rtl/>
        </w:rPr>
        <w:t>:</w:t>
      </w:r>
    </w:p>
    <w:p w14:paraId="60FDEB63"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t>מגיש</w:t>
      </w:r>
      <w:r w:rsidRPr="002751C8">
        <w:rPr>
          <w:b w:val="0"/>
          <w:bCs w:val="0"/>
          <w:sz w:val="24"/>
          <w:szCs w:val="24"/>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83C2A02"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t>מגיש</w:t>
      </w:r>
      <w:r w:rsidRPr="002751C8">
        <w:rPr>
          <w:b w:val="0"/>
          <w:bCs w:val="0"/>
          <w:sz w:val="24"/>
          <w:szCs w:val="24"/>
          <w:rtl/>
        </w:rPr>
        <w:t xml:space="preserve"> הצעה אשר רשום למערכת ההזדהות הממשלתית, יידרש לאמת את זהותו לצורך מעבר לשלב הגשת ההצעה. </w:t>
      </w:r>
    </w:p>
    <w:p w14:paraId="07243791"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t>בכל</w:t>
      </w:r>
      <w:r w:rsidRPr="002751C8">
        <w:rPr>
          <w:b w:val="0"/>
          <w:bCs w:val="0"/>
          <w:sz w:val="24"/>
          <w:szCs w:val="24"/>
          <w:rtl/>
        </w:rPr>
        <w:t xml:space="preserve"> תקלה בהליך ההרשמה להזדהות הממשלתית, או </w:t>
      </w:r>
      <w:r w:rsidRPr="002751C8">
        <w:rPr>
          <w:rFonts w:hint="eastAsia"/>
          <w:b w:val="0"/>
          <w:bCs w:val="0"/>
          <w:sz w:val="24"/>
          <w:szCs w:val="24"/>
          <w:rtl/>
        </w:rPr>
        <w:t>בתהליך</w:t>
      </w:r>
      <w:r w:rsidRPr="002751C8">
        <w:rPr>
          <w:b w:val="0"/>
          <w:bCs w:val="0"/>
          <w:sz w:val="24"/>
          <w:szCs w:val="24"/>
          <w:rtl/>
        </w:rPr>
        <w:t xml:space="preserve"> </w:t>
      </w:r>
      <w:r w:rsidRPr="002751C8">
        <w:rPr>
          <w:rFonts w:hint="eastAsia"/>
          <w:b w:val="0"/>
          <w:bCs w:val="0"/>
          <w:sz w:val="24"/>
          <w:szCs w:val="24"/>
          <w:rtl/>
        </w:rPr>
        <w:t>ההזדהות</w:t>
      </w:r>
      <w:r w:rsidRPr="002751C8">
        <w:rPr>
          <w:b w:val="0"/>
          <w:bCs w:val="0"/>
          <w:sz w:val="24"/>
          <w:szCs w:val="24"/>
          <w:rtl/>
        </w:rPr>
        <w:t xml:space="preserve"> </w:t>
      </w:r>
      <w:r w:rsidRPr="002751C8">
        <w:rPr>
          <w:rFonts w:hint="eastAsia"/>
          <w:b w:val="0"/>
          <w:bCs w:val="0"/>
          <w:sz w:val="24"/>
          <w:szCs w:val="24"/>
          <w:rtl/>
        </w:rPr>
        <w:t>יש</w:t>
      </w:r>
      <w:r w:rsidRPr="002751C8">
        <w:rPr>
          <w:b w:val="0"/>
          <w:bCs w:val="0"/>
          <w:sz w:val="24"/>
          <w:szCs w:val="24"/>
          <w:rtl/>
        </w:rPr>
        <w:t xml:space="preserve"> </w:t>
      </w:r>
      <w:r w:rsidRPr="002751C8">
        <w:rPr>
          <w:rFonts w:hint="eastAsia"/>
          <w:b w:val="0"/>
          <w:bCs w:val="0"/>
          <w:sz w:val="24"/>
          <w:szCs w:val="24"/>
          <w:rtl/>
        </w:rPr>
        <w:t>לפנות</w:t>
      </w:r>
      <w:r w:rsidRPr="002751C8">
        <w:rPr>
          <w:b w:val="0"/>
          <w:bCs w:val="0"/>
          <w:sz w:val="24"/>
          <w:szCs w:val="24"/>
          <w:rtl/>
        </w:rPr>
        <w:t xml:space="preserve"> </w:t>
      </w:r>
      <w:r w:rsidRPr="002751C8">
        <w:rPr>
          <w:rFonts w:hint="eastAsia"/>
          <w:b w:val="0"/>
          <w:bCs w:val="0"/>
          <w:sz w:val="24"/>
          <w:szCs w:val="24"/>
          <w:rtl/>
        </w:rPr>
        <w:t>למוקד</w:t>
      </w:r>
      <w:r w:rsidRPr="002751C8">
        <w:rPr>
          <w:b w:val="0"/>
          <w:bCs w:val="0"/>
          <w:sz w:val="24"/>
          <w:szCs w:val="24"/>
          <w:rtl/>
        </w:rPr>
        <w:t xml:space="preserve"> </w:t>
      </w:r>
      <w:r w:rsidRPr="002751C8">
        <w:rPr>
          <w:rFonts w:hint="eastAsia"/>
          <w:b w:val="0"/>
          <w:bCs w:val="0"/>
          <w:sz w:val="24"/>
          <w:szCs w:val="24"/>
          <w:rtl/>
        </w:rPr>
        <w:t>התמיכה</w:t>
      </w:r>
      <w:r w:rsidRPr="002751C8">
        <w:rPr>
          <w:b w:val="0"/>
          <w:bCs w:val="0"/>
          <w:sz w:val="24"/>
          <w:szCs w:val="24"/>
          <w:rtl/>
        </w:rPr>
        <w:t xml:space="preserve"> </w:t>
      </w:r>
      <w:r w:rsidRPr="002751C8">
        <w:rPr>
          <w:rFonts w:hint="eastAsia"/>
          <w:b w:val="0"/>
          <w:bCs w:val="0"/>
          <w:sz w:val="24"/>
          <w:szCs w:val="24"/>
          <w:rtl/>
        </w:rPr>
        <w:t>של</w:t>
      </w:r>
      <w:r w:rsidRPr="002751C8">
        <w:rPr>
          <w:b w:val="0"/>
          <w:bCs w:val="0"/>
          <w:sz w:val="24"/>
          <w:szCs w:val="24"/>
          <w:rtl/>
        </w:rPr>
        <w:t xml:space="preserve"> המערכת (טל - </w:t>
      </w:r>
      <w:hyperlink r:id="rId19" w:history="1">
        <w:r w:rsidRPr="002751C8">
          <w:rPr>
            <w:b w:val="0"/>
            <w:bCs w:val="0"/>
            <w:sz w:val="24"/>
            <w:szCs w:val="24"/>
          </w:rPr>
          <w:t>1299</w:t>
        </w:r>
      </w:hyperlink>
      <w:r w:rsidRPr="002751C8">
        <w:rPr>
          <w:b w:val="0"/>
          <w:bCs w:val="0"/>
          <w:sz w:val="24"/>
          <w:szCs w:val="24"/>
          <w:rtl/>
        </w:rPr>
        <w:t>, כתובת דואר אלקטרוני </w:t>
      </w:r>
      <w:bookmarkStart w:id="30" w:name="Mail"/>
      <w:r w:rsidRPr="002751C8">
        <w:rPr>
          <w:b w:val="0"/>
          <w:bCs w:val="0"/>
          <w:sz w:val="24"/>
          <w:szCs w:val="24"/>
        </w:rPr>
        <w:fldChar w:fldCharType="begin"/>
      </w:r>
      <w:r w:rsidRPr="002751C8">
        <w:rPr>
          <w:b w:val="0"/>
          <w:bCs w:val="0"/>
          <w:sz w:val="24"/>
          <w:szCs w:val="24"/>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2751C8">
        <w:rPr>
          <w:b w:val="0"/>
          <w:bCs w:val="0"/>
          <w:sz w:val="24"/>
          <w:szCs w:val="24"/>
          <w:rtl/>
        </w:rPr>
        <w:instrText>כתובת דואר אלקטרוני</w:instrText>
      </w:r>
      <w:r w:rsidRPr="002751C8">
        <w:rPr>
          <w:b w:val="0"/>
          <w:bCs w:val="0"/>
          <w:sz w:val="24"/>
          <w:szCs w:val="24"/>
        </w:rPr>
        <w:instrText xml:space="preserve">" \t "_top" </w:instrText>
      </w:r>
      <w:r w:rsidRPr="002751C8">
        <w:rPr>
          <w:b w:val="0"/>
          <w:bCs w:val="0"/>
          <w:sz w:val="24"/>
          <w:szCs w:val="24"/>
        </w:rPr>
        <w:fldChar w:fldCharType="separate"/>
      </w:r>
      <w:r w:rsidRPr="002751C8">
        <w:rPr>
          <w:b w:val="0"/>
          <w:bCs w:val="0"/>
          <w:sz w:val="24"/>
          <w:szCs w:val="24"/>
        </w:rPr>
        <w:t>moked@mail.gov.il</w:t>
      </w:r>
      <w:r w:rsidRPr="002751C8">
        <w:rPr>
          <w:b w:val="0"/>
          <w:bCs w:val="0"/>
          <w:sz w:val="24"/>
          <w:szCs w:val="24"/>
        </w:rPr>
        <w:fldChar w:fldCharType="end"/>
      </w:r>
      <w:bookmarkEnd w:id="30"/>
      <w:r w:rsidRPr="002751C8">
        <w:rPr>
          <w:b w:val="0"/>
          <w:bCs w:val="0"/>
          <w:sz w:val="24"/>
          <w:szCs w:val="24"/>
          <w:rtl/>
        </w:rPr>
        <w:t>, טלפון נוסף </w:t>
      </w:r>
      <w:bookmarkStart w:id="31" w:name="PhoneNumber"/>
      <w:r w:rsidRPr="002751C8">
        <w:rPr>
          <w:b w:val="0"/>
          <w:bCs w:val="0"/>
          <w:sz w:val="24"/>
          <w:szCs w:val="24"/>
        </w:rPr>
        <w:fldChar w:fldCharType="begin"/>
      </w:r>
      <w:r w:rsidRPr="002751C8">
        <w:rPr>
          <w:b w:val="0"/>
          <w:bCs w:val="0"/>
          <w:sz w:val="24"/>
          <w:szCs w:val="24"/>
        </w:rPr>
        <w:instrText xml:space="preserve"> HYPERLINK "tel:08-6863100" \o "</w:instrText>
      </w:r>
      <w:r w:rsidRPr="002751C8">
        <w:rPr>
          <w:b w:val="0"/>
          <w:bCs w:val="0"/>
          <w:sz w:val="24"/>
          <w:szCs w:val="24"/>
          <w:rtl/>
        </w:rPr>
        <w:instrText>טלפון</w:instrText>
      </w:r>
      <w:r w:rsidRPr="002751C8">
        <w:rPr>
          <w:b w:val="0"/>
          <w:bCs w:val="0"/>
          <w:sz w:val="24"/>
          <w:szCs w:val="24"/>
        </w:rPr>
        <w:instrText xml:space="preserve">" </w:instrText>
      </w:r>
      <w:r w:rsidRPr="002751C8">
        <w:rPr>
          <w:b w:val="0"/>
          <w:bCs w:val="0"/>
          <w:sz w:val="24"/>
          <w:szCs w:val="24"/>
        </w:rPr>
        <w:fldChar w:fldCharType="separate"/>
      </w:r>
      <w:r w:rsidRPr="002751C8">
        <w:rPr>
          <w:b w:val="0"/>
          <w:bCs w:val="0"/>
          <w:sz w:val="24"/>
          <w:szCs w:val="24"/>
        </w:rPr>
        <w:t>08-6863100</w:t>
      </w:r>
      <w:r w:rsidRPr="002751C8">
        <w:rPr>
          <w:b w:val="0"/>
          <w:bCs w:val="0"/>
          <w:sz w:val="24"/>
          <w:szCs w:val="24"/>
        </w:rPr>
        <w:fldChar w:fldCharType="end"/>
      </w:r>
      <w:bookmarkEnd w:id="31"/>
      <w:r w:rsidRPr="002751C8">
        <w:rPr>
          <w:b w:val="0"/>
          <w:bCs w:val="0"/>
          <w:sz w:val="24"/>
          <w:szCs w:val="24"/>
          <w:rtl/>
        </w:rPr>
        <w:t>).</w:t>
      </w:r>
    </w:p>
    <w:p w14:paraId="5803AC13" w14:textId="77777777" w:rsidR="002C5D68" w:rsidRPr="00704F41" w:rsidRDefault="002C5D68" w:rsidP="00704F41">
      <w:pPr>
        <w:pStyle w:val="14"/>
        <w:numPr>
          <w:ilvl w:val="3"/>
          <w:numId w:val="80"/>
        </w:numPr>
        <w:ind w:left="2041" w:hanging="851"/>
        <w:jc w:val="left"/>
        <w:rPr>
          <w:b w:val="0"/>
          <w:bCs w:val="0"/>
          <w:sz w:val="24"/>
          <w:szCs w:val="24"/>
        </w:rPr>
      </w:pPr>
      <w:r w:rsidRPr="002751C8">
        <w:rPr>
          <w:rFonts w:hint="cs"/>
          <w:b w:val="0"/>
          <w:bCs w:val="0"/>
          <w:sz w:val="24"/>
          <w:szCs w:val="24"/>
          <w:rtl/>
        </w:rPr>
        <w:t>קישור למערכת יהלום לצורך הגשת הצעות במכרז באופן מקוון יפורסם בדף המכרז</w:t>
      </w:r>
      <w:r w:rsidRPr="002751C8">
        <w:rPr>
          <w:b w:val="0"/>
          <w:bCs w:val="0"/>
          <w:sz w:val="24"/>
          <w:szCs w:val="24"/>
          <w:rtl/>
        </w:rPr>
        <w:t xml:space="preserve">. </w:t>
      </w:r>
      <w:r w:rsidRPr="002751C8">
        <w:rPr>
          <w:rFonts w:hint="cs"/>
          <w:b w:val="0"/>
          <w:bCs w:val="0"/>
          <w:sz w:val="24"/>
          <w:szCs w:val="24"/>
          <w:rtl/>
        </w:rPr>
        <w:t xml:space="preserve">מציע המעוניין להגיש את הצעתו במכרז נדרש ללחוץ על הקישור </w:t>
      </w:r>
      <w:r w:rsidRPr="002751C8">
        <w:rPr>
          <w:b w:val="0"/>
          <w:bCs w:val="0"/>
          <w:sz w:val="24"/>
          <w:szCs w:val="24"/>
          <w:rtl/>
        </w:rPr>
        <w:t>"</w:t>
      </w:r>
      <w:r w:rsidRPr="002751C8">
        <w:rPr>
          <w:rFonts w:hint="cs"/>
          <w:b w:val="0"/>
          <w:bCs w:val="0"/>
          <w:sz w:val="24"/>
          <w:szCs w:val="24"/>
          <w:rtl/>
        </w:rPr>
        <w:t>להגשת הצעה" במערכת עבור הסל הרלוונטי, אשר יעביר אותו למערכת הגשת ההצעות.</w:t>
      </w:r>
    </w:p>
    <w:p w14:paraId="137468EE" w14:textId="77777777" w:rsidR="0011669B" w:rsidRPr="00704F41" w:rsidRDefault="0011669B" w:rsidP="00704F41">
      <w:pPr>
        <w:pStyle w:val="14"/>
        <w:numPr>
          <w:ilvl w:val="3"/>
          <w:numId w:val="80"/>
        </w:numPr>
        <w:ind w:left="2041" w:hanging="851"/>
        <w:jc w:val="left"/>
        <w:rPr>
          <w:b w:val="0"/>
          <w:bCs w:val="0"/>
          <w:sz w:val="24"/>
          <w:szCs w:val="24"/>
        </w:rPr>
      </w:pPr>
      <w:r w:rsidRPr="002751C8">
        <w:rPr>
          <w:rFonts w:hint="eastAsia"/>
          <w:b w:val="0"/>
          <w:bCs w:val="0"/>
          <w:sz w:val="24"/>
          <w:szCs w:val="24"/>
          <w:rtl/>
        </w:rPr>
        <w:lastRenderedPageBreak/>
        <w:t>לפרטים</w:t>
      </w:r>
      <w:r w:rsidRPr="00704F41">
        <w:rPr>
          <w:b w:val="0"/>
          <w:bCs w:val="0"/>
          <w:sz w:val="24"/>
          <w:szCs w:val="24"/>
          <w:rtl/>
        </w:rPr>
        <w:t xml:space="preserve"> </w:t>
      </w:r>
      <w:r w:rsidRPr="002751C8">
        <w:rPr>
          <w:b w:val="0"/>
          <w:bCs w:val="0"/>
          <w:sz w:val="24"/>
          <w:szCs w:val="24"/>
          <w:rtl/>
        </w:rPr>
        <w:t xml:space="preserve">נוספים אודות הליך ההרשמה ראו </w:t>
      </w:r>
      <w:hyperlink r:id="rId20" w:history="1">
        <w:r w:rsidR="008114C8" w:rsidRPr="004D22B0">
          <w:rPr>
            <w:color w:val="4F81BD" w:themeColor="accent1"/>
            <w:sz w:val="24"/>
            <w:szCs w:val="24"/>
            <w:rtl/>
          </w:rPr>
          <w:t>בקישור זה</w:t>
        </w:r>
      </w:hyperlink>
      <w:r w:rsidR="008114C8" w:rsidRPr="004D22B0">
        <w:rPr>
          <w:color w:val="4F81BD" w:themeColor="accent1"/>
          <w:sz w:val="24"/>
          <w:szCs w:val="24"/>
          <w:rtl/>
        </w:rPr>
        <w:t>.</w:t>
      </w:r>
    </w:p>
    <w:p w14:paraId="73EA2F3A" w14:textId="77777777" w:rsidR="0011669B" w:rsidRPr="00704F41" w:rsidRDefault="0011669B" w:rsidP="00704F41">
      <w:pPr>
        <w:pStyle w:val="14"/>
        <w:numPr>
          <w:ilvl w:val="3"/>
          <w:numId w:val="80"/>
        </w:numPr>
        <w:ind w:left="2041" w:hanging="851"/>
        <w:jc w:val="left"/>
        <w:rPr>
          <w:b w:val="0"/>
          <w:bCs w:val="0"/>
          <w:sz w:val="24"/>
          <w:szCs w:val="24"/>
        </w:rPr>
      </w:pPr>
      <w:r w:rsidRPr="002751C8">
        <w:rPr>
          <w:b w:val="0"/>
          <w:bCs w:val="0"/>
          <w:sz w:val="24"/>
          <w:szCs w:val="24"/>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7A22A9D2" w14:textId="77777777" w:rsidR="00FE48A4" w:rsidRPr="006D5C6B" w:rsidRDefault="00FE48A4" w:rsidP="00CF3CEF">
      <w:pPr>
        <w:pStyle w:val="14"/>
        <w:numPr>
          <w:ilvl w:val="2"/>
          <w:numId w:val="80"/>
        </w:numPr>
        <w:jc w:val="left"/>
      </w:pPr>
      <w:r w:rsidRPr="006D5C6B">
        <w:rPr>
          <w:rFonts w:hint="eastAsia"/>
          <w:b w:val="0"/>
          <w:bCs w:val="0"/>
          <w:sz w:val="24"/>
          <w:szCs w:val="24"/>
          <w:rtl/>
        </w:rPr>
        <w:t>פעולות</w:t>
      </w:r>
      <w:r w:rsidRPr="006D5C6B">
        <w:rPr>
          <w:b w:val="0"/>
          <w:bCs w:val="0"/>
          <w:sz w:val="24"/>
          <w:szCs w:val="24"/>
          <w:rtl/>
        </w:rPr>
        <w:t xml:space="preserve"> במערכת </w:t>
      </w:r>
      <w:r w:rsidRPr="006D5C6B">
        <w:rPr>
          <w:rFonts w:hint="cs"/>
          <w:b w:val="0"/>
          <w:bCs w:val="0"/>
          <w:sz w:val="24"/>
          <w:szCs w:val="24"/>
          <w:rtl/>
        </w:rPr>
        <w:t>יהלום</w:t>
      </w:r>
      <w:r w:rsidRPr="006D5C6B">
        <w:rPr>
          <w:b w:val="0"/>
          <w:bCs w:val="0"/>
          <w:sz w:val="24"/>
          <w:szCs w:val="24"/>
          <w:rtl/>
        </w:rPr>
        <w:t xml:space="preserve"> </w:t>
      </w:r>
    </w:p>
    <w:p w14:paraId="1ED9D0E8"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במסגרת</w:t>
      </w:r>
      <w:r w:rsidRPr="006D5C6B">
        <w:rPr>
          <w:b w:val="0"/>
          <w:bCs w:val="0"/>
          <w:sz w:val="24"/>
          <w:szCs w:val="24"/>
          <w:rtl/>
        </w:rPr>
        <w:t xml:space="preserve"> הגשת ההצעה על המציע לפעול בהתאם להנחיות שיופיעו במערכת </w:t>
      </w:r>
      <w:r w:rsidRPr="006D5C6B">
        <w:rPr>
          <w:rFonts w:hint="cs"/>
          <w:b w:val="0"/>
          <w:bCs w:val="0"/>
          <w:sz w:val="24"/>
          <w:szCs w:val="24"/>
          <w:rtl/>
        </w:rPr>
        <w:t>יהלום</w:t>
      </w:r>
      <w:r w:rsidRPr="006D5C6B">
        <w:rPr>
          <w:b w:val="0"/>
          <w:bCs w:val="0"/>
          <w:sz w:val="24"/>
          <w:szCs w:val="24"/>
          <w:rtl/>
        </w:rPr>
        <w:t>, למלא את כלל השדות שנדרש באופן ברור ובהתאם להנחיות המערכת, ול</w:t>
      </w:r>
      <w:r w:rsidRPr="006D5C6B">
        <w:rPr>
          <w:rFonts w:hint="cs"/>
          <w:b w:val="0"/>
          <w:bCs w:val="0"/>
          <w:sz w:val="24"/>
          <w:szCs w:val="24"/>
          <w:rtl/>
        </w:rPr>
        <w:t>ה</w:t>
      </w:r>
      <w:r w:rsidRPr="006D5C6B">
        <w:rPr>
          <w:b w:val="0"/>
          <w:bCs w:val="0"/>
          <w:sz w:val="24"/>
          <w:szCs w:val="24"/>
          <w:rtl/>
        </w:rPr>
        <w:t xml:space="preserve">עלות למערכת את הקבצים הנדרשים בהתאם להוראות המכרז. </w:t>
      </w:r>
    </w:p>
    <w:p w14:paraId="25301240"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cs"/>
          <w:b w:val="0"/>
          <w:bCs w:val="0"/>
          <w:sz w:val="24"/>
          <w:szCs w:val="24"/>
          <w:rtl/>
        </w:rPr>
        <w:t>מציע יוכל לעדכן את הצעתו כל עוד לא חלף המועד האחרון להגשות הצעות.</w:t>
      </w:r>
    </w:p>
    <w:p w14:paraId="4038DD0B" w14:textId="77777777" w:rsidR="00FE48A4" w:rsidRPr="00742E6B" w:rsidRDefault="00FE48A4" w:rsidP="00704F41">
      <w:pPr>
        <w:pStyle w:val="14"/>
        <w:numPr>
          <w:ilvl w:val="3"/>
          <w:numId w:val="80"/>
        </w:numPr>
        <w:ind w:left="2041" w:hanging="851"/>
        <w:jc w:val="left"/>
        <w:rPr>
          <w:b w:val="0"/>
          <w:bCs w:val="0"/>
          <w:sz w:val="24"/>
          <w:szCs w:val="24"/>
          <w:rtl/>
        </w:rPr>
      </w:pPr>
      <w:r w:rsidRPr="006D5C6B">
        <w:rPr>
          <w:b w:val="0"/>
          <w:bCs w:val="0"/>
          <w:sz w:val="24"/>
          <w:szCs w:val="24"/>
          <w:rtl/>
        </w:rPr>
        <w:t xml:space="preserve">לאחר </w:t>
      </w:r>
      <w:r w:rsidRPr="006D5C6B">
        <w:rPr>
          <w:rFonts w:hint="eastAsia"/>
          <w:b w:val="0"/>
          <w:bCs w:val="0"/>
          <w:sz w:val="24"/>
          <w:szCs w:val="24"/>
          <w:rtl/>
        </w:rPr>
        <w:t>השלמת</w:t>
      </w:r>
      <w:r w:rsidRPr="006D5C6B">
        <w:rPr>
          <w:b w:val="0"/>
          <w:bCs w:val="0"/>
          <w:sz w:val="24"/>
          <w:szCs w:val="24"/>
          <w:rtl/>
        </w:rPr>
        <w:t xml:space="preserve"> הגשת ההצעה במערכת </w:t>
      </w:r>
      <w:r w:rsidRPr="006D5C6B">
        <w:rPr>
          <w:rFonts w:hint="cs"/>
          <w:b w:val="0"/>
          <w:bCs w:val="0"/>
          <w:sz w:val="24"/>
          <w:szCs w:val="24"/>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6084C6E3" w14:textId="77777777" w:rsidR="00FE48A4" w:rsidRPr="00742E6B"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לא</w:t>
      </w:r>
      <w:r w:rsidRPr="006D5C6B">
        <w:rPr>
          <w:b w:val="0"/>
          <w:bCs w:val="0"/>
          <w:sz w:val="24"/>
          <w:szCs w:val="24"/>
          <w:rtl/>
        </w:rPr>
        <w:t xml:space="preserve"> </w:t>
      </w:r>
      <w:r w:rsidRPr="006D5C6B">
        <w:rPr>
          <w:rFonts w:hint="eastAsia"/>
          <w:b w:val="0"/>
          <w:bCs w:val="0"/>
          <w:sz w:val="24"/>
          <w:szCs w:val="24"/>
          <w:rtl/>
        </w:rPr>
        <w:t>ניתן</w:t>
      </w:r>
      <w:r w:rsidRPr="006D5C6B">
        <w:rPr>
          <w:b w:val="0"/>
          <w:bCs w:val="0"/>
          <w:sz w:val="24"/>
          <w:szCs w:val="24"/>
          <w:rtl/>
        </w:rPr>
        <w:t xml:space="preserve"> </w:t>
      </w:r>
      <w:r w:rsidRPr="006D5C6B">
        <w:rPr>
          <w:rFonts w:hint="eastAsia"/>
          <w:b w:val="0"/>
          <w:bCs w:val="0"/>
          <w:sz w:val="24"/>
          <w:szCs w:val="24"/>
          <w:rtl/>
        </w:rPr>
        <w:t>יהיה</w:t>
      </w:r>
      <w:r w:rsidRPr="006D5C6B">
        <w:rPr>
          <w:b w:val="0"/>
          <w:bCs w:val="0"/>
          <w:sz w:val="24"/>
          <w:szCs w:val="24"/>
          <w:rtl/>
        </w:rPr>
        <w:t xml:space="preserve"> </w:t>
      </w:r>
      <w:r w:rsidRPr="006D5C6B">
        <w:rPr>
          <w:rFonts w:hint="eastAsia"/>
          <w:b w:val="0"/>
          <w:bCs w:val="0"/>
          <w:sz w:val="24"/>
          <w:szCs w:val="24"/>
          <w:rtl/>
        </w:rPr>
        <w:t>להגיש</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לאחר</w:t>
      </w:r>
      <w:r w:rsidRPr="006D5C6B">
        <w:rPr>
          <w:b w:val="0"/>
          <w:bCs w:val="0"/>
          <w:sz w:val="24"/>
          <w:szCs w:val="24"/>
          <w:rtl/>
        </w:rPr>
        <w:t xml:space="preserve"> </w:t>
      </w:r>
      <w:r w:rsidRPr="006D5C6B">
        <w:rPr>
          <w:rFonts w:hint="eastAsia"/>
          <w:b w:val="0"/>
          <w:bCs w:val="0"/>
          <w:sz w:val="24"/>
          <w:szCs w:val="24"/>
          <w:rtl/>
        </w:rPr>
        <w:t>המועד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w:t>
      </w:r>
    </w:p>
    <w:p w14:paraId="60CECEC6" w14:textId="77777777" w:rsidR="00FE48A4" w:rsidRPr="00742E6B"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במסגרת</w:t>
      </w:r>
      <w:r w:rsidRPr="006D5C6B">
        <w:rPr>
          <w:b w:val="0"/>
          <w:bCs w:val="0"/>
          <w:sz w:val="24"/>
          <w:szCs w:val="24"/>
          <w:rtl/>
        </w:rPr>
        <w:t xml:space="preserve"> </w:t>
      </w:r>
      <w:r w:rsidRPr="006D5C6B">
        <w:rPr>
          <w:rFonts w:hint="eastAsia"/>
          <w:b w:val="0"/>
          <w:bCs w:val="0"/>
          <w:sz w:val="24"/>
          <w:szCs w:val="24"/>
          <w:rtl/>
        </w:rPr>
        <w:t>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ישנן</w:t>
      </w:r>
      <w:r w:rsidRPr="006D5C6B">
        <w:rPr>
          <w:b w:val="0"/>
          <w:bCs w:val="0"/>
          <w:sz w:val="24"/>
          <w:szCs w:val="24"/>
          <w:rtl/>
        </w:rPr>
        <w:t xml:space="preserve"> </w:t>
      </w:r>
      <w:r w:rsidRPr="006D5C6B">
        <w:rPr>
          <w:rFonts w:hint="eastAsia"/>
          <w:b w:val="0"/>
          <w:bCs w:val="0"/>
          <w:sz w:val="24"/>
          <w:szCs w:val="24"/>
          <w:rtl/>
        </w:rPr>
        <w:t>מגבלות</w:t>
      </w:r>
      <w:r w:rsidRPr="006D5C6B">
        <w:rPr>
          <w:b w:val="0"/>
          <w:bCs w:val="0"/>
          <w:sz w:val="24"/>
          <w:szCs w:val="24"/>
          <w:rtl/>
        </w:rPr>
        <w:t xml:space="preserve"> </w:t>
      </w:r>
      <w:r w:rsidRPr="006D5C6B">
        <w:rPr>
          <w:rFonts w:hint="eastAsia"/>
          <w:b w:val="0"/>
          <w:bCs w:val="0"/>
          <w:sz w:val="24"/>
          <w:szCs w:val="24"/>
          <w:rtl/>
        </w:rPr>
        <w:t>טכניות</w:t>
      </w:r>
      <w:r w:rsidRPr="006D5C6B">
        <w:rPr>
          <w:b w:val="0"/>
          <w:bCs w:val="0"/>
          <w:sz w:val="24"/>
          <w:szCs w:val="24"/>
          <w:rtl/>
        </w:rPr>
        <w:t xml:space="preserve"> </w:t>
      </w:r>
      <w:r w:rsidRPr="006D5C6B">
        <w:rPr>
          <w:rFonts w:hint="eastAsia"/>
          <w:b w:val="0"/>
          <w:bCs w:val="0"/>
          <w:sz w:val="24"/>
          <w:szCs w:val="24"/>
          <w:rtl/>
        </w:rPr>
        <w:t>שונות</w:t>
      </w:r>
      <w:r w:rsidRPr="006D5C6B">
        <w:rPr>
          <w:b w:val="0"/>
          <w:bCs w:val="0"/>
          <w:sz w:val="24"/>
          <w:szCs w:val="24"/>
          <w:rtl/>
        </w:rPr>
        <w:t>,</w:t>
      </w:r>
      <w:r w:rsidRPr="006D5C6B">
        <w:rPr>
          <w:rFonts w:hint="cs"/>
          <w:b w:val="0"/>
          <w:bCs w:val="0"/>
          <w:sz w:val="24"/>
          <w:szCs w:val="24"/>
          <w:rtl/>
        </w:rPr>
        <w:t xml:space="preserve"> כגון:</w:t>
      </w:r>
    </w:p>
    <w:p w14:paraId="78DF79BD" w14:textId="77777777" w:rsidR="00FE48A4" w:rsidRPr="00742E6B" w:rsidRDefault="00FE48A4" w:rsidP="00CF3CEF">
      <w:pPr>
        <w:pStyle w:val="14"/>
        <w:numPr>
          <w:ilvl w:val="4"/>
          <w:numId w:val="80"/>
        </w:numPr>
        <w:jc w:val="left"/>
        <w:rPr>
          <w:b w:val="0"/>
          <w:bCs w:val="0"/>
          <w:sz w:val="24"/>
          <w:szCs w:val="24"/>
        </w:rPr>
      </w:pPr>
      <w:r w:rsidRPr="006D5C6B">
        <w:rPr>
          <w:rFonts w:hint="cs"/>
          <w:b w:val="0"/>
          <w:bCs w:val="0"/>
          <w:sz w:val="24"/>
          <w:szCs w:val="24"/>
          <w:rtl/>
        </w:rPr>
        <w:t xml:space="preserve">ניתן להעלות עד 10 קבצים כאשר הגודל המקסימלי של כל קובץ הוא עד </w:t>
      </w:r>
      <w:r w:rsidRPr="006D5C6B">
        <w:rPr>
          <w:b w:val="0"/>
          <w:bCs w:val="0"/>
          <w:sz w:val="24"/>
          <w:szCs w:val="24"/>
        </w:rPr>
        <w:t>15MB</w:t>
      </w:r>
      <w:r w:rsidRPr="006D5C6B">
        <w:rPr>
          <w:rFonts w:hint="cs"/>
          <w:b w:val="0"/>
          <w:bCs w:val="0"/>
          <w:sz w:val="24"/>
          <w:szCs w:val="24"/>
          <w:rtl/>
        </w:rPr>
        <w:t>.</w:t>
      </w:r>
    </w:p>
    <w:p w14:paraId="304E3282" w14:textId="77777777" w:rsidR="00FE48A4" w:rsidRPr="00742E6B" w:rsidRDefault="00FE48A4" w:rsidP="00CF3CEF">
      <w:pPr>
        <w:pStyle w:val="14"/>
        <w:numPr>
          <w:ilvl w:val="4"/>
          <w:numId w:val="80"/>
        </w:numPr>
        <w:jc w:val="left"/>
        <w:rPr>
          <w:b w:val="0"/>
          <w:bCs w:val="0"/>
          <w:sz w:val="24"/>
          <w:szCs w:val="24"/>
        </w:rPr>
      </w:pPr>
      <w:r w:rsidRPr="006D5C6B">
        <w:rPr>
          <w:rFonts w:hint="cs"/>
          <w:b w:val="0"/>
          <w:bCs w:val="0"/>
          <w:sz w:val="24"/>
          <w:szCs w:val="24"/>
          <w:rtl/>
        </w:rPr>
        <w:t xml:space="preserve">פרק הזמן שבו המערכת מתנתקת בהיעדר פעולה של משתמש הוא עשרים דקות. </w:t>
      </w:r>
    </w:p>
    <w:p w14:paraId="42F47FF7" w14:textId="77777777" w:rsidR="00FE48A4" w:rsidRPr="00742E6B" w:rsidRDefault="00FE48A4" w:rsidP="00704F41">
      <w:pPr>
        <w:pStyle w:val="14"/>
        <w:numPr>
          <w:ilvl w:val="3"/>
          <w:numId w:val="80"/>
        </w:numPr>
        <w:ind w:left="2041" w:hanging="851"/>
        <w:jc w:val="left"/>
        <w:rPr>
          <w:b w:val="0"/>
          <w:bCs w:val="0"/>
          <w:sz w:val="24"/>
          <w:szCs w:val="24"/>
        </w:rPr>
      </w:pPr>
      <w:r w:rsidRPr="006D5C6B">
        <w:rPr>
          <w:b w:val="0"/>
          <w:bCs w:val="0"/>
          <w:sz w:val="24"/>
          <w:szCs w:val="24"/>
          <w:rtl/>
        </w:rPr>
        <w:t xml:space="preserve"> </w:t>
      </w:r>
      <w:r w:rsidRPr="006D5C6B">
        <w:rPr>
          <w:rFonts w:hint="eastAsia"/>
          <w:b w:val="0"/>
          <w:bCs w:val="0"/>
          <w:sz w:val="24"/>
          <w:szCs w:val="24"/>
          <w:rtl/>
        </w:rPr>
        <w:t>על</w:t>
      </w:r>
      <w:r w:rsidRPr="006D5C6B">
        <w:rPr>
          <w:b w:val="0"/>
          <w:bCs w:val="0"/>
          <w:sz w:val="24"/>
          <w:szCs w:val="24"/>
          <w:rtl/>
        </w:rPr>
        <w:t xml:space="preserve"> </w:t>
      </w:r>
      <w:r w:rsidRPr="006D5C6B">
        <w:rPr>
          <w:rFonts w:hint="eastAsia"/>
          <w:b w:val="0"/>
          <w:bCs w:val="0"/>
          <w:sz w:val="24"/>
          <w:szCs w:val="24"/>
          <w:rtl/>
        </w:rPr>
        <w:t>מנת</w:t>
      </w:r>
      <w:r w:rsidRPr="006D5C6B">
        <w:rPr>
          <w:b w:val="0"/>
          <w:bCs w:val="0"/>
          <w:sz w:val="24"/>
          <w:szCs w:val="24"/>
          <w:rtl/>
        </w:rPr>
        <w:t xml:space="preserve"> </w:t>
      </w:r>
      <w:r w:rsidRPr="006D5C6B">
        <w:rPr>
          <w:rFonts w:hint="eastAsia"/>
          <w:b w:val="0"/>
          <w:bCs w:val="0"/>
          <w:sz w:val="24"/>
          <w:szCs w:val="24"/>
          <w:rtl/>
        </w:rPr>
        <w:t>להכיר</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cs"/>
          <w:b w:val="0"/>
          <w:bCs w:val="0"/>
          <w:sz w:val="24"/>
          <w:szCs w:val="24"/>
          <w:rtl/>
        </w:rPr>
        <w:t xml:space="preserve">יתר </w:t>
      </w:r>
      <w:r w:rsidRPr="006D5C6B">
        <w:rPr>
          <w:rFonts w:hint="eastAsia"/>
          <w:b w:val="0"/>
          <w:bCs w:val="0"/>
          <w:sz w:val="24"/>
          <w:szCs w:val="24"/>
          <w:rtl/>
        </w:rPr>
        <w:t>מגבלות</w:t>
      </w:r>
      <w:r w:rsidRPr="006D5C6B">
        <w:rPr>
          <w:b w:val="0"/>
          <w:bCs w:val="0"/>
          <w:sz w:val="24"/>
          <w:szCs w:val="24"/>
          <w:rtl/>
        </w:rPr>
        <w:t xml:space="preserve"> </w:t>
      </w:r>
      <w:r w:rsidRPr="006D5C6B">
        <w:rPr>
          <w:rFonts w:hint="eastAsia"/>
          <w:b w:val="0"/>
          <w:bCs w:val="0"/>
          <w:sz w:val="24"/>
          <w:szCs w:val="24"/>
          <w:rtl/>
        </w:rPr>
        <w:t>המערכת</w:t>
      </w:r>
      <w:r w:rsidRPr="006D5C6B">
        <w:rPr>
          <w:rFonts w:hint="cs"/>
          <w:b w:val="0"/>
          <w:bCs w:val="0"/>
          <w:sz w:val="24"/>
          <w:szCs w:val="24"/>
          <w:rtl/>
        </w:rPr>
        <w:t>,</w:t>
      </w:r>
      <w:r w:rsidRPr="006D5C6B">
        <w:rPr>
          <w:b w:val="0"/>
          <w:bCs w:val="0"/>
          <w:sz w:val="24"/>
          <w:szCs w:val="24"/>
          <w:rtl/>
        </w:rPr>
        <w:t xml:space="preserve"> </w:t>
      </w:r>
      <w:r w:rsidRPr="006D5C6B">
        <w:rPr>
          <w:rFonts w:hint="eastAsia"/>
          <w:b w:val="0"/>
          <w:bCs w:val="0"/>
          <w:sz w:val="24"/>
          <w:szCs w:val="24"/>
          <w:rtl/>
        </w:rPr>
        <w:t>באחריות</w:t>
      </w:r>
      <w:r w:rsidRPr="006D5C6B">
        <w:rPr>
          <w:b w:val="0"/>
          <w:bCs w:val="0"/>
          <w:sz w:val="24"/>
          <w:szCs w:val="24"/>
          <w:rtl/>
        </w:rPr>
        <w:t xml:space="preserve"> </w:t>
      </w:r>
      <w:r w:rsidRPr="006D5C6B">
        <w:rPr>
          <w:rFonts w:hint="eastAsia"/>
          <w:b w:val="0"/>
          <w:bCs w:val="0"/>
          <w:sz w:val="24"/>
          <w:szCs w:val="24"/>
          <w:rtl/>
        </w:rPr>
        <w:t>מגיש</w:t>
      </w:r>
      <w:r w:rsidRPr="006D5C6B">
        <w:rPr>
          <w:b w:val="0"/>
          <w:bCs w:val="0"/>
          <w:sz w:val="24"/>
          <w:szCs w:val="24"/>
          <w:rtl/>
        </w:rPr>
        <w:t xml:space="preserve"> </w:t>
      </w:r>
      <w:r w:rsidRPr="006D5C6B">
        <w:rPr>
          <w:rFonts w:hint="eastAsia"/>
          <w:b w:val="0"/>
          <w:bCs w:val="0"/>
          <w:sz w:val="24"/>
          <w:szCs w:val="24"/>
          <w:rtl/>
        </w:rPr>
        <w:t>ההצעה</w:t>
      </w:r>
      <w:r w:rsidRPr="006D5C6B">
        <w:rPr>
          <w:b w:val="0"/>
          <w:bCs w:val="0"/>
          <w:sz w:val="24"/>
          <w:szCs w:val="24"/>
          <w:rtl/>
        </w:rPr>
        <w:t xml:space="preserve"> </w:t>
      </w:r>
      <w:r w:rsidRPr="006D5C6B">
        <w:rPr>
          <w:rFonts w:hint="eastAsia"/>
          <w:b w:val="0"/>
          <w:bCs w:val="0"/>
          <w:sz w:val="24"/>
          <w:szCs w:val="24"/>
          <w:rtl/>
        </w:rPr>
        <w:t>לקרוא</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המדריך</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hyperlink r:id="rId21" w:history="1">
        <w:r w:rsidRPr="006D5C6B">
          <w:rPr>
            <w:rFonts w:hint="eastAsia"/>
            <w:b w:val="0"/>
            <w:bCs w:val="0"/>
            <w:sz w:val="24"/>
            <w:szCs w:val="24"/>
            <w:rtl/>
          </w:rPr>
          <w:t>קישור</w:t>
        </w:r>
      </w:hyperlink>
      <w:r w:rsidRPr="006D5C6B">
        <w:rPr>
          <w:b w:val="0"/>
          <w:bCs w:val="0"/>
          <w:sz w:val="24"/>
          <w:szCs w:val="24"/>
          <w:rtl/>
        </w:rPr>
        <w:t>) מבעוד מועד. בנוסף לרשותו של מגיש ה</w:t>
      </w:r>
      <w:r w:rsidRPr="006D5C6B">
        <w:rPr>
          <w:rFonts w:hint="cs"/>
          <w:b w:val="0"/>
          <w:bCs w:val="0"/>
          <w:sz w:val="24"/>
          <w:szCs w:val="24"/>
          <w:rtl/>
        </w:rPr>
        <w:t>ה</w:t>
      </w:r>
      <w:r w:rsidRPr="006D5C6B">
        <w:rPr>
          <w:b w:val="0"/>
          <w:bCs w:val="0"/>
          <w:sz w:val="24"/>
          <w:szCs w:val="24"/>
          <w:rtl/>
        </w:rPr>
        <w:t>צעה חומרי הדרכה אשר נועדו לסייע לו להגיש את הצעת</w:t>
      </w:r>
      <w:r w:rsidRPr="006D5C6B">
        <w:rPr>
          <w:rFonts w:hint="cs"/>
          <w:b w:val="0"/>
          <w:bCs w:val="0"/>
          <w:sz w:val="24"/>
          <w:szCs w:val="24"/>
          <w:rtl/>
        </w:rPr>
        <w:t>ו</w:t>
      </w:r>
      <w:r w:rsidRPr="006D5C6B">
        <w:rPr>
          <w:b w:val="0"/>
          <w:bCs w:val="0"/>
          <w:sz w:val="24"/>
          <w:szCs w:val="24"/>
          <w:rtl/>
        </w:rPr>
        <w:t xml:space="preserve"> בהצלחה (קישור - </w:t>
      </w:r>
      <w:r w:rsidRPr="006D5C6B">
        <w:rPr>
          <w:b w:val="0"/>
          <w:bCs w:val="0"/>
          <w:sz w:val="24"/>
          <w:szCs w:val="24"/>
          <w:rtl/>
        </w:rPr>
        <w:fldChar w:fldCharType="begin"/>
      </w:r>
      <w:r w:rsidRPr="006D5C6B">
        <w:rPr>
          <w:b w:val="0"/>
          <w:bCs w:val="0"/>
          <w:sz w:val="24"/>
          <w:szCs w:val="24"/>
          <w:rtl/>
        </w:rPr>
        <w:instrText xml:space="preserve"> </w:instrText>
      </w:r>
      <w:r w:rsidRPr="006D5C6B">
        <w:rPr>
          <w:b w:val="0"/>
          <w:bCs w:val="0"/>
          <w:sz w:val="24"/>
          <w:szCs w:val="24"/>
        </w:rPr>
        <w:instrText xml:space="preserve">HYPERLINK </w:instrText>
      </w:r>
      <w:r w:rsidRPr="006D5C6B">
        <w:rPr>
          <w:b w:val="0"/>
          <w:bCs w:val="0"/>
          <w:sz w:val="24"/>
          <w:szCs w:val="24"/>
          <w:rtl/>
        </w:rPr>
        <w:instrText>"</w:instrText>
      </w:r>
      <w:r w:rsidRPr="006D5C6B">
        <w:rPr>
          <w:b w:val="0"/>
          <w:bCs w:val="0"/>
          <w:sz w:val="24"/>
          <w:szCs w:val="24"/>
        </w:rPr>
        <w:instrText>https://govextra.gov.il/mr/Supplier/Suppliers/yahalom-michrazim/"</w:instrText>
      </w:r>
      <w:r w:rsidRPr="006D5C6B">
        <w:rPr>
          <w:b w:val="0"/>
          <w:bCs w:val="0"/>
          <w:sz w:val="24"/>
          <w:szCs w:val="24"/>
          <w:rtl/>
        </w:rPr>
        <w:instrText xml:space="preserve"> </w:instrText>
      </w:r>
      <w:r w:rsidRPr="006D5C6B">
        <w:rPr>
          <w:b w:val="0"/>
          <w:bCs w:val="0"/>
          <w:sz w:val="24"/>
          <w:szCs w:val="24"/>
          <w:rtl/>
        </w:rPr>
        <w:fldChar w:fldCharType="separate"/>
      </w:r>
      <w:r w:rsidRPr="006D5C6B">
        <w:rPr>
          <w:b w:val="0"/>
          <w:bCs w:val="0"/>
          <w:sz w:val="24"/>
          <w:szCs w:val="24"/>
          <w:rtl/>
        </w:rPr>
        <w:t>חומרי הדרכה</w:t>
      </w:r>
      <w:r w:rsidRPr="006D5C6B">
        <w:rPr>
          <w:rFonts w:hint="cs"/>
          <w:b w:val="0"/>
          <w:bCs w:val="0"/>
          <w:sz w:val="24"/>
          <w:szCs w:val="24"/>
          <w:rtl/>
        </w:rPr>
        <w:t>).</w:t>
      </w:r>
      <w:r w:rsidRPr="006D5C6B">
        <w:rPr>
          <w:b w:val="0"/>
          <w:bCs w:val="0"/>
          <w:sz w:val="24"/>
          <w:szCs w:val="24"/>
          <w:rtl/>
        </w:rPr>
        <w:t xml:space="preserve"> </w:t>
      </w:r>
    </w:p>
    <w:p w14:paraId="38DDFF4C"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לסיוע</w:t>
      </w:r>
      <w:r w:rsidRPr="006D5C6B">
        <w:rPr>
          <w:b w:val="0"/>
          <w:bCs w:val="0"/>
          <w:sz w:val="24"/>
          <w:szCs w:val="24"/>
          <w:rtl/>
        </w:rPr>
        <w:t xml:space="preserve"> טכנ</w:t>
      </w:r>
      <w:r w:rsidRPr="006D5C6B">
        <w:rPr>
          <w:b w:val="0"/>
          <w:bCs w:val="0"/>
          <w:sz w:val="24"/>
          <w:szCs w:val="24"/>
          <w:rtl/>
        </w:rPr>
        <w:fldChar w:fldCharType="end"/>
      </w:r>
      <w:r w:rsidRPr="006D5C6B">
        <w:rPr>
          <w:b w:val="0"/>
          <w:bCs w:val="0"/>
          <w:sz w:val="24"/>
          <w:szCs w:val="24"/>
          <w:rtl/>
        </w:rPr>
        <w:t xml:space="preserve">י במקרה של תקלה או שאלה ניתן לפנות למוקד התמיכה בימים א'-ה' בין השעות 8:00-17:00 </w:t>
      </w:r>
      <w:r w:rsidRPr="006D5C6B">
        <w:rPr>
          <w:rFonts w:hint="cs"/>
          <w:b w:val="0"/>
          <w:bCs w:val="0"/>
          <w:sz w:val="24"/>
          <w:szCs w:val="24"/>
          <w:rtl/>
        </w:rPr>
        <w:t>באמצעות דואר אלקטרוני</w:t>
      </w:r>
      <w:r w:rsidRPr="006D5C6B">
        <w:rPr>
          <w:b w:val="0"/>
          <w:bCs w:val="0"/>
          <w:sz w:val="24"/>
          <w:szCs w:val="24"/>
          <w:rtl/>
        </w:rPr>
        <w:t xml:space="preserve">: </w:t>
      </w:r>
      <w:hyperlink r:id="rId22" w:history="1">
        <w:r w:rsidRPr="006D5C6B">
          <w:rPr>
            <w:b w:val="0"/>
            <w:bCs w:val="0"/>
            <w:sz w:val="24"/>
            <w:szCs w:val="24"/>
          </w:rPr>
          <w:t>moked@mail.gov.il</w:t>
        </w:r>
      </w:hyperlink>
      <w:r w:rsidRPr="006D5C6B">
        <w:rPr>
          <w:b w:val="0"/>
          <w:bCs w:val="0"/>
          <w:sz w:val="24"/>
          <w:szCs w:val="24"/>
          <w:rtl/>
        </w:rPr>
        <w:t xml:space="preserve"> או באמצעות הצ'אט האנושי: </w:t>
      </w:r>
      <w:hyperlink r:id="rId23" w:history="1">
        <w:r w:rsidRPr="006D5C6B">
          <w:rPr>
            <w:b w:val="0"/>
            <w:bCs w:val="0"/>
            <w:sz w:val="24"/>
            <w:szCs w:val="24"/>
          </w:rPr>
          <w:t>https://mygovchat.gov.il/icr/bot.aspx?l=3</w:t>
        </w:r>
      </w:hyperlink>
      <w:r w:rsidR="002848DF" w:rsidRPr="006D5C6B">
        <w:rPr>
          <w:rFonts w:hint="cs"/>
          <w:b w:val="0"/>
          <w:bCs w:val="0"/>
          <w:sz w:val="24"/>
          <w:szCs w:val="24"/>
          <w:rtl/>
        </w:rPr>
        <w:t xml:space="preserve"> , </w:t>
      </w:r>
      <w:r w:rsidRPr="006D5C6B">
        <w:rPr>
          <w:rFonts w:hint="eastAsia"/>
          <w:b w:val="0"/>
          <w:bCs w:val="0"/>
          <w:sz w:val="24"/>
          <w:szCs w:val="24"/>
          <w:rtl/>
        </w:rPr>
        <w:t>יש</w:t>
      </w:r>
      <w:r w:rsidRPr="006D5C6B">
        <w:rPr>
          <w:b w:val="0"/>
          <w:bCs w:val="0"/>
          <w:sz w:val="24"/>
          <w:szCs w:val="24"/>
          <w:rtl/>
        </w:rPr>
        <w:t xml:space="preserve"> </w:t>
      </w:r>
      <w:r w:rsidRPr="006D5C6B">
        <w:rPr>
          <w:rFonts w:hint="eastAsia"/>
          <w:b w:val="0"/>
          <w:bCs w:val="0"/>
          <w:sz w:val="24"/>
          <w:szCs w:val="24"/>
          <w:rtl/>
        </w:rPr>
        <w:t>לציין</w:t>
      </w:r>
      <w:r w:rsidRPr="006D5C6B">
        <w:rPr>
          <w:b w:val="0"/>
          <w:bCs w:val="0"/>
          <w:sz w:val="24"/>
          <w:szCs w:val="24"/>
          <w:rtl/>
        </w:rPr>
        <w:t xml:space="preserve"> </w:t>
      </w:r>
      <w:r w:rsidRPr="006D5C6B">
        <w:rPr>
          <w:rFonts w:hint="eastAsia"/>
          <w:b w:val="0"/>
          <w:bCs w:val="0"/>
          <w:sz w:val="24"/>
          <w:szCs w:val="24"/>
          <w:rtl/>
        </w:rPr>
        <w:t>בפניה</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שם</w:t>
      </w:r>
      <w:r w:rsidRPr="006D5C6B">
        <w:rPr>
          <w:b w:val="0"/>
          <w:bCs w:val="0"/>
          <w:sz w:val="24"/>
          <w:szCs w:val="24"/>
          <w:rtl/>
        </w:rPr>
        <w:t xml:space="preserve"> </w:t>
      </w:r>
      <w:r w:rsidRPr="006D5C6B">
        <w:rPr>
          <w:rFonts w:hint="eastAsia"/>
          <w:b w:val="0"/>
          <w:bCs w:val="0"/>
          <w:sz w:val="24"/>
          <w:szCs w:val="24"/>
          <w:rtl/>
        </w:rPr>
        <w:t>המכרז</w:t>
      </w:r>
      <w:r w:rsidRPr="006D5C6B">
        <w:rPr>
          <w:b w:val="0"/>
          <w:bCs w:val="0"/>
          <w:sz w:val="24"/>
          <w:szCs w:val="24"/>
          <w:rtl/>
        </w:rPr>
        <w:t xml:space="preserve">, </w:t>
      </w:r>
      <w:r w:rsidRPr="006D5C6B">
        <w:rPr>
          <w:rFonts w:hint="eastAsia"/>
          <w:b w:val="0"/>
          <w:bCs w:val="0"/>
          <w:sz w:val="24"/>
          <w:szCs w:val="24"/>
          <w:rtl/>
        </w:rPr>
        <w:t>המועד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ובמידת</w:t>
      </w:r>
      <w:r w:rsidRPr="006D5C6B">
        <w:rPr>
          <w:b w:val="0"/>
          <w:bCs w:val="0"/>
          <w:sz w:val="24"/>
          <w:szCs w:val="24"/>
          <w:rtl/>
        </w:rPr>
        <w:t xml:space="preserve"> </w:t>
      </w:r>
      <w:r w:rsidRPr="006D5C6B">
        <w:rPr>
          <w:rFonts w:hint="eastAsia"/>
          <w:b w:val="0"/>
          <w:bCs w:val="0"/>
          <w:sz w:val="24"/>
          <w:szCs w:val="24"/>
          <w:rtl/>
        </w:rPr>
        <w:t>הצורך</w:t>
      </w:r>
      <w:r w:rsidRPr="006D5C6B">
        <w:rPr>
          <w:b w:val="0"/>
          <w:bCs w:val="0"/>
          <w:sz w:val="24"/>
          <w:szCs w:val="24"/>
          <w:rtl/>
        </w:rPr>
        <w:t xml:space="preserve"> </w:t>
      </w:r>
      <w:r w:rsidRPr="006D5C6B">
        <w:rPr>
          <w:rFonts w:hint="eastAsia"/>
          <w:b w:val="0"/>
          <w:bCs w:val="0"/>
          <w:sz w:val="24"/>
          <w:szCs w:val="24"/>
          <w:rtl/>
        </w:rPr>
        <w:t>לצרף</w:t>
      </w:r>
      <w:r w:rsidRPr="006D5C6B">
        <w:rPr>
          <w:b w:val="0"/>
          <w:bCs w:val="0"/>
          <w:sz w:val="24"/>
          <w:szCs w:val="24"/>
          <w:rtl/>
        </w:rPr>
        <w:t xml:space="preserve"> </w:t>
      </w:r>
      <w:r w:rsidRPr="006D5C6B">
        <w:rPr>
          <w:rFonts w:hint="eastAsia"/>
          <w:b w:val="0"/>
          <w:bCs w:val="0"/>
          <w:sz w:val="24"/>
          <w:szCs w:val="24"/>
          <w:rtl/>
        </w:rPr>
        <w:t>צילומי</w:t>
      </w:r>
      <w:r w:rsidRPr="006D5C6B">
        <w:rPr>
          <w:b w:val="0"/>
          <w:bCs w:val="0"/>
          <w:sz w:val="24"/>
          <w:szCs w:val="24"/>
          <w:rtl/>
        </w:rPr>
        <w:t xml:space="preserve"> </w:t>
      </w:r>
      <w:r w:rsidRPr="006D5C6B">
        <w:rPr>
          <w:rFonts w:hint="eastAsia"/>
          <w:b w:val="0"/>
          <w:bCs w:val="0"/>
          <w:sz w:val="24"/>
          <w:szCs w:val="24"/>
          <w:rtl/>
        </w:rPr>
        <w:t>מסך</w:t>
      </w:r>
      <w:r w:rsidRPr="006D5C6B">
        <w:rPr>
          <w:b w:val="0"/>
          <w:bCs w:val="0"/>
          <w:sz w:val="24"/>
          <w:szCs w:val="24"/>
          <w:rtl/>
        </w:rPr>
        <w:t>.</w:t>
      </w:r>
    </w:p>
    <w:p w14:paraId="3797D4E9" w14:textId="77777777" w:rsidR="00FE48A4" w:rsidRPr="00704F41" w:rsidRDefault="00FE48A4" w:rsidP="00704F41">
      <w:pPr>
        <w:pStyle w:val="14"/>
        <w:numPr>
          <w:ilvl w:val="3"/>
          <w:numId w:val="80"/>
        </w:numPr>
        <w:ind w:left="2041" w:hanging="851"/>
        <w:jc w:val="left"/>
        <w:rPr>
          <w:b w:val="0"/>
          <w:bCs w:val="0"/>
          <w:sz w:val="24"/>
          <w:szCs w:val="24"/>
        </w:rPr>
      </w:pPr>
      <w:r w:rsidRPr="006D5C6B">
        <w:rPr>
          <w:rFonts w:hint="eastAsia"/>
          <w:b w:val="0"/>
          <w:bCs w:val="0"/>
          <w:sz w:val="24"/>
          <w:szCs w:val="24"/>
          <w:rtl/>
        </w:rPr>
        <w:t>זמן</w:t>
      </w:r>
      <w:r w:rsidRPr="006D5C6B">
        <w:rPr>
          <w:b w:val="0"/>
          <w:bCs w:val="0"/>
          <w:sz w:val="24"/>
          <w:szCs w:val="24"/>
          <w:rtl/>
        </w:rPr>
        <w:t xml:space="preserve"> ההמתנה מרגע משלוח הפניה ועד לחזרת נציג שירות לא יעלה על 4 </w:t>
      </w:r>
      <w:r w:rsidRPr="006D5C6B">
        <w:rPr>
          <w:rFonts w:hint="eastAsia"/>
          <w:b w:val="0"/>
          <w:bCs w:val="0"/>
          <w:sz w:val="24"/>
          <w:szCs w:val="24"/>
          <w:rtl/>
        </w:rPr>
        <w:t>שעות</w:t>
      </w:r>
      <w:r w:rsidRPr="006D5C6B">
        <w:rPr>
          <w:b w:val="0"/>
          <w:bCs w:val="0"/>
          <w:sz w:val="24"/>
          <w:szCs w:val="24"/>
          <w:rtl/>
        </w:rPr>
        <w:t xml:space="preserve"> בטווח שעות פעילות המוקד. מוקד התמיכה אינו מתחייב לספק מענה לפניות אשר יתקבלו בזמן קצר מ-4 שעות מהמועד האחרון להגשת הצעות. </w:t>
      </w:r>
      <w:r w:rsidRPr="006D5C6B">
        <w:rPr>
          <w:rFonts w:hint="eastAsia"/>
          <w:b w:val="0"/>
          <w:bCs w:val="0"/>
          <w:sz w:val="24"/>
          <w:szCs w:val="24"/>
          <w:rtl/>
        </w:rPr>
        <w:t>מציע</w:t>
      </w:r>
      <w:r w:rsidRPr="006D5C6B">
        <w:rPr>
          <w:b w:val="0"/>
          <w:bCs w:val="0"/>
          <w:sz w:val="24"/>
          <w:szCs w:val="24"/>
          <w:rtl/>
        </w:rPr>
        <w:t xml:space="preserve"> </w:t>
      </w:r>
      <w:r w:rsidRPr="006D5C6B">
        <w:rPr>
          <w:rFonts w:hint="eastAsia"/>
          <w:b w:val="0"/>
          <w:bCs w:val="0"/>
          <w:sz w:val="24"/>
          <w:szCs w:val="24"/>
          <w:rtl/>
        </w:rPr>
        <w:t>אשר</w:t>
      </w:r>
      <w:r w:rsidRPr="006D5C6B">
        <w:rPr>
          <w:b w:val="0"/>
          <w:bCs w:val="0"/>
          <w:sz w:val="24"/>
          <w:szCs w:val="24"/>
          <w:rtl/>
        </w:rPr>
        <w:t xml:space="preserve"> </w:t>
      </w:r>
      <w:r w:rsidRPr="006D5C6B">
        <w:rPr>
          <w:rFonts w:hint="eastAsia"/>
          <w:b w:val="0"/>
          <w:bCs w:val="0"/>
          <w:sz w:val="24"/>
          <w:szCs w:val="24"/>
          <w:rtl/>
        </w:rPr>
        <w:t>מגיש</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הצעתו</w:t>
      </w:r>
      <w:r w:rsidRPr="006D5C6B">
        <w:rPr>
          <w:b w:val="0"/>
          <w:bCs w:val="0"/>
          <w:sz w:val="24"/>
          <w:szCs w:val="24"/>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 </w:t>
      </w:r>
    </w:p>
    <w:p w14:paraId="56CFC15D" w14:textId="77777777" w:rsidR="00FE48A4" w:rsidRPr="00704F41" w:rsidRDefault="00FE48A4" w:rsidP="00704F41">
      <w:pPr>
        <w:pStyle w:val="14"/>
        <w:numPr>
          <w:ilvl w:val="3"/>
          <w:numId w:val="80"/>
        </w:numPr>
        <w:ind w:left="2041" w:hanging="851"/>
        <w:jc w:val="left"/>
        <w:rPr>
          <w:b w:val="0"/>
          <w:bCs w:val="0"/>
          <w:sz w:val="24"/>
          <w:szCs w:val="24"/>
        </w:rPr>
      </w:pPr>
      <w:r w:rsidRPr="006D5C6B">
        <w:rPr>
          <w:b w:val="0"/>
          <w:bCs w:val="0"/>
          <w:sz w:val="24"/>
          <w:szCs w:val="24"/>
          <w:rtl/>
        </w:rPr>
        <w:lastRenderedPageBreak/>
        <w:t xml:space="preserve">על מציע במכרז האחריות </w:t>
      </w:r>
      <w:r w:rsidRPr="006D5C6B">
        <w:rPr>
          <w:rFonts w:hint="eastAsia"/>
          <w:b w:val="0"/>
          <w:bCs w:val="0"/>
          <w:sz w:val="24"/>
          <w:szCs w:val="24"/>
          <w:rtl/>
        </w:rPr>
        <w:t>הבלעדית</w:t>
      </w:r>
      <w:r w:rsidRPr="006D5C6B">
        <w:rPr>
          <w:b w:val="0"/>
          <w:bCs w:val="0"/>
          <w:sz w:val="24"/>
          <w:szCs w:val="24"/>
          <w:rtl/>
        </w:rPr>
        <w:t xml:space="preserve"> להגיש את ההצעה לפני המועד האחרון להגשת הצעות. על המציע ל</w:t>
      </w:r>
      <w:r w:rsidRPr="006D5C6B">
        <w:rPr>
          <w:rFonts w:hint="eastAsia"/>
          <w:b w:val="0"/>
          <w:bCs w:val="0"/>
          <w:sz w:val="24"/>
          <w:szCs w:val="24"/>
          <w:rtl/>
        </w:rPr>
        <w:t>הביא</w:t>
      </w:r>
      <w:r w:rsidRPr="006D5C6B">
        <w:rPr>
          <w:b w:val="0"/>
          <w:bCs w:val="0"/>
          <w:sz w:val="24"/>
          <w:szCs w:val="24"/>
          <w:rtl/>
        </w:rPr>
        <w:t xml:space="preserve"> בחשבון כי בסמוך למועד האחרון להגשת הצעות ייתכן עומס על מערכת ההגשה או תקלות טכניות אחרות אשר ימנעו מהמציע להגיש את הצעתו. </w:t>
      </w:r>
      <w:r w:rsidRPr="006D5C6B">
        <w:rPr>
          <w:rFonts w:hint="eastAsia"/>
          <w:b w:val="0"/>
          <w:bCs w:val="0"/>
          <w:sz w:val="24"/>
          <w:szCs w:val="24"/>
          <w:rtl/>
        </w:rPr>
        <w:t>על</w:t>
      </w:r>
      <w:r w:rsidRPr="006D5C6B">
        <w:rPr>
          <w:b w:val="0"/>
          <w:bCs w:val="0"/>
          <w:sz w:val="24"/>
          <w:szCs w:val="24"/>
          <w:rtl/>
        </w:rPr>
        <w:t xml:space="preserve"> </w:t>
      </w:r>
      <w:r w:rsidRPr="006D5C6B">
        <w:rPr>
          <w:rFonts w:hint="eastAsia"/>
          <w:b w:val="0"/>
          <w:bCs w:val="0"/>
          <w:sz w:val="24"/>
          <w:szCs w:val="24"/>
          <w:rtl/>
        </w:rPr>
        <w:t>המציע</w:t>
      </w:r>
      <w:r w:rsidRPr="006D5C6B">
        <w:rPr>
          <w:b w:val="0"/>
          <w:bCs w:val="0"/>
          <w:sz w:val="24"/>
          <w:szCs w:val="24"/>
          <w:rtl/>
        </w:rPr>
        <w:t xml:space="preserve"> </w:t>
      </w:r>
      <w:r w:rsidRPr="006D5C6B">
        <w:rPr>
          <w:rFonts w:hint="eastAsia"/>
          <w:b w:val="0"/>
          <w:bCs w:val="0"/>
          <w:sz w:val="24"/>
          <w:szCs w:val="24"/>
          <w:rtl/>
        </w:rPr>
        <w:t>להיערך</w:t>
      </w:r>
      <w:r w:rsidRPr="006D5C6B">
        <w:rPr>
          <w:b w:val="0"/>
          <w:bCs w:val="0"/>
          <w:sz w:val="24"/>
          <w:szCs w:val="24"/>
          <w:rtl/>
        </w:rPr>
        <w:t xml:space="preserve"> </w:t>
      </w:r>
      <w:r w:rsidRPr="006D5C6B">
        <w:rPr>
          <w:rFonts w:hint="eastAsia"/>
          <w:b w:val="0"/>
          <w:bCs w:val="0"/>
          <w:sz w:val="24"/>
          <w:szCs w:val="24"/>
          <w:rtl/>
        </w:rPr>
        <w:t>לכך</w:t>
      </w:r>
      <w:r w:rsidRPr="006D5C6B">
        <w:rPr>
          <w:b w:val="0"/>
          <w:bCs w:val="0"/>
          <w:sz w:val="24"/>
          <w:szCs w:val="24"/>
          <w:rtl/>
        </w:rPr>
        <w:t xml:space="preserve">, </w:t>
      </w:r>
      <w:r w:rsidRPr="006D5C6B">
        <w:rPr>
          <w:rFonts w:hint="eastAsia"/>
          <w:b w:val="0"/>
          <w:bCs w:val="0"/>
          <w:sz w:val="24"/>
          <w:szCs w:val="24"/>
          <w:rtl/>
        </w:rPr>
        <w:t>ולהגיש</w:t>
      </w:r>
      <w:r w:rsidRPr="006D5C6B">
        <w:rPr>
          <w:b w:val="0"/>
          <w:bCs w:val="0"/>
          <w:sz w:val="24"/>
          <w:szCs w:val="24"/>
          <w:rtl/>
        </w:rPr>
        <w:t xml:space="preserve"> את הצעתו מבעוד מועד. </w:t>
      </w:r>
      <w:r w:rsidRPr="006D5C6B">
        <w:rPr>
          <w:rFonts w:hint="eastAsia"/>
          <w:b w:val="0"/>
          <w:bCs w:val="0"/>
          <w:sz w:val="24"/>
          <w:szCs w:val="24"/>
          <w:rtl/>
        </w:rPr>
        <w:t>למציע</w:t>
      </w:r>
      <w:r w:rsidRPr="006D5C6B">
        <w:rPr>
          <w:b w:val="0"/>
          <w:bCs w:val="0"/>
          <w:sz w:val="24"/>
          <w:szCs w:val="24"/>
          <w:rtl/>
        </w:rPr>
        <w:t xml:space="preserve"> לא תהיה כל טענה למזמין בא</w:t>
      </w:r>
      <w:r w:rsidRPr="006D5C6B">
        <w:rPr>
          <w:rFonts w:hint="eastAsia"/>
          <w:b w:val="0"/>
          <w:bCs w:val="0"/>
          <w:sz w:val="24"/>
          <w:szCs w:val="24"/>
          <w:rtl/>
        </w:rPr>
        <w:t>שר</w:t>
      </w:r>
      <w:r w:rsidRPr="006D5C6B">
        <w:rPr>
          <w:b w:val="0"/>
          <w:bCs w:val="0"/>
          <w:sz w:val="24"/>
          <w:szCs w:val="24"/>
          <w:rtl/>
        </w:rPr>
        <w:t xml:space="preserve"> </w:t>
      </w:r>
      <w:r w:rsidRPr="006D5C6B">
        <w:rPr>
          <w:rFonts w:hint="eastAsia"/>
          <w:b w:val="0"/>
          <w:bCs w:val="0"/>
          <w:sz w:val="24"/>
          <w:szCs w:val="24"/>
          <w:rtl/>
        </w:rPr>
        <w:t>לתקלה</w:t>
      </w:r>
      <w:r w:rsidRPr="006D5C6B">
        <w:rPr>
          <w:b w:val="0"/>
          <w:bCs w:val="0"/>
          <w:sz w:val="24"/>
          <w:szCs w:val="24"/>
          <w:rtl/>
        </w:rPr>
        <w:t xml:space="preserve"> </w:t>
      </w:r>
      <w:r w:rsidRPr="006D5C6B">
        <w:rPr>
          <w:rFonts w:hint="eastAsia"/>
          <w:b w:val="0"/>
          <w:bCs w:val="0"/>
          <w:sz w:val="24"/>
          <w:szCs w:val="24"/>
          <w:rtl/>
        </w:rPr>
        <w:t>שהתגלתה</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ההזדהות</w:t>
      </w:r>
      <w:r w:rsidRPr="006D5C6B">
        <w:rPr>
          <w:b w:val="0"/>
          <w:bCs w:val="0"/>
          <w:sz w:val="24"/>
          <w:szCs w:val="24"/>
          <w:rtl/>
        </w:rPr>
        <w:t xml:space="preserve"> </w:t>
      </w:r>
      <w:r w:rsidRPr="006D5C6B">
        <w:rPr>
          <w:rFonts w:hint="eastAsia"/>
          <w:b w:val="0"/>
          <w:bCs w:val="0"/>
          <w:sz w:val="24"/>
          <w:szCs w:val="24"/>
          <w:rtl/>
        </w:rPr>
        <w:t>או</w:t>
      </w:r>
      <w:r w:rsidRPr="006D5C6B">
        <w:rPr>
          <w:b w:val="0"/>
          <w:bCs w:val="0"/>
          <w:sz w:val="24"/>
          <w:szCs w:val="24"/>
          <w:rtl/>
        </w:rPr>
        <w:t xml:space="preserve"> </w:t>
      </w:r>
      <w:r w:rsidRPr="006D5C6B">
        <w:rPr>
          <w:rFonts w:hint="eastAsia"/>
          <w:b w:val="0"/>
          <w:bCs w:val="0"/>
          <w:sz w:val="24"/>
          <w:szCs w:val="24"/>
          <w:rtl/>
        </w:rPr>
        <w:t>במערכת</w:t>
      </w:r>
      <w:r w:rsidRPr="006D5C6B">
        <w:rPr>
          <w:b w:val="0"/>
          <w:bCs w:val="0"/>
          <w:sz w:val="24"/>
          <w:szCs w:val="24"/>
          <w:rtl/>
        </w:rPr>
        <w:t xml:space="preserve"> </w:t>
      </w:r>
      <w:r w:rsidRPr="006D5C6B">
        <w:rPr>
          <w:rFonts w:hint="eastAsia"/>
          <w:b w:val="0"/>
          <w:bCs w:val="0"/>
          <w:sz w:val="24"/>
          <w:szCs w:val="24"/>
          <w:rtl/>
        </w:rPr>
        <w:t>הגשת</w:t>
      </w:r>
      <w:r w:rsidRPr="006D5C6B">
        <w:rPr>
          <w:b w:val="0"/>
          <w:bCs w:val="0"/>
          <w:sz w:val="24"/>
          <w:szCs w:val="24"/>
          <w:rtl/>
        </w:rPr>
        <w:t xml:space="preserve"> </w:t>
      </w:r>
      <w:r w:rsidRPr="006D5C6B">
        <w:rPr>
          <w:rFonts w:hint="eastAsia"/>
          <w:b w:val="0"/>
          <w:bCs w:val="0"/>
          <w:sz w:val="24"/>
          <w:szCs w:val="24"/>
          <w:rtl/>
        </w:rPr>
        <w:t>ההצעות</w:t>
      </w:r>
      <w:r w:rsidRPr="006D5C6B">
        <w:rPr>
          <w:b w:val="0"/>
          <w:bCs w:val="0"/>
          <w:sz w:val="24"/>
          <w:szCs w:val="24"/>
          <w:rtl/>
        </w:rPr>
        <w:t xml:space="preserve"> </w:t>
      </w:r>
      <w:r w:rsidRPr="006D5C6B">
        <w:rPr>
          <w:rFonts w:hint="eastAsia"/>
          <w:b w:val="0"/>
          <w:bCs w:val="0"/>
          <w:sz w:val="24"/>
          <w:szCs w:val="24"/>
          <w:rtl/>
        </w:rPr>
        <w:t>סמוך</w:t>
      </w:r>
      <w:r w:rsidRPr="006D5C6B">
        <w:rPr>
          <w:b w:val="0"/>
          <w:bCs w:val="0"/>
          <w:sz w:val="24"/>
          <w:szCs w:val="24"/>
          <w:rtl/>
        </w:rPr>
        <w:t xml:space="preserve"> </w:t>
      </w:r>
      <w:r w:rsidRPr="006D5C6B">
        <w:rPr>
          <w:rFonts w:hint="eastAsia"/>
          <w:b w:val="0"/>
          <w:bCs w:val="0"/>
          <w:sz w:val="24"/>
          <w:szCs w:val="24"/>
          <w:rtl/>
        </w:rPr>
        <w:t>למועד</w:t>
      </w:r>
      <w:r w:rsidRPr="006D5C6B">
        <w:rPr>
          <w:b w:val="0"/>
          <w:bCs w:val="0"/>
          <w:sz w:val="24"/>
          <w:szCs w:val="24"/>
          <w:rtl/>
        </w:rPr>
        <w:t xml:space="preserve"> </w:t>
      </w:r>
      <w:r w:rsidRPr="006D5C6B">
        <w:rPr>
          <w:rFonts w:hint="eastAsia"/>
          <w:b w:val="0"/>
          <w:bCs w:val="0"/>
          <w:sz w:val="24"/>
          <w:szCs w:val="24"/>
          <w:rtl/>
        </w:rPr>
        <w:t>האחרון</w:t>
      </w:r>
      <w:r w:rsidRPr="006D5C6B">
        <w:rPr>
          <w:b w:val="0"/>
          <w:bCs w:val="0"/>
          <w:sz w:val="24"/>
          <w:szCs w:val="24"/>
          <w:rtl/>
        </w:rPr>
        <w:t xml:space="preserve"> </w:t>
      </w:r>
      <w:r w:rsidRPr="006D5C6B">
        <w:rPr>
          <w:rFonts w:hint="eastAsia"/>
          <w:b w:val="0"/>
          <w:bCs w:val="0"/>
          <w:sz w:val="24"/>
          <w:szCs w:val="24"/>
          <w:rtl/>
        </w:rPr>
        <w:t>להגשת</w:t>
      </w:r>
      <w:r w:rsidRPr="006D5C6B">
        <w:rPr>
          <w:b w:val="0"/>
          <w:bCs w:val="0"/>
          <w:sz w:val="24"/>
          <w:szCs w:val="24"/>
          <w:rtl/>
        </w:rPr>
        <w:t xml:space="preserve"> </w:t>
      </w:r>
      <w:r w:rsidRPr="006D5C6B">
        <w:rPr>
          <w:rFonts w:hint="eastAsia"/>
          <w:b w:val="0"/>
          <w:bCs w:val="0"/>
          <w:sz w:val="24"/>
          <w:szCs w:val="24"/>
          <w:rtl/>
        </w:rPr>
        <w:t>הצעות</w:t>
      </w:r>
      <w:r w:rsidRPr="006D5C6B">
        <w:rPr>
          <w:b w:val="0"/>
          <w:bCs w:val="0"/>
          <w:sz w:val="24"/>
          <w:szCs w:val="24"/>
          <w:rtl/>
        </w:rPr>
        <w:t xml:space="preserve">, </w:t>
      </w:r>
      <w:r w:rsidRPr="006D5C6B">
        <w:rPr>
          <w:rFonts w:hint="eastAsia"/>
          <w:b w:val="0"/>
          <w:bCs w:val="0"/>
          <w:sz w:val="24"/>
          <w:szCs w:val="24"/>
          <w:rtl/>
        </w:rPr>
        <w:t>גם</w:t>
      </w:r>
      <w:r w:rsidRPr="006D5C6B">
        <w:rPr>
          <w:b w:val="0"/>
          <w:bCs w:val="0"/>
          <w:sz w:val="24"/>
          <w:szCs w:val="24"/>
          <w:rtl/>
        </w:rPr>
        <w:t xml:space="preserve"> </w:t>
      </w:r>
      <w:r w:rsidRPr="006D5C6B">
        <w:rPr>
          <w:rFonts w:hint="eastAsia"/>
          <w:b w:val="0"/>
          <w:bCs w:val="0"/>
          <w:sz w:val="24"/>
          <w:szCs w:val="24"/>
          <w:rtl/>
        </w:rPr>
        <w:t>אם</w:t>
      </w:r>
      <w:r w:rsidRPr="006D5C6B">
        <w:rPr>
          <w:b w:val="0"/>
          <w:bCs w:val="0"/>
          <w:sz w:val="24"/>
          <w:szCs w:val="24"/>
          <w:rtl/>
        </w:rPr>
        <w:t xml:space="preserve"> </w:t>
      </w:r>
      <w:r w:rsidRPr="006D5C6B">
        <w:rPr>
          <w:rFonts w:hint="eastAsia"/>
          <w:b w:val="0"/>
          <w:bCs w:val="0"/>
          <w:sz w:val="24"/>
          <w:szCs w:val="24"/>
          <w:rtl/>
        </w:rPr>
        <w:t>כתוצאה</w:t>
      </w:r>
      <w:r w:rsidRPr="006D5C6B">
        <w:rPr>
          <w:b w:val="0"/>
          <w:bCs w:val="0"/>
          <w:sz w:val="24"/>
          <w:szCs w:val="24"/>
          <w:rtl/>
        </w:rPr>
        <w:t xml:space="preserve"> </w:t>
      </w:r>
      <w:r w:rsidRPr="006D5C6B">
        <w:rPr>
          <w:rFonts w:hint="eastAsia"/>
          <w:b w:val="0"/>
          <w:bCs w:val="0"/>
          <w:sz w:val="24"/>
          <w:szCs w:val="24"/>
          <w:rtl/>
        </w:rPr>
        <w:t>מכך</w:t>
      </w:r>
      <w:r w:rsidRPr="006D5C6B">
        <w:rPr>
          <w:b w:val="0"/>
          <w:bCs w:val="0"/>
          <w:sz w:val="24"/>
          <w:szCs w:val="24"/>
          <w:rtl/>
        </w:rPr>
        <w:t xml:space="preserve"> </w:t>
      </w:r>
      <w:r w:rsidRPr="006D5C6B">
        <w:rPr>
          <w:rFonts w:hint="eastAsia"/>
          <w:b w:val="0"/>
          <w:bCs w:val="0"/>
          <w:sz w:val="24"/>
          <w:szCs w:val="24"/>
          <w:rtl/>
        </w:rPr>
        <w:t>הוא</w:t>
      </w:r>
      <w:r w:rsidRPr="006D5C6B">
        <w:rPr>
          <w:b w:val="0"/>
          <w:bCs w:val="0"/>
          <w:sz w:val="24"/>
          <w:szCs w:val="24"/>
          <w:rtl/>
        </w:rPr>
        <w:t xml:space="preserve"> </w:t>
      </w:r>
      <w:r w:rsidRPr="006D5C6B">
        <w:rPr>
          <w:rFonts w:hint="eastAsia"/>
          <w:b w:val="0"/>
          <w:bCs w:val="0"/>
          <w:sz w:val="24"/>
          <w:szCs w:val="24"/>
          <w:rtl/>
        </w:rPr>
        <w:t>לא</w:t>
      </w:r>
      <w:r w:rsidRPr="006D5C6B">
        <w:rPr>
          <w:b w:val="0"/>
          <w:bCs w:val="0"/>
          <w:sz w:val="24"/>
          <w:szCs w:val="24"/>
          <w:rtl/>
        </w:rPr>
        <w:t xml:space="preserve"> </w:t>
      </w:r>
      <w:r w:rsidRPr="006D5C6B">
        <w:rPr>
          <w:rFonts w:hint="eastAsia"/>
          <w:b w:val="0"/>
          <w:bCs w:val="0"/>
          <w:sz w:val="24"/>
          <w:szCs w:val="24"/>
          <w:rtl/>
        </w:rPr>
        <w:t>הצליח</w:t>
      </w:r>
      <w:r w:rsidRPr="006D5C6B">
        <w:rPr>
          <w:b w:val="0"/>
          <w:bCs w:val="0"/>
          <w:sz w:val="24"/>
          <w:szCs w:val="24"/>
          <w:rtl/>
        </w:rPr>
        <w:t xml:space="preserve"> </w:t>
      </w:r>
      <w:r w:rsidRPr="006D5C6B">
        <w:rPr>
          <w:rFonts w:hint="eastAsia"/>
          <w:b w:val="0"/>
          <w:bCs w:val="0"/>
          <w:sz w:val="24"/>
          <w:szCs w:val="24"/>
          <w:rtl/>
        </w:rPr>
        <w:t>להגיש</w:t>
      </w:r>
      <w:r w:rsidRPr="006D5C6B">
        <w:rPr>
          <w:b w:val="0"/>
          <w:bCs w:val="0"/>
          <w:sz w:val="24"/>
          <w:szCs w:val="24"/>
          <w:rtl/>
        </w:rPr>
        <w:t xml:space="preserve"> </w:t>
      </w:r>
      <w:r w:rsidRPr="006D5C6B">
        <w:rPr>
          <w:rFonts w:hint="eastAsia"/>
          <w:b w:val="0"/>
          <w:bCs w:val="0"/>
          <w:sz w:val="24"/>
          <w:szCs w:val="24"/>
          <w:rtl/>
        </w:rPr>
        <w:t>את</w:t>
      </w:r>
      <w:r w:rsidRPr="006D5C6B">
        <w:rPr>
          <w:b w:val="0"/>
          <w:bCs w:val="0"/>
          <w:sz w:val="24"/>
          <w:szCs w:val="24"/>
          <w:rtl/>
        </w:rPr>
        <w:t xml:space="preserve"> </w:t>
      </w:r>
      <w:r w:rsidRPr="006D5C6B">
        <w:rPr>
          <w:rFonts w:hint="eastAsia"/>
          <w:b w:val="0"/>
          <w:bCs w:val="0"/>
          <w:sz w:val="24"/>
          <w:szCs w:val="24"/>
          <w:rtl/>
        </w:rPr>
        <w:t>הצעתו</w:t>
      </w:r>
      <w:r w:rsidRPr="006D5C6B">
        <w:rPr>
          <w:b w:val="0"/>
          <w:bCs w:val="0"/>
          <w:sz w:val="24"/>
          <w:szCs w:val="24"/>
          <w:rtl/>
        </w:rPr>
        <w:t xml:space="preserve"> </w:t>
      </w:r>
      <w:r w:rsidRPr="006D5C6B">
        <w:rPr>
          <w:rFonts w:hint="eastAsia"/>
          <w:b w:val="0"/>
          <w:bCs w:val="0"/>
          <w:sz w:val="24"/>
          <w:szCs w:val="24"/>
          <w:rtl/>
        </w:rPr>
        <w:t>במכרז</w:t>
      </w:r>
      <w:r w:rsidRPr="006D5C6B">
        <w:rPr>
          <w:b w:val="0"/>
          <w:bCs w:val="0"/>
          <w:sz w:val="24"/>
          <w:szCs w:val="24"/>
          <w:rtl/>
        </w:rPr>
        <w:t>.</w:t>
      </w:r>
    </w:p>
    <w:p w14:paraId="7B39FB00" w14:textId="77777777" w:rsidR="00FE48A4" w:rsidRDefault="00FE48A4" w:rsidP="00CF3CEF">
      <w:pPr>
        <w:pStyle w:val="2-0"/>
        <w:numPr>
          <w:ilvl w:val="1"/>
          <w:numId w:val="80"/>
        </w:numPr>
        <w:jc w:val="both"/>
      </w:pPr>
      <w:r>
        <w:rPr>
          <w:rFonts w:hint="cs"/>
          <w:rtl/>
        </w:rPr>
        <w:t xml:space="preserve">ביטול אוטומטי של הצעה שהוגשה </w:t>
      </w:r>
      <w:r>
        <w:rPr>
          <w:rtl/>
        </w:rPr>
        <w:t>–</w:t>
      </w:r>
      <w:r>
        <w:rPr>
          <w:rFonts w:hint="cs"/>
          <w:rtl/>
        </w:rPr>
        <w:t xml:space="preserve"> תיקונים במסמכי המכרז</w:t>
      </w:r>
    </w:p>
    <w:p w14:paraId="7A5F369E" w14:textId="22A62897" w:rsidR="00FE48A4" w:rsidRPr="006D5C6B" w:rsidRDefault="00FE48A4" w:rsidP="00CF3CEF">
      <w:pPr>
        <w:pStyle w:val="14"/>
        <w:numPr>
          <w:ilvl w:val="2"/>
          <w:numId w:val="80"/>
        </w:numPr>
        <w:jc w:val="left"/>
        <w:rPr>
          <w:b w:val="0"/>
          <w:bCs w:val="0"/>
        </w:rPr>
      </w:pPr>
      <w:r w:rsidRPr="006D5C6B">
        <w:rPr>
          <w:rFonts w:hint="cs"/>
          <w:b w:val="0"/>
          <w:bCs w:val="0"/>
          <w:sz w:val="24"/>
          <w:szCs w:val="24"/>
          <w:rtl/>
        </w:rPr>
        <w:t xml:space="preserve">כמפורט לעיל, </w:t>
      </w:r>
      <w:r w:rsidRPr="006D5C6B">
        <w:rPr>
          <w:b w:val="0"/>
          <w:bCs w:val="0"/>
          <w:sz w:val="24"/>
          <w:szCs w:val="24"/>
          <w:rtl/>
        </w:rPr>
        <w:t xml:space="preserve">שינויים במסמכי המכרז יתכנו עד למועד האחרון להגשת הצעות ואף לאחר </w:t>
      </w:r>
      <w:r w:rsidRPr="006D5C6B">
        <w:rPr>
          <w:rFonts w:hint="cs"/>
          <w:b w:val="0"/>
          <w:bCs w:val="0"/>
          <w:sz w:val="24"/>
          <w:szCs w:val="24"/>
          <w:rtl/>
        </w:rPr>
        <w:t>המועד ממנו ניתן להתחיל להגיש הצעות למכרז.</w:t>
      </w:r>
      <w:r w:rsidRPr="006D5C6B">
        <w:rPr>
          <w:b w:val="0"/>
          <w:bCs w:val="0"/>
          <w:sz w:val="24"/>
          <w:szCs w:val="24"/>
          <w:rtl/>
        </w:rPr>
        <w:t xml:space="preserve"> </w:t>
      </w:r>
      <w:r w:rsidRPr="006D5C6B">
        <w:rPr>
          <w:rFonts w:hint="cs"/>
          <w:b w:val="0"/>
          <w:bCs w:val="0"/>
          <w:sz w:val="24"/>
          <w:szCs w:val="24"/>
          <w:rtl/>
        </w:rPr>
        <w:t>אם</w:t>
      </w:r>
      <w:r w:rsidRPr="006D5C6B">
        <w:rPr>
          <w:b w:val="0"/>
          <w:bCs w:val="0"/>
          <w:sz w:val="24"/>
          <w:szCs w:val="24"/>
          <w:rtl/>
        </w:rPr>
        <w:t xml:space="preserve"> לאחר שהוגש</w:t>
      </w:r>
      <w:r w:rsidRPr="006D5C6B">
        <w:rPr>
          <w:rFonts w:hint="cs"/>
          <w:b w:val="0"/>
          <w:bCs w:val="0"/>
          <w:sz w:val="24"/>
          <w:szCs w:val="24"/>
          <w:rtl/>
        </w:rPr>
        <w:t>ה</w:t>
      </w:r>
      <w:r w:rsidRPr="006D5C6B">
        <w:rPr>
          <w:b w:val="0"/>
          <w:bCs w:val="0"/>
          <w:sz w:val="24"/>
          <w:szCs w:val="24"/>
          <w:rtl/>
        </w:rPr>
        <w:t xml:space="preserve"> הצע</w:t>
      </w:r>
      <w:r w:rsidRPr="006D5C6B">
        <w:rPr>
          <w:rFonts w:hint="cs"/>
          <w:b w:val="0"/>
          <w:bCs w:val="0"/>
          <w:sz w:val="24"/>
          <w:szCs w:val="24"/>
          <w:rtl/>
        </w:rPr>
        <w:t>ה</w:t>
      </w:r>
      <w:r w:rsidRPr="006D5C6B">
        <w:rPr>
          <w:b w:val="0"/>
          <w:bCs w:val="0"/>
          <w:sz w:val="24"/>
          <w:szCs w:val="24"/>
          <w:rtl/>
        </w:rPr>
        <w:t xml:space="preserve"> </w:t>
      </w:r>
      <w:r w:rsidRPr="006D5C6B">
        <w:rPr>
          <w:rFonts w:hint="cs"/>
          <w:b w:val="0"/>
          <w:bCs w:val="0"/>
          <w:sz w:val="24"/>
          <w:szCs w:val="24"/>
          <w:rtl/>
        </w:rPr>
        <w:t>ל</w:t>
      </w:r>
      <w:r w:rsidRPr="006D5C6B">
        <w:rPr>
          <w:b w:val="0"/>
          <w:bCs w:val="0"/>
          <w:sz w:val="24"/>
          <w:szCs w:val="24"/>
          <w:rtl/>
        </w:rPr>
        <w:t xml:space="preserve">תיבה, ערך </w:t>
      </w:r>
      <w:r w:rsidR="0019492B" w:rsidRPr="006D5C6B">
        <w:rPr>
          <w:rFonts w:hint="cs"/>
          <w:b w:val="0"/>
          <w:bCs w:val="0"/>
          <w:sz w:val="24"/>
          <w:szCs w:val="24"/>
          <w:rtl/>
        </w:rPr>
        <w:t>עורך המכרז</w:t>
      </w:r>
      <w:r w:rsidRPr="006D5C6B">
        <w:rPr>
          <w:b w:val="0"/>
          <w:bCs w:val="0"/>
          <w:sz w:val="24"/>
          <w:szCs w:val="24"/>
          <w:rtl/>
        </w:rPr>
        <w:t xml:space="preserve"> שינוי במסמכי המכרז</w:t>
      </w:r>
      <w:r w:rsidRPr="006D5C6B">
        <w:rPr>
          <w:rFonts w:hint="cs"/>
          <w:b w:val="0"/>
          <w:bCs w:val="0"/>
          <w:sz w:val="24"/>
          <w:szCs w:val="24"/>
          <w:rtl/>
        </w:rPr>
        <w:t>, למעט שינוי במועדי המכרז</w:t>
      </w:r>
      <w:r w:rsidRPr="006D5C6B">
        <w:rPr>
          <w:b w:val="0"/>
          <w:bCs w:val="0"/>
          <w:sz w:val="24"/>
          <w:szCs w:val="24"/>
          <w:rtl/>
        </w:rPr>
        <w:t>, הצע</w:t>
      </w:r>
      <w:r w:rsidRPr="006D5C6B">
        <w:rPr>
          <w:rFonts w:hint="cs"/>
          <w:b w:val="0"/>
          <w:bCs w:val="0"/>
          <w:sz w:val="24"/>
          <w:szCs w:val="24"/>
          <w:rtl/>
        </w:rPr>
        <w:t>ה</w:t>
      </w:r>
      <w:r w:rsidRPr="006D5C6B">
        <w:rPr>
          <w:b w:val="0"/>
          <w:bCs w:val="0"/>
          <w:sz w:val="24"/>
          <w:szCs w:val="24"/>
          <w:rtl/>
        </w:rPr>
        <w:t xml:space="preserve"> שהי</w:t>
      </w:r>
      <w:r w:rsidRPr="006D5C6B">
        <w:rPr>
          <w:rFonts w:hint="cs"/>
          <w:b w:val="0"/>
          <w:bCs w:val="0"/>
          <w:sz w:val="24"/>
          <w:szCs w:val="24"/>
          <w:rtl/>
        </w:rPr>
        <w:t>תה</w:t>
      </w:r>
      <w:r w:rsidRPr="006D5C6B">
        <w:rPr>
          <w:b w:val="0"/>
          <w:bCs w:val="0"/>
          <w:sz w:val="24"/>
          <w:szCs w:val="24"/>
          <w:rtl/>
        </w:rPr>
        <w:t xml:space="preserve"> בתיבה </w:t>
      </w:r>
      <w:r w:rsidRPr="006D5C6B">
        <w:rPr>
          <w:rFonts w:hint="cs"/>
          <w:b w:val="0"/>
          <w:bCs w:val="0"/>
          <w:sz w:val="24"/>
          <w:szCs w:val="24"/>
          <w:rtl/>
        </w:rPr>
        <w:t>תבוטל באופן אוטומטי</w:t>
      </w:r>
      <w:r w:rsidRPr="006D5C6B">
        <w:rPr>
          <w:b w:val="0"/>
          <w:bCs w:val="0"/>
          <w:sz w:val="24"/>
          <w:szCs w:val="24"/>
          <w:rtl/>
        </w:rPr>
        <w:t xml:space="preserve"> </w:t>
      </w:r>
      <w:r w:rsidRPr="006D5C6B">
        <w:rPr>
          <w:rFonts w:hint="cs"/>
          <w:b w:val="0"/>
          <w:bCs w:val="0"/>
          <w:sz w:val="24"/>
          <w:szCs w:val="24"/>
          <w:rtl/>
        </w:rPr>
        <w:t>ותעבור</w:t>
      </w:r>
      <w:r w:rsidRPr="006D5C6B">
        <w:rPr>
          <w:b w:val="0"/>
          <w:bCs w:val="0"/>
          <w:sz w:val="24"/>
          <w:szCs w:val="24"/>
          <w:rtl/>
        </w:rPr>
        <w:t xml:space="preserve"> למצב טיוטה</w:t>
      </w:r>
      <w:r w:rsidRPr="006D5C6B">
        <w:rPr>
          <w:rFonts w:hint="cs"/>
          <w:b w:val="0"/>
          <w:bCs w:val="0"/>
          <w:sz w:val="24"/>
          <w:szCs w:val="24"/>
          <w:rtl/>
        </w:rPr>
        <w:t>.</w:t>
      </w:r>
      <w:r w:rsidRPr="006D5C6B">
        <w:rPr>
          <w:b w:val="0"/>
          <w:bCs w:val="0"/>
          <w:sz w:val="24"/>
          <w:szCs w:val="24"/>
          <w:rtl/>
        </w:rPr>
        <w:t xml:space="preserve"> מציע </w:t>
      </w:r>
      <w:r w:rsidRPr="006D5C6B">
        <w:rPr>
          <w:rFonts w:hint="eastAsia"/>
          <w:b w:val="0"/>
          <w:bCs w:val="0"/>
          <w:sz w:val="24"/>
          <w:szCs w:val="24"/>
          <w:rtl/>
        </w:rPr>
        <w:t>אשר</w:t>
      </w:r>
      <w:r w:rsidRPr="006D5C6B">
        <w:rPr>
          <w:b w:val="0"/>
          <w:bCs w:val="0"/>
          <w:sz w:val="24"/>
          <w:szCs w:val="24"/>
          <w:rtl/>
        </w:rPr>
        <w:t xml:space="preserve"> יהיה מעוניין להגיש את הצעתו בהתאם לתנאי המכרז המעודכנים </w:t>
      </w:r>
      <w:r w:rsidRPr="006D5C6B">
        <w:rPr>
          <w:rFonts w:hint="cs"/>
          <w:b w:val="0"/>
          <w:bCs w:val="0"/>
          <w:sz w:val="24"/>
          <w:szCs w:val="24"/>
          <w:rtl/>
        </w:rPr>
        <w:t>יידרש</w:t>
      </w:r>
      <w:r w:rsidRPr="006D5C6B">
        <w:rPr>
          <w:b w:val="0"/>
          <w:bCs w:val="0"/>
          <w:sz w:val="24"/>
          <w:szCs w:val="24"/>
          <w:rtl/>
        </w:rPr>
        <w:t xml:space="preserve"> לבצע הגשה מחדש</w:t>
      </w:r>
      <w:r w:rsidR="005D3642" w:rsidRPr="006D5C6B">
        <w:rPr>
          <w:rFonts w:hint="cs"/>
          <w:b w:val="0"/>
          <w:bCs w:val="0"/>
          <w:sz w:val="24"/>
          <w:szCs w:val="24"/>
          <w:rtl/>
        </w:rPr>
        <w:t xml:space="preserve"> תוך פרק זמן סביר.</w:t>
      </w:r>
    </w:p>
    <w:p w14:paraId="31BF42E9" w14:textId="77777777" w:rsidR="00FE48A4" w:rsidRPr="006D5C6B" w:rsidRDefault="00FE48A4" w:rsidP="00CF3CEF">
      <w:pPr>
        <w:pStyle w:val="14"/>
        <w:numPr>
          <w:ilvl w:val="2"/>
          <w:numId w:val="80"/>
        </w:numPr>
        <w:jc w:val="left"/>
        <w:rPr>
          <w:b w:val="0"/>
          <w:bCs w:val="0"/>
        </w:rPr>
      </w:pPr>
      <w:r w:rsidRPr="006D5C6B">
        <w:rPr>
          <w:b w:val="0"/>
          <w:bCs w:val="0"/>
          <w:sz w:val="24"/>
          <w:szCs w:val="24"/>
          <w:rtl/>
        </w:rPr>
        <w:t xml:space="preserve">באחריותו הבלעדית של המציע להתעדכן </w:t>
      </w:r>
      <w:r w:rsidRPr="006D5C6B">
        <w:rPr>
          <w:rFonts w:hint="cs"/>
          <w:b w:val="0"/>
          <w:bCs w:val="0"/>
          <w:sz w:val="24"/>
          <w:szCs w:val="24"/>
          <w:rtl/>
        </w:rPr>
        <w:t xml:space="preserve">בסטאטוס הצעתו במערכת </w:t>
      </w:r>
      <w:r w:rsidR="005B5199" w:rsidRPr="006D5C6B">
        <w:rPr>
          <w:rFonts w:hint="cs"/>
          <w:b w:val="0"/>
          <w:bCs w:val="0"/>
          <w:sz w:val="24"/>
          <w:szCs w:val="24"/>
          <w:rtl/>
        </w:rPr>
        <w:t>יהלום</w:t>
      </w:r>
      <w:r w:rsidRPr="006D5C6B">
        <w:rPr>
          <w:b w:val="0"/>
          <w:bCs w:val="0"/>
          <w:sz w:val="24"/>
          <w:szCs w:val="24"/>
          <w:rtl/>
        </w:rPr>
        <w:t xml:space="preserve">. </w:t>
      </w:r>
    </w:p>
    <w:p w14:paraId="1176B3B2" w14:textId="77777777" w:rsidR="002E7C82" w:rsidRDefault="002E7C82" w:rsidP="00CF3CEF">
      <w:pPr>
        <w:pStyle w:val="2-0"/>
        <w:numPr>
          <w:ilvl w:val="1"/>
          <w:numId w:val="80"/>
        </w:numPr>
        <w:jc w:val="both"/>
      </w:pPr>
      <w:r>
        <w:rPr>
          <w:rFonts w:hint="cs"/>
          <w:rtl/>
        </w:rPr>
        <w:t>רשימת מסמכים להגשה:</w:t>
      </w:r>
    </w:p>
    <w:p w14:paraId="11D87F58" w14:textId="77777777" w:rsidR="002E7C82" w:rsidRPr="006D5C6B" w:rsidRDefault="002E7C82" w:rsidP="00CF3CEF">
      <w:pPr>
        <w:pStyle w:val="14"/>
        <w:numPr>
          <w:ilvl w:val="2"/>
          <w:numId w:val="80"/>
        </w:numPr>
        <w:jc w:val="left"/>
      </w:pPr>
      <w:r w:rsidRPr="006D5C6B">
        <w:rPr>
          <w:rFonts w:hint="cs"/>
          <w:b w:val="0"/>
          <w:bCs w:val="0"/>
          <w:sz w:val="24"/>
          <w:szCs w:val="24"/>
          <w:rtl/>
        </w:rPr>
        <w:t>מענה לחוברת ההצעה המפורטת בפרק 2 לסל 1 /לסל 2 כולל נספחיו בפורמט</w:t>
      </w:r>
      <w:r w:rsidRPr="006D5C6B">
        <w:rPr>
          <w:b w:val="0"/>
          <w:bCs w:val="0"/>
          <w:sz w:val="24"/>
          <w:szCs w:val="24"/>
          <w:rtl/>
        </w:rPr>
        <w:t xml:space="preserve"> </w:t>
      </w:r>
      <w:r w:rsidRPr="006D5C6B">
        <w:rPr>
          <w:b w:val="0"/>
          <w:bCs w:val="0"/>
          <w:sz w:val="24"/>
          <w:szCs w:val="24"/>
        </w:rPr>
        <w:t>PDF</w:t>
      </w:r>
      <w:r w:rsidRPr="006D5C6B">
        <w:rPr>
          <w:rFonts w:hint="cs"/>
          <w:b w:val="0"/>
          <w:bCs w:val="0"/>
          <w:sz w:val="24"/>
          <w:szCs w:val="24"/>
          <w:rtl/>
        </w:rPr>
        <w:t xml:space="preserve"> </w:t>
      </w:r>
      <w:r w:rsidRPr="006D5C6B">
        <w:rPr>
          <w:b w:val="0"/>
          <w:bCs w:val="0"/>
          <w:sz w:val="24"/>
          <w:szCs w:val="24"/>
          <w:rtl/>
        </w:rPr>
        <w:t>מלא</w:t>
      </w:r>
      <w:r w:rsidRPr="006D5C6B">
        <w:rPr>
          <w:rFonts w:hint="cs"/>
          <w:b w:val="0"/>
          <w:bCs w:val="0"/>
          <w:sz w:val="24"/>
          <w:szCs w:val="24"/>
          <w:rtl/>
        </w:rPr>
        <w:t>. על המסמך להיות חתום במקומות המסומנים לחתימה על ידי מורשי החתימה של המציע. ניתן לחתום על חוברת ההצעה בכתב יד או באמצעות חתימה אלקטרונית, ובלבד שחתימה זו מבטיחה כי היא נעשתה על ידי המורשה הרלוונטי וכי לא נעשה שינוי בקובץ לאחר חתימתו.</w:t>
      </w:r>
    </w:p>
    <w:p w14:paraId="399A17FA" w14:textId="6D44DBF9" w:rsidR="002E7C82" w:rsidRPr="006D5C6B" w:rsidRDefault="001F2EE2" w:rsidP="00CF3CEF">
      <w:pPr>
        <w:pStyle w:val="14"/>
        <w:numPr>
          <w:ilvl w:val="2"/>
          <w:numId w:val="80"/>
        </w:numPr>
        <w:jc w:val="left"/>
      </w:pPr>
      <w:r w:rsidRPr="006D5C6B">
        <w:rPr>
          <w:rFonts w:hint="cs"/>
          <w:b w:val="0"/>
          <w:bCs w:val="0"/>
          <w:sz w:val="24"/>
          <w:szCs w:val="24"/>
          <w:rtl/>
        </w:rPr>
        <w:t>מענה לחובר</w:t>
      </w:r>
      <w:r w:rsidR="00051DB6" w:rsidRPr="006D5C6B">
        <w:rPr>
          <w:rFonts w:hint="cs"/>
          <w:b w:val="0"/>
          <w:bCs w:val="0"/>
          <w:sz w:val="24"/>
          <w:szCs w:val="24"/>
          <w:rtl/>
        </w:rPr>
        <w:t>ו</w:t>
      </w:r>
      <w:r w:rsidRPr="006D5C6B">
        <w:rPr>
          <w:rFonts w:hint="cs"/>
          <w:b w:val="0"/>
          <w:bCs w:val="0"/>
          <w:sz w:val="24"/>
          <w:szCs w:val="24"/>
          <w:rtl/>
        </w:rPr>
        <w:t>ת ההצעה המפורט</w:t>
      </w:r>
      <w:r w:rsidR="00051DB6" w:rsidRPr="006D5C6B">
        <w:rPr>
          <w:rFonts w:hint="cs"/>
          <w:b w:val="0"/>
          <w:bCs w:val="0"/>
          <w:sz w:val="24"/>
          <w:szCs w:val="24"/>
          <w:rtl/>
        </w:rPr>
        <w:t>ו</w:t>
      </w:r>
      <w:r w:rsidRPr="006D5C6B">
        <w:rPr>
          <w:rFonts w:hint="cs"/>
          <w:b w:val="0"/>
          <w:bCs w:val="0"/>
          <w:sz w:val="24"/>
          <w:szCs w:val="24"/>
          <w:rtl/>
        </w:rPr>
        <w:t>ת בפרק 2 לסל 1 /לסל 2 כולל נספחי</w:t>
      </w:r>
      <w:r w:rsidR="00051DB6" w:rsidRPr="006D5C6B">
        <w:rPr>
          <w:rFonts w:hint="cs"/>
          <w:b w:val="0"/>
          <w:bCs w:val="0"/>
          <w:sz w:val="24"/>
          <w:szCs w:val="24"/>
          <w:rtl/>
        </w:rPr>
        <w:t>הם</w:t>
      </w:r>
      <w:r w:rsidRPr="006D5C6B">
        <w:rPr>
          <w:rFonts w:hint="cs"/>
          <w:b w:val="0"/>
          <w:bCs w:val="0"/>
          <w:sz w:val="24"/>
          <w:szCs w:val="24"/>
          <w:rtl/>
        </w:rPr>
        <w:t xml:space="preserve"> </w:t>
      </w:r>
      <w:r w:rsidR="002E7C82" w:rsidRPr="006D5C6B">
        <w:rPr>
          <w:rFonts w:hint="cs"/>
          <w:b w:val="0"/>
          <w:bCs w:val="0"/>
          <w:sz w:val="24"/>
          <w:szCs w:val="24"/>
          <w:rtl/>
        </w:rPr>
        <w:t xml:space="preserve"> בקובץ </w:t>
      </w:r>
      <w:r w:rsidR="002E7C82" w:rsidRPr="006D5C6B">
        <w:rPr>
          <w:b w:val="0"/>
          <w:bCs w:val="0"/>
          <w:sz w:val="24"/>
          <w:szCs w:val="24"/>
          <w:rtl/>
        </w:rPr>
        <w:t xml:space="preserve"> </w:t>
      </w:r>
      <w:r w:rsidR="002E7C82" w:rsidRPr="006D5C6B">
        <w:rPr>
          <w:b w:val="0"/>
          <w:bCs w:val="0"/>
          <w:sz w:val="24"/>
          <w:szCs w:val="24"/>
        </w:rPr>
        <w:t>Word</w:t>
      </w:r>
      <w:r w:rsidR="002E7C82" w:rsidRPr="006D5C6B">
        <w:rPr>
          <w:b w:val="0"/>
          <w:bCs w:val="0"/>
          <w:sz w:val="24"/>
          <w:szCs w:val="24"/>
          <w:rtl/>
        </w:rPr>
        <w:t xml:space="preserve"> </w:t>
      </w:r>
      <w:r w:rsidR="002E7C82" w:rsidRPr="006D5C6B">
        <w:rPr>
          <w:rFonts w:hint="cs"/>
          <w:b w:val="0"/>
          <w:bCs w:val="0"/>
          <w:sz w:val="24"/>
          <w:szCs w:val="24"/>
          <w:rtl/>
        </w:rPr>
        <w:t xml:space="preserve">דיגיטלי פתוח </w:t>
      </w:r>
      <w:r w:rsidR="002E7C82" w:rsidRPr="006D5C6B">
        <w:rPr>
          <w:b w:val="0"/>
          <w:bCs w:val="0"/>
          <w:sz w:val="24"/>
          <w:szCs w:val="24"/>
          <w:rtl/>
        </w:rPr>
        <w:t>(</w:t>
      </w:r>
      <w:r w:rsidR="002E7C82" w:rsidRPr="006D5C6B">
        <w:rPr>
          <w:rFonts w:hint="eastAsia"/>
          <w:b w:val="0"/>
          <w:bCs w:val="0"/>
          <w:sz w:val="24"/>
          <w:szCs w:val="24"/>
          <w:rtl/>
        </w:rPr>
        <w:t>לא</w:t>
      </w:r>
      <w:r w:rsidR="002E7C82" w:rsidRPr="006D5C6B">
        <w:rPr>
          <w:b w:val="0"/>
          <w:bCs w:val="0"/>
          <w:sz w:val="24"/>
          <w:szCs w:val="24"/>
          <w:rtl/>
        </w:rPr>
        <w:t xml:space="preserve"> </w:t>
      </w:r>
      <w:r w:rsidR="002E7C82" w:rsidRPr="006D5C6B">
        <w:rPr>
          <w:rFonts w:hint="eastAsia"/>
          <w:b w:val="0"/>
          <w:bCs w:val="0"/>
          <w:sz w:val="24"/>
          <w:szCs w:val="24"/>
          <w:rtl/>
        </w:rPr>
        <w:t>מסמך</w:t>
      </w:r>
      <w:r w:rsidR="002E7C82" w:rsidRPr="006D5C6B">
        <w:rPr>
          <w:b w:val="0"/>
          <w:bCs w:val="0"/>
          <w:sz w:val="24"/>
          <w:szCs w:val="24"/>
          <w:rtl/>
        </w:rPr>
        <w:t xml:space="preserve"> </w:t>
      </w:r>
      <w:r w:rsidR="002E7C82" w:rsidRPr="006D5C6B">
        <w:rPr>
          <w:rFonts w:hint="eastAsia"/>
          <w:b w:val="0"/>
          <w:bCs w:val="0"/>
          <w:sz w:val="24"/>
          <w:szCs w:val="24"/>
          <w:rtl/>
        </w:rPr>
        <w:t>סרוק</w:t>
      </w:r>
      <w:r w:rsidR="002E7C82" w:rsidRPr="006D5C6B">
        <w:rPr>
          <w:b w:val="0"/>
          <w:bCs w:val="0"/>
          <w:sz w:val="24"/>
          <w:szCs w:val="24"/>
          <w:rtl/>
        </w:rPr>
        <w:t>).</w:t>
      </w:r>
      <w:r w:rsidR="002E7C82" w:rsidRPr="006D5C6B">
        <w:rPr>
          <w:rFonts w:hint="cs"/>
          <w:b w:val="0"/>
          <w:bCs w:val="0"/>
          <w:sz w:val="24"/>
          <w:szCs w:val="24"/>
          <w:rtl/>
        </w:rPr>
        <w:t xml:space="preserve"> על קובץ ה-</w:t>
      </w:r>
      <w:r w:rsidR="002E7C82" w:rsidRPr="006D5C6B">
        <w:rPr>
          <w:rFonts w:hint="cs"/>
          <w:b w:val="0"/>
          <w:bCs w:val="0"/>
          <w:sz w:val="24"/>
          <w:szCs w:val="24"/>
        </w:rPr>
        <w:t>PDF</w:t>
      </w:r>
      <w:r w:rsidR="002E7C82" w:rsidRPr="006D5C6B">
        <w:rPr>
          <w:rFonts w:hint="cs"/>
          <w:b w:val="0"/>
          <w:bCs w:val="0"/>
          <w:sz w:val="24"/>
          <w:szCs w:val="24"/>
          <w:rtl/>
        </w:rPr>
        <w:t xml:space="preserve"> המצוין לעיל להיות זהה לקובץ בפורמט </w:t>
      </w:r>
      <w:r w:rsidR="002E7C82" w:rsidRPr="006D5C6B">
        <w:rPr>
          <w:b w:val="0"/>
          <w:bCs w:val="0"/>
          <w:sz w:val="24"/>
          <w:szCs w:val="24"/>
        </w:rPr>
        <w:t>Word</w:t>
      </w:r>
      <w:r w:rsidR="002E7C82" w:rsidRPr="006D5C6B">
        <w:rPr>
          <w:rFonts w:hint="cs"/>
          <w:b w:val="0"/>
          <w:bCs w:val="0"/>
          <w:sz w:val="24"/>
          <w:szCs w:val="24"/>
          <w:rtl/>
        </w:rPr>
        <w:t xml:space="preserve">.  </w:t>
      </w:r>
    </w:p>
    <w:p w14:paraId="6796B6D2" w14:textId="77777777" w:rsidR="002E7C82" w:rsidRPr="006D5C6B" w:rsidRDefault="002E7C82" w:rsidP="00CF3CEF">
      <w:pPr>
        <w:pStyle w:val="14"/>
        <w:numPr>
          <w:ilvl w:val="2"/>
          <w:numId w:val="80"/>
        </w:numPr>
        <w:jc w:val="left"/>
      </w:pPr>
      <w:r w:rsidRPr="006D5C6B">
        <w:rPr>
          <w:rFonts w:hint="cs"/>
          <w:b w:val="0"/>
          <w:bCs w:val="0"/>
          <w:sz w:val="24"/>
          <w:szCs w:val="24"/>
          <w:rtl/>
        </w:rPr>
        <w:t>כל מסמך נוסף שלדעת המציע רלוונטי להצעה בפורמט</w:t>
      </w:r>
      <w:r w:rsidRPr="006D5C6B">
        <w:rPr>
          <w:b w:val="0"/>
          <w:bCs w:val="0"/>
          <w:sz w:val="24"/>
          <w:szCs w:val="24"/>
          <w:rtl/>
        </w:rPr>
        <w:t xml:space="preserve"> </w:t>
      </w:r>
      <w:r w:rsidRPr="006D5C6B">
        <w:rPr>
          <w:b w:val="0"/>
          <w:bCs w:val="0"/>
          <w:sz w:val="24"/>
          <w:szCs w:val="24"/>
        </w:rPr>
        <w:t>PDF</w:t>
      </w:r>
      <w:r w:rsidRPr="006D5C6B">
        <w:rPr>
          <w:rFonts w:hint="cs"/>
          <w:b w:val="0"/>
          <w:bCs w:val="0"/>
          <w:sz w:val="24"/>
          <w:szCs w:val="24"/>
          <w:rtl/>
        </w:rPr>
        <w:t xml:space="preserve">. </w:t>
      </w:r>
    </w:p>
    <w:p w14:paraId="1BF090CD" w14:textId="77777777" w:rsidR="002E7C82" w:rsidRDefault="002E7C82" w:rsidP="00CF3CEF">
      <w:pPr>
        <w:pStyle w:val="2-0"/>
        <w:numPr>
          <w:ilvl w:val="1"/>
          <w:numId w:val="80"/>
        </w:numPr>
        <w:jc w:val="both"/>
        <w:rPr>
          <w:rtl/>
        </w:rPr>
      </w:pPr>
      <w:r>
        <w:rPr>
          <w:rFonts w:hint="cs"/>
          <w:rtl/>
        </w:rPr>
        <w:t>הנחיות נוספות להגשה</w:t>
      </w:r>
    </w:p>
    <w:p w14:paraId="76EFBB45" w14:textId="77777777" w:rsidR="002E7C82" w:rsidRPr="006D5C6B" w:rsidRDefault="002E7C82" w:rsidP="00CF3CEF">
      <w:pPr>
        <w:pStyle w:val="14"/>
        <w:numPr>
          <w:ilvl w:val="2"/>
          <w:numId w:val="80"/>
        </w:numPr>
        <w:jc w:val="left"/>
        <w:rPr>
          <w:rtl/>
        </w:rPr>
      </w:pPr>
      <w:r w:rsidRPr="006D5C6B">
        <w:rPr>
          <w:rFonts w:hint="cs"/>
          <w:b w:val="0"/>
          <w:bCs w:val="0"/>
          <w:sz w:val="24"/>
          <w:szCs w:val="24"/>
          <w:rtl/>
        </w:rPr>
        <w:t xml:space="preserve">אם </w:t>
      </w:r>
      <w:r w:rsidRPr="006D5C6B">
        <w:rPr>
          <w:b w:val="0"/>
          <w:bCs w:val="0"/>
          <w:sz w:val="24"/>
          <w:szCs w:val="24"/>
          <w:rtl/>
        </w:rPr>
        <w:t xml:space="preserve">לא תהיה זהות בין תוכן </w:t>
      </w:r>
      <w:r w:rsidRPr="006D5C6B">
        <w:rPr>
          <w:rFonts w:hint="eastAsia"/>
          <w:b w:val="0"/>
          <w:bCs w:val="0"/>
          <w:sz w:val="24"/>
          <w:szCs w:val="24"/>
          <w:rtl/>
        </w:rPr>
        <w:t>המסמכים</w:t>
      </w:r>
      <w:r w:rsidRPr="006D5C6B">
        <w:rPr>
          <w:b w:val="0"/>
          <w:bCs w:val="0"/>
          <w:sz w:val="24"/>
          <w:szCs w:val="24"/>
          <w:rtl/>
        </w:rPr>
        <w:t xml:space="preserve"> </w:t>
      </w:r>
      <w:r w:rsidRPr="006D5C6B">
        <w:rPr>
          <w:rFonts w:hint="cs"/>
          <w:b w:val="0"/>
          <w:bCs w:val="0"/>
          <w:sz w:val="24"/>
          <w:szCs w:val="24"/>
          <w:rtl/>
        </w:rPr>
        <w:t xml:space="preserve">בפורמט </w:t>
      </w:r>
      <w:r w:rsidRPr="006D5C6B">
        <w:rPr>
          <w:rFonts w:hint="cs"/>
          <w:b w:val="0"/>
          <w:bCs w:val="0"/>
          <w:sz w:val="24"/>
          <w:szCs w:val="24"/>
        </w:rPr>
        <w:t>PDF</w:t>
      </w:r>
      <w:r w:rsidRPr="006D5C6B">
        <w:rPr>
          <w:rFonts w:hint="cs"/>
          <w:b w:val="0"/>
          <w:bCs w:val="0"/>
          <w:sz w:val="24"/>
          <w:szCs w:val="24"/>
          <w:rtl/>
        </w:rPr>
        <w:t xml:space="preserve"> לתוכן</w:t>
      </w:r>
      <w:r w:rsidRPr="006D5C6B">
        <w:rPr>
          <w:b w:val="0"/>
          <w:bCs w:val="0"/>
          <w:sz w:val="24"/>
          <w:szCs w:val="24"/>
          <w:rtl/>
        </w:rPr>
        <w:t xml:space="preserve"> המסמכים בפורמט </w:t>
      </w:r>
      <w:r w:rsidRPr="006D5C6B">
        <w:rPr>
          <w:b w:val="0"/>
          <w:bCs w:val="0"/>
          <w:sz w:val="24"/>
          <w:szCs w:val="24"/>
        </w:rPr>
        <w:t>Word</w:t>
      </w:r>
      <w:r w:rsidRPr="006D5C6B">
        <w:rPr>
          <w:b w:val="0"/>
          <w:bCs w:val="0"/>
          <w:sz w:val="24"/>
          <w:szCs w:val="24"/>
          <w:rtl/>
        </w:rPr>
        <w:t>, יהיה רשאי עורך המכרז לקבוע על פי שיקול דעתו הבלעדי, לגבי כל רכיב מרכיבי ההצעה איזה קובץ יחייב את המציע.</w:t>
      </w:r>
    </w:p>
    <w:p w14:paraId="65F04C1C" w14:textId="77777777" w:rsidR="002E7C82" w:rsidRPr="006D5C6B" w:rsidRDefault="002E7C82" w:rsidP="00CF3CEF">
      <w:pPr>
        <w:pStyle w:val="14"/>
        <w:numPr>
          <w:ilvl w:val="2"/>
          <w:numId w:val="80"/>
        </w:numPr>
        <w:jc w:val="left"/>
      </w:pPr>
      <w:r w:rsidRPr="006D5C6B">
        <w:rPr>
          <w:b w:val="0"/>
          <w:bCs w:val="0"/>
          <w:sz w:val="24"/>
          <w:szCs w:val="24"/>
          <w:rtl/>
        </w:rPr>
        <w:t xml:space="preserve">יובהר כי </w:t>
      </w:r>
      <w:r w:rsidRPr="006D5C6B">
        <w:rPr>
          <w:rFonts w:hint="eastAsia"/>
          <w:b w:val="0"/>
          <w:bCs w:val="0"/>
          <w:sz w:val="24"/>
          <w:szCs w:val="24"/>
          <w:rtl/>
        </w:rPr>
        <w:t>יש</w:t>
      </w:r>
      <w:r w:rsidRPr="006D5C6B">
        <w:rPr>
          <w:b w:val="0"/>
          <w:bCs w:val="0"/>
          <w:sz w:val="24"/>
          <w:szCs w:val="24"/>
          <w:rtl/>
        </w:rPr>
        <w:t xml:space="preserve"> להגיש את </w:t>
      </w:r>
      <w:r w:rsidRPr="006D5C6B">
        <w:rPr>
          <w:rFonts w:hint="cs"/>
          <w:b w:val="0"/>
          <w:bCs w:val="0"/>
          <w:sz w:val="24"/>
          <w:szCs w:val="24"/>
          <w:rtl/>
        </w:rPr>
        <w:t>חוברת ההצעה שב</w:t>
      </w:r>
      <w:r w:rsidRPr="006D5C6B">
        <w:rPr>
          <w:b w:val="0"/>
          <w:bCs w:val="0"/>
          <w:sz w:val="24"/>
          <w:szCs w:val="24"/>
          <w:rtl/>
        </w:rPr>
        <w:t xml:space="preserve">פרק </w:t>
      </w:r>
      <w:r w:rsidRPr="006D5C6B">
        <w:rPr>
          <w:rFonts w:hint="cs"/>
          <w:b w:val="0"/>
          <w:bCs w:val="0"/>
          <w:sz w:val="24"/>
          <w:szCs w:val="24"/>
          <w:rtl/>
        </w:rPr>
        <w:t xml:space="preserve">2 </w:t>
      </w:r>
      <w:r w:rsidR="00E44966" w:rsidRPr="006D5C6B">
        <w:rPr>
          <w:rFonts w:hint="cs"/>
          <w:b w:val="0"/>
          <w:bCs w:val="0"/>
          <w:sz w:val="24"/>
          <w:szCs w:val="24"/>
          <w:rtl/>
        </w:rPr>
        <w:t xml:space="preserve">לסל 1/לסל 2 </w:t>
      </w:r>
      <w:r w:rsidR="00E44966" w:rsidRPr="006D5C6B">
        <w:rPr>
          <w:b w:val="0"/>
          <w:bCs w:val="0"/>
          <w:sz w:val="24"/>
          <w:szCs w:val="24"/>
          <w:rtl/>
        </w:rPr>
        <w:t>בלבד</w:t>
      </w:r>
      <w:r w:rsidR="00E44966" w:rsidRPr="006D5C6B">
        <w:rPr>
          <w:rFonts w:hint="cs"/>
          <w:b w:val="0"/>
          <w:bCs w:val="0"/>
          <w:sz w:val="24"/>
          <w:szCs w:val="24"/>
          <w:rtl/>
        </w:rPr>
        <w:t xml:space="preserve">. יובהר כי </w:t>
      </w:r>
      <w:r w:rsidRPr="006D5C6B">
        <w:rPr>
          <w:rFonts w:hint="cs"/>
          <w:b w:val="0"/>
          <w:bCs w:val="0"/>
          <w:sz w:val="24"/>
          <w:szCs w:val="24"/>
          <w:rtl/>
        </w:rPr>
        <w:t>אין להגיש הצע</w:t>
      </w:r>
      <w:r w:rsidR="00E44966" w:rsidRPr="006D5C6B">
        <w:rPr>
          <w:rFonts w:hint="cs"/>
          <w:b w:val="0"/>
          <w:bCs w:val="0"/>
          <w:sz w:val="24"/>
          <w:szCs w:val="24"/>
          <w:rtl/>
        </w:rPr>
        <w:t>ו</w:t>
      </w:r>
      <w:r w:rsidRPr="006D5C6B">
        <w:rPr>
          <w:rFonts w:hint="cs"/>
          <w:b w:val="0"/>
          <w:bCs w:val="0"/>
          <w:sz w:val="24"/>
          <w:szCs w:val="24"/>
          <w:rtl/>
        </w:rPr>
        <w:t xml:space="preserve">ת מחיר </w:t>
      </w:r>
      <w:r w:rsidR="00E44966" w:rsidRPr="006D5C6B">
        <w:rPr>
          <w:rFonts w:hint="cs"/>
          <w:b w:val="0"/>
          <w:bCs w:val="0"/>
          <w:sz w:val="24"/>
          <w:szCs w:val="24"/>
          <w:rtl/>
        </w:rPr>
        <w:t xml:space="preserve">בשלב </w:t>
      </w:r>
      <w:r w:rsidRPr="006D5C6B">
        <w:rPr>
          <w:rFonts w:hint="cs"/>
          <w:b w:val="0"/>
          <w:bCs w:val="0"/>
          <w:sz w:val="24"/>
          <w:szCs w:val="24"/>
          <w:rtl/>
        </w:rPr>
        <w:t xml:space="preserve">זה. יובהר כי </w:t>
      </w:r>
      <w:r w:rsidRPr="006D5C6B">
        <w:rPr>
          <w:b w:val="0"/>
          <w:bCs w:val="0"/>
          <w:sz w:val="24"/>
          <w:szCs w:val="24"/>
          <w:rtl/>
        </w:rPr>
        <w:t xml:space="preserve">אין צורך להגיש את חוברת </w:t>
      </w:r>
      <w:r w:rsidRPr="006D5C6B">
        <w:rPr>
          <w:rFonts w:hint="cs"/>
          <w:b w:val="0"/>
          <w:bCs w:val="0"/>
          <w:sz w:val="24"/>
          <w:szCs w:val="24"/>
          <w:rtl/>
        </w:rPr>
        <w:t xml:space="preserve">מסמכי </w:t>
      </w:r>
      <w:r w:rsidRPr="006D5C6B">
        <w:rPr>
          <w:rFonts w:hint="eastAsia"/>
          <w:b w:val="0"/>
          <w:bCs w:val="0"/>
          <w:sz w:val="24"/>
          <w:szCs w:val="24"/>
          <w:rtl/>
        </w:rPr>
        <w:t>המכרז</w:t>
      </w:r>
      <w:r w:rsidRPr="006D5C6B">
        <w:rPr>
          <w:b w:val="0"/>
          <w:bCs w:val="0"/>
          <w:sz w:val="24"/>
          <w:szCs w:val="24"/>
          <w:rtl/>
        </w:rPr>
        <w:t xml:space="preserve"> או את מענה עורך המכרז לשאלות ההבהרה </w:t>
      </w:r>
      <w:r w:rsidRPr="006D5C6B">
        <w:rPr>
          <w:rFonts w:hint="eastAsia"/>
          <w:b w:val="0"/>
          <w:bCs w:val="0"/>
          <w:sz w:val="24"/>
          <w:szCs w:val="24"/>
          <w:rtl/>
        </w:rPr>
        <w:t>למכרז</w:t>
      </w:r>
      <w:r w:rsidRPr="006D5C6B">
        <w:rPr>
          <w:b w:val="0"/>
          <w:bCs w:val="0"/>
          <w:sz w:val="24"/>
          <w:szCs w:val="24"/>
          <w:rtl/>
        </w:rPr>
        <w:t xml:space="preserve">. </w:t>
      </w:r>
    </w:p>
    <w:p w14:paraId="4EA4CCBA" w14:textId="77777777" w:rsidR="002E7C82" w:rsidRPr="006D5C6B" w:rsidRDefault="002E7C82" w:rsidP="00CF3CEF">
      <w:pPr>
        <w:pStyle w:val="14"/>
        <w:numPr>
          <w:ilvl w:val="2"/>
          <w:numId w:val="80"/>
        </w:numPr>
        <w:jc w:val="left"/>
        <w:rPr>
          <w:rtl/>
        </w:rPr>
      </w:pPr>
      <w:r w:rsidRPr="006D5C6B">
        <w:rPr>
          <w:rFonts w:hint="cs"/>
          <w:b w:val="0"/>
          <w:bCs w:val="0"/>
          <w:sz w:val="24"/>
          <w:szCs w:val="24"/>
          <w:rtl/>
        </w:rPr>
        <w:lastRenderedPageBreak/>
        <w:t xml:space="preserve">מדובר בהגשה דיגיטאלית ולכן </w:t>
      </w:r>
      <w:r w:rsidRPr="006D5C6B">
        <w:rPr>
          <w:b w:val="0"/>
          <w:bCs w:val="0"/>
          <w:sz w:val="24"/>
          <w:szCs w:val="24"/>
          <w:rtl/>
        </w:rPr>
        <w:t>אין צורך להגיש עותק פיזי של ההצעה.</w:t>
      </w:r>
    </w:p>
    <w:p w14:paraId="234ECD65" w14:textId="77777777" w:rsidR="002E7C82" w:rsidRPr="006D5C6B" w:rsidRDefault="002E7C82" w:rsidP="00CF3CEF">
      <w:pPr>
        <w:pStyle w:val="14"/>
        <w:numPr>
          <w:ilvl w:val="2"/>
          <w:numId w:val="80"/>
        </w:numPr>
        <w:jc w:val="left"/>
      </w:pPr>
      <w:r w:rsidRPr="006D5C6B">
        <w:rPr>
          <w:b w:val="0"/>
          <w:bCs w:val="0"/>
          <w:sz w:val="24"/>
          <w:szCs w:val="24"/>
          <w:rtl/>
        </w:rPr>
        <w:t xml:space="preserve">אם פרסם עורך המכרז מהדורה מעודכנת של </w:t>
      </w:r>
      <w:r w:rsidRPr="006D5C6B">
        <w:rPr>
          <w:rFonts w:hint="cs"/>
          <w:b w:val="0"/>
          <w:bCs w:val="0"/>
          <w:sz w:val="24"/>
          <w:szCs w:val="24"/>
          <w:rtl/>
        </w:rPr>
        <w:t>מסמכי</w:t>
      </w:r>
      <w:r w:rsidRPr="006D5C6B">
        <w:rPr>
          <w:b w:val="0"/>
          <w:bCs w:val="0"/>
          <w:sz w:val="24"/>
          <w:szCs w:val="24"/>
          <w:rtl/>
        </w:rPr>
        <w:t xml:space="preserve"> המכרז, על המציע להקפיד על הגשת המענה על-פי הנוסח המעודכן.</w:t>
      </w:r>
      <w:r w:rsidR="00AF3291" w:rsidRPr="006D5C6B">
        <w:rPr>
          <w:b w:val="0"/>
          <w:bCs w:val="0"/>
          <w:sz w:val="24"/>
          <w:szCs w:val="24"/>
          <w:rtl/>
        </w:rPr>
        <w:t xml:space="preserve"> אין צורך להגיש את חוברת </w:t>
      </w:r>
      <w:r w:rsidR="00AF3291" w:rsidRPr="006D5C6B">
        <w:rPr>
          <w:rFonts w:hint="eastAsia"/>
          <w:b w:val="0"/>
          <w:bCs w:val="0"/>
          <w:sz w:val="24"/>
          <w:szCs w:val="24"/>
          <w:rtl/>
        </w:rPr>
        <w:t>המכרז</w:t>
      </w:r>
      <w:r w:rsidR="00AF3291" w:rsidRPr="006D5C6B">
        <w:rPr>
          <w:b w:val="0"/>
          <w:bCs w:val="0"/>
          <w:sz w:val="24"/>
          <w:szCs w:val="24"/>
          <w:rtl/>
        </w:rPr>
        <w:t xml:space="preserve"> או את מענה עורך המכרז לשאלות ההבהרה </w:t>
      </w:r>
      <w:r w:rsidR="00AF3291" w:rsidRPr="006D5C6B">
        <w:rPr>
          <w:rFonts w:hint="eastAsia"/>
          <w:b w:val="0"/>
          <w:bCs w:val="0"/>
          <w:sz w:val="24"/>
          <w:szCs w:val="24"/>
          <w:rtl/>
        </w:rPr>
        <w:t>למכרז</w:t>
      </w:r>
      <w:r w:rsidR="00AF3291" w:rsidRPr="006D5C6B">
        <w:rPr>
          <w:b w:val="0"/>
          <w:bCs w:val="0"/>
          <w:sz w:val="24"/>
          <w:szCs w:val="24"/>
          <w:rtl/>
        </w:rPr>
        <w:t>.</w:t>
      </w:r>
    </w:p>
    <w:p w14:paraId="212A5CA8" w14:textId="77777777" w:rsidR="0019492B" w:rsidRDefault="002E7C82" w:rsidP="00CF3CEF">
      <w:pPr>
        <w:pStyle w:val="14"/>
        <w:numPr>
          <w:ilvl w:val="2"/>
          <w:numId w:val="80"/>
        </w:numPr>
        <w:jc w:val="left"/>
      </w:pPr>
      <w:r w:rsidRPr="006D5C6B">
        <w:rPr>
          <w:b w:val="0"/>
          <w:bCs w:val="0"/>
          <w:sz w:val="24"/>
          <w:szCs w:val="24"/>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71315F03" w14:textId="77777777" w:rsidR="0011669B" w:rsidRPr="006D5C6B" w:rsidRDefault="0011669B" w:rsidP="00EE5101">
      <w:pPr>
        <w:pStyle w:val="2-0"/>
        <w:numPr>
          <w:ilvl w:val="1"/>
          <w:numId w:val="80"/>
        </w:numPr>
        <w:jc w:val="both"/>
      </w:pPr>
      <w:r w:rsidRPr="006D5C6B">
        <w:rPr>
          <w:rFonts w:hint="eastAsia"/>
          <w:rtl/>
        </w:rPr>
        <w:t>כללי</w:t>
      </w:r>
      <w:r w:rsidRPr="006D5C6B">
        <w:rPr>
          <w:rtl/>
        </w:rPr>
        <w:t xml:space="preserve"> המכרז </w:t>
      </w:r>
    </w:p>
    <w:p w14:paraId="0E16E8F5" w14:textId="77777777" w:rsidR="0011669B" w:rsidRPr="006D5C6B" w:rsidRDefault="0011669B" w:rsidP="00CF3CEF">
      <w:pPr>
        <w:pStyle w:val="14"/>
        <w:numPr>
          <w:ilvl w:val="2"/>
          <w:numId w:val="80"/>
        </w:numPr>
        <w:jc w:val="left"/>
        <w:rPr>
          <w:rtl/>
        </w:rPr>
      </w:pPr>
      <w:r w:rsidRPr="006D5C6B">
        <w:rPr>
          <w:rFonts w:hint="eastAsia"/>
          <w:sz w:val="24"/>
          <w:szCs w:val="24"/>
          <w:rtl/>
        </w:rPr>
        <w:t>בדיקת</w:t>
      </w:r>
      <w:r w:rsidRPr="006D5C6B">
        <w:rPr>
          <w:sz w:val="24"/>
          <w:szCs w:val="24"/>
          <w:rtl/>
        </w:rPr>
        <w:t xml:space="preserve"> </w:t>
      </w:r>
      <w:r w:rsidRPr="006D5C6B">
        <w:rPr>
          <w:rFonts w:hint="eastAsia"/>
          <w:sz w:val="24"/>
          <w:szCs w:val="24"/>
          <w:rtl/>
        </w:rPr>
        <w:t>הצעות</w:t>
      </w:r>
      <w:r w:rsidRPr="006D5C6B">
        <w:rPr>
          <w:sz w:val="24"/>
          <w:szCs w:val="24"/>
          <w:rtl/>
        </w:rPr>
        <w:t xml:space="preserve"> </w:t>
      </w:r>
      <w:r w:rsidRPr="006D5C6B">
        <w:rPr>
          <w:rFonts w:hint="eastAsia"/>
          <w:sz w:val="24"/>
          <w:szCs w:val="24"/>
          <w:rtl/>
        </w:rPr>
        <w:t>במכרז</w:t>
      </w:r>
    </w:p>
    <w:p w14:paraId="1FF3C404" w14:textId="77777777" w:rsidR="0011669B" w:rsidRPr="00704F41" w:rsidRDefault="0011669B" w:rsidP="00704F41">
      <w:pPr>
        <w:pStyle w:val="14"/>
        <w:numPr>
          <w:ilvl w:val="3"/>
          <w:numId w:val="80"/>
        </w:numPr>
        <w:ind w:left="2041" w:hanging="851"/>
        <w:jc w:val="left"/>
        <w:rPr>
          <w:b w:val="0"/>
          <w:bCs w:val="0"/>
          <w:sz w:val="24"/>
          <w:szCs w:val="24"/>
        </w:rPr>
      </w:pPr>
      <w:r w:rsidRPr="006D5C6B">
        <w:rPr>
          <w:rFonts w:hint="cs"/>
          <w:b w:val="0"/>
          <w:bCs w:val="0"/>
          <w:sz w:val="24"/>
          <w:szCs w:val="24"/>
          <w:rtl/>
        </w:rPr>
        <w:t xml:space="preserve">עורך המכרז יבדוק כי המציע הגיש את ההצעה בהתאם להנחיות המפורטות במכרז לכל סל. </w:t>
      </w:r>
    </w:p>
    <w:p w14:paraId="65B38C17" w14:textId="77777777" w:rsidR="0011669B" w:rsidRPr="00704F41" w:rsidRDefault="0011669B" w:rsidP="00704F41">
      <w:pPr>
        <w:pStyle w:val="14"/>
        <w:numPr>
          <w:ilvl w:val="3"/>
          <w:numId w:val="80"/>
        </w:numPr>
        <w:ind w:left="2041" w:hanging="851"/>
        <w:jc w:val="left"/>
        <w:rPr>
          <w:b w:val="0"/>
          <w:bCs w:val="0"/>
          <w:sz w:val="24"/>
          <w:szCs w:val="24"/>
          <w:rtl/>
        </w:rPr>
      </w:pPr>
      <w:r w:rsidRPr="006D5C6B">
        <w:rPr>
          <w:b w:val="0"/>
          <w:bCs w:val="0"/>
          <w:sz w:val="24"/>
          <w:szCs w:val="24"/>
          <w:rtl/>
        </w:rPr>
        <w:t xml:space="preserve">לצורך בדיקת ההצעות רשאי </w:t>
      </w:r>
      <w:r w:rsidRPr="006D5C6B">
        <w:rPr>
          <w:rFonts w:hint="cs"/>
          <w:b w:val="0"/>
          <w:bCs w:val="0"/>
          <w:sz w:val="24"/>
          <w:szCs w:val="24"/>
          <w:rtl/>
        </w:rPr>
        <w:t xml:space="preserve">עורך המכרז </w:t>
      </w:r>
      <w:r w:rsidRPr="006D5C6B">
        <w:rPr>
          <w:b w:val="0"/>
          <w:bCs w:val="0"/>
          <w:sz w:val="24"/>
          <w:szCs w:val="24"/>
          <w:rtl/>
        </w:rPr>
        <w:t xml:space="preserve">לעשות שימוש בצוות מקצועי אשר יכול ויכלול גם יועצים חיצוניים. </w:t>
      </w:r>
    </w:p>
    <w:p w14:paraId="341248DD" w14:textId="77777777" w:rsidR="0011669B" w:rsidRPr="00704F41" w:rsidRDefault="0011669B" w:rsidP="00704F41">
      <w:pPr>
        <w:pStyle w:val="14"/>
        <w:numPr>
          <w:ilvl w:val="3"/>
          <w:numId w:val="80"/>
        </w:numPr>
        <w:ind w:left="2041" w:hanging="851"/>
        <w:jc w:val="left"/>
        <w:rPr>
          <w:b w:val="0"/>
          <w:bCs w:val="0"/>
          <w:sz w:val="24"/>
          <w:szCs w:val="24"/>
          <w:rtl/>
        </w:rPr>
      </w:pPr>
      <w:r w:rsidRPr="006D5C6B">
        <w:rPr>
          <w:b w:val="0"/>
          <w:bCs w:val="0"/>
          <w:sz w:val="24"/>
          <w:szCs w:val="24"/>
          <w:rtl/>
        </w:rPr>
        <w:t xml:space="preserve">עורך המכרז </w:t>
      </w:r>
      <w:r w:rsidRPr="006D5C6B">
        <w:rPr>
          <w:rFonts w:hint="cs"/>
          <w:b w:val="0"/>
          <w:bCs w:val="0"/>
          <w:sz w:val="24"/>
          <w:szCs w:val="24"/>
          <w:rtl/>
        </w:rPr>
        <w:t xml:space="preserve">רשאי </w:t>
      </w:r>
      <w:r w:rsidRPr="006D5C6B">
        <w:rPr>
          <w:b w:val="0"/>
          <w:bCs w:val="0"/>
          <w:sz w:val="24"/>
          <w:szCs w:val="24"/>
          <w:rtl/>
        </w:rPr>
        <w:t>לבקש ממציע לבאר פרט מסוים מתוך הצעתו</w:t>
      </w:r>
      <w:r w:rsidRPr="006D5C6B">
        <w:rPr>
          <w:rFonts w:hint="cs"/>
          <w:b w:val="0"/>
          <w:bCs w:val="0"/>
          <w:sz w:val="24"/>
          <w:szCs w:val="24"/>
          <w:rtl/>
        </w:rPr>
        <w:t>, להשלים פרט חסר מתוכה</w:t>
      </w:r>
      <w:r w:rsidRPr="006D5C6B">
        <w:rPr>
          <w:b w:val="0"/>
          <w:bCs w:val="0"/>
          <w:sz w:val="24"/>
          <w:szCs w:val="24"/>
          <w:rtl/>
        </w:rPr>
        <w:t>,</w:t>
      </w:r>
      <w:r w:rsidRPr="006D5C6B">
        <w:rPr>
          <w:rFonts w:hint="cs"/>
          <w:b w:val="0"/>
          <w:bCs w:val="0"/>
          <w:sz w:val="24"/>
          <w:szCs w:val="24"/>
          <w:rtl/>
        </w:rPr>
        <w:t xml:space="preserve"> או להמציא מסמך נוסף או חלופי המוכיח את עמידתו בתנאי המכרז ובתנאי הסף של המכרז,</w:t>
      </w:r>
      <w:r w:rsidRPr="006D5C6B">
        <w:rPr>
          <w:b w:val="0"/>
          <w:bCs w:val="0"/>
          <w:sz w:val="24"/>
          <w:szCs w:val="24"/>
          <w:rtl/>
        </w:rPr>
        <w:t xml:space="preserve"> וזאת בתוך פרק זמן קצוב. אי מענה לפניה כאמור, או מענה שלא בפרק הזמן שהוגדר עלול לגרום לפסילת ההצעה.</w:t>
      </w:r>
      <w:r w:rsidRPr="006D5C6B">
        <w:rPr>
          <w:rFonts w:hint="cs"/>
          <w:b w:val="0"/>
          <w:bCs w:val="0"/>
          <w:sz w:val="24"/>
          <w:szCs w:val="24"/>
          <w:rtl/>
        </w:rPr>
        <w:t xml:space="preserve"> </w:t>
      </w:r>
    </w:p>
    <w:p w14:paraId="3C821F73" w14:textId="77777777" w:rsidR="0011669B" w:rsidRPr="00704F41" w:rsidRDefault="0011669B" w:rsidP="00704F41">
      <w:pPr>
        <w:pStyle w:val="14"/>
        <w:numPr>
          <w:ilvl w:val="3"/>
          <w:numId w:val="80"/>
        </w:numPr>
        <w:ind w:left="2041" w:hanging="851"/>
        <w:jc w:val="left"/>
        <w:rPr>
          <w:b w:val="0"/>
          <w:bCs w:val="0"/>
          <w:sz w:val="24"/>
          <w:szCs w:val="24"/>
        </w:rPr>
      </w:pPr>
      <w:r w:rsidRPr="006D5C6B">
        <w:rPr>
          <w:b w:val="0"/>
          <w:bCs w:val="0"/>
          <w:sz w:val="24"/>
          <w:szCs w:val="24"/>
          <w:rtl/>
        </w:rPr>
        <w:t>לאחר שניתנה למציע הזדמנות להשלים ולתקן</w:t>
      </w:r>
      <w:r w:rsidRPr="006D5C6B">
        <w:rPr>
          <w:rFonts w:hint="cs"/>
          <w:b w:val="0"/>
          <w:bCs w:val="0"/>
          <w:sz w:val="24"/>
          <w:szCs w:val="24"/>
          <w:rtl/>
        </w:rPr>
        <w:t>,</w:t>
      </w:r>
      <w:r w:rsidRPr="006D5C6B">
        <w:rPr>
          <w:b w:val="0"/>
          <w:bCs w:val="0"/>
          <w:sz w:val="24"/>
          <w:szCs w:val="24"/>
          <w:rtl/>
        </w:rPr>
        <w:t xml:space="preserve"> עורך המכרז</w:t>
      </w:r>
      <w:r w:rsidRPr="006D5C6B">
        <w:rPr>
          <w:rFonts w:hint="cs"/>
          <w:b w:val="0"/>
          <w:bCs w:val="0"/>
          <w:sz w:val="24"/>
          <w:szCs w:val="24"/>
          <w:rtl/>
        </w:rPr>
        <w:t xml:space="preserve"> רשאי</w:t>
      </w:r>
      <w:r w:rsidRPr="006D5C6B">
        <w:rPr>
          <w:b w:val="0"/>
          <w:bCs w:val="0"/>
          <w:sz w:val="24"/>
          <w:szCs w:val="24"/>
          <w:rtl/>
        </w:rPr>
        <w:t xml:space="preserve"> לפסול הצעה ש</w:t>
      </w:r>
      <w:r w:rsidRPr="006D5C6B">
        <w:rPr>
          <w:rFonts w:hint="cs"/>
          <w:b w:val="0"/>
          <w:bCs w:val="0"/>
          <w:sz w:val="24"/>
          <w:szCs w:val="24"/>
          <w:rtl/>
        </w:rPr>
        <w:t xml:space="preserve">עדיין </w:t>
      </w:r>
      <w:r w:rsidRPr="006D5C6B">
        <w:rPr>
          <w:b w:val="0"/>
          <w:bCs w:val="0"/>
          <w:sz w:val="24"/>
          <w:szCs w:val="24"/>
          <w:rtl/>
        </w:rPr>
        <w:t>אינה עונה על דרישות המכר</w:t>
      </w:r>
      <w:r w:rsidRPr="006D5C6B">
        <w:rPr>
          <w:rFonts w:hint="cs"/>
          <w:b w:val="0"/>
          <w:bCs w:val="0"/>
          <w:sz w:val="24"/>
          <w:szCs w:val="24"/>
          <w:rtl/>
        </w:rPr>
        <w:t>ז, או, בהתאם לשיקול דעתו, לבקש השלמה נוספת</w:t>
      </w:r>
      <w:r w:rsidRPr="006D5C6B">
        <w:rPr>
          <w:b w:val="0"/>
          <w:bCs w:val="0"/>
          <w:sz w:val="24"/>
          <w:szCs w:val="24"/>
          <w:rtl/>
        </w:rPr>
        <w:t>.</w:t>
      </w:r>
    </w:p>
    <w:p w14:paraId="66FD5E75" w14:textId="77777777" w:rsidR="0011669B" w:rsidRPr="00704F41" w:rsidRDefault="0011669B" w:rsidP="00704F41">
      <w:pPr>
        <w:pStyle w:val="14"/>
        <w:numPr>
          <w:ilvl w:val="3"/>
          <w:numId w:val="80"/>
        </w:numPr>
        <w:ind w:left="2041" w:hanging="851"/>
        <w:jc w:val="left"/>
        <w:rPr>
          <w:b w:val="0"/>
          <w:bCs w:val="0"/>
          <w:sz w:val="24"/>
          <w:szCs w:val="24"/>
        </w:rPr>
      </w:pPr>
      <w:r w:rsidRPr="006D5C6B">
        <w:rPr>
          <w:rFonts w:hint="cs"/>
          <w:b w:val="0"/>
          <w:bCs w:val="0"/>
          <w:sz w:val="24"/>
          <w:szCs w:val="24"/>
          <w:rtl/>
        </w:rPr>
        <w:t xml:space="preserve">לצורך בדיקה ההצעות יעשה עורך המכרז </w:t>
      </w:r>
      <w:r w:rsidRPr="006D5C6B">
        <w:rPr>
          <w:b w:val="0"/>
          <w:bCs w:val="0"/>
          <w:sz w:val="24"/>
          <w:szCs w:val="24"/>
          <w:rtl/>
        </w:rPr>
        <w:t xml:space="preserve">שימוש </w:t>
      </w:r>
      <w:r w:rsidRPr="006D5C6B">
        <w:rPr>
          <w:rFonts w:hint="cs"/>
          <w:b w:val="0"/>
          <w:bCs w:val="0"/>
          <w:sz w:val="24"/>
          <w:szCs w:val="24"/>
          <w:rtl/>
        </w:rPr>
        <w:t xml:space="preserve">במידע המפורט בהצעה שהגיש המציע וכן עורך המכרז רשאי לעשות שימוש </w:t>
      </w:r>
      <w:r w:rsidRPr="006D5C6B">
        <w:rPr>
          <w:b w:val="0"/>
          <w:bCs w:val="0"/>
          <w:sz w:val="24"/>
          <w:szCs w:val="24"/>
          <w:rtl/>
        </w:rPr>
        <w:t>במקורות מידע מהימנים</w:t>
      </w:r>
      <w:r w:rsidRPr="006D5C6B">
        <w:rPr>
          <w:rFonts w:hint="cs"/>
          <w:b w:val="0"/>
          <w:bCs w:val="0"/>
          <w:sz w:val="24"/>
          <w:szCs w:val="24"/>
          <w:rtl/>
        </w:rPr>
        <w:t xml:space="preserve"> אחרים וביניהם ה</w:t>
      </w:r>
      <w:r w:rsidRPr="006D5C6B">
        <w:rPr>
          <w:b w:val="0"/>
          <w:bCs w:val="0"/>
          <w:sz w:val="24"/>
          <w:szCs w:val="24"/>
          <w:rtl/>
        </w:rPr>
        <w:t>ידע המקצועי העומד לרשותו,</w:t>
      </w:r>
      <w:r w:rsidRPr="006D5C6B">
        <w:rPr>
          <w:rFonts w:hint="cs"/>
          <w:b w:val="0"/>
          <w:bCs w:val="0"/>
          <w:sz w:val="24"/>
          <w:szCs w:val="24"/>
          <w:rtl/>
        </w:rPr>
        <w:t xml:space="preserve"> בניסיון העבר של עורך המרכז או של אחד המזמינים עם המציע, במקרה שקיים ניסיון כאמור,</w:t>
      </w:r>
      <w:r w:rsidRPr="006D5C6B">
        <w:rPr>
          <w:b w:val="0"/>
          <w:bCs w:val="0"/>
          <w:sz w:val="24"/>
          <w:szCs w:val="24"/>
          <w:rtl/>
        </w:rPr>
        <w:t xml:space="preserve"> במידע ציבורי על המציע, </w:t>
      </w:r>
      <w:r w:rsidRPr="006D5C6B">
        <w:rPr>
          <w:rFonts w:hint="cs"/>
          <w:b w:val="0"/>
          <w:bCs w:val="0"/>
          <w:sz w:val="24"/>
          <w:szCs w:val="24"/>
          <w:rtl/>
        </w:rPr>
        <w:t>ב</w:t>
      </w:r>
      <w:r w:rsidRPr="006D5C6B">
        <w:rPr>
          <w:b w:val="0"/>
          <w:bCs w:val="0"/>
          <w:sz w:val="24"/>
          <w:szCs w:val="24"/>
          <w:rtl/>
        </w:rPr>
        <w:t xml:space="preserve">חוות דעת יועצים </w:t>
      </w:r>
      <w:r w:rsidRPr="006D5C6B">
        <w:rPr>
          <w:rFonts w:hint="cs"/>
          <w:b w:val="0"/>
          <w:bCs w:val="0"/>
          <w:sz w:val="24"/>
          <w:szCs w:val="24"/>
          <w:rtl/>
        </w:rPr>
        <w:t>מקצועיים</w:t>
      </w:r>
      <w:r w:rsidRPr="006D5C6B">
        <w:rPr>
          <w:b w:val="0"/>
          <w:bCs w:val="0"/>
          <w:sz w:val="24"/>
          <w:szCs w:val="24"/>
          <w:rtl/>
        </w:rPr>
        <w:t>, וכ</w:t>
      </w:r>
      <w:r w:rsidRPr="006D5C6B">
        <w:rPr>
          <w:rFonts w:hint="cs"/>
          <w:b w:val="0"/>
          <w:bCs w:val="0"/>
          <w:sz w:val="24"/>
          <w:szCs w:val="24"/>
          <w:rtl/>
        </w:rPr>
        <w:t>יוצא</w:t>
      </w:r>
      <w:r w:rsidRPr="00704F41">
        <w:rPr>
          <w:rFonts w:hint="cs"/>
          <w:b w:val="0"/>
          <w:bCs w:val="0"/>
          <w:sz w:val="24"/>
          <w:szCs w:val="24"/>
          <w:rtl/>
        </w:rPr>
        <w:t xml:space="preserve"> </w:t>
      </w:r>
      <w:r w:rsidRPr="006D5C6B">
        <w:rPr>
          <w:rFonts w:hint="cs"/>
          <w:b w:val="0"/>
          <w:bCs w:val="0"/>
          <w:sz w:val="24"/>
          <w:szCs w:val="24"/>
          <w:rtl/>
        </w:rPr>
        <w:t>באלה</w:t>
      </w:r>
      <w:r w:rsidRPr="006D5C6B">
        <w:rPr>
          <w:b w:val="0"/>
          <w:bCs w:val="0"/>
          <w:sz w:val="24"/>
          <w:szCs w:val="24"/>
          <w:rtl/>
        </w:rPr>
        <w:t>.</w:t>
      </w:r>
    </w:p>
    <w:p w14:paraId="211DACFC" w14:textId="77777777" w:rsidR="008455F0" w:rsidRPr="00742E6B" w:rsidRDefault="008455F0" w:rsidP="00CF3CEF">
      <w:pPr>
        <w:pStyle w:val="14"/>
        <w:numPr>
          <w:ilvl w:val="2"/>
          <w:numId w:val="80"/>
        </w:numPr>
        <w:jc w:val="left"/>
        <w:rPr>
          <w:b w:val="0"/>
          <w:bCs w:val="0"/>
          <w:sz w:val="24"/>
          <w:szCs w:val="24"/>
          <w:rtl/>
        </w:rPr>
      </w:pPr>
      <w:r w:rsidRPr="006D5C6B">
        <w:rPr>
          <w:rFonts w:hint="eastAsia"/>
          <w:sz w:val="24"/>
          <w:szCs w:val="24"/>
          <w:rtl/>
        </w:rPr>
        <w:t>מיעוט</w:t>
      </w:r>
      <w:r w:rsidRPr="006D5C6B">
        <w:rPr>
          <w:sz w:val="24"/>
          <w:szCs w:val="24"/>
          <w:rtl/>
        </w:rPr>
        <w:t xml:space="preserve"> </w:t>
      </w:r>
      <w:r w:rsidRPr="006D5C6B">
        <w:rPr>
          <w:rFonts w:hint="eastAsia"/>
          <w:sz w:val="24"/>
          <w:szCs w:val="24"/>
          <w:rtl/>
        </w:rPr>
        <w:t>הצע</w:t>
      </w:r>
      <w:r w:rsidRPr="00742E6B">
        <w:rPr>
          <w:rFonts w:hint="eastAsia"/>
          <w:b w:val="0"/>
          <w:bCs w:val="0"/>
          <w:sz w:val="24"/>
          <w:szCs w:val="24"/>
          <w:rtl/>
        </w:rPr>
        <w:t>ות</w:t>
      </w:r>
      <w:r w:rsidRPr="00742E6B">
        <w:rPr>
          <w:b w:val="0"/>
          <w:bCs w:val="0"/>
          <w:sz w:val="24"/>
          <w:szCs w:val="24"/>
          <w:rtl/>
        </w:rPr>
        <w:t xml:space="preserve"> </w:t>
      </w:r>
      <w:r w:rsidRPr="00742E6B">
        <w:rPr>
          <w:rFonts w:hint="eastAsia"/>
          <w:b w:val="0"/>
          <w:bCs w:val="0"/>
          <w:sz w:val="24"/>
          <w:szCs w:val="24"/>
          <w:rtl/>
        </w:rPr>
        <w:t>בסל</w:t>
      </w:r>
      <w:r w:rsidRPr="00742E6B">
        <w:rPr>
          <w:b w:val="0"/>
          <w:bCs w:val="0"/>
          <w:sz w:val="24"/>
          <w:szCs w:val="24"/>
          <w:rtl/>
        </w:rPr>
        <w:t xml:space="preserve"> 2</w:t>
      </w:r>
    </w:p>
    <w:p w14:paraId="0A820A67" w14:textId="77777777" w:rsidR="008455F0" w:rsidRPr="00742E6B" w:rsidRDefault="008455F0" w:rsidP="00704F41">
      <w:pPr>
        <w:pStyle w:val="14"/>
        <w:numPr>
          <w:ilvl w:val="3"/>
          <w:numId w:val="80"/>
        </w:numPr>
        <w:ind w:left="2041" w:hanging="851"/>
        <w:jc w:val="left"/>
        <w:rPr>
          <w:b w:val="0"/>
          <w:bCs w:val="0"/>
          <w:sz w:val="24"/>
          <w:szCs w:val="24"/>
          <w:rtl/>
        </w:rPr>
      </w:pPr>
      <w:r w:rsidRPr="006D5C6B">
        <w:rPr>
          <w:b w:val="0"/>
          <w:bCs w:val="0"/>
          <w:sz w:val="24"/>
          <w:szCs w:val="24"/>
          <w:rtl/>
        </w:rPr>
        <w:t xml:space="preserve">ככל </w:t>
      </w:r>
      <w:r w:rsidRPr="006D5C6B">
        <w:rPr>
          <w:rFonts w:hint="cs"/>
          <w:b w:val="0"/>
          <w:bCs w:val="0"/>
          <w:sz w:val="24"/>
          <w:szCs w:val="24"/>
          <w:rtl/>
        </w:rPr>
        <w:t>שהוגשו ב</w:t>
      </w:r>
      <w:r w:rsidR="00E471E7" w:rsidRPr="006D5C6B">
        <w:rPr>
          <w:rFonts w:hint="cs"/>
          <w:b w:val="0"/>
          <w:bCs w:val="0"/>
          <w:sz w:val="24"/>
          <w:szCs w:val="24"/>
          <w:rtl/>
        </w:rPr>
        <w:t>לסל 2, שתי</w:t>
      </w:r>
      <w:r w:rsidR="00227D9A" w:rsidRPr="006D5C6B">
        <w:rPr>
          <w:rFonts w:hint="cs"/>
          <w:b w:val="0"/>
          <w:bCs w:val="0"/>
          <w:sz w:val="24"/>
          <w:szCs w:val="24"/>
          <w:rtl/>
        </w:rPr>
        <w:t xml:space="preserve"> </w:t>
      </w:r>
      <w:r w:rsidRPr="006D5C6B">
        <w:rPr>
          <w:rFonts w:hint="cs"/>
          <w:b w:val="0"/>
          <w:bCs w:val="0"/>
          <w:sz w:val="24"/>
          <w:szCs w:val="24"/>
          <w:rtl/>
        </w:rPr>
        <w:t xml:space="preserve">הצעות או פחות, או שלאחר בדיקת ההצעות נותרו </w:t>
      </w:r>
      <w:r w:rsidR="00AA39DA" w:rsidRPr="006D5C6B">
        <w:rPr>
          <w:rFonts w:hint="cs"/>
          <w:b w:val="0"/>
          <w:bCs w:val="0"/>
          <w:sz w:val="24"/>
          <w:szCs w:val="24"/>
          <w:rtl/>
        </w:rPr>
        <w:t>2</w:t>
      </w:r>
      <w:r w:rsidRPr="006D5C6B">
        <w:rPr>
          <w:rFonts w:hint="cs"/>
          <w:b w:val="0"/>
          <w:bCs w:val="0"/>
          <w:sz w:val="24"/>
          <w:szCs w:val="24"/>
          <w:rtl/>
        </w:rPr>
        <w:t xml:space="preserve"> הצעות או פחות לדיון בפני ועדת המכרזים, רשאי עורך המכרז, </w:t>
      </w:r>
      <w:r w:rsidRPr="006D5C6B">
        <w:rPr>
          <w:b w:val="0"/>
          <w:bCs w:val="0"/>
          <w:sz w:val="24"/>
          <w:szCs w:val="24"/>
          <w:rtl/>
        </w:rPr>
        <w:t>בהתאם לשיקול דעתו הבלעדי:</w:t>
      </w:r>
    </w:p>
    <w:p w14:paraId="39D5D681" w14:textId="75467F2D" w:rsidR="008455F0" w:rsidRPr="00742E6B" w:rsidRDefault="008455F0" w:rsidP="00CF3CEF">
      <w:pPr>
        <w:pStyle w:val="14"/>
        <w:numPr>
          <w:ilvl w:val="4"/>
          <w:numId w:val="80"/>
        </w:numPr>
        <w:jc w:val="left"/>
        <w:rPr>
          <w:b w:val="0"/>
          <w:bCs w:val="0"/>
          <w:sz w:val="24"/>
          <w:szCs w:val="24"/>
        </w:rPr>
      </w:pPr>
      <w:r w:rsidRPr="006D5C6B">
        <w:rPr>
          <w:rFonts w:hint="cs"/>
          <w:b w:val="0"/>
          <w:bCs w:val="0"/>
          <w:sz w:val="24"/>
          <w:szCs w:val="24"/>
          <w:rtl/>
        </w:rPr>
        <w:t xml:space="preserve">לערוך מכרז משלים בהתאם להוראות </w:t>
      </w:r>
      <w:r w:rsidRPr="006D5C6B">
        <w:rPr>
          <w:rFonts w:hint="eastAsia"/>
          <w:b w:val="0"/>
          <w:bCs w:val="0"/>
          <w:sz w:val="24"/>
          <w:szCs w:val="24"/>
          <w:rtl/>
        </w:rPr>
        <w:t>סעיף</w:t>
      </w:r>
      <w:r w:rsidRPr="006D5C6B">
        <w:rPr>
          <w:b w:val="0"/>
          <w:bCs w:val="0"/>
          <w:sz w:val="24"/>
          <w:szCs w:val="24"/>
          <w:rtl/>
        </w:rPr>
        <w:t xml:space="preserve"> </w:t>
      </w:r>
      <w:r w:rsidR="00EF6BC0" w:rsidRPr="006D5C6B">
        <w:rPr>
          <w:b w:val="0"/>
          <w:bCs w:val="0"/>
          <w:sz w:val="24"/>
          <w:szCs w:val="24"/>
          <w:rtl/>
        </w:rPr>
        <w:t>3.</w:t>
      </w:r>
      <w:r w:rsidR="002F6814" w:rsidRPr="006D5C6B">
        <w:rPr>
          <w:rFonts w:hint="cs"/>
          <w:b w:val="0"/>
          <w:bCs w:val="0"/>
          <w:sz w:val="24"/>
          <w:szCs w:val="24"/>
          <w:rtl/>
        </w:rPr>
        <w:t>3</w:t>
      </w:r>
      <w:r w:rsidR="00EF6BC0" w:rsidRPr="006D5C6B">
        <w:rPr>
          <w:b w:val="0"/>
          <w:bCs w:val="0"/>
          <w:sz w:val="24"/>
          <w:szCs w:val="24"/>
          <w:rtl/>
        </w:rPr>
        <w:t>.4</w:t>
      </w:r>
      <w:r w:rsidRPr="006D5C6B">
        <w:rPr>
          <w:b w:val="0"/>
          <w:bCs w:val="0"/>
          <w:sz w:val="24"/>
          <w:szCs w:val="24"/>
          <w:rtl/>
        </w:rPr>
        <w:t xml:space="preserve"> לפרק </w:t>
      </w:r>
      <w:r w:rsidR="00EF6BC0" w:rsidRPr="006D5C6B">
        <w:rPr>
          <w:b w:val="0"/>
          <w:bCs w:val="0"/>
          <w:sz w:val="24"/>
          <w:szCs w:val="24"/>
          <w:rtl/>
        </w:rPr>
        <w:t xml:space="preserve">3 </w:t>
      </w:r>
      <w:r w:rsidR="00EF6BC0" w:rsidRPr="006D5C6B">
        <w:rPr>
          <w:rFonts w:hint="eastAsia"/>
          <w:b w:val="0"/>
          <w:bCs w:val="0"/>
          <w:sz w:val="24"/>
          <w:szCs w:val="24"/>
          <w:rtl/>
        </w:rPr>
        <w:t>סל</w:t>
      </w:r>
      <w:r w:rsidR="00EF6BC0" w:rsidRPr="006D5C6B">
        <w:rPr>
          <w:b w:val="0"/>
          <w:bCs w:val="0"/>
          <w:sz w:val="24"/>
          <w:szCs w:val="24"/>
          <w:rtl/>
        </w:rPr>
        <w:t xml:space="preserve"> </w:t>
      </w:r>
      <w:r w:rsidR="002F6814" w:rsidRPr="006D5C6B">
        <w:rPr>
          <w:rFonts w:hint="cs"/>
          <w:b w:val="0"/>
          <w:bCs w:val="0"/>
          <w:sz w:val="24"/>
          <w:szCs w:val="24"/>
          <w:rtl/>
        </w:rPr>
        <w:t xml:space="preserve">2 </w:t>
      </w:r>
      <w:r w:rsidRPr="006D5C6B">
        <w:rPr>
          <w:rFonts w:hint="cs"/>
          <w:b w:val="0"/>
          <w:bCs w:val="0"/>
          <w:sz w:val="24"/>
          <w:szCs w:val="24"/>
          <w:rtl/>
        </w:rPr>
        <w:t>למסמכי המכרז, עוד קודם למועד תחילת ההתקשרות במכרז זה;</w:t>
      </w:r>
    </w:p>
    <w:p w14:paraId="5B92D878" w14:textId="77777777" w:rsidR="008455F0" w:rsidRPr="00742E6B" w:rsidRDefault="008455F0" w:rsidP="00CF3CEF">
      <w:pPr>
        <w:pStyle w:val="14"/>
        <w:numPr>
          <w:ilvl w:val="4"/>
          <w:numId w:val="80"/>
        </w:numPr>
        <w:jc w:val="left"/>
        <w:rPr>
          <w:b w:val="0"/>
          <w:bCs w:val="0"/>
          <w:sz w:val="24"/>
          <w:szCs w:val="24"/>
          <w:rtl/>
        </w:rPr>
      </w:pPr>
      <w:r w:rsidRPr="006D5C6B">
        <w:rPr>
          <w:b w:val="0"/>
          <w:bCs w:val="0"/>
          <w:sz w:val="24"/>
          <w:szCs w:val="24"/>
          <w:rtl/>
        </w:rPr>
        <w:t>להכריז על המציע</w:t>
      </w:r>
      <w:r w:rsidRPr="006D5C6B">
        <w:rPr>
          <w:rFonts w:hint="cs"/>
          <w:b w:val="0"/>
          <w:bCs w:val="0"/>
          <w:sz w:val="24"/>
          <w:szCs w:val="24"/>
          <w:rtl/>
        </w:rPr>
        <w:t>ים</w:t>
      </w:r>
      <w:r w:rsidRPr="006D5C6B">
        <w:rPr>
          <w:b w:val="0"/>
          <w:bCs w:val="0"/>
          <w:sz w:val="24"/>
          <w:szCs w:val="24"/>
          <w:rtl/>
        </w:rPr>
        <w:t xml:space="preserve"> שנותר</w:t>
      </w:r>
      <w:r w:rsidRPr="006D5C6B">
        <w:rPr>
          <w:rFonts w:hint="cs"/>
          <w:b w:val="0"/>
          <w:bCs w:val="0"/>
          <w:sz w:val="24"/>
          <w:szCs w:val="24"/>
          <w:rtl/>
        </w:rPr>
        <w:t>ו</w:t>
      </w:r>
      <w:r w:rsidRPr="006D5C6B">
        <w:rPr>
          <w:b w:val="0"/>
          <w:bCs w:val="0"/>
          <w:sz w:val="24"/>
          <w:szCs w:val="24"/>
          <w:rtl/>
        </w:rPr>
        <w:t xml:space="preserve"> </w:t>
      </w:r>
      <w:r w:rsidRPr="006D5C6B">
        <w:rPr>
          <w:rFonts w:hint="cs"/>
          <w:b w:val="0"/>
          <w:bCs w:val="0"/>
          <w:sz w:val="24"/>
          <w:szCs w:val="24"/>
          <w:rtl/>
        </w:rPr>
        <w:t>כספקי מסגרת</w:t>
      </w:r>
      <w:r w:rsidRPr="006D5C6B">
        <w:rPr>
          <w:b w:val="0"/>
          <w:bCs w:val="0"/>
          <w:sz w:val="24"/>
          <w:szCs w:val="24"/>
          <w:rtl/>
        </w:rPr>
        <w:t>;</w:t>
      </w:r>
    </w:p>
    <w:p w14:paraId="2B8769FB" w14:textId="77777777" w:rsidR="008455F0" w:rsidRPr="00742E6B" w:rsidRDefault="008455F0" w:rsidP="00CF3CEF">
      <w:pPr>
        <w:pStyle w:val="14"/>
        <w:numPr>
          <w:ilvl w:val="4"/>
          <w:numId w:val="80"/>
        </w:numPr>
        <w:jc w:val="left"/>
        <w:rPr>
          <w:b w:val="0"/>
          <w:bCs w:val="0"/>
          <w:sz w:val="24"/>
          <w:szCs w:val="24"/>
        </w:rPr>
      </w:pPr>
      <w:r w:rsidRPr="006D5C6B">
        <w:rPr>
          <w:b w:val="0"/>
          <w:bCs w:val="0"/>
          <w:sz w:val="24"/>
          <w:szCs w:val="24"/>
          <w:rtl/>
        </w:rPr>
        <w:t xml:space="preserve">לבטל את </w:t>
      </w:r>
      <w:r w:rsidRPr="006D5C6B">
        <w:rPr>
          <w:rFonts w:hint="cs"/>
          <w:b w:val="0"/>
          <w:bCs w:val="0"/>
          <w:sz w:val="24"/>
          <w:szCs w:val="24"/>
          <w:rtl/>
        </w:rPr>
        <w:t>סל 2</w:t>
      </w:r>
      <w:r w:rsidRPr="006D5C6B">
        <w:rPr>
          <w:b w:val="0"/>
          <w:bCs w:val="0"/>
          <w:sz w:val="24"/>
          <w:szCs w:val="24"/>
          <w:rtl/>
        </w:rPr>
        <w:t xml:space="preserve"> ולצאת למכרז חדש</w:t>
      </w:r>
      <w:r w:rsidR="00743C5B" w:rsidRPr="006D5C6B">
        <w:rPr>
          <w:rFonts w:hint="cs"/>
          <w:b w:val="0"/>
          <w:bCs w:val="0"/>
          <w:sz w:val="24"/>
          <w:szCs w:val="24"/>
          <w:rtl/>
        </w:rPr>
        <w:t>.</w:t>
      </w:r>
    </w:p>
    <w:p w14:paraId="04F99BBA" w14:textId="77777777" w:rsidR="001A049E" w:rsidRPr="00742E6B" w:rsidRDefault="00457A55" w:rsidP="00CF3CEF">
      <w:pPr>
        <w:pStyle w:val="14"/>
        <w:numPr>
          <w:ilvl w:val="2"/>
          <w:numId w:val="80"/>
        </w:numPr>
        <w:jc w:val="left"/>
        <w:rPr>
          <w:b w:val="0"/>
          <w:bCs w:val="0"/>
          <w:sz w:val="24"/>
          <w:szCs w:val="24"/>
          <w:rtl/>
        </w:rPr>
      </w:pPr>
      <w:r w:rsidRPr="00742E6B">
        <w:rPr>
          <w:b w:val="0"/>
          <w:bCs w:val="0"/>
          <w:sz w:val="24"/>
          <w:szCs w:val="24"/>
          <w:rtl/>
        </w:rPr>
        <w:lastRenderedPageBreak/>
        <w:t xml:space="preserve">הצעה יחידה בסל </w:t>
      </w:r>
      <w:r w:rsidR="008455F0" w:rsidRPr="00742E6B">
        <w:rPr>
          <w:b w:val="0"/>
          <w:bCs w:val="0"/>
          <w:sz w:val="24"/>
          <w:szCs w:val="24"/>
          <w:rtl/>
        </w:rPr>
        <w:t>1</w:t>
      </w:r>
    </w:p>
    <w:p w14:paraId="76D7E45E" w14:textId="77777777" w:rsidR="00457A55" w:rsidRPr="00742E6B" w:rsidRDefault="00457A55" w:rsidP="00704F41">
      <w:pPr>
        <w:pStyle w:val="14"/>
        <w:numPr>
          <w:ilvl w:val="3"/>
          <w:numId w:val="80"/>
        </w:numPr>
        <w:ind w:left="2041" w:hanging="851"/>
        <w:jc w:val="left"/>
        <w:rPr>
          <w:b w:val="0"/>
          <w:bCs w:val="0"/>
          <w:sz w:val="24"/>
          <w:szCs w:val="24"/>
          <w:rtl/>
        </w:rPr>
      </w:pPr>
      <w:r w:rsidRPr="006D5C6B">
        <w:rPr>
          <w:rFonts w:hint="cs"/>
          <w:b w:val="0"/>
          <w:bCs w:val="0"/>
          <w:sz w:val="24"/>
          <w:szCs w:val="24"/>
          <w:rtl/>
        </w:rPr>
        <w:t>אם</w:t>
      </w:r>
      <w:r w:rsidRPr="006D5C6B">
        <w:rPr>
          <w:b w:val="0"/>
          <w:bCs w:val="0"/>
          <w:sz w:val="24"/>
          <w:szCs w:val="24"/>
          <w:rtl/>
        </w:rPr>
        <w:t xml:space="preserve"> הוגשה </w:t>
      </w:r>
      <w:r w:rsidRPr="006D5C6B">
        <w:rPr>
          <w:rFonts w:hint="cs"/>
          <w:b w:val="0"/>
          <w:bCs w:val="0"/>
          <w:sz w:val="24"/>
          <w:szCs w:val="24"/>
          <w:rtl/>
        </w:rPr>
        <w:t xml:space="preserve">בסל </w:t>
      </w:r>
      <w:r w:rsidR="008455F0" w:rsidRPr="006D5C6B">
        <w:rPr>
          <w:rFonts w:hint="cs"/>
          <w:b w:val="0"/>
          <w:bCs w:val="0"/>
          <w:sz w:val="24"/>
          <w:szCs w:val="24"/>
          <w:rtl/>
        </w:rPr>
        <w:t xml:space="preserve">1 </w:t>
      </w:r>
      <w:r w:rsidRPr="006D5C6B">
        <w:rPr>
          <w:b w:val="0"/>
          <w:bCs w:val="0"/>
          <w:sz w:val="24"/>
          <w:szCs w:val="24"/>
          <w:rtl/>
        </w:rPr>
        <w:t>הצעה יחידה או שלאחר בדיקת ההצעות</w:t>
      </w:r>
      <w:r w:rsidRPr="006D5C6B">
        <w:rPr>
          <w:rFonts w:hint="cs"/>
          <w:b w:val="0"/>
          <w:bCs w:val="0"/>
          <w:sz w:val="24"/>
          <w:szCs w:val="24"/>
          <w:rtl/>
        </w:rPr>
        <w:t>,</w:t>
      </w:r>
      <w:r w:rsidRPr="006D5C6B">
        <w:rPr>
          <w:b w:val="0"/>
          <w:bCs w:val="0"/>
          <w:sz w:val="24"/>
          <w:szCs w:val="24"/>
          <w:rtl/>
        </w:rPr>
        <w:t xml:space="preserve"> נותרה הצעה </w:t>
      </w:r>
      <w:r w:rsidRPr="006D5C6B">
        <w:rPr>
          <w:rFonts w:hint="cs"/>
          <w:b w:val="0"/>
          <w:bCs w:val="0"/>
          <w:sz w:val="24"/>
          <w:szCs w:val="24"/>
          <w:rtl/>
        </w:rPr>
        <w:t>יחידה</w:t>
      </w:r>
      <w:r w:rsidRPr="006D5C6B">
        <w:rPr>
          <w:b w:val="0"/>
          <w:bCs w:val="0"/>
          <w:sz w:val="24"/>
          <w:szCs w:val="24"/>
          <w:rtl/>
        </w:rPr>
        <w:t xml:space="preserve">, </w:t>
      </w:r>
      <w:r w:rsidRPr="006D5C6B">
        <w:rPr>
          <w:rFonts w:hint="cs"/>
          <w:b w:val="0"/>
          <w:bCs w:val="0"/>
          <w:sz w:val="24"/>
          <w:szCs w:val="24"/>
          <w:rtl/>
        </w:rPr>
        <w:t>עורך המכרז</w:t>
      </w:r>
      <w:r w:rsidRPr="006D5C6B">
        <w:rPr>
          <w:b w:val="0"/>
          <w:bCs w:val="0"/>
          <w:sz w:val="24"/>
          <w:szCs w:val="24"/>
          <w:rtl/>
        </w:rPr>
        <w:t>, בהתאם לשיקול דעתו הבלעדי יהיה רשאי:</w:t>
      </w:r>
    </w:p>
    <w:p w14:paraId="5360D405" w14:textId="77777777" w:rsidR="00457A55" w:rsidRPr="00742E6B" w:rsidRDefault="00457A55" w:rsidP="00704F41">
      <w:pPr>
        <w:pStyle w:val="14"/>
        <w:numPr>
          <w:ilvl w:val="3"/>
          <w:numId w:val="80"/>
        </w:numPr>
        <w:ind w:left="2041" w:hanging="851"/>
        <w:jc w:val="left"/>
        <w:rPr>
          <w:b w:val="0"/>
          <w:bCs w:val="0"/>
          <w:sz w:val="24"/>
          <w:szCs w:val="24"/>
          <w:rtl/>
        </w:rPr>
      </w:pPr>
      <w:r w:rsidRPr="006D5C6B">
        <w:rPr>
          <w:b w:val="0"/>
          <w:bCs w:val="0"/>
          <w:sz w:val="24"/>
          <w:szCs w:val="24"/>
          <w:rtl/>
        </w:rPr>
        <w:t xml:space="preserve">להכריז על </w:t>
      </w:r>
      <w:r w:rsidRPr="006D5C6B">
        <w:rPr>
          <w:rFonts w:hint="cs"/>
          <w:b w:val="0"/>
          <w:bCs w:val="0"/>
          <w:sz w:val="24"/>
          <w:szCs w:val="24"/>
          <w:rtl/>
        </w:rPr>
        <w:t xml:space="preserve">ההצעה היחידה </w:t>
      </w:r>
      <w:r w:rsidRPr="006D5C6B">
        <w:rPr>
          <w:b w:val="0"/>
          <w:bCs w:val="0"/>
          <w:sz w:val="24"/>
          <w:szCs w:val="24"/>
          <w:rtl/>
        </w:rPr>
        <w:t>כזוכה</w:t>
      </w:r>
      <w:r w:rsidR="00AA5D9A" w:rsidRPr="006D5C6B">
        <w:rPr>
          <w:rFonts w:hint="cs"/>
          <w:b w:val="0"/>
          <w:bCs w:val="0"/>
          <w:sz w:val="24"/>
          <w:szCs w:val="24"/>
          <w:rtl/>
        </w:rPr>
        <w:t xml:space="preserve"> בכל הסל</w:t>
      </w:r>
      <w:r w:rsidR="002E7C82" w:rsidRPr="006D5C6B">
        <w:rPr>
          <w:rFonts w:hint="cs"/>
          <w:b w:val="0"/>
          <w:bCs w:val="0"/>
          <w:sz w:val="24"/>
          <w:szCs w:val="24"/>
          <w:rtl/>
        </w:rPr>
        <w:t xml:space="preserve"> במחירי </w:t>
      </w:r>
      <w:r w:rsidR="007B6D25" w:rsidRPr="006D5C6B">
        <w:rPr>
          <w:rFonts w:hint="cs"/>
          <w:b w:val="0"/>
          <w:bCs w:val="0"/>
          <w:sz w:val="24"/>
          <w:szCs w:val="24"/>
          <w:rtl/>
        </w:rPr>
        <w:t>ההצעה היחידה</w:t>
      </w:r>
      <w:r w:rsidRPr="006D5C6B">
        <w:rPr>
          <w:b w:val="0"/>
          <w:bCs w:val="0"/>
          <w:sz w:val="24"/>
          <w:szCs w:val="24"/>
          <w:rtl/>
        </w:rPr>
        <w:t>;</w:t>
      </w:r>
    </w:p>
    <w:p w14:paraId="44B2B6FB" w14:textId="77777777" w:rsidR="00457A55" w:rsidRPr="00742E6B" w:rsidRDefault="00457A55" w:rsidP="00704F41">
      <w:pPr>
        <w:pStyle w:val="14"/>
        <w:numPr>
          <w:ilvl w:val="3"/>
          <w:numId w:val="80"/>
        </w:numPr>
        <w:ind w:left="2041" w:hanging="851"/>
        <w:jc w:val="left"/>
        <w:rPr>
          <w:b w:val="0"/>
          <w:bCs w:val="0"/>
          <w:sz w:val="24"/>
          <w:szCs w:val="24"/>
        </w:rPr>
      </w:pPr>
      <w:r w:rsidRPr="006D5C6B">
        <w:rPr>
          <w:b w:val="0"/>
          <w:bCs w:val="0"/>
          <w:sz w:val="24"/>
          <w:szCs w:val="24"/>
          <w:rtl/>
        </w:rPr>
        <w:t xml:space="preserve">לבטל את </w:t>
      </w:r>
      <w:r w:rsidR="00031854" w:rsidRPr="006D5C6B">
        <w:rPr>
          <w:rFonts w:hint="cs"/>
          <w:b w:val="0"/>
          <w:bCs w:val="0"/>
          <w:sz w:val="24"/>
          <w:szCs w:val="24"/>
          <w:rtl/>
        </w:rPr>
        <w:t xml:space="preserve">המכרז ביחס לסל זה </w:t>
      </w:r>
      <w:r w:rsidRPr="006D5C6B">
        <w:rPr>
          <w:b w:val="0"/>
          <w:bCs w:val="0"/>
          <w:sz w:val="24"/>
          <w:szCs w:val="24"/>
          <w:rtl/>
        </w:rPr>
        <w:t>ולצאת למכרז חדש</w:t>
      </w:r>
      <w:r w:rsidRPr="006D5C6B">
        <w:rPr>
          <w:rFonts w:hint="cs"/>
          <w:b w:val="0"/>
          <w:bCs w:val="0"/>
          <w:sz w:val="24"/>
          <w:szCs w:val="24"/>
          <w:rtl/>
        </w:rPr>
        <w:t xml:space="preserve">  עבור סל זה</w:t>
      </w:r>
      <w:r w:rsidRPr="006D5C6B">
        <w:rPr>
          <w:b w:val="0"/>
          <w:bCs w:val="0"/>
          <w:sz w:val="24"/>
          <w:szCs w:val="24"/>
          <w:rtl/>
        </w:rPr>
        <w:t>;</w:t>
      </w:r>
    </w:p>
    <w:p w14:paraId="17229BFE" w14:textId="77777777" w:rsidR="00AA5D9A" w:rsidRPr="00742E6B" w:rsidRDefault="00AA5D9A" w:rsidP="00704F41">
      <w:pPr>
        <w:pStyle w:val="14"/>
        <w:numPr>
          <w:ilvl w:val="3"/>
          <w:numId w:val="80"/>
        </w:numPr>
        <w:ind w:left="2041" w:hanging="851"/>
        <w:jc w:val="left"/>
        <w:rPr>
          <w:b w:val="0"/>
          <w:bCs w:val="0"/>
          <w:sz w:val="24"/>
          <w:szCs w:val="24"/>
        </w:rPr>
      </w:pPr>
      <w:r w:rsidRPr="006D5C6B">
        <w:rPr>
          <w:rFonts w:hint="cs"/>
          <w:b w:val="0"/>
          <w:bCs w:val="0"/>
          <w:sz w:val="24"/>
          <w:szCs w:val="24"/>
          <w:rtl/>
        </w:rPr>
        <w:t>לנהל עם המציע שהגיש את הצעתו מו"מ לצורך שיפור הצעת המחיר.</w:t>
      </w:r>
    </w:p>
    <w:p w14:paraId="25C72CD3" w14:textId="77777777" w:rsidR="00B85C70" w:rsidRPr="00742E6B" w:rsidRDefault="00B85C70" w:rsidP="00CF3CEF">
      <w:pPr>
        <w:pStyle w:val="14"/>
        <w:numPr>
          <w:ilvl w:val="2"/>
          <w:numId w:val="80"/>
        </w:numPr>
        <w:jc w:val="left"/>
        <w:rPr>
          <w:b w:val="0"/>
          <w:bCs w:val="0"/>
          <w:sz w:val="24"/>
          <w:szCs w:val="24"/>
        </w:rPr>
      </w:pPr>
      <w:r w:rsidRPr="00742E6B">
        <w:rPr>
          <w:rFonts w:hint="eastAsia"/>
          <w:b w:val="0"/>
          <w:bCs w:val="0"/>
          <w:sz w:val="24"/>
          <w:szCs w:val="24"/>
          <w:rtl/>
        </w:rPr>
        <w:t>פסילת</w:t>
      </w:r>
      <w:r w:rsidRPr="00742E6B">
        <w:rPr>
          <w:b w:val="0"/>
          <w:bCs w:val="0"/>
          <w:sz w:val="24"/>
          <w:szCs w:val="24"/>
          <w:rtl/>
        </w:rPr>
        <w:t xml:space="preserve"> </w:t>
      </w:r>
      <w:r w:rsidRPr="00742E6B">
        <w:rPr>
          <w:rFonts w:hint="eastAsia"/>
          <w:b w:val="0"/>
          <w:bCs w:val="0"/>
          <w:sz w:val="24"/>
          <w:szCs w:val="24"/>
          <w:rtl/>
        </w:rPr>
        <w:t>הצעות</w:t>
      </w:r>
      <w:r w:rsidR="00BD48AE" w:rsidRPr="00742E6B">
        <w:rPr>
          <w:b w:val="0"/>
          <w:bCs w:val="0"/>
          <w:sz w:val="24"/>
          <w:szCs w:val="24"/>
          <w:rtl/>
        </w:rPr>
        <w:t xml:space="preserve"> </w:t>
      </w:r>
    </w:p>
    <w:p w14:paraId="650F746A" w14:textId="77777777" w:rsidR="00B85C70" w:rsidRPr="00742E6B" w:rsidRDefault="00B85C70" w:rsidP="00704F41">
      <w:pPr>
        <w:pStyle w:val="14"/>
        <w:numPr>
          <w:ilvl w:val="3"/>
          <w:numId w:val="80"/>
        </w:numPr>
        <w:ind w:left="2041" w:hanging="851"/>
        <w:jc w:val="left"/>
        <w:rPr>
          <w:b w:val="0"/>
          <w:bCs w:val="0"/>
          <w:sz w:val="24"/>
          <w:szCs w:val="24"/>
        </w:rPr>
      </w:pPr>
      <w:r w:rsidRPr="006D5C6B">
        <w:rPr>
          <w:rFonts w:hint="cs"/>
          <w:b w:val="0"/>
          <w:bCs w:val="0"/>
          <w:sz w:val="24"/>
          <w:szCs w:val="24"/>
          <w:rtl/>
        </w:rPr>
        <w:t>עורך המכרז יהיה רשאי לפסול הצעה שהוגשה במכרז, לפי שיקול דעתו, בין היתר, אם מתקיים אחד מהתנאים הבאים:</w:t>
      </w:r>
    </w:p>
    <w:p w14:paraId="1CF1F794" w14:textId="77777777" w:rsidR="00B85C70" w:rsidRPr="00742E6B" w:rsidRDefault="00B85C70" w:rsidP="00CF3CEF">
      <w:pPr>
        <w:pStyle w:val="14"/>
        <w:numPr>
          <w:ilvl w:val="4"/>
          <w:numId w:val="80"/>
        </w:numPr>
        <w:jc w:val="left"/>
        <w:rPr>
          <w:b w:val="0"/>
          <w:bCs w:val="0"/>
          <w:sz w:val="24"/>
          <w:szCs w:val="24"/>
        </w:rPr>
      </w:pPr>
      <w:r w:rsidRPr="006D5C6B">
        <w:rPr>
          <w:b w:val="0"/>
          <w:bCs w:val="0"/>
          <w:sz w:val="24"/>
          <w:szCs w:val="24"/>
          <w:rtl/>
        </w:rPr>
        <w:t>פסילת הצעה חסרה או לא ברורה</w:t>
      </w:r>
      <w:r w:rsidRPr="006D5C6B">
        <w:rPr>
          <w:rFonts w:hint="cs"/>
          <w:b w:val="0"/>
          <w:bCs w:val="0"/>
          <w:sz w:val="24"/>
          <w:szCs w:val="24"/>
          <w:rtl/>
        </w:rPr>
        <w:t xml:space="preserve"> </w:t>
      </w:r>
      <w:r w:rsidRPr="006D5C6B">
        <w:rPr>
          <w:b w:val="0"/>
          <w:bCs w:val="0"/>
          <w:sz w:val="24"/>
          <w:szCs w:val="24"/>
          <w:rtl/>
        </w:rPr>
        <w:t>–</w:t>
      </w:r>
      <w:r w:rsidRPr="006D5C6B">
        <w:rPr>
          <w:rFonts w:hint="cs"/>
          <w:b w:val="0"/>
          <w:bCs w:val="0"/>
          <w:sz w:val="24"/>
          <w:szCs w:val="24"/>
          <w:rtl/>
        </w:rPr>
        <w:t xml:space="preserve"> </w:t>
      </w:r>
      <w:r w:rsidRPr="006D5C6B">
        <w:rPr>
          <w:b w:val="0"/>
          <w:bCs w:val="0"/>
          <w:sz w:val="24"/>
          <w:szCs w:val="24"/>
          <w:rtl/>
        </w:rPr>
        <w:t xml:space="preserve">אם הצעה שהוגשה במכרז היא חסרה באופן אשר </w:t>
      </w:r>
      <w:r w:rsidRPr="006D5C6B">
        <w:rPr>
          <w:rFonts w:hint="cs"/>
          <w:b w:val="0"/>
          <w:bCs w:val="0"/>
          <w:sz w:val="24"/>
          <w:szCs w:val="24"/>
          <w:rtl/>
        </w:rPr>
        <w:t xml:space="preserve">עורך המכרז </w:t>
      </w:r>
      <w:r w:rsidRPr="006D5C6B">
        <w:rPr>
          <w:b w:val="0"/>
          <w:bCs w:val="0"/>
          <w:sz w:val="24"/>
          <w:szCs w:val="24"/>
          <w:rtl/>
        </w:rPr>
        <w:t>אינו יכול להבין ממנה את מהות ההצעה, או לחילופין היא לוקה בחוסר בהירות</w:t>
      </w:r>
      <w:r w:rsidRPr="006D5C6B">
        <w:rPr>
          <w:rFonts w:hint="cs"/>
          <w:b w:val="0"/>
          <w:bCs w:val="0"/>
          <w:sz w:val="24"/>
          <w:szCs w:val="24"/>
          <w:rtl/>
        </w:rPr>
        <w:t>,</w:t>
      </w:r>
      <w:r w:rsidRPr="006D5C6B">
        <w:rPr>
          <w:b w:val="0"/>
          <w:bCs w:val="0"/>
          <w:sz w:val="24"/>
          <w:szCs w:val="24"/>
          <w:rtl/>
        </w:rPr>
        <w:t xml:space="preserve"> או חוסר סדר ניכר</w:t>
      </w:r>
      <w:r w:rsidRPr="006D5C6B">
        <w:rPr>
          <w:rFonts w:hint="cs"/>
          <w:b w:val="0"/>
          <w:bCs w:val="0"/>
          <w:sz w:val="24"/>
          <w:szCs w:val="24"/>
          <w:rtl/>
        </w:rPr>
        <w:t xml:space="preserve">. </w:t>
      </w:r>
    </w:p>
    <w:p w14:paraId="09B39FEB" w14:textId="77777777" w:rsidR="00BB2B49" w:rsidRPr="00742E6B" w:rsidRDefault="00BB2B49" w:rsidP="00CF3CEF">
      <w:pPr>
        <w:pStyle w:val="14"/>
        <w:numPr>
          <w:ilvl w:val="4"/>
          <w:numId w:val="80"/>
        </w:numPr>
        <w:jc w:val="left"/>
        <w:rPr>
          <w:b w:val="0"/>
          <w:bCs w:val="0"/>
          <w:sz w:val="24"/>
          <w:szCs w:val="24"/>
          <w:rtl/>
        </w:rPr>
      </w:pPr>
      <w:r w:rsidRPr="006D5C6B">
        <w:rPr>
          <w:b w:val="0"/>
          <w:bCs w:val="0"/>
          <w:sz w:val="24"/>
          <w:szCs w:val="24"/>
          <w:rtl/>
        </w:rPr>
        <w:t>פסילת הצעה הפסדית – אם ההצעה היא בלתי כלכלית למציע באופן המטיל בספק את יכולתו לעמוד בהתחייבויותיו היה ויזכה במכרז.</w:t>
      </w:r>
      <w:r w:rsidR="00AA5D9A" w:rsidRPr="006D5C6B">
        <w:rPr>
          <w:rFonts w:hint="cs"/>
          <w:b w:val="0"/>
          <w:bCs w:val="0"/>
          <w:sz w:val="24"/>
          <w:szCs w:val="24"/>
          <w:rtl/>
        </w:rPr>
        <w:t xml:space="preserve"> </w:t>
      </w:r>
      <w:r w:rsidRPr="006D5C6B">
        <w:rPr>
          <w:rFonts w:hint="cs"/>
          <w:b w:val="0"/>
          <w:bCs w:val="0"/>
          <w:sz w:val="24"/>
          <w:szCs w:val="24"/>
          <w:rtl/>
        </w:rPr>
        <w:t>לצורך בחינת הצעה הפסדית רשאי עורך המכרז לדרוש מהמציע להמציא מסמכים</w:t>
      </w:r>
      <w:r w:rsidR="00CF1757" w:rsidRPr="006D5C6B">
        <w:rPr>
          <w:rFonts w:hint="cs"/>
          <w:b w:val="0"/>
          <w:bCs w:val="0"/>
          <w:sz w:val="24"/>
          <w:szCs w:val="24"/>
          <w:rtl/>
        </w:rPr>
        <w:t xml:space="preserve"> או נתונים, לפי שיקול דעתו</w:t>
      </w:r>
      <w:r w:rsidR="00AA5D9A" w:rsidRPr="006D5C6B">
        <w:rPr>
          <w:rFonts w:hint="cs"/>
          <w:b w:val="0"/>
          <w:bCs w:val="0"/>
          <w:sz w:val="24"/>
          <w:szCs w:val="24"/>
          <w:rtl/>
        </w:rPr>
        <w:t>,</w:t>
      </w:r>
      <w:r w:rsidRPr="006D5C6B">
        <w:rPr>
          <w:rFonts w:hint="cs"/>
          <w:b w:val="0"/>
          <w:bCs w:val="0"/>
          <w:sz w:val="24"/>
          <w:szCs w:val="24"/>
          <w:rtl/>
        </w:rPr>
        <w:t xml:space="preserve"> תוך פרק זמן שיקבע עורך המכרז</w:t>
      </w:r>
      <w:r w:rsidR="00AA5D9A" w:rsidRPr="006D5C6B">
        <w:rPr>
          <w:rFonts w:hint="cs"/>
          <w:b w:val="0"/>
          <w:bCs w:val="0"/>
          <w:sz w:val="24"/>
          <w:szCs w:val="24"/>
          <w:rtl/>
        </w:rPr>
        <w:t>,</w:t>
      </w:r>
      <w:r w:rsidRPr="006D5C6B">
        <w:rPr>
          <w:rFonts w:hint="cs"/>
          <w:b w:val="0"/>
          <w:bCs w:val="0"/>
          <w:sz w:val="24"/>
          <w:szCs w:val="24"/>
          <w:rtl/>
        </w:rPr>
        <w:t xml:space="preserve"> לרבות תוכנית עיסקית פרטנית</w:t>
      </w:r>
      <w:r w:rsidR="003C2566" w:rsidRPr="006D5C6B">
        <w:rPr>
          <w:rFonts w:hint="cs"/>
          <w:b w:val="0"/>
          <w:bCs w:val="0"/>
          <w:sz w:val="24"/>
          <w:szCs w:val="24"/>
          <w:rtl/>
        </w:rPr>
        <w:t xml:space="preserve"> </w:t>
      </w:r>
      <w:r w:rsidRPr="006D5C6B">
        <w:rPr>
          <w:rFonts w:hint="cs"/>
          <w:b w:val="0"/>
          <w:bCs w:val="0"/>
          <w:sz w:val="24"/>
          <w:szCs w:val="24"/>
          <w:rtl/>
        </w:rPr>
        <w:t xml:space="preserve">למימוש זכייתו בהתבסס על כל הנחות המוצא </w:t>
      </w:r>
      <w:r w:rsidR="00AA5D9A" w:rsidRPr="006D5C6B">
        <w:rPr>
          <w:rFonts w:hint="cs"/>
          <w:b w:val="0"/>
          <w:bCs w:val="0"/>
          <w:sz w:val="24"/>
          <w:szCs w:val="24"/>
          <w:rtl/>
        </w:rPr>
        <w:t>הנובעות</w:t>
      </w:r>
      <w:r w:rsidRPr="006D5C6B">
        <w:rPr>
          <w:rFonts w:hint="cs"/>
          <w:b w:val="0"/>
          <w:bCs w:val="0"/>
          <w:sz w:val="24"/>
          <w:szCs w:val="24"/>
          <w:rtl/>
        </w:rPr>
        <w:t xml:space="preserve"> מעצם זכייתו (היקף מנויים, הבטי כיסוי קליטה, כ"א, מחירי זכייה וכו</w:t>
      </w:r>
      <w:r w:rsidR="00AA5D9A" w:rsidRPr="006D5C6B">
        <w:rPr>
          <w:rFonts w:hint="cs"/>
          <w:b w:val="0"/>
          <w:bCs w:val="0"/>
          <w:sz w:val="24"/>
          <w:szCs w:val="24"/>
          <w:rtl/>
        </w:rPr>
        <w:t>'</w:t>
      </w:r>
      <w:r w:rsidRPr="006D5C6B">
        <w:rPr>
          <w:rFonts w:hint="cs"/>
          <w:b w:val="0"/>
          <w:bCs w:val="0"/>
          <w:sz w:val="24"/>
          <w:szCs w:val="24"/>
          <w:rtl/>
        </w:rPr>
        <w:t xml:space="preserve">) </w:t>
      </w:r>
      <w:r w:rsidR="003C2566" w:rsidRPr="006D5C6B">
        <w:rPr>
          <w:rFonts w:hint="cs"/>
          <w:b w:val="0"/>
          <w:bCs w:val="0"/>
          <w:sz w:val="24"/>
          <w:szCs w:val="24"/>
          <w:rtl/>
        </w:rPr>
        <w:t>באישור</w:t>
      </w:r>
      <w:r w:rsidRPr="006D5C6B">
        <w:rPr>
          <w:rFonts w:hint="cs"/>
          <w:b w:val="0"/>
          <w:bCs w:val="0"/>
          <w:sz w:val="24"/>
          <w:szCs w:val="24"/>
          <w:rtl/>
        </w:rPr>
        <w:t xml:space="preserve"> דירקטוריון החברה.</w:t>
      </w:r>
    </w:p>
    <w:p w14:paraId="4B0AA1DC"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פסילת הצעה תכסיסנית או המוגשת בחוסר תום לב –</w:t>
      </w:r>
      <w:r w:rsidR="00AA5D9A" w:rsidRPr="006D5C6B">
        <w:rPr>
          <w:rFonts w:hint="cs"/>
          <w:b w:val="0"/>
          <w:bCs w:val="0"/>
          <w:sz w:val="24"/>
          <w:szCs w:val="24"/>
          <w:rtl/>
        </w:rPr>
        <w:t xml:space="preserve"> </w:t>
      </w:r>
      <w:r w:rsidR="00AA5D9A" w:rsidRPr="006D5C6B">
        <w:rPr>
          <w:b w:val="0"/>
          <w:bCs w:val="0"/>
          <w:sz w:val="24"/>
          <w:szCs w:val="24"/>
          <w:rtl/>
        </w:rPr>
        <w:t xml:space="preserve">אם </w:t>
      </w:r>
      <w:r w:rsidR="00CF1757" w:rsidRPr="006D5C6B">
        <w:rPr>
          <w:rFonts w:hint="cs"/>
          <w:b w:val="0"/>
          <w:bCs w:val="0"/>
          <w:sz w:val="24"/>
          <w:szCs w:val="24"/>
          <w:rtl/>
        </w:rPr>
        <w:t>ה</w:t>
      </w:r>
      <w:r w:rsidR="00AA5D9A" w:rsidRPr="006D5C6B">
        <w:rPr>
          <w:b w:val="0"/>
          <w:bCs w:val="0"/>
          <w:sz w:val="24"/>
          <w:szCs w:val="24"/>
          <w:rtl/>
        </w:rPr>
        <w:t xml:space="preserve">הצעה כוללת מחירים או הנחות חריגות, סבסוד צולב, </w:t>
      </w:r>
      <w:r w:rsidR="00AA5D9A" w:rsidRPr="006D5C6B">
        <w:rPr>
          <w:b w:val="0"/>
          <w:bCs w:val="0"/>
          <w:sz w:val="24"/>
          <w:szCs w:val="24"/>
        </w:rPr>
        <w:t>dumping</w:t>
      </w:r>
      <w:r w:rsidR="00AA5D9A" w:rsidRPr="006D5C6B">
        <w:rPr>
          <w:b w:val="0"/>
          <w:bCs w:val="0"/>
          <w:sz w:val="24"/>
          <w:szCs w:val="24"/>
          <w:rtl/>
        </w:rPr>
        <w:t xml:space="preserve"> </w:t>
      </w:r>
      <w:r w:rsidR="00AA5D9A" w:rsidRPr="006D5C6B">
        <w:rPr>
          <w:rFonts w:hint="cs"/>
          <w:b w:val="0"/>
          <w:bCs w:val="0"/>
          <w:sz w:val="24"/>
          <w:szCs w:val="24"/>
          <w:rtl/>
        </w:rPr>
        <w:t>וכו'</w:t>
      </w:r>
      <w:r w:rsidR="00AA5D9A" w:rsidRPr="006D5C6B">
        <w:rPr>
          <w:b w:val="0"/>
          <w:bCs w:val="0"/>
          <w:sz w:val="24"/>
          <w:szCs w:val="24"/>
          <w:rtl/>
        </w:rPr>
        <w:t xml:space="preserve"> הן ביחס להצעה עצמה</w:t>
      </w:r>
      <w:r w:rsidR="00AA5D9A" w:rsidRPr="006D5C6B">
        <w:rPr>
          <w:rFonts w:hint="cs"/>
          <w:b w:val="0"/>
          <w:bCs w:val="0"/>
          <w:sz w:val="24"/>
          <w:szCs w:val="24"/>
          <w:rtl/>
        </w:rPr>
        <w:t xml:space="preserve">, </w:t>
      </w:r>
      <w:r w:rsidR="00CF1757" w:rsidRPr="006D5C6B">
        <w:rPr>
          <w:rFonts w:hint="cs"/>
          <w:b w:val="0"/>
          <w:bCs w:val="0"/>
          <w:sz w:val="24"/>
          <w:szCs w:val="24"/>
          <w:rtl/>
        </w:rPr>
        <w:t>או</w:t>
      </w:r>
      <w:r w:rsidR="00CF1757" w:rsidRPr="006D5C6B">
        <w:rPr>
          <w:b w:val="0"/>
          <w:bCs w:val="0"/>
          <w:sz w:val="24"/>
          <w:szCs w:val="24"/>
          <w:rtl/>
        </w:rPr>
        <w:t xml:space="preserve"> </w:t>
      </w:r>
      <w:r w:rsidR="00AA5D9A" w:rsidRPr="006D5C6B">
        <w:rPr>
          <w:b w:val="0"/>
          <w:bCs w:val="0"/>
          <w:sz w:val="24"/>
          <w:szCs w:val="24"/>
          <w:rtl/>
        </w:rPr>
        <w:t>ביחס להצעות אחרות,</w:t>
      </w:r>
      <w:r w:rsidR="00AA5D9A" w:rsidRPr="006D5C6B">
        <w:rPr>
          <w:rFonts w:hint="cs"/>
          <w:b w:val="0"/>
          <w:bCs w:val="0"/>
          <w:sz w:val="24"/>
          <w:szCs w:val="24"/>
          <w:rtl/>
        </w:rPr>
        <w:t xml:space="preserve"> </w:t>
      </w:r>
      <w:r w:rsidR="00CF1757" w:rsidRPr="006D5C6B">
        <w:rPr>
          <w:rFonts w:hint="cs"/>
          <w:b w:val="0"/>
          <w:bCs w:val="0"/>
          <w:sz w:val="24"/>
          <w:szCs w:val="24"/>
          <w:rtl/>
        </w:rPr>
        <w:t xml:space="preserve">או </w:t>
      </w:r>
      <w:r w:rsidR="00AA5D9A" w:rsidRPr="006D5C6B">
        <w:rPr>
          <w:rFonts w:hint="cs"/>
          <w:b w:val="0"/>
          <w:bCs w:val="0"/>
          <w:sz w:val="24"/>
          <w:szCs w:val="24"/>
          <w:rtl/>
        </w:rPr>
        <w:t>ביחס למחירי השוק</w:t>
      </w:r>
      <w:r w:rsidRPr="006D5C6B">
        <w:rPr>
          <w:b w:val="0"/>
          <w:bCs w:val="0"/>
          <w:sz w:val="24"/>
          <w:szCs w:val="24"/>
          <w:rtl/>
        </w:rPr>
        <w:t xml:space="preserve"> </w:t>
      </w:r>
      <w:r w:rsidRPr="006D5C6B">
        <w:rPr>
          <w:rFonts w:hint="cs"/>
          <w:b w:val="0"/>
          <w:bCs w:val="0"/>
          <w:sz w:val="24"/>
          <w:szCs w:val="24"/>
          <w:rtl/>
        </w:rPr>
        <w:t xml:space="preserve">או כוללת מידע מטעה </w:t>
      </w:r>
      <w:r w:rsidRPr="006D5C6B">
        <w:rPr>
          <w:b w:val="0"/>
          <w:bCs w:val="0"/>
          <w:sz w:val="24"/>
          <w:szCs w:val="24"/>
          <w:rtl/>
        </w:rPr>
        <w:t>וכל מקרה אחר שבה ההצעה נגועה בחוסר תום לב, ובכלל זה במקרה של פעולה או התנהגות של המציע, במסגרת ה</w:t>
      </w:r>
      <w:r w:rsidR="00CF1757" w:rsidRPr="006D5C6B">
        <w:rPr>
          <w:rFonts w:hint="cs"/>
          <w:b w:val="0"/>
          <w:bCs w:val="0"/>
          <w:sz w:val="24"/>
          <w:szCs w:val="24"/>
          <w:rtl/>
        </w:rPr>
        <w:t>התמודדות ל</w:t>
      </w:r>
      <w:r w:rsidRPr="006D5C6B">
        <w:rPr>
          <w:b w:val="0"/>
          <w:bCs w:val="0"/>
          <w:sz w:val="24"/>
          <w:szCs w:val="24"/>
          <w:rtl/>
        </w:rPr>
        <w:t>מכרז, שלא בתום לב.</w:t>
      </w:r>
    </w:p>
    <w:p w14:paraId="71F04431"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פסילת מציע עקב התנהגות במכרזים ובהתקשרויות קודמות – המציע, במסגרת מכרז או התקשרות קודמת של</w:t>
      </w:r>
      <w:r w:rsidRPr="006D5C6B">
        <w:rPr>
          <w:rFonts w:hint="cs"/>
          <w:b w:val="0"/>
          <w:bCs w:val="0"/>
          <w:sz w:val="24"/>
          <w:szCs w:val="24"/>
          <w:rtl/>
        </w:rPr>
        <w:t xml:space="preserve"> עורך המכרז או</w:t>
      </w:r>
      <w:r w:rsidRPr="006D5C6B">
        <w:rPr>
          <w:b w:val="0"/>
          <w:bCs w:val="0"/>
          <w:sz w:val="24"/>
          <w:szCs w:val="24"/>
          <w:rtl/>
        </w:rPr>
        <w:t xml:space="preserve"> מזמין נהג בחוסר תום לב, בערמה, בתכסיסנות או בחוסר ניקיון כפיים, מסר מידע מטעה או מידע מהותי בלתי מדויק או התנהל </w:t>
      </w:r>
      <w:r w:rsidRPr="006D5C6B">
        <w:rPr>
          <w:rFonts w:hint="cs"/>
          <w:b w:val="0"/>
          <w:bCs w:val="0"/>
          <w:sz w:val="24"/>
          <w:szCs w:val="24"/>
          <w:rtl/>
        </w:rPr>
        <w:t>בחוס</w:t>
      </w:r>
      <w:r w:rsidRPr="006D5C6B">
        <w:rPr>
          <w:b w:val="0"/>
          <w:bCs w:val="0"/>
          <w:sz w:val="24"/>
          <w:szCs w:val="24"/>
          <w:rtl/>
        </w:rPr>
        <w:t>ר מקצועיות קיצונית, באופן שלדעת ה</w:t>
      </w:r>
      <w:r w:rsidRPr="006D5C6B">
        <w:rPr>
          <w:rFonts w:hint="cs"/>
          <w:b w:val="0"/>
          <w:bCs w:val="0"/>
          <w:sz w:val="24"/>
          <w:szCs w:val="24"/>
          <w:rtl/>
        </w:rPr>
        <w:t xml:space="preserve">עורך המכרז </w:t>
      </w:r>
      <w:r w:rsidRPr="006D5C6B">
        <w:rPr>
          <w:b w:val="0"/>
          <w:bCs w:val="0"/>
          <w:sz w:val="24"/>
          <w:szCs w:val="24"/>
          <w:rtl/>
        </w:rPr>
        <w:t>מצדיק את פסילתו.</w:t>
      </w:r>
    </w:p>
    <w:p w14:paraId="297512C0"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t xml:space="preserve">פסילת הצעה עקב מצב כלכלי של המציע – אם עקב מצבו הכלכלי הנוכחי או הצפוי של המציע, לרבות הליכי פשיטת רגל או פירוק או תביעות מהותיות הקיימות נגדו, קיים חשש </w:t>
      </w:r>
      <w:r w:rsidRPr="006D5C6B">
        <w:rPr>
          <w:rFonts w:hint="cs"/>
          <w:b w:val="0"/>
          <w:bCs w:val="0"/>
          <w:sz w:val="24"/>
          <w:szCs w:val="24"/>
          <w:rtl/>
        </w:rPr>
        <w:t>בדבר יכולת עמידתו בהתחייבויות הכרוכות בזכייה במכרז</w:t>
      </w:r>
      <w:r w:rsidRPr="006D5C6B">
        <w:rPr>
          <w:b w:val="0"/>
          <w:bCs w:val="0"/>
          <w:sz w:val="24"/>
          <w:szCs w:val="24"/>
          <w:rtl/>
        </w:rPr>
        <w:t>.</w:t>
      </w:r>
    </w:p>
    <w:p w14:paraId="0B5D0879" w14:textId="77777777" w:rsidR="00B85C70" w:rsidRPr="00742E6B" w:rsidRDefault="00B85C70" w:rsidP="00CF3CEF">
      <w:pPr>
        <w:pStyle w:val="14"/>
        <w:numPr>
          <w:ilvl w:val="4"/>
          <w:numId w:val="80"/>
        </w:numPr>
        <w:jc w:val="left"/>
        <w:rPr>
          <w:b w:val="0"/>
          <w:bCs w:val="0"/>
          <w:sz w:val="24"/>
          <w:szCs w:val="24"/>
          <w:rtl/>
        </w:rPr>
      </w:pPr>
      <w:r w:rsidRPr="006D5C6B">
        <w:rPr>
          <w:b w:val="0"/>
          <w:bCs w:val="0"/>
          <w:sz w:val="24"/>
          <w:szCs w:val="24"/>
          <w:rtl/>
        </w:rPr>
        <w:lastRenderedPageBreak/>
        <w:t>פסילת הצעה עקב ניגוד עניינים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6D5C6B">
        <w:rPr>
          <w:rFonts w:hint="cs"/>
          <w:b w:val="0"/>
          <w:bCs w:val="0"/>
          <w:sz w:val="24"/>
          <w:szCs w:val="24"/>
          <w:rtl/>
        </w:rPr>
        <w:t xml:space="preserve"> באופן שלדעת עורך המכרז אינו ניתן לריפוי. </w:t>
      </w:r>
    </w:p>
    <w:p w14:paraId="0B1AD0B1" w14:textId="77777777" w:rsidR="00B85C70" w:rsidRPr="00742E6B" w:rsidRDefault="00B85C70" w:rsidP="00CF3CEF">
      <w:pPr>
        <w:pStyle w:val="14"/>
        <w:numPr>
          <w:ilvl w:val="4"/>
          <w:numId w:val="80"/>
        </w:numPr>
        <w:jc w:val="left"/>
        <w:rPr>
          <w:b w:val="0"/>
          <w:bCs w:val="0"/>
          <w:sz w:val="24"/>
          <w:szCs w:val="24"/>
        </w:rPr>
      </w:pPr>
      <w:r w:rsidRPr="006D5C6B">
        <w:rPr>
          <w:b w:val="0"/>
          <w:bCs w:val="0"/>
          <w:sz w:val="24"/>
          <w:szCs w:val="24"/>
          <w:rtl/>
        </w:rPr>
        <w:t>פסילת הצעה בגין תיאום הצעות – אם</w:t>
      </w:r>
      <w:r w:rsidRPr="006D5C6B">
        <w:rPr>
          <w:rFonts w:hint="cs"/>
          <w:b w:val="0"/>
          <w:bCs w:val="0"/>
          <w:sz w:val="24"/>
          <w:szCs w:val="24"/>
          <w:rtl/>
        </w:rPr>
        <w:t xml:space="preserve"> </w:t>
      </w:r>
      <w:r w:rsidRPr="006D5C6B">
        <w:rPr>
          <w:b w:val="0"/>
          <w:bCs w:val="0"/>
          <w:sz w:val="24"/>
          <w:szCs w:val="24"/>
          <w:rtl/>
        </w:rPr>
        <w:t xml:space="preserve">קיים חשד סביר לתיאום בין המציע </w:t>
      </w:r>
      <w:r w:rsidR="00CF1757" w:rsidRPr="006D5C6B">
        <w:rPr>
          <w:rFonts w:hint="cs"/>
          <w:b w:val="0"/>
          <w:bCs w:val="0"/>
          <w:sz w:val="24"/>
          <w:szCs w:val="24"/>
          <w:rtl/>
        </w:rPr>
        <w:t>לבין מציעים אחרים</w:t>
      </w:r>
      <w:r w:rsidR="00CF1757" w:rsidRPr="006D5C6B">
        <w:rPr>
          <w:b w:val="0"/>
          <w:bCs w:val="0"/>
          <w:sz w:val="24"/>
          <w:szCs w:val="24"/>
          <w:rtl/>
        </w:rPr>
        <w:t xml:space="preserve"> </w:t>
      </w:r>
      <w:r w:rsidRPr="006D5C6B">
        <w:rPr>
          <w:b w:val="0"/>
          <w:bCs w:val="0"/>
          <w:sz w:val="24"/>
          <w:szCs w:val="24"/>
          <w:rtl/>
        </w:rPr>
        <w:t>במכרז, או בין המציע לבין מציע פוטנציאלי.</w:t>
      </w:r>
    </w:p>
    <w:p w14:paraId="1EC4DBC3" w14:textId="77777777" w:rsidR="00B85C70" w:rsidRPr="00742E6B"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במקרים כאמור</w:t>
      </w:r>
      <w:r w:rsidRPr="009F619B">
        <w:rPr>
          <w:b w:val="0"/>
          <w:bCs w:val="0"/>
          <w:sz w:val="24"/>
          <w:szCs w:val="24"/>
          <w:rtl/>
        </w:rPr>
        <w:t xml:space="preserve"> תינתן למציע זכות טיעון בכתב או בעל פה לפני מתן ההחלטה הסופית, וזאת בכפוף לשיקול דעתה הבלעדי של ועדת המכרזים.</w:t>
      </w:r>
    </w:p>
    <w:p w14:paraId="012F89EE" w14:textId="77777777" w:rsidR="00B85C70" w:rsidRPr="00742E6B" w:rsidRDefault="00B85C70" w:rsidP="00CF3CEF">
      <w:pPr>
        <w:pStyle w:val="14"/>
        <w:numPr>
          <w:ilvl w:val="2"/>
          <w:numId w:val="80"/>
        </w:numPr>
        <w:jc w:val="left"/>
        <w:rPr>
          <w:b w:val="0"/>
          <w:bCs w:val="0"/>
          <w:sz w:val="24"/>
          <w:szCs w:val="24"/>
          <w:rtl/>
        </w:rPr>
      </w:pPr>
      <w:bookmarkStart w:id="32" w:name="_Ref165433"/>
      <w:bookmarkStart w:id="33" w:name="_Toc516503360"/>
      <w:bookmarkEnd w:id="0"/>
      <w:r w:rsidRPr="00742E6B">
        <w:rPr>
          <w:b w:val="0"/>
          <w:bCs w:val="0"/>
          <w:sz w:val="24"/>
          <w:szCs w:val="24"/>
          <w:rtl/>
        </w:rPr>
        <w:t>מינוי נציג מטעם המציע</w:t>
      </w:r>
    </w:p>
    <w:p w14:paraId="17CB2AE2" w14:textId="77777777" w:rsidR="00B85C70" w:rsidRPr="00742E6B"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 xml:space="preserve">לצורך המכרז ימנה המציע נציג מטעמו, אשר יהווה את הכתובת הבלעדית לכל פניה בנושא המכרז. </w:t>
      </w:r>
    </w:p>
    <w:p w14:paraId="6838D526" w14:textId="77777777" w:rsidR="00B85C70" w:rsidRPr="00742E6B"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כל מענה והתייחסות שתישלח מנציג המציע ל</w:t>
      </w:r>
      <w:r w:rsidRPr="009F619B">
        <w:rPr>
          <w:rFonts w:hint="cs"/>
          <w:b w:val="0"/>
          <w:bCs w:val="0"/>
          <w:sz w:val="24"/>
          <w:szCs w:val="24"/>
          <w:rtl/>
        </w:rPr>
        <w:t>עורך המכרז</w:t>
      </w:r>
      <w:r w:rsidRPr="009F619B">
        <w:rPr>
          <w:b w:val="0"/>
          <w:bCs w:val="0"/>
          <w:sz w:val="24"/>
          <w:szCs w:val="24"/>
          <w:rtl/>
        </w:rPr>
        <w:t>, או מ</w:t>
      </w:r>
      <w:r w:rsidRPr="009F619B">
        <w:rPr>
          <w:rFonts w:hint="cs"/>
          <w:b w:val="0"/>
          <w:bCs w:val="0"/>
          <w:sz w:val="24"/>
          <w:szCs w:val="24"/>
          <w:rtl/>
        </w:rPr>
        <w:t xml:space="preserve">עורך המכרז </w:t>
      </w:r>
      <w:r w:rsidRPr="009F619B">
        <w:rPr>
          <w:b w:val="0"/>
          <w:bCs w:val="0"/>
          <w:sz w:val="24"/>
          <w:szCs w:val="24"/>
          <w:rtl/>
        </w:rPr>
        <w:t>לנציג המציע תחייב</w:t>
      </w:r>
      <w:r w:rsidRPr="00742E6B">
        <w:rPr>
          <w:b w:val="0"/>
          <w:bCs w:val="0"/>
          <w:sz w:val="24"/>
          <w:szCs w:val="24"/>
          <w:rtl/>
        </w:rPr>
        <w:t xml:space="preserve"> </w:t>
      </w:r>
      <w:r w:rsidRPr="009F619B">
        <w:rPr>
          <w:b w:val="0"/>
          <w:bCs w:val="0"/>
          <w:sz w:val="24"/>
          <w:szCs w:val="24"/>
          <w:rtl/>
        </w:rPr>
        <w:t>את המציע.</w:t>
      </w:r>
    </w:p>
    <w:p w14:paraId="67560F39" w14:textId="77777777" w:rsidR="00B85C70" w:rsidRPr="00742E6B" w:rsidRDefault="00B85C70" w:rsidP="00CF3CEF">
      <w:pPr>
        <w:pStyle w:val="14"/>
        <w:numPr>
          <w:ilvl w:val="2"/>
          <w:numId w:val="80"/>
        </w:numPr>
        <w:jc w:val="left"/>
        <w:rPr>
          <w:b w:val="0"/>
          <w:bCs w:val="0"/>
          <w:sz w:val="24"/>
          <w:szCs w:val="24"/>
          <w:rtl/>
        </w:rPr>
      </w:pPr>
      <w:r w:rsidRPr="00742E6B">
        <w:rPr>
          <w:b w:val="0"/>
          <w:bCs w:val="0"/>
          <w:sz w:val="24"/>
          <w:szCs w:val="24"/>
          <w:rtl/>
        </w:rPr>
        <w:t xml:space="preserve">תוקף הצעות </w:t>
      </w:r>
      <w:r w:rsidR="00F63140" w:rsidRPr="00742E6B">
        <w:rPr>
          <w:rFonts w:hint="eastAsia"/>
          <w:b w:val="0"/>
          <w:bCs w:val="0"/>
          <w:sz w:val="24"/>
          <w:szCs w:val="24"/>
          <w:rtl/>
        </w:rPr>
        <w:t>לסל</w:t>
      </w:r>
      <w:r w:rsidR="00F63140" w:rsidRPr="00742E6B">
        <w:rPr>
          <w:b w:val="0"/>
          <w:bCs w:val="0"/>
          <w:sz w:val="24"/>
          <w:szCs w:val="24"/>
          <w:rtl/>
        </w:rPr>
        <w:t xml:space="preserve"> 1 וסל 2 </w:t>
      </w:r>
    </w:p>
    <w:p w14:paraId="6B92DBF7" w14:textId="77777777" w:rsidR="00B85C70" w:rsidRPr="00742E6B" w:rsidRDefault="004C2F10" w:rsidP="00704F41">
      <w:pPr>
        <w:pStyle w:val="14"/>
        <w:numPr>
          <w:ilvl w:val="3"/>
          <w:numId w:val="80"/>
        </w:numPr>
        <w:ind w:left="2041" w:hanging="851"/>
        <w:jc w:val="left"/>
        <w:rPr>
          <w:b w:val="0"/>
          <w:bCs w:val="0"/>
          <w:sz w:val="24"/>
          <w:szCs w:val="24"/>
          <w:rtl/>
        </w:rPr>
      </w:pPr>
      <w:r w:rsidRPr="009F619B">
        <w:rPr>
          <w:rFonts w:hint="cs"/>
          <w:b w:val="0"/>
          <w:bCs w:val="0"/>
          <w:sz w:val="24"/>
          <w:szCs w:val="24"/>
          <w:rtl/>
        </w:rPr>
        <w:t xml:space="preserve">תוקף ההצעות יהיה </w:t>
      </w:r>
      <w:r w:rsidR="00BD48AE" w:rsidRPr="009F619B">
        <w:rPr>
          <w:rFonts w:hint="cs"/>
          <w:b w:val="0"/>
          <w:bCs w:val="0"/>
          <w:sz w:val="24"/>
          <w:szCs w:val="24"/>
          <w:rtl/>
        </w:rPr>
        <w:t>כמפורט בסעיף מופעים ומועדים במכרז</w:t>
      </w:r>
      <w:r w:rsidR="00B85C70" w:rsidRPr="009F619B">
        <w:rPr>
          <w:b w:val="0"/>
          <w:bCs w:val="0"/>
          <w:sz w:val="24"/>
          <w:szCs w:val="24"/>
          <w:rtl/>
        </w:rPr>
        <w:t xml:space="preserve">. </w:t>
      </w:r>
    </w:p>
    <w:p w14:paraId="7C0D7FE6" w14:textId="77777777" w:rsidR="00B85C70" w:rsidRPr="00742E6B"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מציע אינו רשאי לחזור בו מהצעתו בתקופה בה הצעתו בתוקף.</w:t>
      </w:r>
    </w:p>
    <w:p w14:paraId="2CF08D6C" w14:textId="77777777" w:rsidR="00B85C70" w:rsidRPr="00742E6B" w:rsidRDefault="00B85C70" w:rsidP="00CF3CEF">
      <w:pPr>
        <w:pStyle w:val="14"/>
        <w:numPr>
          <w:ilvl w:val="2"/>
          <w:numId w:val="80"/>
        </w:numPr>
        <w:jc w:val="left"/>
        <w:rPr>
          <w:b w:val="0"/>
          <w:bCs w:val="0"/>
          <w:sz w:val="24"/>
          <w:szCs w:val="24"/>
          <w:rtl/>
        </w:rPr>
      </w:pPr>
      <w:r w:rsidRPr="00742E6B">
        <w:rPr>
          <w:b w:val="0"/>
          <w:bCs w:val="0"/>
          <w:sz w:val="24"/>
          <w:szCs w:val="24"/>
          <w:rtl/>
        </w:rPr>
        <w:t>ביטול או שינוי המכרז</w:t>
      </w:r>
      <w:r w:rsidR="00F63140" w:rsidRPr="00742E6B">
        <w:rPr>
          <w:b w:val="0"/>
          <w:bCs w:val="0"/>
          <w:sz w:val="24"/>
          <w:szCs w:val="24"/>
          <w:rtl/>
        </w:rPr>
        <w:t xml:space="preserve"> או סל</w:t>
      </w:r>
    </w:p>
    <w:p w14:paraId="236E2D3F" w14:textId="77777777" w:rsidR="00B85C70" w:rsidRPr="00742E6B"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עורך המכרז</w:t>
      </w:r>
      <w:r w:rsidRPr="009F619B">
        <w:rPr>
          <w:b w:val="0"/>
          <w:bCs w:val="0"/>
          <w:sz w:val="24"/>
          <w:szCs w:val="24"/>
          <w:rtl/>
        </w:rPr>
        <w:t xml:space="preserve"> רשאי מיוזמתו ועל פי שיקול דעתו הבלעדי, לבטל את </w:t>
      </w:r>
      <w:r w:rsidR="00F63140" w:rsidRPr="009F619B">
        <w:rPr>
          <w:rFonts w:hint="cs"/>
          <w:b w:val="0"/>
          <w:bCs w:val="0"/>
          <w:sz w:val="24"/>
          <w:szCs w:val="24"/>
          <w:rtl/>
        </w:rPr>
        <w:t xml:space="preserve">המכרז או איזה מבין הסלים, </w:t>
      </w:r>
      <w:r w:rsidRPr="009F619B">
        <w:rPr>
          <w:b w:val="0"/>
          <w:bCs w:val="0"/>
          <w:sz w:val="24"/>
          <w:szCs w:val="24"/>
          <w:rtl/>
        </w:rPr>
        <w:t xml:space="preserve">לשנותו ולעדכנו, לרבות עדכוני מועדים הנקובים בו ופרסום הבהרות על האמור בו. </w:t>
      </w:r>
    </w:p>
    <w:p w14:paraId="54CA8887" w14:textId="77777777" w:rsidR="009A45B5" w:rsidRPr="00742E6B" w:rsidRDefault="00B85C70" w:rsidP="00704F41">
      <w:pPr>
        <w:pStyle w:val="14"/>
        <w:numPr>
          <w:ilvl w:val="3"/>
          <w:numId w:val="80"/>
        </w:numPr>
        <w:ind w:left="2041" w:hanging="851"/>
        <w:jc w:val="left"/>
        <w:rPr>
          <w:b w:val="0"/>
          <w:bCs w:val="0"/>
          <w:sz w:val="24"/>
          <w:szCs w:val="24"/>
        </w:rPr>
      </w:pPr>
      <w:r w:rsidRPr="009F619B">
        <w:rPr>
          <w:b w:val="0"/>
          <w:bCs w:val="0"/>
          <w:sz w:val="24"/>
          <w:szCs w:val="24"/>
          <w:rtl/>
        </w:rPr>
        <w:t>שינויים כאמור יפורסמו בדף המכרז באתר האינטרנט. על מציע האחריות להתעדכן באופן עצמאי בהודעות ועדכונים אשר יפורסמו כאמור בנוגע למכרז זה.</w:t>
      </w:r>
    </w:p>
    <w:p w14:paraId="78E4772F" w14:textId="77777777" w:rsidR="00B85C70" w:rsidRPr="00704F41"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עורך המכרז לא יהיה חייב לפצות את המציעים במקרה של ביטול המכרז.</w:t>
      </w:r>
    </w:p>
    <w:p w14:paraId="6FBD4599" w14:textId="77777777" w:rsidR="00B85C70" w:rsidRPr="00704F41" w:rsidRDefault="00B85C70" w:rsidP="00704F41">
      <w:pPr>
        <w:pStyle w:val="14"/>
        <w:numPr>
          <w:ilvl w:val="3"/>
          <w:numId w:val="80"/>
        </w:numPr>
        <w:ind w:left="2041" w:hanging="851"/>
        <w:jc w:val="left"/>
        <w:rPr>
          <w:b w:val="0"/>
          <w:bCs w:val="0"/>
          <w:sz w:val="24"/>
          <w:szCs w:val="24"/>
        </w:rPr>
      </w:pPr>
      <w:r w:rsidRPr="009F619B">
        <w:rPr>
          <w:b w:val="0"/>
          <w:bCs w:val="0"/>
          <w:sz w:val="24"/>
          <w:szCs w:val="24"/>
          <w:rtl/>
        </w:rPr>
        <w:t xml:space="preserve">ההתקשרות עם </w:t>
      </w:r>
      <w:r w:rsidR="00C33C7D" w:rsidRPr="009F619B">
        <w:rPr>
          <w:b w:val="0"/>
          <w:bCs w:val="0"/>
          <w:sz w:val="24"/>
          <w:szCs w:val="24"/>
          <w:rtl/>
        </w:rPr>
        <w:t>הזוכ</w:t>
      </w:r>
      <w:r w:rsidR="00C33C7D" w:rsidRPr="009F619B">
        <w:rPr>
          <w:rFonts w:hint="cs"/>
          <w:b w:val="0"/>
          <w:bCs w:val="0"/>
          <w:sz w:val="24"/>
          <w:szCs w:val="24"/>
          <w:rtl/>
        </w:rPr>
        <w:t>ים</w:t>
      </w:r>
      <w:r w:rsidR="00C33C7D" w:rsidRPr="009F619B">
        <w:rPr>
          <w:b w:val="0"/>
          <w:bCs w:val="0"/>
          <w:sz w:val="24"/>
          <w:szCs w:val="24"/>
          <w:rtl/>
        </w:rPr>
        <w:t xml:space="preserve"> </w:t>
      </w:r>
      <w:r w:rsidR="00C33C7D" w:rsidRPr="009F619B">
        <w:rPr>
          <w:rFonts w:hint="cs"/>
          <w:b w:val="0"/>
          <w:bCs w:val="0"/>
          <w:sz w:val="24"/>
          <w:szCs w:val="24"/>
          <w:rtl/>
        </w:rPr>
        <w:t>במכרז</w:t>
      </w:r>
      <w:r w:rsidRPr="009F619B">
        <w:rPr>
          <w:b w:val="0"/>
          <w:bCs w:val="0"/>
          <w:sz w:val="24"/>
          <w:szCs w:val="24"/>
          <w:rtl/>
        </w:rPr>
        <w:t xml:space="preserve"> מותנית בקיומו של תקציב זמין. </w:t>
      </w:r>
      <w:r w:rsidR="009B7882" w:rsidRPr="009F619B">
        <w:rPr>
          <w:rFonts w:hint="cs"/>
          <w:b w:val="0"/>
          <w:bCs w:val="0"/>
          <w:sz w:val="24"/>
          <w:szCs w:val="24"/>
          <w:rtl/>
        </w:rPr>
        <w:t>אם</w:t>
      </w:r>
      <w:r w:rsidR="009B7882" w:rsidRPr="009F619B">
        <w:rPr>
          <w:b w:val="0"/>
          <w:bCs w:val="0"/>
          <w:sz w:val="24"/>
          <w:szCs w:val="24"/>
          <w:rtl/>
        </w:rPr>
        <w:t xml:space="preserve"> </w:t>
      </w:r>
      <w:r w:rsidRPr="009F619B">
        <w:rPr>
          <w:b w:val="0"/>
          <w:bCs w:val="0"/>
          <w:sz w:val="24"/>
          <w:szCs w:val="24"/>
          <w:rtl/>
        </w:rPr>
        <w:t xml:space="preserve">מסיבות תקציביות לא ניתן יהיה להתקשר עם </w:t>
      </w:r>
      <w:r w:rsidR="00C33C7D" w:rsidRPr="009F619B">
        <w:rPr>
          <w:b w:val="0"/>
          <w:bCs w:val="0"/>
          <w:sz w:val="24"/>
          <w:szCs w:val="24"/>
          <w:rtl/>
        </w:rPr>
        <w:t>הזוכ</w:t>
      </w:r>
      <w:r w:rsidR="00C33C7D" w:rsidRPr="009F619B">
        <w:rPr>
          <w:rFonts w:hint="cs"/>
          <w:b w:val="0"/>
          <w:bCs w:val="0"/>
          <w:sz w:val="24"/>
          <w:szCs w:val="24"/>
          <w:rtl/>
        </w:rPr>
        <w:t>ים</w:t>
      </w:r>
      <w:r w:rsidR="00C33C7D" w:rsidRPr="009F619B">
        <w:rPr>
          <w:b w:val="0"/>
          <w:bCs w:val="0"/>
          <w:sz w:val="24"/>
          <w:szCs w:val="24"/>
          <w:rtl/>
        </w:rPr>
        <w:t xml:space="preserve"> </w:t>
      </w:r>
      <w:r w:rsidRPr="009F619B">
        <w:rPr>
          <w:b w:val="0"/>
          <w:bCs w:val="0"/>
          <w:sz w:val="24"/>
          <w:szCs w:val="24"/>
          <w:rtl/>
        </w:rPr>
        <w:t>במכרז</w:t>
      </w:r>
      <w:r w:rsidR="00C33C7D" w:rsidRPr="009F619B">
        <w:rPr>
          <w:rFonts w:hint="cs"/>
          <w:b w:val="0"/>
          <w:bCs w:val="0"/>
          <w:sz w:val="24"/>
          <w:szCs w:val="24"/>
          <w:rtl/>
        </w:rPr>
        <w:t xml:space="preserve"> או עם חלקם (בסל אחד או יותר)</w:t>
      </w:r>
      <w:r w:rsidRPr="009F619B">
        <w:rPr>
          <w:b w:val="0"/>
          <w:bCs w:val="0"/>
          <w:sz w:val="24"/>
          <w:szCs w:val="24"/>
          <w:rtl/>
        </w:rPr>
        <w:t xml:space="preserve">, רשאי </w:t>
      </w:r>
      <w:r w:rsidRPr="009F619B">
        <w:rPr>
          <w:rFonts w:hint="eastAsia"/>
          <w:b w:val="0"/>
          <w:bCs w:val="0"/>
          <w:sz w:val="24"/>
          <w:szCs w:val="24"/>
          <w:rtl/>
        </w:rPr>
        <w:t>עורך</w:t>
      </w:r>
      <w:r w:rsidRPr="009F619B">
        <w:rPr>
          <w:b w:val="0"/>
          <w:bCs w:val="0"/>
          <w:sz w:val="24"/>
          <w:szCs w:val="24"/>
          <w:rtl/>
        </w:rPr>
        <w:t xml:space="preserve"> </w:t>
      </w:r>
      <w:r w:rsidRPr="009F619B">
        <w:rPr>
          <w:rFonts w:hint="eastAsia"/>
          <w:b w:val="0"/>
          <w:bCs w:val="0"/>
          <w:sz w:val="24"/>
          <w:szCs w:val="24"/>
          <w:rtl/>
        </w:rPr>
        <w:t>המכרז</w:t>
      </w:r>
      <w:r w:rsidRPr="009F619B">
        <w:rPr>
          <w:b w:val="0"/>
          <w:bCs w:val="0"/>
          <w:sz w:val="24"/>
          <w:szCs w:val="24"/>
          <w:rtl/>
        </w:rPr>
        <w:t xml:space="preserve"> לבטל את המכרז</w:t>
      </w:r>
      <w:r w:rsidR="00C33C7D" w:rsidRPr="009F619B">
        <w:rPr>
          <w:rFonts w:hint="cs"/>
          <w:b w:val="0"/>
          <w:bCs w:val="0"/>
          <w:sz w:val="24"/>
          <w:szCs w:val="24"/>
          <w:rtl/>
        </w:rPr>
        <w:t xml:space="preserve"> או את הסל</w:t>
      </w:r>
      <w:r w:rsidRPr="009F619B">
        <w:rPr>
          <w:b w:val="0"/>
          <w:bCs w:val="0"/>
          <w:sz w:val="24"/>
          <w:szCs w:val="24"/>
          <w:rtl/>
        </w:rPr>
        <w:t>.</w:t>
      </w:r>
      <w:r w:rsidRPr="009F619B">
        <w:rPr>
          <w:rFonts w:hint="cs"/>
          <w:b w:val="0"/>
          <w:bCs w:val="0"/>
          <w:sz w:val="24"/>
          <w:szCs w:val="24"/>
          <w:rtl/>
        </w:rPr>
        <w:t xml:space="preserve"> </w:t>
      </w:r>
    </w:p>
    <w:bookmarkEnd w:id="32"/>
    <w:p w14:paraId="4B2404C7" w14:textId="77777777" w:rsidR="00B85C70" w:rsidRPr="009F619B" w:rsidRDefault="00B85C70" w:rsidP="00CF3CEF">
      <w:pPr>
        <w:pStyle w:val="14"/>
        <w:numPr>
          <w:ilvl w:val="2"/>
          <w:numId w:val="80"/>
        </w:numPr>
        <w:jc w:val="left"/>
      </w:pPr>
      <w:r w:rsidRPr="009F619B">
        <w:rPr>
          <w:sz w:val="24"/>
          <w:szCs w:val="24"/>
          <w:rtl/>
        </w:rPr>
        <w:t>הוצאות</w:t>
      </w:r>
      <w:bookmarkEnd w:id="33"/>
      <w:r w:rsidRPr="009F619B">
        <w:rPr>
          <w:sz w:val="24"/>
          <w:szCs w:val="24"/>
          <w:rtl/>
        </w:rPr>
        <w:t xml:space="preserve"> </w:t>
      </w:r>
    </w:p>
    <w:p w14:paraId="3FD82C6C"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מציעים הבוחרים להגיש הצעה במכרז יישאו בכל עלות כספית הנדרשת לצורך השתתפותם במכרז, ולא יהיו זכאים להחזר כלשהו מהמזמין בגין עלויות אלו.</w:t>
      </w:r>
    </w:p>
    <w:p w14:paraId="632CF4D0"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 xml:space="preserve">המציע לא יהיה זכאי להחזר הוצאות או לפיצוי כלשהו בקשר עם המכרז, לרבות במקרה של הפסקתו, עיכובו, שינוי תנאיו או ביטולו. </w:t>
      </w:r>
    </w:p>
    <w:p w14:paraId="4EB8B7A3" w14:textId="77777777" w:rsidR="00B85C70" w:rsidRPr="009F619B" w:rsidRDefault="00B85C70" w:rsidP="00CF3CEF">
      <w:pPr>
        <w:pStyle w:val="14"/>
        <w:numPr>
          <w:ilvl w:val="2"/>
          <w:numId w:val="80"/>
        </w:numPr>
        <w:jc w:val="left"/>
      </w:pPr>
      <w:bookmarkStart w:id="34" w:name="_Toc516503361"/>
      <w:r w:rsidRPr="009F619B">
        <w:rPr>
          <w:sz w:val="24"/>
          <w:szCs w:val="24"/>
          <w:rtl/>
        </w:rPr>
        <w:t>סמכות השיפוט</w:t>
      </w:r>
      <w:bookmarkEnd w:id="34"/>
    </w:p>
    <w:p w14:paraId="1F69CD85"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lastRenderedPageBreak/>
        <w:t>סמכות השיפוט בכל הקשור לנושאים ועניינים הנוגעים למכרז, או בכל תביעה הנובעת מהליך ניהולו, תהיה אך ורק בבתי המשפט המוסמכים בירושלים.</w:t>
      </w:r>
    </w:p>
    <w:p w14:paraId="38FE30F9" w14:textId="77777777" w:rsidR="00B85C70" w:rsidRPr="009F619B" w:rsidRDefault="00B85C70" w:rsidP="00CF3CEF">
      <w:pPr>
        <w:pStyle w:val="14"/>
        <w:numPr>
          <w:ilvl w:val="2"/>
          <w:numId w:val="80"/>
        </w:numPr>
        <w:jc w:val="left"/>
      </w:pPr>
      <w:bookmarkStart w:id="35" w:name="_Toc516503362"/>
      <w:r w:rsidRPr="009F619B">
        <w:rPr>
          <w:rFonts w:hint="eastAsia"/>
          <w:sz w:val="24"/>
          <w:szCs w:val="24"/>
          <w:rtl/>
        </w:rPr>
        <w:t>סודיות</w:t>
      </w:r>
      <w:r w:rsidRPr="009F619B">
        <w:rPr>
          <w:sz w:val="24"/>
          <w:szCs w:val="24"/>
          <w:rtl/>
        </w:rPr>
        <w:t xml:space="preserve"> </w:t>
      </w:r>
      <w:r w:rsidRPr="009F619B">
        <w:rPr>
          <w:rFonts w:hint="eastAsia"/>
          <w:sz w:val="24"/>
          <w:szCs w:val="24"/>
          <w:rtl/>
        </w:rPr>
        <w:t>ההצעה</w:t>
      </w:r>
      <w:r w:rsidRPr="009F619B">
        <w:rPr>
          <w:sz w:val="24"/>
          <w:szCs w:val="24"/>
          <w:rtl/>
        </w:rPr>
        <w:t xml:space="preserve"> </w:t>
      </w:r>
      <w:r w:rsidRPr="009F619B">
        <w:rPr>
          <w:rFonts w:hint="eastAsia"/>
          <w:sz w:val="24"/>
          <w:szCs w:val="24"/>
          <w:rtl/>
        </w:rPr>
        <w:t>וזכות</w:t>
      </w:r>
      <w:r w:rsidRPr="009F619B">
        <w:rPr>
          <w:sz w:val="24"/>
          <w:szCs w:val="24"/>
          <w:rtl/>
        </w:rPr>
        <w:t xml:space="preserve"> </w:t>
      </w:r>
      <w:r w:rsidRPr="009F619B">
        <w:rPr>
          <w:rFonts w:hint="eastAsia"/>
          <w:sz w:val="24"/>
          <w:szCs w:val="24"/>
          <w:rtl/>
        </w:rPr>
        <w:t>העיון</w:t>
      </w:r>
      <w:bookmarkEnd w:id="35"/>
    </w:p>
    <w:p w14:paraId="0AA98924" w14:textId="77777777" w:rsidR="00B85C70" w:rsidRPr="00704F41"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בכפוף להוראות הדין, עורך המכרז</w:t>
      </w:r>
      <w:r w:rsidRPr="009F619B">
        <w:rPr>
          <w:b w:val="0"/>
          <w:bCs w:val="0"/>
          <w:sz w:val="24"/>
          <w:szCs w:val="24"/>
          <w:rtl/>
        </w:rPr>
        <w:t xml:space="preserve"> מתחייב שלא לגלות תוכן הצעה לצד שלישי </w:t>
      </w:r>
      <w:r w:rsidRPr="009F619B">
        <w:rPr>
          <w:rFonts w:hint="cs"/>
          <w:b w:val="0"/>
          <w:bCs w:val="0"/>
          <w:sz w:val="24"/>
          <w:szCs w:val="24"/>
          <w:rtl/>
        </w:rPr>
        <w:t>שאינו מעובדי עורך המכרז או</w:t>
      </w:r>
      <w:r w:rsidRPr="009F619B">
        <w:rPr>
          <w:b w:val="0"/>
          <w:bCs w:val="0"/>
          <w:sz w:val="24"/>
          <w:szCs w:val="24"/>
          <w:rtl/>
        </w:rPr>
        <w:t xml:space="preserve"> יועצי</w:t>
      </w:r>
      <w:r w:rsidRPr="009F619B">
        <w:rPr>
          <w:rFonts w:hint="cs"/>
          <w:b w:val="0"/>
          <w:bCs w:val="0"/>
          <w:sz w:val="24"/>
          <w:szCs w:val="24"/>
          <w:rtl/>
        </w:rPr>
        <w:t>ו לצורך המכרז,</w:t>
      </w:r>
      <w:r w:rsidRPr="009F619B">
        <w:rPr>
          <w:b w:val="0"/>
          <w:bCs w:val="0"/>
          <w:sz w:val="24"/>
          <w:szCs w:val="24"/>
          <w:rtl/>
        </w:rPr>
        <w:t xml:space="preserve"> אשר גם עליהם תחול חובת הסודיות ואי השימוש בהצע</w:t>
      </w:r>
      <w:r w:rsidRPr="009F619B">
        <w:rPr>
          <w:rFonts w:hint="cs"/>
          <w:b w:val="0"/>
          <w:bCs w:val="0"/>
          <w:sz w:val="24"/>
          <w:szCs w:val="24"/>
          <w:rtl/>
        </w:rPr>
        <w:t>ה</w:t>
      </w:r>
      <w:r w:rsidRPr="009F619B">
        <w:rPr>
          <w:b w:val="0"/>
          <w:bCs w:val="0"/>
          <w:sz w:val="24"/>
          <w:szCs w:val="24"/>
          <w:rtl/>
        </w:rPr>
        <w:t xml:space="preserve"> אלא לצורכי ה</w:t>
      </w:r>
      <w:r w:rsidRPr="009F619B">
        <w:rPr>
          <w:rFonts w:hint="cs"/>
          <w:b w:val="0"/>
          <w:bCs w:val="0"/>
          <w:sz w:val="24"/>
          <w:szCs w:val="24"/>
          <w:rtl/>
        </w:rPr>
        <w:t>מכרז</w:t>
      </w:r>
      <w:r w:rsidRPr="009F619B">
        <w:rPr>
          <w:b w:val="0"/>
          <w:bCs w:val="0"/>
          <w:sz w:val="24"/>
          <w:szCs w:val="24"/>
          <w:rtl/>
        </w:rPr>
        <w:t xml:space="preserve"> בלבד.</w:t>
      </w:r>
    </w:p>
    <w:p w14:paraId="24FEE4E6" w14:textId="77777777" w:rsidR="00B85C70" w:rsidRPr="00704F41"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 xml:space="preserve">יחד עם זאת, </w:t>
      </w:r>
      <w:r w:rsidRPr="009F619B">
        <w:rPr>
          <w:b w:val="0"/>
          <w:bCs w:val="0"/>
          <w:sz w:val="24"/>
          <w:szCs w:val="24"/>
          <w:rtl/>
        </w:rPr>
        <w:t>בהתאם ל</w:t>
      </w:r>
      <w:r w:rsidRPr="009F619B">
        <w:rPr>
          <w:rFonts w:hint="cs"/>
          <w:b w:val="0"/>
          <w:bCs w:val="0"/>
          <w:sz w:val="24"/>
          <w:szCs w:val="24"/>
          <w:rtl/>
        </w:rPr>
        <w:t>תקנה 21(ה) ל</w:t>
      </w:r>
      <w:r w:rsidRPr="009F619B">
        <w:rPr>
          <w:b w:val="0"/>
          <w:bCs w:val="0"/>
          <w:sz w:val="24"/>
          <w:szCs w:val="24"/>
          <w:rtl/>
        </w:rPr>
        <w:t xml:space="preserve">תקנות </w:t>
      </w:r>
      <w:r w:rsidR="009A45B5" w:rsidRPr="009F619B">
        <w:rPr>
          <w:rFonts w:hint="cs"/>
          <w:b w:val="0"/>
          <w:bCs w:val="0"/>
          <w:sz w:val="24"/>
          <w:szCs w:val="24"/>
          <w:rtl/>
        </w:rPr>
        <w:t>חובת</w:t>
      </w:r>
      <w:r w:rsidR="009A45B5" w:rsidRPr="009F619B">
        <w:rPr>
          <w:b w:val="0"/>
          <w:bCs w:val="0"/>
          <w:sz w:val="24"/>
          <w:szCs w:val="24"/>
          <w:rtl/>
        </w:rPr>
        <w:t xml:space="preserve"> </w:t>
      </w:r>
      <w:r w:rsidRPr="009F619B">
        <w:rPr>
          <w:b w:val="0"/>
          <w:bCs w:val="0"/>
          <w:sz w:val="24"/>
          <w:szCs w:val="24"/>
          <w:rtl/>
        </w:rPr>
        <w:t>המכרזים</w:t>
      </w:r>
      <w:r w:rsidRPr="009F619B">
        <w:rPr>
          <w:rFonts w:hint="cs"/>
          <w:b w:val="0"/>
          <w:bCs w:val="0"/>
          <w:sz w:val="24"/>
          <w:szCs w:val="24"/>
          <w:rtl/>
        </w:rPr>
        <w:t>,</w:t>
      </w:r>
      <w:r w:rsidRPr="009F619B">
        <w:rPr>
          <w:b w:val="0"/>
          <w:bCs w:val="0"/>
          <w:sz w:val="24"/>
          <w:szCs w:val="24"/>
          <w:rtl/>
        </w:rPr>
        <w:t xml:space="preserve"> מ</w:t>
      </w:r>
      <w:r w:rsidRPr="009F619B">
        <w:rPr>
          <w:rFonts w:hint="cs"/>
          <w:b w:val="0"/>
          <w:bCs w:val="0"/>
          <w:sz w:val="24"/>
          <w:szCs w:val="24"/>
          <w:rtl/>
        </w:rPr>
        <w:t>ציע</w:t>
      </w:r>
      <w:r w:rsidRPr="009F619B">
        <w:rPr>
          <w:b w:val="0"/>
          <w:bCs w:val="0"/>
          <w:sz w:val="24"/>
          <w:szCs w:val="24"/>
          <w:rtl/>
        </w:rPr>
        <w:t>ים שלא זכו</w:t>
      </w:r>
      <w:r w:rsidRPr="009F619B">
        <w:rPr>
          <w:rFonts w:hint="cs"/>
          <w:b w:val="0"/>
          <w:bCs w:val="0"/>
          <w:sz w:val="24"/>
          <w:szCs w:val="24"/>
          <w:rtl/>
        </w:rPr>
        <w:t>,</w:t>
      </w:r>
      <w:r w:rsidR="00640273" w:rsidRPr="009F619B">
        <w:rPr>
          <w:rFonts w:hint="cs"/>
          <w:b w:val="0"/>
          <w:bCs w:val="0"/>
          <w:sz w:val="24"/>
          <w:szCs w:val="24"/>
          <w:rtl/>
        </w:rPr>
        <w:t xml:space="preserve"> </w:t>
      </w:r>
      <w:r w:rsidRPr="009F619B">
        <w:rPr>
          <w:b w:val="0"/>
          <w:bCs w:val="0"/>
          <w:sz w:val="24"/>
          <w:szCs w:val="24"/>
          <w:rtl/>
        </w:rPr>
        <w:t>רשאים לבקש לעיין בהצע</w:t>
      </w:r>
      <w:r w:rsidRPr="009F619B">
        <w:rPr>
          <w:rFonts w:hint="cs"/>
          <w:b w:val="0"/>
          <w:bCs w:val="0"/>
          <w:sz w:val="24"/>
          <w:szCs w:val="24"/>
          <w:rtl/>
        </w:rPr>
        <w:t>ות</w:t>
      </w:r>
      <w:r w:rsidR="00F63140" w:rsidRPr="009F619B">
        <w:rPr>
          <w:rFonts w:hint="cs"/>
          <w:b w:val="0"/>
          <w:bCs w:val="0"/>
          <w:sz w:val="24"/>
          <w:szCs w:val="24"/>
          <w:rtl/>
        </w:rPr>
        <w:t xml:space="preserve"> </w:t>
      </w:r>
      <w:r w:rsidRPr="009F619B">
        <w:rPr>
          <w:rFonts w:hint="cs"/>
          <w:b w:val="0"/>
          <w:bCs w:val="0"/>
          <w:sz w:val="24"/>
          <w:szCs w:val="24"/>
          <w:rtl/>
        </w:rPr>
        <w:t>הזוכ</w:t>
      </w:r>
      <w:r w:rsidR="00F63140" w:rsidRPr="009F619B">
        <w:rPr>
          <w:rFonts w:hint="cs"/>
          <w:b w:val="0"/>
          <w:bCs w:val="0"/>
          <w:sz w:val="24"/>
          <w:szCs w:val="24"/>
          <w:rtl/>
        </w:rPr>
        <w:t>ו</w:t>
      </w:r>
      <w:r w:rsidRPr="009F619B">
        <w:rPr>
          <w:rFonts w:hint="cs"/>
          <w:b w:val="0"/>
          <w:bCs w:val="0"/>
          <w:sz w:val="24"/>
          <w:szCs w:val="24"/>
          <w:rtl/>
        </w:rPr>
        <w:t>ת,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9F619B">
        <w:rPr>
          <w:b w:val="0"/>
          <w:bCs w:val="0"/>
          <w:sz w:val="24"/>
          <w:szCs w:val="24"/>
          <w:rtl/>
        </w:rPr>
        <w:t xml:space="preserve"> </w:t>
      </w:r>
    </w:p>
    <w:p w14:paraId="61A01595" w14:textId="77777777" w:rsidR="00B85C70" w:rsidRPr="00704F41" w:rsidRDefault="00B85C70" w:rsidP="00704F41">
      <w:pPr>
        <w:pStyle w:val="14"/>
        <w:numPr>
          <w:ilvl w:val="3"/>
          <w:numId w:val="80"/>
        </w:numPr>
        <w:ind w:left="2041" w:hanging="851"/>
        <w:jc w:val="left"/>
        <w:rPr>
          <w:b w:val="0"/>
          <w:bCs w:val="0"/>
          <w:sz w:val="24"/>
          <w:szCs w:val="24"/>
        </w:rPr>
      </w:pPr>
      <w:r w:rsidRPr="009F619B">
        <w:rPr>
          <w:b w:val="0"/>
          <w:bCs w:val="0"/>
          <w:sz w:val="24"/>
          <w:szCs w:val="24"/>
          <w:rtl/>
        </w:rPr>
        <w:t xml:space="preserve">אם ברצון מציע למנוע עיון בסעיפים </w:t>
      </w:r>
      <w:r w:rsidRPr="009F619B">
        <w:rPr>
          <w:rFonts w:hint="cs"/>
          <w:b w:val="0"/>
          <w:bCs w:val="0"/>
          <w:sz w:val="24"/>
          <w:szCs w:val="24"/>
          <w:rtl/>
        </w:rPr>
        <w:t>נוספים</w:t>
      </w:r>
      <w:r w:rsidRPr="009F619B">
        <w:rPr>
          <w:b w:val="0"/>
          <w:bCs w:val="0"/>
          <w:sz w:val="24"/>
          <w:szCs w:val="24"/>
          <w:rtl/>
        </w:rPr>
        <w:t xml:space="preserve"> של הצעתו בשל טענה לסוד מסחרי</w:t>
      </w:r>
      <w:r w:rsidRPr="009F619B">
        <w:rPr>
          <w:rFonts w:hint="cs"/>
          <w:b w:val="0"/>
          <w:bCs w:val="0"/>
          <w:sz w:val="24"/>
          <w:szCs w:val="24"/>
          <w:rtl/>
        </w:rPr>
        <w:t>,</w:t>
      </w:r>
      <w:r w:rsidRPr="009F619B">
        <w:rPr>
          <w:b w:val="0"/>
          <w:bCs w:val="0"/>
          <w:sz w:val="24"/>
          <w:szCs w:val="24"/>
          <w:rtl/>
        </w:rPr>
        <w:t xml:space="preserve"> סוד מקצועי,</w:t>
      </w:r>
      <w:r w:rsidRPr="009F619B">
        <w:rPr>
          <w:rFonts w:hint="cs"/>
          <w:b w:val="0"/>
          <w:bCs w:val="0"/>
          <w:sz w:val="24"/>
          <w:szCs w:val="24"/>
          <w:rtl/>
        </w:rPr>
        <w:t xml:space="preserve"> או כל טעם אחר המוזכר בתקנות חובת המכרזים</w:t>
      </w:r>
      <w:r w:rsidRPr="009F619B">
        <w:rPr>
          <w:b w:val="0"/>
          <w:bCs w:val="0"/>
          <w:sz w:val="24"/>
          <w:szCs w:val="24"/>
          <w:rtl/>
        </w:rPr>
        <w:t xml:space="preserve"> עליו לציין </w:t>
      </w:r>
      <w:r w:rsidRPr="009F619B">
        <w:rPr>
          <w:rFonts w:hint="cs"/>
          <w:b w:val="0"/>
          <w:bCs w:val="0"/>
          <w:sz w:val="24"/>
          <w:szCs w:val="24"/>
          <w:rtl/>
        </w:rPr>
        <w:t xml:space="preserve">זאת באופן מפורש </w:t>
      </w:r>
      <w:r w:rsidRPr="009F619B">
        <w:rPr>
          <w:b w:val="0"/>
          <w:bCs w:val="0"/>
          <w:sz w:val="24"/>
          <w:szCs w:val="24"/>
          <w:rtl/>
        </w:rPr>
        <w:t>בחובר</w:t>
      </w:r>
      <w:r w:rsidR="00730F75" w:rsidRPr="009F619B">
        <w:rPr>
          <w:rFonts w:hint="cs"/>
          <w:b w:val="0"/>
          <w:bCs w:val="0"/>
          <w:sz w:val="24"/>
          <w:szCs w:val="24"/>
          <w:rtl/>
        </w:rPr>
        <w:t>ו</w:t>
      </w:r>
      <w:r w:rsidRPr="009F619B">
        <w:rPr>
          <w:b w:val="0"/>
          <w:bCs w:val="0"/>
          <w:sz w:val="24"/>
          <w:szCs w:val="24"/>
          <w:rtl/>
        </w:rPr>
        <w:t>ת ההצעה</w:t>
      </w:r>
      <w:r w:rsidRPr="009F619B">
        <w:rPr>
          <w:rFonts w:hint="cs"/>
          <w:b w:val="0"/>
          <w:bCs w:val="0"/>
          <w:sz w:val="24"/>
          <w:szCs w:val="24"/>
          <w:rtl/>
        </w:rPr>
        <w:t xml:space="preserve"> בפרק 2 בצירוף הנימוקים לכך. </w:t>
      </w:r>
      <w:r w:rsidRPr="009F619B">
        <w:rPr>
          <w:b w:val="0"/>
          <w:bCs w:val="0"/>
          <w:sz w:val="24"/>
          <w:szCs w:val="24"/>
          <w:rtl/>
        </w:rPr>
        <w:t>מובהר כי לא יהא בעצם הבקשה כדי למנוע עיון בסעיפי</w:t>
      </w:r>
      <w:r w:rsidRPr="009F619B">
        <w:rPr>
          <w:rFonts w:hint="cs"/>
          <w:b w:val="0"/>
          <w:bCs w:val="0"/>
          <w:sz w:val="24"/>
          <w:szCs w:val="24"/>
          <w:rtl/>
        </w:rPr>
        <w:t>ם הרלוונטיים</w:t>
      </w:r>
      <w:r w:rsidRPr="009F619B">
        <w:rPr>
          <w:b w:val="0"/>
          <w:bCs w:val="0"/>
          <w:sz w:val="24"/>
          <w:szCs w:val="24"/>
          <w:rtl/>
        </w:rPr>
        <w:t xml:space="preserve">, </w:t>
      </w:r>
      <w:r w:rsidRPr="009F619B">
        <w:rPr>
          <w:rFonts w:hint="cs"/>
          <w:b w:val="0"/>
          <w:bCs w:val="0"/>
          <w:sz w:val="24"/>
          <w:szCs w:val="24"/>
          <w:rtl/>
        </w:rPr>
        <w:t>והחלטה בנושא תתקבל על ידי</w:t>
      </w:r>
      <w:r w:rsidRPr="009F619B">
        <w:rPr>
          <w:b w:val="0"/>
          <w:bCs w:val="0"/>
          <w:sz w:val="24"/>
          <w:szCs w:val="24"/>
          <w:rtl/>
        </w:rPr>
        <w:t xml:space="preserve"> ועדת המכרזים </w:t>
      </w:r>
      <w:r w:rsidRPr="009F619B">
        <w:rPr>
          <w:rFonts w:hint="cs"/>
          <w:b w:val="0"/>
          <w:bCs w:val="0"/>
          <w:sz w:val="24"/>
          <w:szCs w:val="24"/>
          <w:rtl/>
        </w:rPr>
        <w:t xml:space="preserve">של עורך המכרז. למציע לא </w:t>
      </w:r>
      <w:r w:rsidRPr="009F619B">
        <w:rPr>
          <w:b w:val="0"/>
          <w:bCs w:val="0"/>
          <w:sz w:val="24"/>
          <w:szCs w:val="24"/>
          <w:rtl/>
        </w:rPr>
        <w:t>תהיה כל טענה, דרישה או תביעה כנגד ועדת המכרזים או עורך המכרז או מי מטעמם בקשר לכך</w:t>
      </w:r>
      <w:r w:rsidRPr="009F619B">
        <w:rPr>
          <w:rFonts w:hint="cs"/>
          <w:b w:val="0"/>
          <w:bCs w:val="0"/>
          <w:sz w:val="24"/>
          <w:szCs w:val="24"/>
          <w:rtl/>
        </w:rPr>
        <w:t>.</w:t>
      </w:r>
    </w:p>
    <w:p w14:paraId="5568E0A6" w14:textId="77777777" w:rsidR="00B85C70" w:rsidRPr="00704F41"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מציע שטען שחלק מסוים מהצעתו היא סוד מסחרי או מקצועי, או סודית מכל טעם אחר המוזכר בתקנות חובת המכרזים יהיה מנוע מלדרוש לעיין בחלק זה של ההצעה הזוכה</w:t>
      </w:r>
      <w:r w:rsidR="00A90163" w:rsidRPr="009F619B">
        <w:rPr>
          <w:rFonts w:hint="cs"/>
          <w:b w:val="0"/>
          <w:bCs w:val="0"/>
          <w:sz w:val="24"/>
          <w:szCs w:val="24"/>
          <w:rtl/>
        </w:rPr>
        <w:t>.</w:t>
      </w:r>
      <w:r w:rsidRPr="009F619B">
        <w:rPr>
          <w:rFonts w:hint="cs"/>
          <w:b w:val="0"/>
          <w:bCs w:val="0"/>
          <w:sz w:val="24"/>
          <w:szCs w:val="24"/>
          <w:rtl/>
        </w:rPr>
        <w:t xml:space="preserve">  </w:t>
      </w:r>
    </w:p>
    <w:p w14:paraId="337F333F" w14:textId="77777777" w:rsidR="00B85C70" w:rsidRPr="00704F41" w:rsidRDefault="00B85C70" w:rsidP="00704F41">
      <w:pPr>
        <w:pStyle w:val="14"/>
        <w:numPr>
          <w:ilvl w:val="3"/>
          <w:numId w:val="80"/>
        </w:numPr>
        <w:ind w:left="2041" w:hanging="851"/>
        <w:jc w:val="left"/>
        <w:rPr>
          <w:b w:val="0"/>
          <w:bCs w:val="0"/>
          <w:sz w:val="24"/>
          <w:szCs w:val="24"/>
          <w:rtl/>
        </w:rPr>
      </w:pPr>
      <w:r w:rsidRPr="009F619B">
        <w:rPr>
          <w:b w:val="0"/>
          <w:bCs w:val="0"/>
          <w:sz w:val="24"/>
          <w:szCs w:val="24"/>
          <w:rtl/>
        </w:rPr>
        <w:t>מציע אשר לא מילא את הטבלה</w:t>
      </w:r>
      <w:r w:rsidRPr="009F619B">
        <w:rPr>
          <w:rFonts w:hint="cs"/>
          <w:b w:val="0"/>
          <w:bCs w:val="0"/>
          <w:sz w:val="24"/>
          <w:szCs w:val="24"/>
          <w:rtl/>
        </w:rPr>
        <w:t xml:space="preserve"> בפרק 2 </w:t>
      </w:r>
      <w:r w:rsidRPr="009F619B">
        <w:rPr>
          <w:b w:val="0"/>
          <w:bCs w:val="0"/>
          <w:sz w:val="24"/>
          <w:szCs w:val="24"/>
          <w:rtl/>
        </w:rPr>
        <w:t xml:space="preserve">כאמור, הצעתו תיחשב כהצעה ללא סוד מסחרי, סוד מקצועי או </w:t>
      </w:r>
      <w:r w:rsidRPr="009F619B">
        <w:rPr>
          <w:rFonts w:hint="cs"/>
          <w:b w:val="0"/>
          <w:bCs w:val="0"/>
          <w:sz w:val="24"/>
          <w:szCs w:val="24"/>
          <w:rtl/>
        </w:rPr>
        <w:t>סודית מ</w:t>
      </w:r>
      <w:r w:rsidRPr="009F619B">
        <w:rPr>
          <w:b w:val="0"/>
          <w:bCs w:val="0"/>
          <w:sz w:val="24"/>
          <w:szCs w:val="24"/>
          <w:rtl/>
        </w:rPr>
        <w:t>כל טעם אחר, וניתן יהיה לעיין בה באופן מלא בכפוף לכל דין.</w:t>
      </w:r>
    </w:p>
    <w:p w14:paraId="31DDC3CA" w14:textId="77777777" w:rsidR="00B85C70" w:rsidRPr="00704F41" w:rsidRDefault="00B85C70" w:rsidP="00704F41">
      <w:pPr>
        <w:pStyle w:val="14"/>
        <w:numPr>
          <w:ilvl w:val="3"/>
          <w:numId w:val="80"/>
        </w:numPr>
        <w:ind w:left="2041" w:hanging="851"/>
        <w:jc w:val="left"/>
        <w:rPr>
          <w:b w:val="0"/>
          <w:bCs w:val="0"/>
          <w:sz w:val="24"/>
          <w:szCs w:val="24"/>
        </w:rPr>
      </w:pPr>
      <w:r w:rsidRPr="009F619B">
        <w:rPr>
          <w:rFonts w:hint="cs"/>
          <w:b w:val="0"/>
          <w:bCs w:val="0"/>
          <w:sz w:val="24"/>
          <w:szCs w:val="24"/>
          <w:rtl/>
        </w:rPr>
        <w:t>במקרה בו ועדת המכרזים של עורך המכרז תדחה את טענת המציע הזוכה בדבר היות חלקים מהצעתו סוד מסחרי או מקצועי, עורך המכרז יודיע לו על כך</w:t>
      </w:r>
      <w:r w:rsidR="00423E00" w:rsidRPr="009F619B">
        <w:rPr>
          <w:rFonts w:hint="cs"/>
          <w:b w:val="0"/>
          <w:bCs w:val="0"/>
          <w:sz w:val="24"/>
          <w:szCs w:val="24"/>
          <w:rtl/>
        </w:rPr>
        <w:t>, ככל הניתן,</w:t>
      </w:r>
      <w:r w:rsidRPr="009F619B">
        <w:rPr>
          <w:rFonts w:hint="cs"/>
          <w:b w:val="0"/>
          <w:bCs w:val="0"/>
          <w:sz w:val="24"/>
          <w:szCs w:val="24"/>
          <w:rtl/>
        </w:rPr>
        <w:t xml:space="preserve"> טרם </w:t>
      </w:r>
      <w:r w:rsidR="00423E00" w:rsidRPr="009F619B">
        <w:rPr>
          <w:rFonts w:hint="cs"/>
          <w:b w:val="0"/>
          <w:bCs w:val="0"/>
          <w:sz w:val="24"/>
          <w:szCs w:val="24"/>
          <w:rtl/>
        </w:rPr>
        <w:t xml:space="preserve">מימוש </w:t>
      </w:r>
      <w:r w:rsidRPr="009F619B">
        <w:rPr>
          <w:rFonts w:hint="cs"/>
          <w:b w:val="0"/>
          <w:bCs w:val="0"/>
          <w:sz w:val="24"/>
          <w:szCs w:val="24"/>
          <w:rtl/>
        </w:rPr>
        <w:t xml:space="preserve">זכות העיון בפועל. </w:t>
      </w:r>
    </w:p>
    <w:p w14:paraId="23ACF64C" w14:textId="77777777" w:rsidR="00EB5E5A" w:rsidRPr="00704F41" w:rsidRDefault="00B85C70" w:rsidP="00704F41">
      <w:pPr>
        <w:pStyle w:val="14"/>
        <w:numPr>
          <w:ilvl w:val="3"/>
          <w:numId w:val="80"/>
        </w:numPr>
        <w:ind w:left="2041" w:hanging="851"/>
        <w:jc w:val="left"/>
        <w:rPr>
          <w:b w:val="0"/>
          <w:bCs w:val="0"/>
          <w:sz w:val="24"/>
          <w:szCs w:val="24"/>
          <w:rtl/>
        </w:rPr>
      </w:pPr>
      <w:r w:rsidRPr="009F619B">
        <w:rPr>
          <w:rFonts w:hint="cs"/>
          <w:b w:val="0"/>
          <w:bCs w:val="0"/>
          <w:sz w:val="24"/>
          <w:szCs w:val="24"/>
          <w:rtl/>
        </w:rPr>
        <w:t>בכפוף לאמור לעיל, בהשתתפותו במכרז</w:t>
      </w:r>
      <w:r w:rsidRPr="009F619B">
        <w:rPr>
          <w:b w:val="0"/>
          <w:bCs w:val="0"/>
          <w:sz w:val="24"/>
          <w:szCs w:val="24"/>
          <w:rtl/>
        </w:rPr>
        <w:t xml:space="preserve"> מסכים המציע, כי</w:t>
      </w:r>
      <w:r w:rsidRPr="009F619B">
        <w:rPr>
          <w:rFonts w:hint="cs"/>
          <w:b w:val="0"/>
          <w:bCs w:val="0"/>
          <w:sz w:val="24"/>
          <w:szCs w:val="24"/>
          <w:rtl/>
        </w:rPr>
        <w:t xml:space="preserve"> במידה והוא יוכרז </w:t>
      </w:r>
      <w:r w:rsidR="00C33C7D" w:rsidRPr="009F619B">
        <w:rPr>
          <w:rFonts w:hint="cs"/>
          <w:b w:val="0"/>
          <w:bCs w:val="0"/>
          <w:sz w:val="24"/>
          <w:szCs w:val="24"/>
          <w:rtl/>
        </w:rPr>
        <w:t xml:space="preserve">כזוכה </w:t>
      </w:r>
      <w:r w:rsidRPr="009F619B">
        <w:rPr>
          <w:b w:val="0"/>
          <w:bCs w:val="0"/>
          <w:sz w:val="24"/>
          <w:szCs w:val="24"/>
          <w:rtl/>
        </w:rPr>
        <w:t xml:space="preserve">הצעתו תועמד לעיונם של יתר המציעים </w:t>
      </w:r>
      <w:r w:rsidRPr="009F619B">
        <w:rPr>
          <w:rFonts w:hint="cs"/>
          <w:b w:val="0"/>
          <w:bCs w:val="0"/>
          <w:sz w:val="24"/>
          <w:szCs w:val="24"/>
          <w:rtl/>
        </w:rPr>
        <w:t>בהתאם להוראות הדין ותקנות חובת המכרזים.</w:t>
      </w:r>
      <w:r w:rsidR="00C33C7D" w:rsidRPr="009F619B">
        <w:rPr>
          <w:rFonts w:hint="cs"/>
          <w:b w:val="0"/>
          <w:bCs w:val="0"/>
          <w:sz w:val="24"/>
          <w:szCs w:val="24"/>
          <w:rtl/>
        </w:rPr>
        <w:t xml:space="preserve"> </w:t>
      </w:r>
    </w:p>
    <w:p w14:paraId="3D719A40" w14:textId="77777777" w:rsidR="00B85C70" w:rsidRPr="00704F41" w:rsidRDefault="00C33C7D" w:rsidP="00704F41">
      <w:pPr>
        <w:pStyle w:val="14"/>
        <w:numPr>
          <w:ilvl w:val="3"/>
          <w:numId w:val="80"/>
        </w:numPr>
        <w:ind w:left="2041" w:hanging="851"/>
        <w:jc w:val="left"/>
        <w:rPr>
          <w:b w:val="0"/>
          <w:bCs w:val="0"/>
          <w:sz w:val="24"/>
          <w:szCs w:val="24"/>
        </w:rPr>
      </w:pPr>
      <w:r w:rsidRPr="009F619B">
        <w:rPr>
          <w:rFonts w:hint="eastAsia"/>
          <w:b w:val="0"/>
          <w:bCs w:val="0"/>
          <w:sz w:val="24"/>
          <w:szCs w:val="24"/>
          <w:rtl/>
        </w:rPr>
        <w:t>יובהר</w:t>
      </w:r>
      <w:r w:rsidRPr="009F619B">
        <w:rPr>
          <w:b w:val="0"/>
          <w:bCs w:val="0"/>
          <w:sz w:val="24"/>
          <w:szCs w:val="24"/>
          <w:rtl/>
        </w:rPr>
        <w:t xml:space="preserve"> כי זכות העיון תינתן למציעים שלא זכו </w:t>
      </w:r>
      <w:r w:rsidR="00640273" w:rsidRPr="009F619B">
        <w:rPr>
          <w:rFonts w:hint="cs"/>
          <w:b w:val="0"/>
          <w:bCs w:val="0"/>
          <w:sz w:val="24"/>
          <w:szCs w:val="24"/>
          <w:rtl/>
        </w:rPr>
        <w:t xml:space="preserve">ברמת הסל. כלומר, </w:t>
      </w:r>
      <w:r w:rsidRPr="009F619B">
        <w:rPr>
          <w:rFonts w:hint="eastAsia"/>
          <w:b w:val="0"/>
          <w:bCs w:val="0"/>
          <w:sz w:val="24"/>
          <w:szCs w:val="24"/>
          <w:rtl/>
        </w:rPr>
        <w:t>ב</w:t>
      </w:r>
      <w:r w:rsidR="00640273" w:rsidRPr="009F619B">
        <w:rPr>
          <w:rFonts w:hint="cs"/>
          <w:b w:val="0"/>
          <w:bCs w:val="0"/>
          <w:sz w:val="24"/>
          <w:szCs w:val="24"/>
          <w:rtl/>
        </w:rPr>
        <w:t>סל אליו הגישו הצעתם בלבד.</w:t>
      </w:r>
    </w:p>
    <w:p w14:paraId="4A375E85" w14:textId="77777777" w:rsidR="00B85C70" w:rsidRDefault="00B85C70" w:rsidP="00B85C70">
      <w:pPr>
        <w:bidi w:val="0"/>
        <w:spacing w:before="200" w:after="200" w:line="276" w:lineRule="auto"/>
        <w:rPr>
          <w:rtl/>
        </w:rPr>
      </w:pPr>
    </w:p>
    <w:p w14:paraId="4931E2EA" w14:textId="77777777" w:rsidR="00EB5E5A" w:rsidRDefault="00EB5E5A">
      <w:pPr>
        <w:bidi w:val="0"/>
        <w:spacing w:before="200" w:after="200" w:line="276" w:lineRule="auto"/>
        <w:rPr>
          <w:rtl/>
        </w:rPr>
      </w:pPr>
    </w:p>
    <w:p w14:paraId="19DB199B" w14:textId="77777777" w:rsidR="00EB5E5A" w:rsidRDefault="00EB5E5A">
      <w:pPr>
        <w:bidi w:val="0"/>
        <w:spacing w:before="200" w:after="200" w:line="276" w:lineRule="auto"/>
        <w:rPr>
          <w:rtl/>
        </w:rPr>
      </w:pPr>
    </w:p>
    <w:p w14:paraId="39030416" w14:textId="43C0829B" w:rsidR="00622E45" w:rsidRDefault="00622E45" w:rsidP="006F292D">
      <w:pPr>
        <w:bidi w:val="0"/>
        <w:spacing w:before="200" w:after="200" w:line="276" w:lineRule="auto"/>
      </w:pPr>
    </w:p>
    <w:p w14:paraId="027723F8" w14:textId="77777777" w:rsidR="00EB5E5A" w:rsidRDefault="00EB5E5A" w:rsidP="006F292D">
      <w:pPr>
        <w:bidi w:val="0"/>
        <w:spacing w:before="200" w:after="200" w:line="276" w:lineRule="auto"/>
        <w:rPr>
          <w:rtl/>
        </w:rPr>
      </w:pPr>
    </w:p>
    <w:p w14:paraId="2FABA402" w14:textId="77777777" w:rsidR="00B85C70" w:rsidRPr="001C4178" w:rsidRDefault="00C428AE">
      <w:pPr>
        <w:bidi w:val="0"/>
        <w:spacing w:before="200" w:after="200" w:line="276" w:lineRule="auto"/>
        <w:jc w:val="center"/>
        <w:rPr>
          <w:rFonts w:ascii="David" w:hAnsi="David" w:cs="David"/>
          <w:b/>
          <w:bCs/>
          <w:sz w:val="32"/>
          <w:szCs w:val="32"/>
          <w:u w:val="single"/>
        </w:rPr>
      </w:pPr>
      <w:r>
        <w:rPr>
          <w:rFonts w:ascii="David" w:hAnsi="David" w:cs="David" w:hint="cs"/>
          <w:b/>
          <w:bCs/>
          <w:sz w:val="32"/>
          <w:szCs w:val="32"/>
          <w:u w:val="single"/>
          <w:rtl/>
        </w:rPr>
        <w:t>נספחים</w:t>
      </w:r>
      <w:r w:rsidR="009929EA">
        <w:rPr>
          <w:rFonts w:ascii="David" w:hAnsi="David" w:cs="David" w:hint="cs"/>
          <w:b/>
          <w:bCs/>
          <w:sz w:val="32"/>
          <w:szCs w:val="32"/>
          <w:u w:val="single"/>
          <w:rtl/>
        </w:rPr>
        <w:t xml:space="preserve"> לפרק 1 </w:t>
      </w:r>
    </w:p>
    <w:p w14:paraId="66BF9C12" w14:textId="77777777" w:rsidR="00B85C70" w:rsidRDefault="00B85C70" w:rsidP="00B85C70">
      <w:pPr>
        <w:bidi w:val="0"/>
        <w:spacing w:before="200" w:after="200" w:line="276" w:lineRule="auto"/>
        <w:jc w:val="right"/>
        <w:rPr>
          <w:rFonts w:ascii="David" w:hAnsi="David" w:cs="David"/>
          <w:sz w:val="32"/>
          <w:szCs w:val="32"/>
          <w:rtl/>
        </w:rPr>
      </w:pPr>
    </w:p>
    <w:tbl>
      <w:tblPr>
        <w:tblStyle w:val="aff6"/>
        <w:tblW w:w="8527" w:type="dxa"/>
        <w:jc w:val="center"/>
        <w:tblLook w:val="04A0" w:firstRow="1" w:lastRow="0" w:firstColumn="1" w:lastColumn="0" w:noHBand="0" w:noVBand="1"/>
      </w:tblPr>
      <w:tblGrid>
        <w:gridCol w:w="6799"/>
        <w:gridCol w:w="1728"/>
      </w:tblGrid>
      <w:tr w:rsidR="009929EA" w:rsidRPr="009E3793" w14:paraId="334DA257" w14:textId="77777777" w:rsidTr="009929EA">
        <w:trPr>
          <w:jc w:val="center"/>
        </w:trPr>
        <w:tc>
          <w:tcPr>
            <w:tcW w:w="6799" w:type="dxa"/>
          </w:tcPr>
          <w:p w14:paraId="5FD349FC" w14:textId="77777777" w:rsidR="009929EA" w:rsidRPr="009E3793" w:rsidRDefault="009929EA" w:rsidP="0077327F">
            <w:pPr>
              <w:spacing w:before="200" w:after="200" w:line="276" w:lineRule="auto"/>
              <w:jc w:val="center"/>
              <w:rPr>
                <w:rFonts w:ascii="David" w:hAnsi="David" w:cs="David"/>
                <w:rtl/>
              </w:rPr>
            </w:pPr>
            <w:r w:rsidRPr="009E3793">
              <w:rPr>
                <w:rFonts w:ascii="David" w:hAnsi="David" w:cs="David"/>
                <w:rtl/>
              </w:rPr>
              <w:t>שם נספח</w:t>
            </w:r>
          </w:p>
        </w:tc>
        <w:tc>
          <w:tcPr>
            <w:tcW w:w="1728" w:type="dxa"/>
          </w:tcPr>
          <w:p w14:paraId="47CA3485" w14:textId="77777777" w:rsidR="009929EA" w:rsidRPr="009E3793" w:rsidRDefault="009929EA" w:rsidP="0077327F">
            <w:pPr>
              <w:spacing w:before="200" w:after="200" w:line="276" w:lineRule="auto"/>
              <w:jc w:val="right"/>
              <w:rPr>
                <w:rFonts w:ascii="David" w:hAnsi="David" w:cs="David"/>
                <w:rtl/>
              </w:rPr>
            </w:pPr>
            <w:r w:rsidRPr="009E3793">
              <w:rPr>
                <w:rFonts w:ascii="David" w:hAnsi="David" w:cs="David"/>
                <w:rtl/>
              </w:rPr>
              <w:t>מספר נספח</w:t>
            </w:r>
          </w:p>
        </w:tc>
      </w:tr>
      <w:tr w:rsidR="009929EA" w:rsidRPr="009E3793" w14:paraId="1A1BCDD2" w14:textId="77777777" w:rsidTr="009929EA">
        <w:trPr>
          <w:jc w:val="center"/>
        </w:trPr>
        <w:tc>
          <w:tcPr>
            <w:tcW w:w="6799" w:type="dxa"/>
          </w:tcPr>
          <w:p w14:paraId="4459BD25" w14:textId="77777777" w:rsidR="009929EA" w:rsidRPr="009E3793" w:rsidRDefault="009929EA" w:rsidP="009929EA">
            <w:pPr>
              <w:spacing w:before="200" w:after="200" w:line="276" w:lineRule="auto"/>
              <w:jc w:val="center"/>
              <w:rPr>
                <w:rFonts w:ascii="David" w:hAnsi="David" w:cs="David"/>
                <w:rtl/>
              </w:rPr>
            </w:pPr>
            <w:r w:rsidRPr="009E3793">
              <w:rPr>
                <w:rFonts w:ascii="David" w:hAnsi="David" w:cs="David"/>
                <w:rtl/>
              </w:rPr>
              <w:t>בקשה להשתתפות בכנס מצ</w:t>
            </w:r>
            <w:r>
              <w:rPr>
                <w:rFonts w:ascii="David" w:hAnsi="David" w:cs="David" w:hint="cs"/>
                <w:rtl/>
              </w:rPr>
              <w:t xml:space="preserve">עים </w:t>
            </w:r>
            <w:r>
              <w:rPr>
                <w:rFonts w:ascii="David" w:hAnsi="David" w:cs="David"/>
                <w:rtl/>
              </w:rPr>
              <w:t>–</w:t>
            </w:r>
            <w:r>
              <w:rPr>
                <w:rFonts w:ascii="David" w:hAnsi="David" w:cs="David" w:hint="cs"/>
                <w:rtl/>
              </w:rPr>
              <w:t xml:space="preserve"> רלוונטי לסל 1 בלבד</w:t>
            </w:r>
            <w:r w:rsidR="00D26152">
              <w:rPr>
                <w:rFonts w:ascii="David" w:hAnsi="David" w:cs="David" w:hint="cs"/>
                <w:rtl/>
              </w:rPr>
              <w:t xml:space="preserve"> בהתאם לנוסח המצורף</w:t>
            </w:r>
          </w:p>
        </w:tc>
        <w:tc>
          <w:tcPr>
            <w:tcW w:w="1728" w:type="dxa"/>
          </w:tcPr>
          <w:p w14:paraId="41BA109A" w14:textId="77777777" w:rsidR="009929EA" w:rsidRPr="009E3793" w:rsidRDefault="009929EA" w:rsidP="0077327F">
            <w:pPr>
              <w:spacing w:before="200" w:after="200" w:line="276" w:lineRule="auto"/>
              <w:jc w:val="center"/>
              <w:rPr>
                <w:rFonts w:ascii="David" w:hAnsi="David" w:cs="David"/>
              </w:rPr>
            </w:pPr>
            <w:r>
              <w:rPr>
                <w:rFonts w:ascii="David" w:hAnsi="David" w:cs="David"/>
              </w:rPr>
              <w:t>1.1</w:t>
            </w:r>
          </w:p>
        </w:tc>
      </w:tr>
      <w:tr w:rsidR="00B42A16" w:rsidRPr="009E3793" w14:paraId="1F7303EC" w14:textId="77777777" w:rsidTr="009929EA">
        <w:trPr>
          <w:jc w:val="center"/>
        </w:trPr>
        <w:tc>
          <w:tcPr>
            <w:tcW w:w="6799" w:type="dxa"/>
          </w:tcPr>
          <w:p w14:paraId="37B3BE04" w14:textId="77777777" w:rsidR="00B42A16" w:rsidRPr="009E3793" w:rsidRDefault="00B42A16" w:rsidP="00CE65F8">
            <w:pPr>
              <w:spacing w:before="200" w:after="200" w:line="276" w:lineRule="auto"/>
              <w:jc w:val="center"/>
              <w:rPr>
                <w:rFonts w:ascii="David" w:hAnsi="David" w:cs="David"/>
              </w:rPr>
            </w:pPr>
            <w:r>
              <w:rPr>
                <w:rFonts w:ascii="David" w:hAnsi="David" w:cs="David" w:hint="cs"/>
                <w:rtl/>
              </w:rPr>
              <w:t xml:space="preserve">מכשירי </w:t>
            </w:r>
            <w:r>
              <w:rPr>
                <w:rFonts w:ascii="David" w:hAnsi="David" w:cs="David" w:hint="cs"/>
              </w:rPr>
              <w:t>DATA</w:t>
            </w:r>
          </w:p>
        </w:tc>
        <w:tc>
          <w:tcPr>
            <w:tcW w:w="1728" w:type="dxa"/>
          </w:tcPr>
          <w:p w14:paraId="058D794C" w14:textId="77777777" w:rsidR="00B42A16" w:rsidRDefault="00B42A16" w:rsidP="008C4266">
            <w:pPr>
              <w:spacing w:before="200" w:after="200" w:line="276" w:lineRule="auto"/>
              <w:jc w:val="center"/>
              <w:rPr>
                <w:rFonts w:ascii="David" w:hAnsi="David" w:cs="David"/>
              </w:rPr>
            </w:pPr>
            <w:r>
              <w:rPr>
                <w:rFonts w:ascii="David" w:hAnsi="David" w:cs="David" w:hint="cs"/>
                <w:rtl/>
              </w:rPr>
              <w:t>1.</w:t>
            </w:r>
            <w:r w:rsidR="008C4266">
              <w:rPr>
                <w:rFonts w:ascii="David" w:hAnsi="David" w:cs="David" w:hint="cs"/>
                <w:rtl/>
              </w:rPr>
              <w:t>2</w:t>
            </w:r>
          </w:p>
        </w:tc>
      </w:tr>
      <w:tr w:rsidR="007129F9" w:rsidRPr="009E3793" w14:paraId="6B8181ED" w14:textId="77777777" w:rsidTr="009929EA">
        <w:trPr>
          <w:jc w:val="center"/>
        </w:trPr>
        <w:tc>
          <w:tcPr>
            <w:tcW w:w="6799" w:type="dxa"/>
          </w:tcPr>
          <w:p w14:paraId="1A6A27C3" w14:textId="5BF2A7DE" w:rsidR="007129F9" w:rsidRDefault="00B55112" w:rsidP="008D5359">
            <w:pPr>
              <w:spacing w:before="200" w:after="200" w:line="276" w:lineRule="auto"/>
              <w:jc w:val="center"/>
              <w:rPr>
                <w:rFonts w:ascii="David" w:hAnsi="David" w:cs="David"/>
                <w:rtl/>
              </w:rPr>
            </w:pPr>
            <w:r>
              <w:rPr>
                <w:rFonts w:ascii="David" w:hAnsi="David" w:cs="David" w:hint="cs"/>
                <w:rtl/>
              </w:rPr>
              <w:t xml:space="preserve">נספח ריק </w:t>
            </w:r>
          </w:p>
        </w:tc>
        <w:tc>
          <w:tcPr>
            <w:tcW w:w="1728" w:type="dxa"/>
          </w:tcPr>
          <w:p w14:paraId="75843210" w14:textId="77777777" w:rsidR="007129F9" w:rsidRDefault="007129F9" w:rsidP="008C4266">
            <w:pPr>
              <w:spacing w:before="200" w:after="200" w:line="276" w:lineRule="auto"/>
              <w:jc w:val="center"/>
              <w:rPr>
                <w:rFonts w:ascii="David" w:hAnsi="David" w:cs="David"/>
                <w:rtl/>
              </w:rPr>
            </w:pPr>
            <w:r>
              <w:rPr>
                <w:rFonts w:ascii="David" w:hAnsi="David" w:cs="David" w:hint="cs"/>
                <w:rtl/>
              </w:rPr>
              <w:t>1.</w:t>
            </w:r>
            <w:r w:rsidR="008C4266">
              <w:rPr>
                <w:rFonts w:ascii="David" w:hAnsi="David" w:cs="David" w:hint="cs"/>
                <w:rtl/>
              </w:rPr>
              <w:t>3</w:t>
            </w:r>
          </w:p>
        </w:tc>
      </w:tr>
      <w:tr w:rsidR="00846031" w:rsidRPr="009E3793" w14:paraId="0DC28F53" w14:textId="77777777" w:rsidTr="009929EA">
        <w:trPr>
          <w:jc w:val="center"/>
        </w:trPr>
        <w:tc>
          <w:tcPr>
            <w:tcW w:w="6799" w:type="dxa"/>
          </w:tcPr>
          <w:p w14:paraId="62625383" w14:textId="43FF0841" w:rsidR="00846031" w:rsidRPr="00846031" w:rsidRDefault="00F94822" w:rsidP="00CE65F8">
            <w:pPr>
              <w:spacing w:before="200" w:after="200" w:line="276" w:lineRule="auto"/>
              <w:jc w:val="center"/>
              <w:rPr>
                <w:rFonts w:ascii="David" w:hAnsi="David" w:cs="David"/>
                <w:rtl/>
              </w:rPr>
            </w:pPr>
            <w:r>
              <w:rPr>
                <w:rFonts w:ascii="David" w:hAnsi="David" w:cs="David" w:hint="cs"/>
                <w:rtl/>
              </w:rPr>
              <w:t xml:space="preserve"> נספח ריק</w:t>
            </w:r>
          </w:p>
        </w:tc>
        <w:tc>
          <w:tcPr>
            <w:tcW w:w="1728" w:type="dxa"/>
          </w:tcPr>
          <w:p w14:paraId="712AB083" w14:textId="77777777" w:rsidR="00846031" w:rsidRDefault="00846031" w:rsidP="008C4266">
            <w:pPr>
              <w:spacing w:before="200" w:after="200" w:line="276" w:lineRule="auto"/>
              <w:jc w:val="center"/>
              <w:rPr>
                <w:rFonts w:ascii="David" w:hAnsi="David" w:cs="David"/>
                <w:rtl/>
              </w:rPr>
            </w:pPr>
            <w:r>
              <w:rPr>
                <w:rFonts w:ascii="David" w:hAnsi="David" w:cs="David" w:hint="cs"/>
                <w:rtl/>
              </w:rPr>
              <w:t>1.4</w:t>
            </w:r>
          </w:p>
        </w:tc>
      </w:tr>
      <w:tr w:rsidR="00F94822" w:rsidRPr="009E3793" w14:paraId="28CA2E0B" w14:textId="77777777" w:rsidTr="009929EA">
        <w:trPr>
          <w:jc w:val="center"/>
        </w:trPr>
        <w:tc>
          <w:tcPr>
            <w:tcW w:w="6799" w:type="dxa"/>
          </w:tcPr>
          <w:p w14:paraId="084483B3" w14:textId="51F64431" w:rsidR="00F94822" w:rsidRPr="00846031" w:rsidDel="00F94822" w:rsidRDefault="00F94822" w:rsidP="00CE65F8">
            <w:pPr>
              <w:spacing w:before="200" w:after="200" w:line="276" w:lineRule="auto"/>
              <w:jc w:val="center"/>
              <w:rPr>
                <w:rFonts w:ascii="David" w:hAnsi="David" w:cs="David"/>
                <w:rtl/>
              </w:rPr>
            </w:pPr>
            <w:r>
              <w:rPr>
                <w:rFonts w:ascii="David" w:hAnsi="David" w:cs="David" w:hint="cs"/>
                <w:rtl/>
              </w:rPr>
              <w:t>פורמט להגשת שאלות הבהרה</w:t>
            </w:r>
            <w:r w:rsidR="00144046">
              <w:rPr>
                <w:rFonts w:ascii="David" w:hAnsi="David" w:cs="David" w:hint="cs"/>
                <w:rtl/>
              </w:rPr>
              <w:t xml:space="preserve"> בקובץ אקסל</w:t>
            </w:r>
          </w:p>
        </w:tc>
        <w:tc>
          <w:tcPr>
            <w:tcW w:w="1728" w:type="dxa"/>
          </w:tcPr>
          <w:p w14:paraId="477D30E9" w14:textId="11B230AA" w:rsidR="00F94822" w:rsidRDefault="00F94822" w:rsidP="008C4266">
            <w:pPr>
              <w:spacing w:before="200" w:after="200" w:line="276" w:lineRule="auto"/>
              <w:jc w:val="center"/>
              <w:rPr>
                <w:rFonts w:ascii="David" w:hAnsi="David" w:cs="David"/>
                <w:rtl/>
              </w:rPr>
            </w:pPr>
            <w:r>
              <w:rPr>
                <w:rFonts w:ascii="David" w:hAnsi="David" w:cs="David" w:hint="cs"/>
                <w:rtl/>
              </w:rPr>
              <w:t>1.5</w:t>
            </w:r>
          </w:p>
        </w:tc>
      </w:tr>
    </w:tbl>
    <w:p w14:paraId="7C010ED5" w14:textId="77777777" w:rsidR="00A5382D" w:rsidRDefault="00B85C70" w:rsidP="00B85C70">
      <w:pPr>
        <w:bidi w:val="0"/>
        <w:spacing w:before="200" w:after="200" w:line="276" w:lineRule="auto"/>
        <w:jc w:val="right"/>
        <w:rPr>
          <w:rFonts w:ascii="David" w:hAnsi="David" w:cs="David"/>
          <w:sz w:val="32"/>
          <w:szCs w:val="32"/>
          <w:rtl/>
        </w:rPr>
      </w:pPr>
      <w:r w:rsidRPr="001C4178">
        <w:rPr>
          <w:rFonts w:ascii="David" w:hAnsi="David" w:cs="David"/>
          <w:sz w:val="32"/>
          <w:szCs w:val="32"/>
          <w:rtl/>
        </w:rPr>
        <w:t xml:space="preserve"> </w:t>
      </w:r>
    </w:p>
    <w:p w14:paraId="4FA2FD9C" w14:textId="77777777" w:rsidR="00A5382D" w:rsidRDefault="00A5382D">
      <w:pPr>
        <w:bidi w:val="0"/>
        <w:spacing w:before="200" w:after="200" w:line="276" w:lineRule="auto"/>
        <w:rPr>
          <w:rFonts w:ascii="David" w:hAnsi="David" w:cs="David"/>
          <w:sz w:val="32"/>
          <w:szCs w:val="32"/>
        </w:rPr>
      </w:pPr>
      <w:r>
        <w:rPr>
          <w:rFonts w:ascii="David" w:hAnsi="David" w:cs="David"/>
          <w:sz w:val="32"/>
          <w:szCs w:val="32"/>
          <w:rtl/>
        </w:rPr>
        <w:br w:type="page"/>
      </w:r>
    </w:p>
    <w:p w14:paraId="3AE829CE" w14:textId="77777777" w:rsidR="00B85C70" w:rsidRDefault="00B85C70" w:rsidP="00B85C70">
      <w:pPr>
        <w:rPr>
          <w:rFonts w:ascii="David" w:hAnsi="David" w:cs="David"/>
        </w:rPr>
      </w:pPr>
    </w:p>
    <w:p w14:paraId="77989F65" w14:textId="77777777" w:rsidR="004D0385" w:rsidRPr="004D0385" w:rsidRDefault="004D0385" w:rsidP="00B02B3E">
      <w:pPr>
        <w:spacing w:before="200" w:after="200" w:line="360" w:lineRule="auto"/>
        <w:jc w:val="both"/>
        <w:rPr>
          <w:rFonts w:ascii="David" w:hAnsi="David" w:cs="David"/>
          <w:b/>
          <w:bCs/>
          <w:sz w:val="28"/>
          <w:szCs w:val="28"/>
          <w:rtl/>
        </w:rPr>
      </w:pPr>
      <w:r w:rsidRPr="004D0385">
        <w:rPr>
          <w:rFonts w:ascii="David" w:hAnsi="David" w:cs="David" w:hint="cs"/>
          <w:b/>
          <w:bCs/>
          <w:sz w:val="28"/>
          <w:szCs w:val="28"/>
          <w:rtl/>
        </w:rPr>
        <w:t xml:space="preserve">נספח </w:t>
      </w:r>
      <w:r w:rsidR="00B02B3E">
        <w:rPr>
          <w:rFonts w:ascii="David" w:hAnsi="David" w:cs="David" w:hint="cs"/>
          <w:b/>
          <w:bCs/>
          <w:sz w:val="28"/>
          <w:szCs w:val="28"/>
          <w:rtl/>
        </w:rPr>
        <w:t xml:space="preserve">1.1 </w:t>
      </w:r>
      <w:r w:rsidRPr="004D0385">
        <w:rPr>
          <w:rFonts w:ascii="David" w:hAnsi="David" w:cs="David"/>
          <w:b/>
          <w:bCs/>
          <w:sz w:val="28"/>
          <w:szCs w:val="28"/>
          <w:rtl/>
        </w:rPr>
        <w:t>בקשת השתתפות בכנס מציעים</w:t>
      </w:r>
      <w:r w:rsidRPr="004D0385">
        <w:rPr>
          <w:rFonts w:ascii="David" w:hAnsi="David" w:cs="David" w:hint="cs"/>
          <w:b/>
          <w:bCs/>
          <w:sz w:val="28"/>
          <w:szCs w:val="28"/>
          <w:rtl/>
        </w:rPr>
        <w:t xml:space="preserve"> (לסל מספר 1 בלבד)</w:t>
      </w:r>
      <w:r w:rsidR="00A5382D">
        <w:rPr>
          <w:rFonts w:ascii="David" w:hAnsi="David" w:cs="David" w:hint="cs"/>
          <w:b/>
          <w:bCs/>
          <w:sz w:val="28"/>
          <w:szCs w:val="28"/>
          <w:rtl/>
        </w:rPr>
        <w:t xml:space="preserve"> </w:t>
      </w:r>
    </w:p>
    <w:p w14:paraId="3527E48C" w14:textId="77777777" w:rsidR="004D0385" w:rsidRDefault="004D0385" w:rsidP="004D0385">
      <w:pPr>
        <w:bidi w:val="0"/>
        <w:spacing w:before="200" w:after="200" w:line="276" w:lineRule="auto"/>
        <w:jc w:val="right"/>
        <w:rPr>
          <w:rFonts w:ascii="David" w:hAnsi="David" w:cs="David"/>
          <w:sz w:val="32"/>
          <w:szCs w:val="32"/>
          <w:rtl/>
        </w:rPr>
      </w:pPr>
    </w:p>
    <w:p w14:paraId="56779644" w14:textId="77777777" w:rsidR="00B85C70" w:rsidRPr="0053169B" w:rsidRDefault="00B85C70" w:rsidP="004D0385">
      <w:pPr>
        <w:bidi w:val="0"/>
        <w:spacing w:before="200" w:after="200" w:line="276" w:lineRule="auto"/>
        <w:jc w:val="right"/>
        <w:rPr>
          <w:rFonts w:ascii="David" w:hAnsi="David" w:cs="David"/>
          <w:b/>
          <w:bCs/>
          <w:rtl/>
        </w:rPr>
      </w:pPr>
      <w:r w:rsidRPr="0053169B">
        <w:rPr>
          <w:rFonts w:ascii="David" w:hAnsi="David" w:cs="David"/>
          <w:b/>
          <w:bCs/>
          <w:rtl/>
        </w:rPr>
        <w:t>לכבוד</w:t>
      </w:r>
      <w:r w:rsidRPr="0053169B">
        <w:rPr>
          <w:rFonts w:ascii="David" w:hAnsi="David" w:cs="David"/>
          <w:b/>
          <w:bCs/>
          <w:rtl/>
        </w:rPr>
        <w:br/>
        <w:t>משרד האוצר – מנהל הרכש הממשלתי</w:t>
      </w:r>
    </w:p>
    <w:p w14:paraId="44CC8C83" w14:textId="77777777" w:rsidR="00B85C70" w:rsidRPr="0053169B" w:rsidRDefault="00B85C70" w:rsidP="00B85C70">
      <w:pPr>
        <w:pStyle w:val="afff8"/>
        <w:spacing w:line="480" w:lineRule="auto"/>
        <w:jc w:val="both"/>
        <w:rPr>
          <w:rFonts w:ascii="David" w:hAnsi="David" w:cs="David"/>
          <w:rtl/>
        </w:rPr>
      </w:pPr>
      <w:r w:rsidRPr="0053169B">
        <w:rPr>
          <w:rFonts w:ascii="David" w:hAnsi="David" w:cs="David"/>
          <w:rtl/>
        </w:rPr>
        <w:t>אני ________</w:t>
      </w:r>
      <w:r>
        <w:rPr>
          <w:rFonts w:ascii="David" w:hAnsi="David" w:cs="David" w:hint="cs"/>
          <w:rtl/>
        </w:rPr>
        <w:t>___</w:t>
      </w:r>
      <w:r w:rsidRPr="0053169B">
        <w:rPr>
          <w:rFonts w:ascii="David" w:hAnsi="David" w:cs="David"/>
          <w:rtl/>
        </w:rPr>
        <w:t xml:space="preserve">  נציג חברת </w:t>
      </w:r>
      <w:r>
        <w:rPr>
          <w:rFonts w:ascii="David" w:hAnsi="David" w:cs="David" w:hint="cs"/>
          <w:rtl/>
        </w:rPr>
        <w:t>(יש למלא שם חברה)</w:t>
      </w:r>
      <w:r w:rsidRPr="0053169B">
        <w:rPr>
          <w:rFonts w:ascii="David" w:hAnsi="David" w:cs="David"/>
          <w:rtl/>
        </w:rPr>
        <w:t>_____________</w:t>
      </w:r>
      <w:r>
        <w:rPr>
          <w:rFonts w:ascii="David" w:hAnsi="David" w:cs="David" w:hint="cs"/>
          <w:rtl/>
        </w:rPr>
        <w:t>מספר ח.פ ____________</w:t>
      </w:r>
    </w:p>
    <w:p w14:paraId="76376750" w14:textId="77777777" w:rsidR="00B85C70" w:rsidRPr="00046090" w:rsidRDefault="00B85C70" w:rsidP="00046090">
      <w:pPr>
        <w:pStyle w:val="afff8"/>
        <w:spacing w:line="480" w:lineRule="auto"/>
        <w:jc w:val="both"/>
        <w:rPr>
          <w:rFonts w:ascii="David" w:hAnsi="David" w:cs="David"/>
          <w:rtl/>
        </w:rPr>
      </w:pPr>
      <w:r w:rsidRPr="00046090">
        <w:rPr>
          <w:rFonts w:ascii="David" w:hAnsi="David" w:cs="David"/>
          <w:rtl/>
        </w:rPr>
        <w:t xml:space="preserve">מבקש להירשם </w:t>
      </w:r>
      <w:r w:rsidR="00046090" w:rsidRPr="00046090">
        <w:rPr>
          <w:rFonts w:ascii="David" w:hAnsi="David" w:cs="David"/>
          <w:rtl/>
        </w:rPr>
        <w:t>כמשתתף מטעם החברה בכנס מציעים עבור</w:t>
      </w:r>
      <w:r w:rsidR="00A84611">
        <w:rPr>
          <w:rFonts w:ascii="David" w:hAnsi="David" w:cs="David" w:hint="cs"/>
          <w:rtl/>
        </w:rPr>
        <w:t xml:space="preserve"> סל 1</w:t>
      </w:r>
      <w:r w:rsidR="00046090" w:rsidRPr="00046090">
        <w:rPr>
          <w:rFonts w:ascii="David" w:hAnsi="David" w:cs="David"/>
          <w:rtl/>
        </w:rPr>
        <w:t xml:space="preserve"> </w:t>
      </w:r>
      <w:r w:rsidR="00A84611">
        <w:rPr>
          <w:rFonts w:ascii="David" w:hAnsi="David" w:cs="David" w:hint="cs"/>
          <w:rtl/>
        </w:rPr>
        <w:t>ב</w:t>
      </w:r>
      <w:r w:rsidR="00046090" w:rsidRPr="00046090">
        <w:rPr>
          <w:rFonts w:ascii="David" w:hAnsi="David" w:cs="David"/>
          <w:rtl/>
        </w:rPr>
        <w:t xml:space="preserve">מכרז </w:t>
      </w:r>
      <w:r w:rsidRPr="00046090">
        <w:rPr>
          <w:rFonts w:ascii="David" w:hAnsi="David" w:cs="David"/>
          <w:b/>
          <w:bCs/>
          <w:rtl/>
        </w:rPr>
        <w:t xml:space="preserve">מספר </w:t>
      </w:r>
      <w:r w:rsidR="00F814ED">
        <w:rPr>
          <w:rFonts w:ascii="David" w:hAnsi="David" w:cs="David"/>
          <w:b/>
          <w:bCs/>
          <w:rtl/>
        </w:rPr>
        <w:t xml:space="preserve">01-2024 </w:t>
      </w:r>
      <w:r w:rsidRPr="00046090">
        <w:rPr>
          <w:rFonts w:ascii="David" w:hAnsi="David" w:cs="David"/>
          <w:b/>
          <w:bCs/>
          <w:rtl/>
        </w:rPr>
        <w:t xml:space="preserve">לאספקת שירותי תקשורת סלולריים (רט"ן) </w:t>
      </w:r>
      <w:r w:rsidR="009929EA" w:rsidRPr="00046090">
        <w:rPr>
          <w:rFonts w:ascii="David" w:hAnsi="David" w:cs="David"/>
          <w:b/>
          <w:bCs/>
          <w:rtl/>
        </w:rPr>
        <w:t xml:space="preserve">וציוד קצה </w:t>
      </w:r>
      <w:r w:rsidRPr="00046090">
        <w:rPr>
          <w:rFonts w:ascii="David" w:hAnsi="David" w:cs="David"/>
          <w:b/>
          <w:bCs/>
          <w:rtl/>
        </w:rPr>
        <w:t xml:space="preserve">עבור משרדי הממשלה, יחידות סמך וגופים נלווים </w:t>
      </w:r>
      <w:r w:rsidRPr="00046090">
        <w:rPr>
          <w:rFonts w:ascii="David" w:hAnsi="David" w:cs="David"/>
          <w:sz w:val="20"/>
          <w:szCs w:val="20"/>
          <w:rtl/>
        </w:rPr>
        <w:t>(</w:t>
      </w:r>
      <w:r w:rsidRPr="00046090">
        <w:rPr>
          <w:rFonts w:ascii="David" w:hAnsi="David" w:cs="David"/>
          <w:rtl/>
        </w:rPr>
        <w:t>להלן: "</w:t>
      </w:r>
      <w:r w:rsidRPr="00046090">
        <w:rPr>
          <w:rFonts w:ascii="David" w:hAnsi="David" w:cs="David"/>
          <w:b/>
          <w:bCs/>
          <w:rtl/>
        </w:rPr>
        <w:t>המכרז</w:t>
      </w:r>
      <w:r w:rsidRPr="00046090">
        <w:rPr>
          <w:rFonts w:ascii="David" w:hAnsi="David" w:cs="David"/>
          <w:rtl/>
        </w:rPr>
        <w:t>").</w:t>
      </w:r>
    </w:p>
    <w:p w14:paraId="46834D37" w14:textId="77777777" w:rsidR="00B85C70" w:rsidRPr="0053169B" w:rsidRDefault="00B85C70" w:rsidP="00B85C70">
      <w:pPr>
        <w:pStyle w:val="afff8"/>
        <w:spacing w:line="480" w:lineRule="auto"/>
        <w:jc w:val="both"/>
        <w:rPr>
          <w:rFonts w:ascii="David" w:hAnsi="David" w:cs="David"/>
          <w:rtl/>
        </w:rPr>
      </w:pPr>
      <w:r>
        <w:rPr>
          <w:rFonts w:ascii="David" w:hAnsi="David" w:cs="David" w:hint="cs"/>
          <w:rtl/>
        </w:rPr>
        <w:t xml:space="preserve">פרטי </w:t>
      </w:r>
      <w:r w:rsidRPr="0053169B">
        <w:rPr>
          <w:rFonts w:ascii="David" w:hAnsi="David" w:cs="David"/>
          <w:rtl/>
        </w:rPr>
        <w:t>נציג החברה כמפורט להלן:</w:t>
      </w:r>
    </w:p>
    <w:tbl>
      <w:tblPr>
        <w:bidiVisual/>
        <w:tblW w:w="8205"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08"/>
        <w:gridCol w:w="2596"/>
        <w:gridCol w:w="2601"/>
      </w:tblGrid>
      <w:tr w:rsidR="00B85C70" w:rsidRPr="0053169B" w14:paraId="48D8B669" w14:textId="77777777" w:rsidTr="00AE59B7">
        <w:trPr>
          <w:trHeight w:val="339"/>
        </w:trPr>
        <w:tc>
          <w:tcPr>
            <w:tcW w:w="3008" w:type="dxa"/>
            <w:tcBorders>
              <w:bottom w:val="single" w:sz="4" w:space="0" w:color="auto"/>
            </w:tcBorders>
          </w:tcPr>
          <w:p w14:paraId="36361936"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1</w:t>
            </w:r>
          </w:p>
        </w:tc>
        <w:tc>
          <w:tcPr>
            <w:tcW w:w="2596" w:type="dxa"/>
          </w:tcPr>
          <w:p w14:paraId="54720B7A" w14:textId="77777777" w:rsidR="00B85C70" w:rsidRPr="0053169B" w:rsidRDefault="00B85C70" w:rsidP="00AE59B7">
            <w:pPr>
              <w:pStyle w:val="afff8"/>
              <w:spacing w:line="276" w:lineRule="auto"/>
              <w:jc w:val="both"/>
              <w:rPr>
                <w:rFonts w:ascii="David" w:hAnsi="David" w:cs="David"/>
                <w:rtl/>
              </w:rPr>
            </w:pPr>
          </w:p>
        </w:tc>
        <w:tc>
          <w:tcPr>
            <w:tcW w:w="2601" w:type="dxa"/>
            <w:tcBorders>
              <w:bottom w:val="single" w:sz="4" w:space="0" w:color="auto"/>
            </w:tcBorders>
          </w:tcPr>
          <w:p w14:paraId="362F1F83" w14:textId="77777777" w:rsidR="00B85C70" w:rsidRPr="0053169B" w:rsidRDefault="00B85C70" w:rsidP="00AE59B7">
            <w:pPr>
              <w:pStyle w:val="afff8"/>
              <w:spacing w:line="276" w:lineRule="auto"/>
              <w:jc w:val="both"/>
              <w:rPr>
                <w:rFonts w:ascii="David" w:hAnsi="David" w:cs="David"/>
                <w:rtl/>
              </w:rPr>
            </w:pPr>
          </w:p>
        </w:tc>
      </w:tr>
      <w:tr w:rsidR="00B85C70" w:rsidRPr="0053169B" w14:paraId="5D6C0405" w14:textId="77777777" w:rsidTr="00AE59B7">
        <w:trPr>
          <w:trHeight w:val="339"/>
        </w:trPr>
        <w:tc>
          <w:tcPr>
            <w:tcW w:w="3008" w:type="dxa"/>
            <w:tcBorders>
              <w:bottom w:val="single" w:sz="4" w:space="0" w:color="auto"/>
            </w:tcBorders>
          </w:tcPr>
          <w:p w14:paraId="3CDAC179"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2</w:t>
            </w:r>
          </w:p>
        </w:tc>
        <w:tc>
          <w:tcPr>
            <w:tcW w:w="2596" w:type="dxa"/>
          </w:tcPr>
          <w:p w14:paraId="2F3D04F1" w14:textId="77777777" w:rsidR="00B85C70" w:rsidRPr="0053169B" w:rsidRDefault="00B85C70" w:rsidP="00AE59B7">
            <w:pPr>
              <w:pStyle w:val="afff8"/>
              <w:spacing w:line="276" w:lineRule="auto"/>
              <w:jc w:val="both"/>
              <w:rPr>
                <w:rFonts w:ascii="David" w:hAnsi="David" w:cs="David"/>
                <w:rtl/>
              </w:rPr>
            </w:pPr>
          </w:p>
        </w:tc>
        <w:tc>
          <w:tcPr>
            <w:tcW w:w="2601" w:type="dxa"/>
            <w:tcBorders>
              <w:bottom w:val="single" w:sz="4" w:space="0" w:color="auto"/>
            </w:tcBorders>
          </w:tcPr>
          <w:p w14:paraId="52F35E0D" w14:textId="77777777" w:rsidR="00B85C70" w:rsidRPr="0053169B" w:rsidRDefault="00B85C70" w:rsidP="00AE59B7">
            <w:pPr>
              <w:pStyle w:val="afff8"/>
              <w:spacing w:line="276" w:lineRule="auto"/>
              <w:jc w:val="both"/>
              <w:rPr>
                <w:rFonts w:ascii="David" w:hAnsi="David" w:cs="David"/>
                <w:rtl/>
              </w:rPr>
            </w:pPr>
          </w:p>
        </w:tc>
      </w:tr>
      <w:tr w:rsidR="00B85C70" w:rsidRPr="0053169B" w14:paraId="76714B3C" w14:textId="77777777" w:rsidTr="00AE59B7">
        <w:trPr>
          <w:trHeight w:val="287"/>
        </w:trPr>
        <w:tc>
          <w:tcPr>
            <w:tcW w:w="3008" w:type="dxa"/>
            <w:tcBorders>
              <w:top w:val="single" w:sz="4" w:space="0" w:color="auto"/>
            </w:tcBorders>
            <w:shd w:val="clear" w:color="auto" w:fill="auto"/>
            <w:vAlign w:val="center"/>
          </w:tcPr>
          <w:p w14:paraId="13E311DB"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שם פרטי ומשפחה</w:t>
            </w:r>
            <w:r>
              <w:rPr>
                <w:rFonts w:ascii="David" w:hAnsi="David" w:cs="David" w:hint="cs"/>
                <w:rtl/>
              </w:rPr>
              <w:t xml:space="preserve"> -נציג</w:t>
            </w:r>
          </w:p>
        </w:tc>
        <w:tc>
          <w:tcPr>
            <w:tcW w:w="2596" w:type="dxa"/>
          </w:tcPr>
          <w:p w14:paraId="0930B077"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תעודת זהות</w:t>
            </w:r>
            <w:r>
              <w:rPr>
                <w:rFonts w:ascii="David" w:hAnsi="David" w:cs="David" w:hint="cs"/>
                <w:rtl/>
              </w:rPr>
              <w:t xml:space="preserve"> של הנציג</w:t>
            </w:r>
          </w:p>
        </w:tc>
        <w:tc>
          <w:tcPr>
            <w:tcW w:w="2601" w:type="dxa"/>
            <w:tcBorders>
              <w:top w:val="single" w:sz="4" w:space="0" w:color="auto"/>
            </w:tcBorders>
            <w:shd w:val="clear" w:color="auto" w:fill="auto"/>
            <w:vAlign w:val="center"/>
          </w:tcPr>
          <w:p w14:paraId="2BEE77A9"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תפקיד הנציג בחברה</w:t>
            </w:r>
          </w:p>
        </w:tc>
      </w:tr>
    </w:tbl>
    <w:p w14:paraId="73602984" w14:textId="77777777" w:rsidR="00B85C70" w:rsidRPr="0053169B" w:rsidRDefault="00B85C70" w:rsidP="00B85C70">
      <w:pPr>
        <w:spacing w:before="60" w:after="60" w:line="276" w:lineRule="auto"/>
        <w:jc w:val="both"/>
        <w:rPr>
          <w:rFonts w:ascii="David" w:hAnsi="David" w:cs="David"/>
          <w:b/>
          <w:bCs/>
          <w:rtl/>
        </w:rPr>
      </w:pPr>
    </w:p>
    <w:tbl>
      <w:tblPr>
        <w:bidiVisual/>
        <w:tblW w:w="9583"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303"/>
        <w:gridCol w:w="360"/>
        <w:gridCol w:w="2430"/>
        <w:gridCol w:w="360"/>
        <w:gridCol w:w="4130"/>
      </w:tblGrid>
      <w:tr w:rsidR="00B85C70" w:rsidRPr="0053169B" w14:paraId="7D49C324" w14:textId="77777777" w:rsidTr="00AE59B7">
        <w:trPr>
          <w:trHeight w:val="450"/>
        </w:trPr>
        <w:tc>
          <w:tcPr>
            <w:tcW w:w="2303" w:type="dxa"/>
            <w:tcBorders>
              <w:bottom w:val="single" w:sz="4" w:space="0" w:color="auto"/>
            </w:tcBorders>
          </w:tcPr>
          <w:p w14:paraId="4B259C5F"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1</w:t>
            </w:r>
          </w:p>
        </w:tc>
        <w:tc>
          <w:tcPr>
            <w:tcW w:w="360" w:type="dxa"/>
          </w:tcPr>
          <w:p w14:paraId="7CECC63E" w14:textId="77777777" w:rsidR="00B85C70" w:rsidRPr="0053169B" w:rsidRDefault="00B85C70" w:rsidP="00AE59B7">
            <w:pPr>
              <w:pStyle w:val="afff8"/>
              <w:spacing w:line="276" w:lineRule="auto"/>
              <w:jc w:val="both"/>
              <w:rPr>
                <w:rFonts w:ascii="David" w:hAnsi="David" w:cs="David"/>
                <w:rtl/>
              </w:rPr>
            </w:pPr>
          </w:p>
        </w:tc>
        <w:tc>
          <w:tcPr>
            <w:tcW w:w="2430" w:type="dxa"/>
            <w:tcBorders>
              <w:bottom w:val="single" w:sz="4" w:space="0" w:color="auto"/>
            </w:tcBorders>
          </w:tcPr>
          <w:p w14:paraId="227E41A5" w14:textId="77777777" w:rsidR="00B85C70" w:rsidRPr="0053169B" w:rsidRDefault="00B85C70" w:rsidP="00AE59B7">
            <w:pPr>
              <w:pStyle w:val="afff8"/>
              <w:spacing w:line="276" w:lineRule="auto"/>
              <w:jc w:val="both"/>
              <w:rPr>
                <w:rFonts w:ascii="David" w:hAnsi="David" w:cs="David"/>
                <w:rtl/>
              </w:rPr>
            </w:pPr>
          </w:p>
        </w:tc>
        <w:tc>
          <w:tcPr>
            <w:tcW w:w="360" w:type="dxa"/>
          </w:tcPr>
          <w:p w14:paraId="60A91A00" w14:textId="77777777" w:rsidR="00B85C70" w:rsidRPr="0053169B" w:rsidRDefault="00B85C70" w:rsidP="00AE59B7">
            <w:pPr>
              <w:pStyle w:val="afff8"/>
              <w:spacing w:line="276" w:lineRule="auto"/>
              <w:jc w:val="both"/>
              <w:rPr>
                <w:rFonts w:ascii="David" w:hAnsi="David" w:cs="David"/>
                <w:rtl/>
              </w:rPr>
            </w:pPr>
          </w:p>
        </w:tc>
        <w:tc>
          <w:tcPr>
            <w:tcW w:w="4130" w:type="dxa"/>
            <w:tcBorders>
              <w:bottom w:val="single" w:sz="4" w:space="0" w:color="auto"/>
            </w:tcBorders>
          </w:tcPr>
          <w:p w14:paraId="525761A4" w14:textId="77777777" w:rsidR="00B85C70" w:rsidRPr="0053169B" w:rsidRDefault="00B85C70" w:rsidP="00AE59B7">
            <w:pPr>
              <w:pStyle w:val="afff8"/>
              <w:spacing w:line="276" w:lineRule="auto"/>
              <w:jc w:val="both"/>
              <w:rPr>
                <w:rFonts w:ascii="David" w:hAnsi="David" w:cs="David"/>
                <w:rtl/>
              </w:rPr>
            </w:pPr>
          </w:p>
        </w:tc>
      </w:tr>
      <w:tr w:rsidR="00B85C70" w:rsidRPr="0053169B" w14:paraId="155F2373" w14:textId="77777777" w:rsidTr="00AE59B7">
        <w:trPr>
          <w:trHeight w:val="450"/>
        </w:trPr>
        <w:tc>
          <w:tcPr>
            <w:tcW w:w="2303" w:type="dxa"/>
            <w:tcBorders>
              <w:bottom w:val="single" w:sz="4" w:space="0" w:color="auto"/>
            </w:tcBorders>
          </w:tcPr>
          <w:p w14:paraId="11D031DE" w14:textId="77777777" w:rsidR="00B85C70" w:rsidRPr="0053169B" w:rsidRDefault="00B85C70" w:rsidP="00AE59B7">
            <w:pPr>
              <w:pStyle w:val="afff8"/>
              <w:spacing w:line="276" w:lineRule="auto"/>
              <w:jc w:val="both"/>
              <w:rPr>
                <w:rFonts w:ascii="David" w:hAnsi="David" w:cs="David"/>
                <w:rtl/>
              </w:rPr>
            </w:pPr>
            <w:r>
              <w:rPr>
                <w:rFonts w:ascii="David" w:hAnsi="David" w:cs="David" w:hint="cs"/>
                <w:rtl/>
              </w:rPr>
              <w:t>2</w:t>
            </w:r>
          </w:p>
        </w:tc>
        <w:tc>
          <w:tcPr>
            <w:tcW w:w="360" w:type="dxa"/>
          </w:tcPr>
          <w:p w14:paraId="7B15D9CD" w14:textId="77777777" w:rsidR="00B85C70" w:rsidRPr="0053169B" w:rsidRDefault="00B85C70" w:rsidP="00AE59B7">
            <w:pPr>
              <w:pStyle w:val="afff8"/>
              <w:spacing w:line="276" w:lineRule="auto"/>
              <w:jc w:val="both"/>
              <w:rPr>
                <w:rFonts w:ascii="David" w:hAnsi="David" w:cs="David"/>
                <w:rtl/>
              </w:rPr>
            </w:pPr>
          </w:p>
        </w:tc>
        <w:tc>
          <w:tcPr>
            <w:tcW w:w="2430" w:type="dxa"/>
            <w:tcBorders>
              <w:bottom w:val="single" w:sz="4" w:space="0" w:color="auto"/>
            </w:tcBorders>
          </w:tcPr>
          <w:p w14:paraId="10518A9B" w14:textId="77777777" w:rsidR="00B85C70" w:rsidRPr="0053169B" w:rsidRDefault="00B85C70" w:rsidP="00AE59B7">
            <w:pPr>
              <w:pStyle w:val="afff8"/>
              <w:spacing w:line="276" w:lineRule="auto"/>
              <w:jc w:val="both"/>
              <w:rPr>
                <w:rFonts w:ascii="David" w:hAnsi="David" w:cs="David"/>
                <w:rtl/>
              </w:rPr>
            </w:pPr>
          </w:p>
        </w:tc>
        <w:tc>
          <w:tcPr>
            <w:tcW w:w="360" w:type="dxa"/>
          </w:tcPr>
          <w:p w14:paraId="233F1CF9" w14:textId="77777777" w:rsidR="00B85C70" w:rsidRPr="0053169B" w:rsidRDefault="00B85C70" w:rsidP="00AE59B7">
            <w:pPr>
              <w:pStyle w:val="afff8"/>
              <w:spacing w:line="276" w:lineRule="auto"/>
              <w:jc w:val="both"/>
              <w:rPr>
                <w:rFonts w:ascii="David" w:hAnsi="David" w:cs="David"/>
                <w:rtl/>
              </w:rPr>
            </w:pPr>
          </w:p>
        </w:tc>
        <w:tc>
          <w:tcPr>
            <w:tcW w:w="4130" w:type="dxa"/>
            <w:tcBorders>
              <w:bottom w:val="single" w:sz="4" w:space="0" w:color="auto"/>
            </w:tcBorders>
          </w:tcPr>
          <w:p w14:paraId="47474CEE" w14:textId="77777777" w:rsidR="00B85C70" w:rsidRPr="0053169B" w:rsidRDefault="00B85C70" w:rsidP="00AE59B7">
            <w:pPr>
              <w:pStyle w:val="afff8"/>
              <w:spacing w:line="276" w:lineRule="auto"/>
              <w:jc w:val="both"/>
              <w:rPr>
                <w:rFonts w:ascii="David" w:hAnsi="David" w:cs="David"/>
                <w:rtl/>
              </w:rPr>
            </w:pPr>
          </w:p>
        </w:tc>
      </w:tr>
      <w:tr w:rsidR="00B85C70" w:rsidRPr="0053169B" w14:paraId="65109674" w14:textId="77777777" w:rsidTr="00AE59B7">
        <w:trPr>
          <w:trHeight w:val="287"/>
        </w:trPr>
        <w:tc>
          <w:tcPr>
            <w:tcW w:w="2303" w:type="dxa"/>
            <w:tcBorders>
              <w:top w:val="single" w:sz="4" w:space="0" w:color="auto"/>
            </w:tcBorders>
            <w:shd w:val="clear" w:color="auto" w:fill="auto"/>
            <w:vAlign w:val="center"/>
          </w:tcPr>
          <w:p w14:paraId="7DDFB636"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 xml:space="preserve">טלפון </w:t>
            </w:r>
            <w:r>
              <w:rPr>
                <w:rFonts w:ascii="David" w:hAnsi="David" w:cs="David" w:hint="cs"/>
                <w:rtl/>
              </w:rPr>
              <w:t xml:space="preserve">קווי </w:t>
            </w:r>
            <w:r w:rsidRPr="0053169B">
              <w:rPr>
                <w:rFonts w:ascii="David" w:hAnsi="David" w:cs="David"/>
                <w:rtl/>
              </w:rPr>
              <w:t>במשרד</w:t>
            </w:r>
          </w:p>
        </w:tc>
        <w:tc>
          <w:tcPr>
            <w:tcW w:w="360" w:type="dxa"/>
          </w:tcPr>
          <w:p w14:paraId="0A5E21BE" w14:textId="77777777" w:rsidR="00B85C70" w:rsidRPr="0053169B" w:rsidRDefault="00B85C70" w:rsidP="00AE59B7">
            <w:pPr>
              <w:pStyle w:val="afff8"/>
              <w:spacing w:line="276" w:lineRule="auto"/>
              <w:jc w:val="both"/>
              <w:rPr>
                <w:rFonts w:ascii="David" w:hAnsi="David" w:cs="David"/>
                <w:rtl/>
              </w:rPr>
            </w:pPr>
          </w:p>
        </w:tc>
        <w:tc>
          <w:tcPr>
            <w:tcW w:w="2430" w:type="dxa"/>
            <w:tcBorders>
              <w:top w:val="single" w:sz="4" w:space="0" w:color="auto"/>
            </w:tcBorders>
            <w:shd w:val="clear" w:color="auto" w:fill="auto"/>
            <w:vAlign w:val="center"/>
          </w:tcPr>
          <w:p w14:paraId="58412DB2"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 xml:space="preserve">טלפון נייד </w:t>
            </w:r>
            <w:r>
              <w:rPr>
                <w:rFonts w:ascii="David" w:hAnsi="David" w:cs="David" w:hint="cs"/>
                <w:rtl/>
              </w:rPr>
              <w:t>של הנציג</w:t>
            </w:r>
          </w:p>
        </w:tc>
        <w:tc>
          <w:tcPr>
            <w:tcW w:w="360" w:type="dxa"/>
          </w:tcPr>
          <w:p w14:paraId="5782DDEE" w14:textId="77777777" w:rsidR="00B85C70" w:rsidRPr="0053169B" w:rsidRDefault="00B85C70" w:rsidP="00AE59B7">
            <w:pPr>
              <w:pStyle w:val="afff8"/>
              <w:spacing w:line="276" w:lineRule="auto"/>
              <w:jc w:val="both"/>
              <w:rPr>
                <w:rFonts w:ascii="David" w:hAnsi="David" w:cs="David"/>
                <w:rtl/>
              </w:rPr>
            </w:pPr>
          </w:p>
        </w:tc>
        <w:tc>
          <w:tcPr>
            <w:tcW w:w="4130" w:type="dxa"/>
            <w:tcBorders>
              <w:top w:val="single" w:sz="4" w:space="0" w:color="auto"/>
            </w:tcBorders>
            <w:shd w:val="clear" w:color="auto" w:fill="auto"/>
            <w:vAlign w:val="center"/>
          </w:tcPr>
          <w:p w14:paraId="5288CC40" w14:textId="77777777" w:rsidR="00B85C70" w:rsidRPr="0053169B" w:rsidRDefault="00B85C70" w:rsidP="00AE59B7">
            <w:pPr>
              <w:pStyle w:val="afff8"/>
              <w:spacing w:line="276" w:lineRule="auto"/>
              <w:jc w:val="both"/>
              <w:rPr>
                <w:rFonts w:ascii="David" w:hAnsi="David" w:cs="David"/>
                <w:rtl/>
              </w:rPr>
            </w:pPr>
            <w:r w:rsidRPr="0053169B">
              <w:rPr>
                <w:rFonts w:ascii="David" w:hAnsi="David" w:cs="David"/>
                <w:rtl/>
              </w:rPr>
              <w:t>דוא"ל</w:t>
            </w:r>
            <w:r>
              <w:rPr>
                <w:rFonts w:ascii="David" w:hAnsi="David" w:cs="David" w:hint="cs"/>
                <w:rtl/>
              </w:rPr>
              <w:t xml:space="preserve"> של הנציג</w:t>
            </w:r>
          </w:p>
        </w:tc>
      </w:tr>
    </w:tbl>
    <w:p w14:paraId="4868CCDD" w14:textId="77777777" w:rsidR="00B85C70" w:rsidRPr="0053169B" w:rsidRDefault="00B85C70" w:rsidP="00B85C70">
      <w:pPr>
        <w:spacing w:before="60" w:after="60" w:line="276" w:lineRule="auto"/>
        <w:jc w:val="both"/>
        <w:rPr>
          <w:rFonts w:ascii="David" w:hAnsi="David" w:cs="David"/>
          <w:b/>
          <w:bCs/>
          <w:rtl/>
        </w:rPr>
      </w:pPr>
    </w:p>
    <w:p w14:paraId="77880343" w14:textId="77777777" w:rsidR="00B85C70" w:rsidRDefault="00B85C70" w:rsidP="00B85C70">
      <w:pPr>
        <w:spacing w:before="60" w:after="60" w:line="276" w:lineRule="auto"/>
        <w:jc w:val="both"/>
        <w:rPr>
          <w:rFonts w:ascii="David" w:eastAsiaTheme="minorHAnsi" w:hAnsi="David" w:cs="David"/>
          <w:rtl/>
        </w:rPr>
      </w:pPr>
      <w:r w:rsidRPr="006D732D">
        <w:rPr>
          <w:rFonts w:ascii="David" w:eastAsiaTheme="minorHAnsi" w:hAnsi="David" w:cs="David" w:hint="cs"/>
          <w:rtl/>
        </w:rPr>
        <w:t>פרטי מורשה חתימה</w:t>
      </w:r>
      <w:r>
        <w:rPr>
          <w:rFonts w:ascii="David" w:eastAsiaTheme="minorHAnsi" w:hAnsi="David" w:cs="David" w:hint="cs"/>
          <w:rtl/>
        </w:rPr>
        <w:t>:</w:t>
      </w:r>
    </w:p>
    <w:p w14:paraId="37F21E65" w14:textId="77777777" w:rsidR="00B85C70" w:rsidRPr="006D732D" w:rsidRDefault="00B85C70" w:rsidP="00B85C70">
      <w:pPr>
        <w:spacing w:before="60" w:after="60" w:line="276" w:lineRule="auto"/>
        <w:jc w:val="both"/>
        <w:rPr>
          <w:rFonts w:ascii="David" w:eastAsiaTheme="minorHAnsi" w:hAnsi="David" w:cs="David"/>
          <w:rtl/>
        </w:rPr>
      </w:pPr>
    </w:p>
    <w:p w14:paraId="5E84E8AC" w14:textId="77777777" w:rsidR="00B85C70" w:rsidRDefault="00B85C70" w:rsidP="00B85C70">
      <w:pPr>
        <w:spacing w:line="480" w:lineRule="auto"/>
        <w:rPr>
          <w:rFonts w:ascii="David" w:hAnsi="David" w:cs="David"/>
          <w:rtl/>
        </w:rPr>
      </w:pPr>
      <w:r>
        <w:rPr>
          <w:rFonts w:ascii="David" w:hAnsi="David" w:cs="David" w:hint="cs"/>
          <w:rtl/>
        </w:rPr>
        <w:t xml:space="preserve">שם </w:t>
      </w:r>
      <w:r w:rsidRPr="0053169B">
        <w:rPr>
          <w:rFonts w:ascii="David" w:hAnsi="David" w:cs="David"/>
          <w:rtl/>
        </w:rPr>
        <w:t xml:space="preserve">פרטי ומשפחה: ___________________     </w:t>
      </w:r>
    </w:p>
    <w:p w14:paraId="2BDF027A" w14:textId="77777777" w:rsidR="00B85C70" w:rsidRPr="0053169B" w:rsidRDefault="00B85C70" w:rsidP="00B85C70">
      <w:pPr>
        <w:spacing w:line="480" w:lineRule="auto"/>
        <w:rPr>
          <w:rFonts w:ascii="David" w:hAnsi="David" w:cs="David"/>
          <w:rtl/>
        </w:rPr>
      </w:pPr>
      <w:r>
        <w:rPr>
          <w:rFonts w:ascii="David" w:hAnsi="David" w:cs="David" w:hint="cs"/>
          <w:rtl/>
        </w:rPr>
        <w:t>תפקיד בחברה:___________________________</w:t>
      </w:r>
      <w:r w:rsidRPr="0053169B">
        <w:rPr>
          <w:rFonts w:ascii="David" w:hAnsi="David" w:cs="David"/>
          <w:rtl/>
        </w:rPr>
        <w:t xml:space="preserve">  </w:t>
      </w:r>
    </w:p>
    <w:p w14:paraId="256EBCB1" w14:textId="77777777" w:rsidR="00B85C70" w:rsidRDefault="00B85C70" w:rsidP="00B85C70">
      <w:pPr>
        <w:spacing w:line="480" w:lineRule="auto"/>
        <w:rPr>
          <w:rFonts w:ascii="David" w:hAnsi="David" w:cs="David"/>
          <w:rtl/>
        </w:rPr>
      </w:pPr>
      <w:r w:rsidRPr="0053169B">
        <w:rPr>
          <w:rFonts w:ascii="David" w:hAnsi="David" w:cs="David"/>
          <w:rtl/>
        </w:rPr>
        <w:t>חתימה: __________</w:t>
      </w:r>
      <w:r>
        <w:rPr>
          <w:rFonts w:ascii="David" w:hAnsi="David" w:cs="David" w:hint="cs"/>
          <w:rtl/>
        </w:rPr>
        <w:t>______________</w:t>
      </w:r>
      <w:r w:rsidRPr="0053169B">
        <w:rPr>
          <w:rFonts w:ascii="David" w:hAnsi="David" w:cs="David"/>
          <w:rtl/>
        </w:rPr>
        <w:t xml:space="preserve">_________     </w:t>
      </w:r>
    </w:p>
    <w:p w14:paraId="244998E3" w14:textId="77777777" w:rsidR="00B85C70" w:rsidRDefault="00B85C70" w:rsidP="00B85C70">
      <w:pPr>
        <w:spacing w:line="480" w:lineRule="auto"/>
        <w:rPr>
          <w:rFonts w:ascii="David" w:hAnsi="David" w:cs="David"/>
          <w:rtl/>
        </w:rPr>
      </w:pPr>
      <w:r>
        <w:rPr>
          <w:rFonts w:ascii="David" w:hAnsi="David" w:cs="David" w:hint="cs"/>
          <w:rtl/>
        </w:rPr>
        <w:t>מספר ח.פ +</w:t>
      </w:r>
      <w:r w:rsidRPr="0053169B">
        <w:rPr>
          <w:rFonts w:ascii="David" w:hAnsi="David" w:cs="David"/>
          <w:rtl/>
        </w:rPr>
        <w:t>חותמת חברה: __</w:t>
      </w:r>
      <w:r>
        <w:rPr>
          <w:rFonts w:ascii="David" w:hAnsi="David" w:cs="David" w:hint="cs"/>
          <w:rtl/>
        </w:rPr>
        <w:t>____________________</w:t>
      </w:r>
      <w:r w:rsidRPr="0053169B">
        <w:rPr>
          <w:rFonts w:ascii="David" w:hAnsi="David" w:cs="David"/>
          <w:rtl/>
        </w:rPr>
        <w:t xml:space="preserve">________     </w:t>
      </w:r>
    </w:p>
    <w:p w14:paraId="367AF3FD" w14:textId="77777777" w:rsidR="00B85C70" w:rsidRDefault="00B85C70" w:rsidP="00B85C70">
      <w:pPr>
        <w:spacing w:line="480" w:lineRule="auto"/>
        <w:rPr>
          <w:rFonts w:ascii="David" w:hAnsi="David" w:cs="David"/>
          <w:rtl/>
        </w:rPr>
      </w:pPr>
      <w:r w:rsidRPr="0053169B">
        <w:rPr>
          <w:rFonts w:ascii="David" w:hAnsi="David" w:cs="David"/>
          <w:rtl/>
        </w:rPr>
        <w:t xml:space="preserve"> תאריך: _</w:t>
      </w:r>
      <w:r>
        <w:rPr>
          <w:rFonts w:ascii="David" w:hAnsi="David" w:cs="David" w:hint="cs"/>
          <w:rtl/>
        </w:rPr>
        <w:t>_______________________</w:t>
      </w:r>
      <w:r w:rsidRPr="0053169B">
        <w:rPr>
          <w:rFonts w:ascii="David" w:hAnsi="David" w:cs="David"/>
          <w:rtl/>
        </w:rPr>
        <w:t>___________________</w:t>
      </w:r>
    </w:p>
    <w:p w14:paraId="25EEFB3E" w14:textId="77777777" w:rsidR="009929EA" w:rsidRDefault="009929EA">
      <w:pPr>
        <w:bidi w:val="0"/>
        <w:spacing w:before="200" w:after="200" w:line="276" w:lineRule="auto"/>
        <w:rPr>
          <w:rFonts w:ascii="David" w:hAnsi="David" w:cs="David"/>
        </w:rPr>
      </w:pPr>
      <w:r>
        <w:rPr>
          <w:rFonts w:ascii="David" w:hAnsi="David" w:cs="David"/>
          <w:rtl/>
        </w:rPr>
        <w:br w:type="page"/>
      </w:r>
    </w:p>
    <w:bookmarkEnd w:id="1"/>
    <w:p w14:paraId="5C293431" w14:textId="77777777" w:rsidR="00B42A16" w:rsidRPr="004D0385" w:rsidRDefault="00B42A16" w:rsidP="008C4266">
      <w:pPr>
        <w:spacing w:before="200" w:after="200" w:line="360" w:lineRule="auto"/>
        <w:jc w:val="both"/>
        <w:rPr>
          <w:rFonts w:ascii="David" w:hAnsi="David" w:cs="David"/>
          <w:b/>
          <w:bCs/>
          <w:sz w:val="28"/>
          <w:szCs w:val="28"/>
          <w:rtl/>
        </w:rPr>
      </w:pPr>
      <w:r w:rsidRPr="004D0385">
        <w:rPr>
          <w:rFonts w:ascii="David" w:hAnsi="David" w:cs="David" w:hint="cs"/>
          <w:b/>
          <w:bCs/>
          <w:sz w:val="28"/>
          <w:szCs w:val="28"/>
          <w:rtl/>
        </w:rPr>
        <w:lastRenderedPageBreak/>
        <w:t>נספח</w:t>
      </w:r>
      <w:r>
        <w:rPr>
          <w:rFonts w:ascii="David" w:hAnsi="David" w:cs="David" w:hint="cs"/>
          <w:b/>
          <w:bCs/>
          <w:sz w:val="28"/>
          <w:szCs w:val="28"/>
          <w:rtl/>
        </w:rPr>
        <w:t xml:space="preserve"> </w:t>
      </w:r>
      <w:r w:rsidR="008C4266">
        <w:rPr>
          <w:rFonts w:ascii="David" w:hAnsi="David" w:cs="David" w:hint="cs"/>
          <w:b/>
          <w:bCs/>
          <w:sz w:val="28"/>
          <w:szCs w:val="28"/>
          <w:rtl/>
        </w:rPr>
        <w:t>1.2</w:t>
      </w:r>
      <w:r>
        <w:rPr>
          <w:rFonts w:ascii="David" w:hAnsi="David" w:cs="David" w:hint="cs"/>
          <w:b/>
          <w:bCs/>
          <w:sz w:val="28"/>
          <w:szCs w:val="28"/>
          <w:rtl/>
        </w:rPr>
        <w:t xml:space="preserve">  מכשירי </w:t>
      </w:r>
      <w:r>
        <w:rPr>
          <w:rFonts w:ascii="David" w:hAnsi="David" w:cs="David" w:hint="cs"/>
          <w:b/>
          <w:bCs/>
          <w:sz w:val="28"/>
          <w:szCs w:val="28"/>
        </w:rPr>
        <w:t>DATA</w:t>
      </w:r>
    </w:p>
    <w:p w14:paraId="33C41E42" w14:textId="35A73123" w:rsidR="00B42A16" w:rsidRPr="00D0718D" w:rsidRDefault="00B42A16" w:rsidP="002F6814">
      <w:pPr>
        <w:pStyle w:val="4-"/>
        <w:numPr>
          <w:ilvl w:val="3"/>
          <w:numId w:val="87"/>
        </w:numPr>
        <w:ind w:left="481" w:hanging="141"/>
      </w:pPr>
      <w:r w:rsidRPr="00146B9B">
        <w:rPr>
          <w:rFonts w:hint="cs"/>
          <w:rtl/>
        </w:rPr>
        <w:t xml:space="preserve">הספק יספק </w:t>
      </w:r>
      <w:r>
        <w:rPr>
          <w:rFonts w:hint="cs"/>
          <w:rtl/>
        </w:rPr>
        <w:t>מכשירי</w:t>
      </w:r>
      <w:r w:rsidRPr="00146B9B">
        <w:rPr>
          <w:rFonts w:hint="cs"/>
          <w:rtl/>
        </w:rPr>
        <w:t xml:space="preserve"> </w:t>
      </w:r>
      <w:r w:rsidRPr="00146B9B">
        <w:rPr>
          <w:rFonts w:hint="cs"/>
        </w:rPr>
        <w:t>DATA</w:t>
      </w:r>
      <w:r w:rsidRPr="00146B9B">
        <w:rPr>
          <w:rFonts w:hint="cs"/>
          <w:rtl/>
        </w:rPr>
        <w:t xml:space="preserve"> </w:t>
      </w:r>
      <w:r w:rsidRPr="00146B9B">
        <w:rPr>
          <w:rtl/>
        </w:rPr>
        <w:t xml:space="preserve">בהתאם לצרכי </w:t>
      </w:r>
      <w:r w:rsidRPr="00146B9B">
        <w:rPr>
          <w:rFonts w:hint="cs"/>
          <w:rtl/>
        </w:rPr>
        <w:t>המשתמשים כמפורט להלן.</w:t>
      </w:r>
    </w:p>
    <w:p w14:paraId="21C13011" w14:textId="71031CD8" w:rsidR="003C2566" w:rsidRPr="00B42A16" w:rsidRDefault="00B42A16" w:rsidP="004833EB">
      <w:pPr>
        <w:pStyle w:val="4-"/>
        <w:numPr>
          <w:ilvl w:val="3"/>
          <w:numId w:val="87"/>
        </w:numPr>
        <w:ind w:left="481" w:hanging="141"/>
      </w:pPr>
      <w:r w:rsidRPr="00B42A16">
        <w:rPr>
          <w:rFonts w:hint="cs"/>
          <w:rtl/>
        </w:rPr>
        <w:t>מכשירי</w:t>
      </w:r>
      <w:r w:rsidRPr="00B42A16">
        <w:rPr>
          <w:rtl/>
        </w:rPr>
        <w:t xml:space="preserve"> </w:t>
      </w:r>
      <w:r w:rsidRPr="00B42A16">
        <w:t>DATA</w:t>
      </w:r>
      <w:r w:rsidRPr="00B42A16">
        <w:rPr>
          <w:rtl/>
        </w:rPr>
        <w:t xml:space="preserve"> </w:t>
      </w:r>
      <w:r w:rsidRPr="00B42A16">
        <w:rPr>
          <w:rFonts w:hint="cs"/>
          <w:rtl/>
        </w:rPr>
        <w:t>הם מכשירים</w:t>
      </w:r>
      <w:r w:rsidRPr="00B42A16">
        <w:rPr>
          <w:rtl/>
        </w:rPr>
        <w:t xml:space="preserve"> שפועלים על רשת סלולרית ו/</w:t>
      </w:r>
      <w:r w:rsidR="00B426AF">
        <w:rPr>
          <w:rFonts w:hint="cs"/>
          <w:rtl/>
        </w:rPr>
        <w:t xml:space="preserve"> </w:t>
      </w:r>
      <w:r w:rsidRPr="00B42A16">
        <w:rPr>
          <w:rtl/>
        </w:rPr>
        <w:t>או מתממשקים לרשתות סלולריות</w:t>
      </w:r>
      <w:r w:rsidR="00A22BFB">
        <w:rPr>
          <w:rFonts w:hint="cs"/>
          <w:rtl/>
        </w:rPr>
        <w:t xml:space="preserve">. </w:t>
      </w:r>
      <w:r w:rsidRPr="00B42A16">
        <w:rPr>
          <w:rtl/>
        </w:rPr>
        <w:t xml:space="preserve">הספק </w:t>
      </w:r>
      <w:r w:rsidRPr="00B42A16">
        <w:rPr>
          <w:rFonts w:hint="cs"/>
          <w:rtl/>
        </w:rPr>
        <w:t>יציע במסגרת המועמדות לזכייה דגמי מכשירי</w:t>
      </w:r>
      <w:r w:rsidRPr="00B42A16">
        <w:rPr>
          <w:rtl/>
        </w:rPr>
        <w:t xml:space="preserve"> </w:t>
      </w:r>
      <w:r w:rsidRPr="00B42A16">
        <w:t>DATA</w:t>
      </w:r>
      <w:r w:rsidRPr="00B42A16">
        <w:rPr>
          <w:rtl/>
        </w:rPr>
        <w:t xml:space="preserve"> לפי </w:t>
      </w:r>
      <w:r w:rsidRPr="00B42A16">
        <w:rPr>
          <w:rFonts w:hint="cs"/>
          <w:rtl/>
        </w:rPr>
        <w:t xml:space="preserve">הקטגוריות </w:t>
      </w:r>
      <w:r>
        <w:rPr>
          <w:rFonts w:hint="cs"/>
          <w:rtl/>
        </w:rPr>
        <w:t>ו</w:t>
      </w:r>
      <w:r w:rsidRPr="00B42A16">
        <w:rPr>
          <w:rFonts w:hint="cs"/>
          <w:rtl/>
        </w:rPr>
        <w:t>הדגמים</w:t>
      </w:r>
      <w:r w:rsidRPr="00B42A16">
        <w:rPr>
          <w:rtl/>
        </w:rPr>
        <w:t xml:space="preserve"> הבאים</w:t>
      </w:r>
      <w:r w:rsidR="002D0872">
        <w:rPr>
          <w:rFonts w:hint="cs"/>
          <w:rtl/>
        </w:rPr>
        <w:t>:</w:t>
      </w:r>
    </w:p>
    <w:tbl>
      <w:tblPr>
        <w:bidiVisual/>
        <w:tblW w:w="97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
        <w:gridCol w:w="1175"/>
        <w:gridCol w:w="2461"/>
        <w:gridCol w:w="2511"/>
        <w:gridCol w:w="3227"/>
      </w:tblGrid>
      <w:tr w:rsidR="00FC79AE" w:rsidRPr="00314F80" w14:paraId="425DFB51" w14:textId="77777777" w:rsidTr="00A76992">
        <w:trPr>
          <w:trHeight w:val="179"/>
          <w:tblHeader/>
          <w:jc w:val="center"/>
        </w:trPr>
        <w:tc>
          <w:tcPr>
            <w:tcW w:w="387" w:type="dxa"/>
            <w:shd w:val="clear" w:color="auto" w:fill="D9D9D9" w:themeFill="background1" w:themeFillShade="D9"/>
            <w:vAlign w:val="center"/>
          </w:tcPr>
          <w:p w14:paraId="0B5DCF20" w14:textId="77777777" w:rsidR="002D0872" w:rsidRDefault="002D0872" w:rsidP="00045209">
            <w:pPr>
              <w:jc w:val="center"/>
              <w:rPr>
                <w:rFonts w:ascii="David" w:hAnsi="David" w:cs="David"/>
                <w:b/>
                <w:bCs/>
                <w:color w:val="000000"/>
                <w:rtl/>
              </w:rPr>
            </w:pPr>
            <w:r>
              <w:rPr>
                <w:rFonts w:ascii="David" w:hAnsi="David" w:cs="David" w:hint="cs"/>
                <w:b/>
                <w:bCs/>
                <w:color w:val="000000"/>
                <w:rtl/>
              </w:rPr>
              <w:t>#</w:t>
            </w:r>
          </w:p>
        </w:tc>
        <w:tc>
          <w:tcPr>
            <w:tcW w:w="1175" w:type="dxa"/>
            <w:shd w:val="clear" w:color="auto" w:fill="D9D9D9" w:themeFill="background1" w:themeFillShade="D9"/>
            <w:vAlign w:val="center"/>
          </w:tcPr>
          <w:p w14:paraId="28DFB506" w14:textId="77777777" w:rsidR="002D0872" w:rsidRPr="008F70B1" w:rsidRDefault="002D0872" w:rsidP="00045209">
            <w:pPr>
              <w:jc w:val="center"/>
              <w:rPr>
                <w:rFonts w:ascii="David" w:hAnsi="David" w:cs="David"/>
                <w:b/>
                <w:bCs/>
                <w:color w:val="000000"/>
                <w:highlight w:val="yellow"/>
                <w:rtl/>
              </w:rPr>
            </w:pPr>
            <w:r>
              <w:rPr>
                <w:rFonts w:ascii="David" w:hAnsi="David" w:cs="David" w:hint="cs"/>
                <w:b/>
                <w:bCs/>
                <w:color w:val="000000"/>
                <w:rtl/>
              </w:rPr>
              <w:t>קטגוריה</w:t>
            </w:r>
          </w:p>
        </w:tc>
        <w:tc>
          <w:tcPr>
            <w:tcW w:w="2461" w:type="dxa"/>
            <w:shd w:val="clear" w:color="auto" w:fill="D9D9D9" w:themeFill="background1" w:themeFillShade="D9"/>
            <w:vAlign w:val="center"/>
          </w:tcPr>
          <w:p w14:paraId="29307C13" w14:textId="77777777" w:rsidR="002D0872" w:rsidRPr="008F70B1" w:rsidRDefault="002D0872" w:rsidP="00B42A16">
            <w:pPr>
              <w:jc w:val="center"/>
              <w:rPr>
                <w:rFonts w:ascii="David" w:hAnsi="David" w:cs="David"/>
                <w:b/>
                <w:bCs/>
                <w:color w:val="000000"/>
                <w:highlight w:val="yellow"/>
                <w:rtl/>
              </w:rPr>
            </w:pPr>
            <w:r>
              <w:rPr>
                <w:rFonts w:ascii="David" w:hAnsi="David" w:cs="David" w:hint="cs"/>
                <w:b/>
                <w:bCs/>
                <w:color w:val="000000"/>
                <w:rtl/>
              </w:rPr>
              <w:t xml:space="preserve">פריטים </w:t>
            </w:r>
          </w:p>
        </w:tc>
        <w:tc>
          <w:tcPr>
            <w:tcW w:w="2511" w:type="dxa"/>
            <w:shd w:val="clear" w:color="auto" w:fill="D9D9D9" w:themeFill="background1" w:themeFillShade="D9"/>
            <w:vAlign w:val="center"/>
          </w:tcPr>
          <w:p w14:paraId="4414B706" w14:textId="77777777" w:rsidR="002D0872" w:rsidRDefault="002D0872" w:rsidP="004833EB">
            <w:pPr>
              <w:jc w:val="center"/>
              <w:rPr>
                <w:rFonts w:ascii="David" w:hAnsi="David" w:cs="David"/>
                <w:b/>
                <w:bCs/>
                <w:color w:val="000000"/>
                <w:rtl/>
              </w:rPr>
            </w:pPr>
            <w:r>
              <w:rPr>
                <w:rFonts w:ascii="David" w:hAnsi="David" w:cs="David" w:hint="cs"/>
                <w:b/>
                <w:bCs/>
                <w:color w:val="000000"/>
                <w:rtl/>
              </w:rPr>
              <w:t>מספר דגמים מינימאלי להצגה בשלב המועמדות לזכייה</w:t>
            </w:r>
          </w:p>
        </w:tc>
        <w:tc>
          <w:tcPr>
            <w:tcW w:w="3227" w:type="dxa"/>
            <w:shd w:val="clear" w:color="auto" w:fill="D9D9D9" w:themeFill="background1" w:themeFillShade="D9"/>
            <w:vAlign w:val="center"/>
          </w:tcPr>
          <w:p w14:paraId="69BE3E03" w14:textId="77777777" w:rsidR="002D0872" w:rsidRPr="008F70B1" w:rsidRDefault="002D0872" w:rsidP="00045209">
            <w:pPr>
              <w:jc w:val="center"/>
              <w:rPr>
                <w:rFonts w:ascii="David" w:hAnsi="David" w:cs="David"/>
                <w:b/>
                <w:bCs/>
                <w:color w:val="000000"/>
                <w:rtl/>
              </w:rPr>
            </w:pPr>
            <w:r>
              <w:rPr>
                <w:rFonts w:ascii="David" w:hAnsi="David" w:cs="David" w:hint="cs"/>
                <w:b/>
                <w:bCs/>
                <w:color w:val="000000"/>
                <w:rtl/>
              </w:rPr>
              <w:t>דרישות מינימום</w:t>
            </w:r>
          </w:p>
        </w:tc>
      </w:tr>
      <w:tr w:rsidR="00FC79AE" w:rsidRPr="00314F80" w14:paraId="184FBBE3" w14:textId="77777777" w:rsidTr="00A76992">
        <w:trPr>
          <w:trHeight w:val="469"/>
          <w:jc w:val="center"/>
        </w:trPr>
        <w:tc>
          <w:tcPr>
            <w:tcW w:w="387" w:type="dxa"/>
            <w:vAlign w:val="center"/>
          </w:tcPr>
          <w:p w14:paraId="2A7F206E" w14:textId="77777777" w:rsidR="002D0872" w:rsidRDefault="002D0872" w:rsidP="00045209">
            <w:pPr>
              <w:rPr>
                <w:rFonts w:ascii="David" w:hAnsi="David" w:cs="David"/>
                <w:color w:val="000000"/>
                <w:rtl/>
              </w:rPr>
            </w:pPr>
            <w:r>
              <w:rPr>
                <w:rFonts w:ascii="David" w:hAnsi="David" w:cs="David" w:hint="cs"/>
                <w:color w:val="000000"/>
                <w:rtl/>
              </w:rPr>
              <w:t>1</w:t>
            </w:r>
          </w:p>
        </w:tc>
        <w:tc>
          <w:tcPr>
            <w:tcW w:w="1175" w:type="dxa"/>
            <w:vAlign w:val="center"/>
          </w:tcPr>
          <w:p w14:paraId="6A0BD2CE" w14:textId="77777777" w:rsidR="002D0872" w:rsidRPr="007136D9" w:rsidRDefault="002D0872" w:rsidP="00227D9A">
            <w:pPr>
              <w:rPr>
                <w:rFonts w:ascii="David" w:hAnsi="David" w:cs="David"/>
                <w:color w:val="000000"/>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Pr>
              <w:t xml:space="preserve">USB </w:t>
            </w:r>
            <w:r>
              <w:rPr>
                <w:rFonts w:ascii="David" w:hAnsi="David" w:cs="David" w:hint="cs"/>
                <w:color w:val="000000"/>
                <w:rtl/>
              </w:rPr>
              <w:t xml:space="preserve">סלולרי  </w:t>
            </w:r>
            <w:r w:rsidRPr="00C85229">
              <w:rPr>
                <w:rFonts w:ascii="David" w:hAnsi="David" w:cs="David" w:hint="cs"/>
                <w:color w:val="000000"/>
                <w:rtl/>
              </w:rPr>
              <w:t>נישא</w:t>
            </w:r>
            <w:r>
              <w:rPr>
                <w:rFonts w:ascii="David" w:hAnsi="David" w:cs="David" w:hint="cs"/>
                <w:color w:val="000000"/>
                <w:rtl/>
              </w:rPr>
              <w:t xml:space="preserve">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2461" w:type="dxa"/>
            <w:shd w:val="clear" w:color="auto" w:fill="auto"/>
            <w:vAlign w:val="center"/>
          </w:tcPr>
          <w:p w14:paraId="62A3278A" w14:textId="77777777" w:rsidR="002D0872" w:rsidRPr="00146B9B" w:rsidRDefault="002D0872" w:rsidP="00F26133">
            <w:pPr>
              <w:pStyle w:val="a9"/>
              <w:numPr>
                <w:ilvl w:val="0"/>
                <w:numId w:val="72"/>
              </w:numPr>
              <w:bidi w:val="0"/>
              <w:ind w:left="310" w:hanging="284"/>
              <w:rPr>
                <w:rFonts w:ascii="David" w:hAnsi="David" w:cs="David"/>
                <w:color w:val="000000"/>
                <w:rtl/>
              </w:rPr>
            </w:pPr>
            <w:r w:rsidRPr="00146B9B">
              <w:rPr>
                <w:rFonts w:ascii="David" w:hAnsi="David" w:cs="David"/>
                <w:color w:val="000000"/>
              </w:rPr>
              <w:t>ZTE MF833U1</w:t>
            </w:r>
          </w:p>
          <w:p w14:paraId="2830B8E5" w14:textId="77777777" w:rsidR="002D0872" w:rsidRDefault="002D0872" w:rsidP="00F26133">
            <w:pPr>
              <w:pStyle w:val="a9"/>
              <w:numPr>
                <w:ilvl w:val="0"/>
                <w:numId w:val="72"/>
              </w:numPr>
              <w:bidi w:val="0"/>
              <w:ind w:left="310" w:hanging="284"/>
              <w:rPr>
                <w:rFonts w:ascii="David" w:hAnsi="David" w:cs="David"/>
                <w:color w:val="000000"/>
              </w:rPr>
            </w:pPr>
            <w:r w:rsidRPr="00D82CF1">
              <w:rPr>
                <w:rFonts w:ascii="David" w:hAnsi="David" w:cs="David"/>
                <w:color w:val="000000"/>
              </w:rPr>
              <w:t>ProVision</w:t>
            </w:r>
            <w:r>
              <w:rPr>
                <w:rFonts w:ascii="David" w:hAnsi="David" w:cs="David"/>
                <w:color w:val="000000"/>
              </w:rPr>
              <w:t xml:space="preserve"> </w:t>
            </w:r>
            <w:r w:rsidRPr="00D82CF1">
              <w:rPr>
                <w:rFonts w:ascii="David" w:hAnsi="David" w:cs="David"/>
                <w:color w:val="000000"/>
              </w:rPr>
              <w:t>PR-LTE01</w:t>
            </w:r>
          </w:p>
          <w:p w14:paraId="7031E1E9" w14:textId="77777777" w:rsidR="002D0872" w:rsidRDefault="002D0872" w:rsidP="00F26133">
            <w:pPr>
              <w:pStyle w:val="a9"/>
              <w:numPr>
                <w:ilvl w:val="0"/>
                <w:numId w:val="72"/>
              </w:numPr>
              <w:bidi w:val="0"/>
              <w:ind w:left="310" w:hanging="284"/>
              <w:rPr>
                <w:rFonts w:ascii="David" w:hAnsi="David" w:cs="David"/>
                <w:color w:val="000000"/>
              </w:rPr>
            </w:pPr>
            <w:r w:rsidRPr="00D82CF1">
              <w:rPr>
                <w:rFonts w:ascii="David" w:hAnsi="David" w:cs="David"/>
                <w:color w:val="000000"/>
              </w:rPr>
              <w:t xml:space="preserve"> </w:t>
            </w:r>
            <w:r w:rsidRPr="00146B9B">
              <w:rPr>
                <w:rFonts w:ascii="David" w:hAnsi="David" w:cs="David"/>
                <w:color w:val="000000"/>
              </w:rPr>
              <w:t xml:space="preserve">Boon </w:t>
            </w:r>
            <w:r>
              <w:rPr>
                <w:rFonts w:ascii="David" w:hAnsi="David" w:cs="David"/>
                <w:color w:val="000000"/>
              </w:rPr>
              <w:t xml:space="preserve"> 4G </w:t>
            </w:r>
            <w:r w:rsidRPr="00146B9B">
              <w:rPr>
                <w:rFonts w:ascii="David" w:hAnsi="David" w:cs="David"/>
                <w:color w:val="000000"/>
              </w:rPr>
              <w:t>Connect USB</w:t>
            </w:r>
          </w:p>
          <w:p w14:paraId="44B494BD"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Octopus 4G</w:t>
            </w:r>
          </w:p>
          <w:p w14:paraId="57EDEC21" w14:textId="77777777" w:rsidR="002D0872" w:rsidRDefault="002D0872" w:rsidP="00F26133">
            <w:pPr>
              <w:pStyle w:val="a9"/>
              <w:numPr>
                <w:ilvl w:val="0"/>
                <w:numId w:val="72"/>
              </w:numPr>
              <w:bidi w:val="0"/>
              <w:ind w:left="310" w:hanging="284"/>
              <w:rPr>
                <w:rFonts w:ascii="David" w:hAnsi="David" w:cs="David"/>
                <w:color w:val="000000"/>
              </w:rPr>
            </w:pPr>
            <w:r w:rsidRPr="00D82CF1">
              <w:rPr>
                <w:rFonts w:ascii="David" w:hAnsi="David" w:cs="David"/>
                <w:color w:val="000000"/>
              </w:rPr>
              <w:t>ZTE MF79U</w:t>
            </w:r>
          </w:p>
          <w:p w14:paraId="5D888C2C" w14:textId="4EE231BA" w:rsidR="000771D3" w:rsidRDefault="000771D3" w:rsidP="000771D3">
            <w:pPr>
              <w:numPr>
                <w:ilvl w:val="0"/>
                <w:numId w:val="72"/>
              </w:numPr>
              <w:bidi w:val="0"/>
              <w:ind w:left="310" w:hanging="284"/>
              <w:contextualSpacing/>
              <w:rPr>
                <w:rFonts w:ascii="David" w:hAnsi="David" w:cs="David"/>
                <w:color w:val="000000"/>
              </w:rPr>
            </w:pPr>
            <w:bookmarkStart w:id="36" w:name="_Hlk175131395"/>
            <w:r w:rsidRPr="00D13595">
              <w:rPr>
                <w:rFonts w:ascii="David" w:hAnsi="David" w:cs="David"/>
                <w:color w:val="000000"/>
              </w:rPr>
              <w:t>Gini Stick 4G</w:t>
            </w:r>
            <w:r w:rsidR="002507F5">
              <w:rPr>
                <w:rFonts w:ascii="David" w:hAnsi="David" w:cs="David"/>
                <w:color w:val="000000"/>
              </w:rPr>
              <w:t>/</w:t>
            </w:r>
            <w:r w:rsidR="00B65F51">
              <w:rPr>
                <w:color w:val="000000"/>
              </w:rPr>
              <w:t xml:space="preserve"> Notion</w:t>
            </w:r>
            <w:r w:rsidR="00B65F51">
              <w:rPr>
                <w:rFonts w:ascii="David" w:hAnsi="David" w:cs="David"/>
                <w:color w:val="000000"/>
              </w:rPr>
              <w:t xml:space="preserve"> </w:t>
            </w:r>
            <w:r w:rsidR="00B65F51">
              <w:rPr>
                <w:color w:val="000000"/>
              </w:rPr>
              <w:t>W02 CAT4 Wingle</w:t>
            </w:r>
          </w:p>
          <w:bookmarkEnd w:id="36"/>
          <w:p w14:paraId="5EBB027B" w14:textId="5A765A2F" w:rsidR="000771D3" w:rsidRPr="00D82CF1" w:rsidRDefault="000771D3" w:rsidP="000771D3">
            <w:pPr>
              <w:pStyle w:val="a9"/>
              <w:numPr>
                <w:ilvl w:val="0"/>
                <w:numId w:val="72"/>
              </w:numPr>
              <w:bidi w:val="0"/>
              <w:ind w:left="310" w:hanging="284"/>
              <w:rPr>
                <w:rFonts w:ascii="David" w:hAnsi="David" w:cs="David"/>
                <w:color w:val="000000"/>
                <w:rtl/>
              </w:rPr>
            </w:pPr>
            <w:r w:rsidRPr="00D13595">
              <w:rPr>
                <w:rFonts w:ascii="David" w:hAnsi="David" w:cs="David"/>
                <w:color w:val="000000"/>
              </w:rPr>
              <w:t>4G - LTE Wingle Serial</w:t>
            </w:r>
          </w:p>
        </w:tc>
        <w:tc>
          <w:tcPr>
            <w:tcW w:w="2511" w:type="dxa"/>
            <w:vAlign w:val="center"/>
          </w:tcPr>
          <w:p w14:paraId="475B1122" w14:textId="77777777" w:rsidR="002D0872" w:rsidRDefault="002D0872"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0BAD2723" w14:textId="685CD706" w:rsidR="002D0872" w:rsidRPr="00600EFE" w:rsidRDefault="002D0872" w:rsidP="00045209">
            <w:pPr>
              <w:rPr>
                <w:rFonts w:ascii="David" w:hAnsi="David" w:cs="David"/>
                <w:color w:val="000000"/>
                <w:rtl/>
              </w:rPr>
            </w:pPr>
            <w:r>
              <w:rPr>
                <w:rFonts w:ascii="David" w:hAnsi="David" w:cs="David"/>
                <w:color w:val="000000"/>
                <w:rtl/>
              </w:rPr>
              <w:t>* תמיכה ברשתות</w:t>
            </w:r>
            <w:r>
              <w:rPr>
                <w:rFonts w:ascii="David" w:hAnsi="David" w:cs="David" w:hint="cs"/>
                <w:color w:val="000000"/>
                <w:rtl/>
              </w:rPr>
              <w:t xml:space="preserve">- </w:t>
            </w:r>
            <w:r>
              <w:rPr>
                <w:rFonts w:ascii="David" w:hAnsi="David" w:cs="David"/>
                <w:color w:val="000000"/>
              </w:rPr>
              <w:t xml:space="preserve"> </w:t>
            </w:r>
            <w:r w:rsidRPr="00600EFE">
              <w:rPr>
                <w:rFonts w:ascii="David" w:hAnsi="David" w:cs="David"/>
                <w:color w:val="000000"/>
              </w:rPr>
              <w:t>LTE/UMTS</w:t>
            </w:r>
            <w:r>
              <w:rPr>
                <w:rFonts w:ascii="David" w:hAnsi="David" w:cs="David" w:hint="cs"/>
                <w:color w:val="000000"/>
              </w:rPr>
              <w:t xml:space="preserve"> </w:t>
            </w:r>
            <w:r>
              <w:rPr>
                <w:rFonts w:ascii="David" w:hAnsi="David" w:cs="David" w:hint="cs"/>
                <w:color w:val="000000"/>
                <w:rtl/>
              </w:rPr>
              <w:t xml:space="preserve"> הפועלות בארץ</w:t>
            </w:r>
          </w:p>
          <w:p w14:paraId="0CC31EC4" w14:textId="77777777" w:rsidR="002D0872" w:rsidRDefault="002D0872" w:rsidP="00045209">
            <w:pPr>
              <w:rPr>
                <w:rFonts w:ascii="David" w:hAnsi="David" w:cs="David"/>
                <w:color w:val="000000"/>
                <w:rtl/>
              </w:rPr>
            </w:pPr>
            <w:r w:rsidRPr="00600EFE">
              <w:rPr>
                <w:rFonts w:ascii="David" w:hAnsi="David" w:cs="David"/>
                <w:color w:val="000000"/>
                <w:rtl/>
              </w:rPr>
              <w:t>* מהירות הורדה</w:t>
            </w:r>
            <w:r>
              <w:rPr>
                <w:rFonts w:ascii="David" w:hAnsi="David" w:cs="David" w:hint="cs"/>
                <w:color w:val="000000"/>
                <w:rtl/>
              </w:rPr>
              <w:t xml:space="preserve"> </w:t>
            </w:r>
            <w:r w:rsidRPr="00600EFE">
              <w:rPr>
                <w:rFonts w:ascii="David" w:hAnsi="David" w:cs="David"/>
                <w:color w:val="000000"/>
                <w:rtl/>
              </w:rPr>
              <w:t>150</w:t>
            </w:r>
            <w:r w:rsidRPr="00600EFE">
              <w:rPr>
                <w:rFonts w:ascii="David" w:hAnsi="David" w:cs="David"/>
                <w:color w:val="000000"/>
              </w:rPr>
              <w:t>Mbps</w:t>
            </w:r>
            <w:r w:rsidRPr="00600EFE">
              <w:rPr>
                <w:rFonts w:ascii="David" w:hAnsi="David" w:cs="David"/>
                <w:color w:val="000000"/>
                <w:rtl/>
              </w:rPr>
              <w:t xml:space="preserve"> </w:t>
            </w:r>
          </w:p>
          <w:p w14:paraId="34800FC2" w14:textId="77777777" w:rsidR="002D0872" w:rsidRPr="00146B9B" w:rsidRDefault="002D0872" w:rsidP="00045209">
            <w:pPr>
              <w:rPr>
                <w:rFonts w:ascii="David" w:hAnsi="David" w:cs="David"/>
                <w:color w:val="000000"/>
              </w:rPr>
            </w:pPr>
            <w:r w:rsidRPr="00600EFE">
              <w:rPr>
                <w:rFonts w:ascii="David" w:hAnsi="David" w:cs="David"/>
                <w:color w:val="000000"/>
                <w:rtl/>
              </w:rPr>
              <w:t>*מהירות העלאה</w:t>
            </w:r>
            <w:r>
              <w:rPr>
                <w:rFonts w:ascii="David" w:hAnsi="David" w:cs="David" w:hint="cs"/>
                <w:color w:val="000000"/>
                <w:rtl/>
              </w:rPr>
              <w:t xml:space="preserve"> </w:t>
            </w:r>
            <w:r w:rsidRPr="00600EFE">
              <w:rPr>
                <w:rFonts w:ascii="David" w:hAnsi="David" w:cs="David"/>
                <w:color w:val="000000"/>
                <w:rtl/>
              </w:rPr>
              <w:t>50</w:t>
            </w:r>
            <w:r>
              <w:rPr>
                <w:rFonts w:ascii="David" w:hAnsi="David" w:cs="David"/>
                <w:color w:val="000000"/>
              </w:rPr>
              <w:t xml:space="preserve">Mbps </w:t>
            </w:r>
          </w:p>
          <w:p w14:paraId="2FE9550D" w14:textId="77777777" w:rsidR="002D0872" w:rsidRPr="00600EFE" w:rsidRDefault="002D0872" w:rsidP="00656550">
            <w:pPr>
              <w:rPr>
                <w:rFonts w:ascii="David" w:hAnsi="David" w:cs="David"/>
                <w:color w:val="000000"/>
                <w:rtl/>
              </w:rPr>
            </w:pPr>
            <w:r w:rsidRPr="00600EFE">
              <w:rPr>
                <w:rFonts w:ascii="David" w:hAnsi="David" w:cs="David"/>
                <w:color w:val="000000"/>
                <w:rtl/>
              </w:rPr>
              <w:t xml:space="preserve">* </w:t>
            </w: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או </w:t>
            </w:r>
            <w:r>
              <w:rPr>
                <w:rFonts w:ascii="David" w:hAnsi="David" w:cs="David" w:hint="cs"/>
                <w:color w:val="000000"/>
              </w:rPr>
              <w:t>ESIM</w:t>
            </w:r>
          </w:p>
          <w:p w14:paraId="301F7468" w14:textId="77777777" w:rsidR="002D0872" w:rsidRDefault="002D0872" w:rsidP="00045209">
            <w:pPr>
              <w:rPr>
                <w:rFonts w:ascii="David" w:hAnsi="David" w:cs="David"/>
                <w:color w:val="000000"/>
                <w:rtl/>
              </w:rPr>
            </w:pPr>
            <w:r>
              <w:rPr>
                <w:rFonts w:ascii="David" w:hAnsi="David" w:cs="David" w:hint="cs"/>
                <w:color w:val="000000"/>
                <w:rtl/>
              </w:rPr>
              <w:t xml:space="preserve">*תמיכה במערכת הפעלה </w:t>
            </w:r>
            <w:r>
              <w:rPr>
                <w:rFonts w:ascii="David" w:hAnsi="David" w:cs="David"/>
                <w:color w:val="000000"/>
              </w:rPr>
              <w:t xml:space="preserve"> 10 win</w:t>
            </w:r>
            <w:r>
              <w:rPr>
                <w:rFonts w:ascii="David" w:hAnsi="David" w:cs="David" w:hint="cs"/>
                <w:color w:val="000000"/>
                <w:rtl/>
              </w:rPr>
              <w:t xml:space="preserve"> / </w:t>
            </w:r>
            <w:r>
              <w:rPr>
                <w:rFonts w:ascii="David" w:hAnsi="David" w:cs="David"/>
                <w:color w:val="000000"/>
              </w:rPr>
              <w:t>mac</w:t>
            </w:r>
            <w:r>
              <w:rPr>
                <w:rFonts w:ascii="David" w:hAnsi="David" w:cs="David" w:hint="cs"/>
                <w:color w:val="000000"/>
                <w:rtl/>
              </w:rPr>
              <w:t xml:space="preserve"> </w:t>
            </w:r>
          </w:p>
          <w:p w14:paraId="41C17559" w14:textId="77777777" w:rsidR="002D0872" w:rsidRDefault="002D0872" w:rsidP="00045209">
            <w:pPr>
              <w:bidi w:val="0"/>
              <w:jc w:val="right"/>
              <w:rPr>
                <w:rFonts w:ascii="David" w:hAnsi="David" w:cs="David"/>
                <w:color w:val="000000"/>
              </w:rPr>
            </w:pPr>
            <w:r>
              <w:rPr>
                <w:rFonts w:ascii="David" w:hAnsi="David" w:cs="David"/>
                <w:color w:val="000000"/>
              </w:rPr>
              <w:t>USB2/3</w:t>
            </w:r>
            <w:r>
              <w:rPr>
                <w:rFonts w:ascii="David" w:hAnsi="David" w:cs="David" w:hint="cs"/>
                <w:color w:val="000000"/>
                <w:rtl/>
              </w:rPr>
              <w:t xml:space="preserve">ממשק  </w:t>
            </w:r>
            <w:r>
              <w:rPr>
                <w:rFonts w:ascii="David" w:hAnsi="David" w:cs="David"/>
                <w:color w:val="000000"/>
              </w:rPr>
              <w:t>*</w:t>
            </w:r>
          </w:p>
          <w:p w14:paraId="35BFC0AF" w14:textId="77777777" w:rsidR="002D0872" w:rsidRPr="00855774" w:rsidRDefault="002D0872" w:rsidP="00045209">
            <w:pPr>
              <w:rPr>
                <w:rFonts w:ascii="David" w:hAnsi="David" w:cs="David"/>
                <w:color w:val="000000"/>
                <w:rtl/>
              </w:rPr>
            </w:pPr>
            <w:r>
              <w:rPr>
                <w:rFonts w:ascii="David" w:hAnsi="David" w:cs="David" w:hint="cs"/>
                <w:color w:val="000000"/>
                <w:rtl/>
              </w:rPr>
              <w:t xml:space="preserve">*תמיכה </w:t>
            </w:r>
            <w:r>
              <w:rPr>
                <w:rFonts w:ascii="David" w:hAnsi="David" w:cs="David" w:hint="cs"/>
                <w:color w:val="000000"/>
              </w:rPr>
              <w:t>VPN</w:t>
            </w:r>
            <w:r>
              <w:rPr>
                <w:rFonts w:ascii="David" w:hAnsi="David" w:cs="David" w:hint="cs"/>
                <w:color w:val="000000"/>
                <w:rtl/>
              </w:rPr>
              <w:t xml:space="preserve">, </w:t>
            </w:r>
            <w:r w:rsidRPr="00855774">
              <w:rPr>
                <w:rFonts w:ascii="David" w:hAnsi="David" w:cs="David" w:hint="cs"/>
                <w:color w:val="000000"/>
                <w:rtl/>
              </w:rPr>
              <w:t>חומת אש</w:t>
            </w:r>
          </w:p>
        </w:tc>
      </w:tr>
      <w:tr w:rsidR="00FC79AE" w:rsidRPr="00314F80" w14:paraId="53037362" w14:textId="77777777" w:rsidTr="00A76992">
        <w:trPr>
          <w:trHeight w:val="469"/>
          <w:jc w:val="center"/>
        </w:trPr>
        <w:tc>
          <w:tcPr>
            <w:tcW w:w="387" w:type="dxa"/>
            <w:vAlign w:val="center"/>
          </w:tcPr>
          <w:p w14:paraId="45E7C3CA" w14:textId="77777777" w:rsidR="002D0872" w:rsidRDefault="002D0872" w:rsidP="00045209">
            <w:pPr>
              <w:rPr>
                <w:rFonts w:ascii="David" w:hAnsi="David" w:cs="David"/>
                <w:color w:val="000000"/>
                <w:rtl/>
              </w:rPr>
            </w:pPr>
            <w:r>
              <w:rPr>
                <w:rFonts w:ascii="David" w:hAnsi="David" w:cs="David" w:hint="cs"/>
                <w:color w:val="000000"/>
                <w:rtl/>
              </w:rPr>
              <w:t>2</w:t>
            </w:r>
          </w:p>
        </w:tc>
        <w:tc>
          <w:tcPr>
            <w:tcW w:w="1175" w:type="dxa"/>
            <w:vAlign w:val="center"/>
          </w:tcPr>
          <w:p w14:paraId="674EEB6E" w14:textId="77777777" w:rsidR="002D0872" w:rsidRPr="00AF7352" w:rsidRDefault="002D0872" w:rsidP="00227D9A">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C85229">
              <w:rPr>
                <w:rFonts w:ascii="David" w:hAnsi="David" w:cs="David" w:hint="cs"/>
                <w:color w:val="000000"/>
                <w:rtl/>
              </w:rPr>
              <w:t xml:space="preserve">נישא </w:t>
            </w:r>
            <w:r w:rsidRPr="00855774">
              <w:rPr>
                <w:rFonts w:ascii="David" w:hAnsi="David" w:cs="David"/>
                <w:color w:val="000000"/>
              </w:rPr>
              <w:t>5G</w:t>
            </w:r>
            <w:r w:rsidRPr="00600EFE">
              <w:rPr>
                <w:rFonts w:ascii="David" w:hAnsi="David" w:cs="David"/>
                <w:color w:val="000000"/>
                <w:rtl/>
              </w:rPr>
              <w:t xml:space="preserve"> </w:t>
            </w:r>
          </w:p>
        </w:tc>
        <w:tc>
          <w:tcPr>
            <w:tcW w:w="2461" w:type="dxa"/>
            <w:shd w:val="clear" w:color="auto" w:fill="auto"/>
            <w:vAlign w:val="center"/>
          </w:tcPr>
          <w:p w14:paraId="59AACD00"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5G dongle zlt x01</w:t>
            </w:r>
          </w:p>
          <w:p w14:paraId="14FB0232" w14:textId="36F11407" w:rsidR="001854CF" w:rsidRDefault="001854CF" w:rsidP="001854CF">
            <w:pPr>
              <w:pStyle w:val="a9"/>
              <w:numPr>
                <w:ilvl w:val="0"/>
                <w:numId w:val="72"/>
              </w:numPr>
              <w:bidi w:val="0"/>
              <w:ind w:left="310" w:hanging="284"/>
              <w:rPr>
                <w:rFonts w:ascii="David" w:hAnsi="David" w:cs="David"/>
                <w:color w:val="000000"/>
              </w:rPr>
            </w:pPr>
            <w:r>
              <w:rPr>
                <w:rFonts w:ascii="David" w:hAnsi="David" w:cs="David"/>
                <w:color w:val="000000"/>
              </w:rPr>
              <w:t>5G dongle zlt x02</w:t>
            </w:r>
          </w:p>
          <w:p w14:paraId="08876460" w14:textId="77777777" w:rsidR="002D0872" w:rsidRPr="003043AF" w:rsidRDefault="002D0872" w:rsidP="00045209">
            <w:pPr>
              <w:bidi w:val="0"/>
              <w:ind w:left="26"/>
              <w:rPr>
                <w:rFonts w:ascii="David" w:hAnsi="David" w:cs="David"/>
                <w:color w:val="000000"/>
              </w:rPr>
            </w:pPr>
          </w:p>
        </w:tc>
        <w:tc>
          <w:tcPr>
            <w:tcW w:w="2511" w:type="dxa"/>
            <w:vAlign w:val="center"/>
          </w:tcPr>
          <w:p w14:paraId="4D227584" w14:textId="77777777" w:rsidR="002D0872" w:rsidRDefault="002D0872" w:rsidP="004833EB">
            <w:pPr>
              <w:jc w:val="center"/>
              <w:rPr>
                <w:rFonts w:ascii="David" w:hAnsi="David" w:cs="David"/>
                <w:color w:val="000000"/>
                <w:rtl/>
              </w:rPr>
            </w:pPr>
            <w:r>
              <w:rPr>
                <w:rFonts w:ascii="David" w:hAnsi="David" w:cs="David" w:hint="cs"/>
                <w:color w:val="000000"/>
                <w:rtl/>
              </w:rPr>
              <w:t>1</w:t>
            </w:r>
          </w:p>
        </w:tc>
        <w:tc>
          <w:tcPr>
            <w:tcW w:w="3227" w:type="dxa"/>
            <w:vAlign w:val="center"/>
          </w:tcPr>
          <w:p w14:paraId="3E031D19" w14:textId="3A9BD3BD" w:rsidR="002D0872" w:rsidRDefault="002D0872" w:rsidP="00045209">
            <w:pPr>
              <w:rPr>
                <w:rFonts w:ascii="David" w:hAnsi="David" w:cs="David"/>
                <w:color w:val="000000"/>
              </w:rPr>
            </w:pPr>
            <w:r>
              <w:rPr>
                <w:rFonts w:ascii="David" w:hAnsi="David" w:cs="David" w:hint="cs"/>
                <w:color w:val="000000"/>
                <w:rtl/>
              </w:rPr>
              <w:t>*</w:t>
            </w:r>
            <w:r w:rsidRPr="00600EFE">
              <w:rPr>
                <w:rFonts w:ascii="David" w:hAnsi="David" w:cs="David"/>
                <w:color w:val="000000"/>
                <w:rtl/>
              </w:rPr>
              <w:t xml:space="preserve">מהירות הורדה </w:t>
            </w:r>
            <w:r>
              <w:rPr>
                <w:rFonts w:ascii="David" w:hAnsi="David" w:cs="David" w:hint="cs"/>
                <w:color w:val="000000"/>
                <w:rtl/>
              </w:rPr>
              <w:t>2</w:t>
            </w:r>
            <w:r>
              <w:rPr>
                <w:rFonts w:ascii="David" w:hAnsi="David" w:cs="David" w:hint="cs"/>
                <w:color w:val="000000"/>
              </w:rPr>
              <w:t>G</w:t>
            </w:r>
            <w:r w:rsidRPr="00600EFE">
              <w:rPr>
                <w:rFonts w:ascii="David" w:hAnsi="David" w:cs="David"/>
                <w:color w:val="000000"/>
              </w:rPr>
              <w:t>bps</w:t>
            </w:r>
            <w:r>
              <w:rPr>
                <w:rFonts w:ascii="David" w:hAnsi="David" w:cs="David"/>
                <w:color w:val="000000"/>
              </w:rPr>
              <w:t xml:space="preserve"> </w:t>
            </w:r>
          </w:p>
          <w:p w14:paraId="18802140"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העלאה </w:t>
            </w:r>
            <w:r>
              <w:rPr>
                <w:rFonts w:ascii="David" w:hAnsi="David" w:cs="David" w:hint="cs"/>
                <w:color w:val="000000"/>
                <w:rtl/>
              </w:rPr>
              <w:t>1</w:t>
            </w:r>
            <w:r>
              <w:rPr>
                <w:rFonts w:ascii="David" w:hAnsi="David" w:cs="David" w:hint="cs"/>
                <w:color w:val="000000"/>
              </w:rPr>
              <w:t>G</w:t>
            </w:r>
            <w:r w:rsidRPr="00600EFE">
              <w:rPr>
                <w:rFonts w:ascii="David" w:hAnsi="David" w:cs="David"/>
                <w:color w:val="000000"/>
              </w:rPr>
              <w:t xml:space="preserve">bps </w:t>
            </w:r>
          </w:p>
          <w:p w14:paraId="06884D93" w14:textId="4F05A184" w:rsidR="002D0872" w:rsidRDefault="002D0872" w:rsidP="00045209">
            <w:pPr>
              <w:rPr>
                <w:rFonts w:ascii="David" w:hAnsi="David" w:cs="David"/>
                <w:color w:val="000000"/>
              </w:rPr>
            </w:pPr>
            <w:r>
              <w:rPr>
                <w:rFonts w:ascii="David" w:hAnsi="David" w:cs="David"/>
                <w:color w:val="000000"/>
              </w:rPr>
              <w:t>*</w:t>
            </w:r>
            <w:r>
              <w:rPr>
                <w:rFonts w:ascii="David" w:hAnsi="David" w:cs="David" w:hint="cs"/>
                <w:color w:val="000000"/>
                <w:rtl/>
              </w:rPr>
              <w:t xml:space="preserve"> ממשק </w:t>
            </w:r>
            <w:r>
              <w:rPr>
                <w:rFonts w:ascii="David" w:hAnsi="David" w:cs="David" w:hint="cs"/>
                <w:color w:val="000000"/>
              </w:rPr>
              <w:t>USB 3</w:t>
            </w:r>
            <w:r w:rsidR="001854CF">
              <w:rPr>
                <w:rFonts w:ascii="David" w:hAnsi="David" w:cs="David" w:hint="cs"/>
                <w:color w:val="000000"/>
                <w:rtl/>
              </w:rPr>
              <w:t>/</w:t>
            </w:r>
            <w:r w:rsidR="001854CF">
              <w:rPr>
                <w:rFonts w:ascii="David" w:hAnsi="David" w:cs="David"/>
                <w:color w:val="000000"/>
              </w:rPr>
              <w:t>TypeC</w:t>
            </w:r>
          </w:p>
          <w:p w14:paraId="3614B228" w14:textId="2DA2EF90" w:rsidR="002D0872" w:rsidRPr="00580C8D"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 חריץ </w:t>
            </w:r>
            <w:r>
              <w:rPr>
                <w:rFonts w:ascii="David" w:hAnsi="David" w:cs="David"/>
                <w:color w:val="000000"/>
              </w:rPr>
              <w:t>sim</w:t>
            </w:r>
            <w:r w:rsidR="001854CF">
              <w:rPr>
                <w:rFonts w:ascii="David" w:hAnsi="David" w:cs="David" w:hint="cs"/>
                <w:color w:val="000000"/>
                <w:rtl/>
              </w:rPr>
              <w:t>/</w:t>
            </w:r>
            <w:r w:rsidR="001854CF">
              <w:rPr>
                <w:rFonts w:ascii="David" w:hAnsi="David" w:cs="David"/>
                <w:color w:val="000000"/>
              </w:rPr>
              <w:t>ESIM</w:t>
            </w:r>
            <w:r>
              <w:rPr>
                <w:rFonts w:ascii="David" w:hAnsi="David" w:cs="David" w:hint="cs"/>
                <w:color w:val="000000"/>
                <w:rtl/>
              </w:rPr>
              <w:t xml:space="preserve"> </w:t>
            </w:r>
          </w:p>
        </w:tc>
      </w:tr>
      <w:tr w:rsidR="00FC79AE" w:rsidRPr="00314F80" w14:paraId="6B75E2BF" w14:textId="77777777" w:rsidTr="00A76992">
        <w:trPr>
          <w:trHeight w:val="469"/>
          <w:jc w:val="center"/>
        </w:trPr>
        <w:tc>
          <w:tcPr>
            <w:tcW w:w="387" w:type="dxa"/>
            <w:vAlign w:val="center"/>
          </w:tcPr>
          <w:p w14:paraId="466E620C" w14:textId="77777777" w:rsidR="002D0872" w:rsidRPr="002002C5" w:rsidRDefault="002D0872" w:rsidP="00045209">
            <w:pPr>
              <w:rPr>
                <w:rFonts w:ascii="David" w:hAnsi="David" w:cs="David"/>
                <w:color w:val="000000"/>
                <w:highlight w:val="yellow"/>
              </w:rPr>
            </w:pPr>
            <w:r>
              <w:rPr>
                <w:rFonts w:ascii="David" w:hAnsi="David" w:cs="David"/>
                <w:color w:val="000000"/>
              </w:rPr>
              <w:t>3</w:t>
            </w:r>
          </w:p>
        </w:tc>
        <w:tc>
          <w:tcPr>
            <w:tcW w:w="1175" w:type="dxa"/>
            <w:vAlign w:val="center"/>
          </w:tcPr>
          <w:p w14:paraId="13B45256" w14:textId="0716C557" w:rsidR="002D0872" w:rsidRPr="002002C5" w:rsidRDefault="002D0872" w:rsidP="00045209">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נייח </w:t>
            </w:r>
            <w:r w:rsidR="000771D3">
              <w:rPr>
                <w:rFonts w:ascii="David" w:hAnsi="David" w:cs="David"/>
                <w:color w:val="000000"/>
              </w:rPr>
              <w:t>4</w:t>
            </w:r>
            <w:r w:rsidR="000771D3" w:rsidRPr="00855774">
              <w:rPr>
                <w:rFonts w:ascii="David" w:hAnsi="David" w:cs="David"/>
                <w:color w:val="000000"/>
              </w:rPr>
              <w:t>G</w:t>
            </w:r>
          </w:p>
        </w:tc>
        <w:tc>
          <w:tcPr>
            <w:tcW w:w="2461" w:type="dxa"/>
            <w:shd w:val="clear" w:color="auto" w:fill="auto"/>
            <w:vAlign w:val="center"/>
          </w:tcPr>
          <w:p w14:paraId="07C756E8"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TPlink deco x20 4G plus</w:t>
            </w:r>
          </w:p>
          <w:p w14:paraId="055DB576" w14:textId="77777777" w:rsidR="002D0872" w:rsidRPr="002002C5" w:rsidRDefault="002D0872" w:rsidP="00045209">
            <w:pPr>
              <w:rPr>
                <w:rFonts w:ascii="David" w:hAnsi="David" w:cs="David"/>
                <w:color w:val="000000"/>
                <w:highlight w:val="yellow"/>
                <w:rtl/>
              </w:rPr>
            </w:pPr>
          </w:p>
        </w:tc>
        <w:tc>
          <w:tcPr>
            <w:tcW w:w="2511" w:type="dxa"/>
            <w:vAlign w:val="center"/>
          </w:tcPr>
          <w:p w14:paraId="770725AA" w14:textId="77777777" w:rsidR="002D0872" w:rsidRPr="002002C5" w:rsidRDefault="002D0872" w:rsidP="004833EB">
            <w:pPr>
              <w:jc w:val="center"/>
              <w:rPr>
                <w:rFonts w:ascii="David" w:hAnsi="David" w:cs="David"/>
                <w:color w:val="000000"/>
              </w:rPr>
            </w:pPr>
            <w:r>
              <w:rPr>
                <w:rFonts w:ascii="David" w:hAnsi="David" w:cs="David" w:hint="cs"/>
                <w:color w:val="000000"/>
                <w:rtl/>
              </w:rPr>
              <w:t>1</w:t>
            </w:r>
          </w:p>
        </w:tc>
        <w:tc>
          <w:tcPr>
            <w:tcW w:w="3227" w:type="dxa"/>
            <w:vAlign w:val="center"/>
          </w:tcPr>
          <w:p w14:paraId="683CD4A1" w14:textId="77777777" w:rsidR="002D0872" w:rsidRDefault="002D0872" w:rsidP="00045209">
            <w:pPr>
              <w:rPr>
                <w:rFonts w:ascii="David" w:hAnsi="David" w:cs="David"/>
                <w:color w:val="000000"/>
              </w:rPr>
            </w:pPr>
            <w:r w:rsidRPr="002002C5">
              <w:rPr>
                <w:rFonts w:ascii="David" w:hAnsi="David" w:cs="David"/>
                <w:color w:val="000000"/>
              </w:rPr>
              <w:t>Signal Rate: 1200Mbps</w:t>
            </w:r>
            <w:r>
              <w:rPr>
                <w:rFonts w:ascii="David" w:hAnsi="David" w:cs="David"/>
                <w:color w:val="000000"/>
              </w:rPr>
              <w:t>*</w:t>
            </w:r>
          </w:p>
          <w:p w14:paraId="00B617A8" w14:textId="77777777" w:rsidR="002D0872" w:rsidRDefault="002D0872" w:rsidP="00045209">
            <w:pPr>
              <w:rPr>
                <w:rFonts w:ascii="David" w:hAnsi="David" w:cs="David"/>
                <w:color w:val="000000"/>
                <w:rtl/>
              </w:rPr>
            </w:pPr>
            <w:r w:rsidRPr="00C94180">
              <w:rPr>
                <w:rFonts w:ascii="David" w:hAnsi="David" w:cs="David"/>
                <w:color w:val="000000"/>
              </w:rPr>
              <w:t>WAN Ports: 1000Mbps</w:t>
            </w:r>
            <w:r>
              <w:rPr>
                <w:rFonts w:ascii="David" w:hAnsi="David" w:cs="David"/>
                <w:color w:val="000000"/>
              </w:rPr>
              <w:t>*</w:t>
            </w:r>
          </w:p>
          <w:p w14:paraId="64B64279"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הורדה </w:t>
            </w:r>
            <w:r>
              <w:rPr>
                <w:rFonts w:ascii="David" w:hAnsi="David" w:cs="David" w:hint="cs"/>
                <w:color w:val="000000"/>
                <w:rtl/>
              </w:rPr>
              <w:t>300</w:t>
            </w:r>
            <w:r w:rsidRPr="00600EFE">
              <w:rPr>
                <w:rFonts w:ascii="David" w:hAnsi="David" w:cs="David"/>
                <w:color w:val="000000"/>
              </w:rPr>
              <w:t>Mbps</w:t>
            </w:r>
          </w:p>
          <w:p w14:paraId="3F210FDF" w14:textId="77777777" w:rsidR="002D0872" w:rsidRDefault="002D0872" w:rsidP="00045209">
            <w:pPr>
              <w:rPr>
                <w:rFonts w:ascii="David" w:hAnsi="David" w:cs="David"/>
                <w:color w:val="000000"/>
                <w:rtl/>
              </w:rPr>
            </w:pPr>
            <w:r>
              <w:rPr>
                <w:rFonts w:ascii="David" w:hAnsi="David" w:cs="David" w:hint="cs"/>
                <w:color w:val="000000"/>
                <w:rtl/>
              </w:rPr>
              <w:t>*</w:t>
            </w:r>
            <w:r w:rsidRPr="00600EFE">
              <w:rPr>
                <w:rFonts w:ascii="David" w:hAnsi="David" w:cs="David"/>
                <w:color w:val="000000"/>
                <w:rtl/>
              </w:rPr>
              <w:t xml:space="preserve">מהירות העלאה </w:t>
            </w:r>
            <w:r>
              <w:rPr>
                <w:rFonts w:ascii="David" w:hAnsi="David" w:cs="David" w:hint="cs"/>
                <w:color w:val="000000"/>
                <w:rtl/>
              </w:rPr>
              <w:t>1</w:t>
            </w:r>
            <w:r w:rsidRPr="00600EFE">
              <w:rPr>
                <w:rFonts w:ascii="David" w:hAnsi="David" w:cs="David"/>
                <w:color w:val="000000"/>
                <w:rtl/>
              </w:rPr>
              <w:t>50</w:t>
            </w:r>
            <w:r w:rsidRPr="00600EFE">
              <w:rPr>
                <w:rFonts w:ascii="David" w:hAnsi="David" w:cs="David"/>
                <w:color w:val="000000"/>
              </w:rPr>
              <w:t xml:space="preserve">Mbps </w:t>
            </w:r>
          </w:p>
          <w:p w14:paraId="726AC33D" w14:textId="77777777" w:rsidR="002D0872" w:rsidRPr="00C94180" w:rsidRDefault="002D0872" w:rsidP="00045209">
            <w:pPr>
              <w:rPr>
                <w:rFonts w:ascii="David" w:hAnsi="David" w:cs="David"/>
                <w:color w:val="000000"/>
                <w:rtl/>
              </w:rPr>
            </w:pPr>
            <w:r>
              <w:rPr>
                <w:rFonts w:ascii="David" w:hAnsi="David" w:cs="David" w:hint="cs"/>
                <w:color w:val="000000"/>
                <w:rtl/>
              </w:rPr>
              <w:t xml:space="preserve">*תמיכה </w:t>
            </w:r>
            <w:r w:rsidRPr="00C94180">
              <w:rPr>
                <w:rFonts w:ascii="David" w:hAnsi="David" w:cs="David"/>
                <w:color w:val="000000"/>
                <w:rtl/>
              </w:rPr>
              <w:t>בתקן 802.11</w:t>
            </w:r>
            <w:r w:rsidRPr="00C94180">
              <w:rPr>
                <w:rFonts w:ascii="David" w:hAnsi="David" w:cs="David"/>
                <w:color w:val="000000"/>
              </w:rPr>
              <w:t xml:space="preserve">ac/a/b/g/n  </w:t>
            </w:r>
          </w:p>
          <w:p w14:paraId="04D0E437" w14:textId="77777777" w:rsidR="002D0872" w:rsidRDefault="002D0872" w:rsidP="00045209">
            <w:pPr>
              <w:rPr>
                <w:rFonts w:ascii="David" w:hAnsi="David" w:cs="David"/>
                <w:color w:val="000000"/>
                <w:rtl/>
              </w:rPr>
            </w:pPr>
            <w:r>
              <w:rPr>
                <w:rFonts w:ascii="David" w:hAnsi="David" w:cs="David" w:hint="cs"/>
                <w:color w:val="000000"/>
                <w:rtl/>
              </w:rPr>
              <w:t xml:space="preserve">*תמיכה במערכת הפעלה </w:t>
            </w:r>
            <w:r>
              <w:rPr>
                <w:rFonts w:ascii="David" w:hAnsi="David" w:cs="David"/>
                <w:color w:val="000000"/>
              </w:rPr>
              <w:t xml:space="preserve"> 10 win</w:t>
            </w:r>
            <w:r>
              <w:rPr>
                <w:rFonts w:ascii="David" w:hAnsi="David" w:cs="David" w:hint="cs"/>
                <w:color w:val="000000"/>
                <w:rtl/>
              </w:rPr>
              <w:t xml:space="preserve"> / </w:t>
            </w:r>
            <w:r>
              <w:rPr>
                <w:rFonts w:ascii="David" w:hAnsi="David" w:cs="David"/>
                <w:color w:val="000000"/>
              </w:rPr>
              <w:t>mac</w:t>
            </w:r>
          </w:p>
          <w:p w14:paraId="5CCFB891" w14:textId="77777777" w:rsidR="002D0872" w:rsidRDefault="002D0872" w:rsidP="00045209">
            <w:pPr>
              <w:rPr>
                <w:rFonts w:ascii="David" w:hAnsi="David" w:cs="David"/>
                <w:color w:val="000000"/>
                <w:rtl/>
              </w:rPr>
            </w:pPr>
            <w:r w:rsidRPr="00600EFE">
              <w:rPr>
                <w:rFonts w:ascii="David" w:hAnsi="David" w:cs="David"/>
                <w:color w:val="000000"/>
                <w:rtl/>
              </w:rPr>
              <w:t xml:space="preserve">* חריץ </w:t>
            </w:r>
            <w:r w:rsidRPr="00600EFE">
              <w:rPr>
                <w:rFonts w:ascii="David" w:hAnsi="David" w:cs="David"/>
                <w:color w:val="000000"/>
              </w:rPr>
              <w:t>Micro SD</w:t>
            </w:r>
            <w:r>
              <w:rPr>
                <w:rFonts w:ascii="David" w:hAnsi="David" w:cs="David" w:hint="cs"/>
                <w:color w:val="000000"/>
                <w:rtl/>
              </w:rPr>
              <w:t xml:space="preserve"> </w:t>
            </w:r>
          </w:p>
          <w:p w14:paraId="27E8816C" w14:textId="77777777" w:rsidR="002D0872" w:rsidRDefault="002D0872" w:rsidP="00045209">
            <w:pPr>
              <w:bidi w:val="0"/>
              <w:jc w:val="right"/>
              <w:rPr>
                <w:rFonts w:ascii="David" w:hAnsi="David" w:cs="David"/>
                <w:color w:val="000000"/>
                <w:rtl/>
              </w:rPr>
            </w:pPr>
            <w:r>
              <w:rPr>
                <w:rFonts w:ascii="David" w:hAnsi="David" w:cs="David"/>
                <w:color w:val="000000"/>
              </w:rPr>
              <w:t>USB3</w:t>
            </w:r>
            <w:r>
              <w:rPr>
                <w:rFonts w:ascii="David" w:hAnsi="David" w:cs="David" w:hint="cs"/>
                <w:color w:val="000000"/>
                <w:rtl/>
              </w:rPr>
              <w:t xml:space="preserve">ממשק  </w:t>
            </w:r>
            <w:r>
              <w:rPr>
                <w:rFonts w:ascii="David" w:hAnsi="David" w:cs="David"/>
                <w:color w:val="000000"/>
              </w:rPr>
              <w:t>*</w:t>
            </w:r>
          </w:p>
          <w:p w14:paraId="1DB9D18C" w14:textId="77777777" w:rsidR="002D0872" w:rsidRDefault="002D0872" w:rsidP="00045209">
            <w:pPr>
              <w:rPr>
                <w:rFonts w:ascii="David" w:hAnsi="David" w:cs="David"/>
                <w:color w:val="000000"/>
                <w:rtl/>
              </w:rPr>
            </w:pPr>
            <w:r>
              <w:rPr>
                <w:rFonts w:ascii="David" w:hAnsi="David" w:cs="David" w:hint="cs"/>
                <w:color w:val="000000"/>
                <w:rtl/>
              </w:rPr>
              <w:t xml:space="preserve">*תמיכה </w:t>
            </w:r>
            <w:r>
              <w:rPr>
                <w:rFonts w:ascii="David" w:hAnsi="David" w:cs="David" w:hint="cs"/>
                <w:color w:val="000000"/>
              </w:rPr>
              <w:t>VPN</w:t>
            </w:r>
            <w:r>
              <w:rPr>
                <w:rFonts w:ascii="David" w:hAnsi="David" w:cs="David" w:hint="cs"/>
                <w:color w:val="000000"/>
                <w:rtl/>
              </w:rPr>
              <w:t xml:space="preserve">, </w:t>
            </w:r>
            <w:r w:rsidRPr="00855774">
              <w:rPr>
                <w:rFonts w:ascii="David" w:hAnsi="David" w:cs="David" w:hint="cs"/>
                <w:color w:val="000000"/>
                <w:rtl/>
              </w:rPr>
              <w:t>חומת אש</w:t>
            </w:r>
          </w:p>
          <w:p w14:paraId="7CA89C02" w14:textId="77777777" w:rsidR="002D0872" w:rsidRPr="002002C5" w:rsidRDefault="002D0872" w:rsidP="00045209">
            <w:pPr>
              <w:rPr>
                <w:rFonts w:ascii="David" w:hAnsi="David" w:cs="David"/>
                <w:color w:val="000000"/>
                <w:highlight w:val="yellow"/>
                <w:rtl/>
              </w:rPr>
            </w:pPr>
          </w:p>
        </w:tc>
      </w:tr>
      <w:tr w:rsidR="00FC79AE" w:rsidRPr="00314F80" w14:paraId="4E41977A" w14:textId="77777777" w:rsidTr="00A76992">
        <w:trPr>
          <w:trHeight w:val="469"/>
          <w:jc w:val="center"/>
        </w:trPr>
        <w:tc>
          <w:tcPr>
            <w:tcW w:w="387" w:type="dxa"/>
            <w:vAlign w:val="center"/>
          </w:tcPr>
          <w:p w14:paraId="2488BA7D" w14:textId="77777777" w:rsidR="002D0872" w:rsidRPr="007136D9" w:rsidRDefault="002D0872" w:rsidP="00045209">
            <w:pPr>
              <w:rPr>
                <w:rFonts w:ascii="David" w:hAnsi="David" w:cs="David"/>
                <w:color w:val="000000"/>
                <w:rtl/>
              </w:rPr>
            </w:pPr>
            <w:r>
              <w:rPr>
                <w:rFonts w:ascii="David" w:hAnsi="David" w:cs="David" w:hint="cs"/>
                <w:color w:val="000000"/>
                <w:rtl/>
              </w:rPr>
              <w:t>4</w:t>
            </w:r>
          </w:p>
        </w:tc>
        <w:tc>
          <w:tcPr>
            <w:tcW w:w="1175" w:type="dxa"/>
            <w:vAlign w:val="center"/>
          </w:tcPr>
          <w:p w14:paraId="2C67260D" w14:textId="0F9D5F9E" w:rsidR="002D0872" w:rsidRPr="005142E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sidR="000771D3" w:rsidRPr="00855774">
              <w:rPr>
                <w:rFonts w:ascii="David" w:hAnsi="David" w:cs="David"/>
                <w:color w:val="000000"/>
              </w:rPr>
              <w:t>5G</w:t>
            </w:r>
          </w:p>
        </w:tc>
        <w:tc>
          <w:tcPr>
            <w:tcW w:w="2461" w:type="dxa"/>
            <w:shd w:val="clear" w:color="auto" w:fill="auto"/>
            <w:vAlign w:val="center"/>
          </w:tcPr>
          <w:p w14:paraId="0C2B95FF" w14:textId="77777777" w:rsidR="002D0872" w:rsidRDefault="002D0872" w:rsidP="00F26133">
            <w:pPr>
              <w:pStyle w:val="a9"/>
              <w:numPr>
                <w:ilvl w:val="0"/>
                <w:numId w:val="72"/>
              </w:numPr>
              <w:bidi w:val="0"/>
              <w:ind w:left="310" w:hanging="284"/>
              <w:rPr>
                <w:rFonts w:ascii="David" w:hAnsi="David" w:cs="David"/>
                <w:color w:val="000000"/>
              </w:rPr>
            </w:pPr>
            <w:r w:rsidRPr="005142E9">
              <w:rPr>
                <w:rFonts w:ascii="David" w:hAnsi="David" w:cs="David"/>
                <w:color w:val="000000"/>
              </w:rPr>
              <w:t>ZTE MC888 5G</w:t>
            </w:r>
          </w:p>
          <w:p w14:paraId="7729ED88"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Cradlepoint E 300</w:t>
            </w:r>
          </w:p>
          <w:p w14:paraId="6FD5FC9A" w14:textId="17E7904A" w:rsidR="00861025" w:rsidRPr="007136D9" w:rsidRDefault="00B65F51" w:rsidP="00B65F51">
            <w:pPr>
              <w:pStyle w:val="a9"/>
              <w:numPr>
                <w:ilvl w:val="0"/>
                <w:numId w:val="72"/>
              </w:numPr>
              <w:bidi w:val="0"/>
              <w:ind w:left="310" w:hanging="284"/>
              <w:rPr>
                <w:rFonts w:ascii="David" w:hAnsi="David" w:cs="David"/>
                <w:color w:val="000000"/>
                <w:rtl/>
              </w:rPr>
            </w:pPr>
            <w:r w:rsidRPr="00104488">
              <w:rPr>
                <w:rFonts w:ascii="David" w:hAnsi="David" w:cs="David"/>
                <w:color w:val="000000"/>
              </w:rPr>
              <w:t>Gini R650 5G</w:t>
            </w:r>
            <w:r>
              <w:rPr>
                <w:rFonts w:ascii="David" w:hAnsi="David" w:cs="David"/>
                <w:color w:val="000000"/>
              </w:rPr>
              <w:t xml:space="preserve">/  </w:t>
            </w:r>
            <w:r w:rsidRPr="00B65F51">
              <w:rPr>
                <w:rFonts w:ascii="David" w:hAnsi="David" w:cs="David"/>
                <w:color w:val="000000"/>
              </w:rPr>
              <w:t xml:space="preserve">Tozed </w:t>
            </w:r>
            <w:r w:rsidR="00861025" w:rsidRPr="00B65F51">
              <w:rPr>
                <w:rFonts w:ascii="David" w:hAnsi="David" w:cs="David"/>
                <w:color w:val="000000"/>
              </w:rPr>
              <w:t>ZLTX21 (series-G)</w:t>
            </w:r>
          </w:p>
        </w:tc>
        <w:tc>
          <w:tcPr>
            <w:tcW w:w="2511" w:type="dxa"/>
            <w:vAlign w:val="center"/>
          </w:tcPr>
          <w:p w14:paraId="7F48A40A" w14:textId="77777777" w:rsidR="002D0872" w:rsidRDefault="002D0872"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20CA1CD4" w14:textId="77777777" w:rsidR="002D0872" w:rsidRDefault="002D0872" w:rsidP="00045209">
            <w:pPr>
              <w:rPr>
                <w:rFonts w:ascii="David" w:hAnsi="David" w:cs="David"/>
                <w:color w:val="000000"/>
              </w:rPr>
            </w:pPr>
            <w:r>
              <w:rPr>
                <w:rFonts w:ascii="David" w:hAnsi="David" w:cs="David" w:hint="cs"/>
                <w:color w:val="000000"/>
                <w:rtl/>
              </w:rPr>
              <w:t xml:space="preserve">*תמיכה ברשת </w:t>
            </w:r>
            <w:r>
              <w:rPr>
                <w:rFonts w:ascii="David" w:hAnsi="David" w:cs="David"/>
                <w:color w:val="000000"/>
              </w:rPr>
              <w:t>5</w:t>
            </w:r>
          </w:p>
          <w:p w14:paraId="04C0BAF9" w14:textId="77777777" w:rsidR="002D0872" w:rsidRDefault="002D0872" w:rsidP="00045209">
            <w:pPr>
              <w:rPr>
                <w:rFonts w:ascii="David" w:hAnsi="David" w:cs="David"/>
                <w:color w:val="000000"/>
              </w:rPr>
            </w:pPr>
            <w:r>
              <w:rPr>
                <w:rFonts w:ascii="David" w:hAnsi="David" w:cs="David" w:hint="cs"/>
                <w:color w:val="000000"/>
                <w:rtl/>
              </w:rPr>
              <w:t>*תמיכה ב</w:t>
            </w:r>
            <w:r w:rsidRPr="005142E9">
              <w:rPr>
                <w:rFonts w:ascii="David" w:hAnsi="David" w:cs="David"/>
                <w:color w:val="000000"/>
                <w:rtl/>
              </w:rPr>
              <w:t xml:space="preserve">רשת אלחוטית בתקן </w:t>
            </w:r>
            <w:r w:rsidRPr="005142E9">
              <w:rPr>
                <w:rFonts w:ascii="David" w:hAnsi="David" w:cs="David"/>
                <w:color w:val="000000"/>
              </w:rPr>
              <w:t xml:space="preserve">WiFi 6 </w:t>
            </w:r>
          </w:p>
          <w:p w14:paraId="70D1A0A5" w14:textId="77777777" w:rsidR="002D0872" w:rsidRDefault="002D0872" w:rsidP="00045209">
            <w:pPr>
              <w:rPr>
                <w:rFonts w:ascii="David" w:hAnsi="David" w:cs="David"/>
                <w:color w:val="000000"/>
                <w:rtl/>
              </w:rPr>
            </w:pPr>
            <w:r>
              <w:rPr>
                <w:rFonts w:ascii="David" w:hAnsi="David" w:cs="David" w:hint="cs"/>
                <w:color w:val="000000"/>
                <w:rtl/>
              </w:rPr>
              <w:t>*</w:t>
            </w:r>
            <w:r w:rsidRPr="00104488">
              <w:rPr>
                <w:rFonts w:ascii="David" w:hAnsi="David" w:cs="David"/>
                <w:color w:val="000000"/>
                <w:rtl/>
              </w:rPr>
              <w:t xml:space="preserve">מהירות הורדה עד </w:t>
            </w:r>
            <w:r>
              <w:rPr>
                <w:rFonts w:ascii="David" w:hAnsi="David" w:cs="David"/>
                <w:color w:val="000000"/>
              </w:rPr>
              <w:t xml:space="preserve">1 </w:t>
            </w:r>
            <w:r w:rsidRPr="00104488">
              <w:rPr>
                <w:rFonts w:ascii="David" w:hAnsi="David" w:cs="David"/>
                <w:color w:val="000000"/>
              </w:rPr>
              <w:t>Gbps</w:t>
            </w:r>
          </w:p>
          <w:p w14:paraId="350CD101" w14:textId="77777777" w:rsidR="002D0872" w:rsidRDefault="002D0872" w:rsidP="00045209">
            <w:pPr>
              <w:rPr>
                <w:rFonts w:ascii="David" w:hAnsi="David" w:cs="David"/>
                <w:color w:val="000000"/>
                <w:rtl/>
              </w:rPr>
            </w:pPr>
            <w:r>
              <w:rPr>
                <w:rFonts w:ascii="David" w:hAnsi="David" w:cs="David" w:hint="cs"/>
                <w:color w:val="000000"/>
                <w:rtl/>
              </w:rPr>
              <w:t>*</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Pr>
                <w:rFonts w:ascii="David" w:hAnsi="David" w:cs="David"/>
                <w:color w:val="000000"/>
              </w:rPr>
              <w:t xml:space="preserve">0.5 </w:t>
            </w:r>
            <w:r w:rsidRPr="00104488">
              <w:rPr>
                <w:rFonts w:ascii="David" w:hAnsi="David" w:cs="David"/>
                <w:color w:val="000000"/>
              </w:rPr>
              <w:t>Gbps</w:t>
            </w:r>
          </w:p>
          <w:p w14:paraId="47BADEF7" w14:textId="77777777" w:rsidR="002D0872" w:rsidRDefault="002D0872" w:rsidP="00045209">
            <w:pPr>
              <w:rPr>
                <w:rFonts w:ascii="David" w:hAnsi="David" w:cs="David"/>
                <w:color w:val="000000"/>
                <w:rtl/>
              </w:rPr>
            </w:pPr>
            <w:r>
              <w:rPr>
                <w:rFonts w:ascii="David" w:hAnsi="David" w:cs="David" w:hint="cs"/>
                <w:color w:val="000000"/>
                <w:rtl/>
              </w:rPr>
              <w:t xml:space="preserve">*ממשק </w:t>
            </w:r>
            <w:r>
              <w:rPr>
                <w:rFonts w:ascii="David" w:hAnsi="David" w:cs="David"/>
                <w:color w:val="000000"/>
              </w:rPr>
              <w:t>ETH</w:t>
            </w:r>
            <w:r>
              <w:rPr>
                <w:rFonts w:ascii="David" w:hAnsi="David" w:cs="David" w:hint="cs"/>
                <w:color w:val="000000"/>
              </w:rPr>
              <w:t xml:space="preserve"> </w:t>
            </w:r>
            <w:r>
              <w:rPr>
                <w:rFonts w:ascii="David" w:hAnsi="David" w:cs="David" w:hint="cs"/>
                <w:color w:val="000000"/>
                <w:rtl/>
              </w:rPr>
              <w:t xml:space="preserve"> 2 כניסות</w:t>
            </w:r>
          </w:p>
          <w:p w14:paraId="67088E22" w14:textId="77777777" w:rsidR="002D0872" w:rsidRPr="005142E9" w:rsidRDefault="002D0872" w:rsidP="00045209">
            <w:pPr>
              <w:rPr>
                <w:rFonts w:ascii="David" w:hAnsi="David" w:cs="David"/>
                <w:color w:val="000000"/>
              </w:rPr>
            </w:pPr>
          </w:p>
        </w:tc>
      </w:tr>
      <w:tr w:rsidR="00FC79AE" w:rsidRPr="00314F80" w14:paraId="09B905A3" w14:textId="77777777" w:rsidTr="00A76992">
        <w:trPr>
          <w:trHeight w:val="469"/>
          <w:jc w:val="center"/>
        </w:trPr>
        <w:tc>
          <w:tcPr>
            <w:tcW w:w="387" w:type="dxa"/>
            <w:vAlign w:val="center"/>
          </w:tcPr>
          <w:p w14:paraId="455CF717" w14:textId="77777777" w:rsidR="002D0872" w:rsidRPr="007136D9" w:rsidRDefault="002D0872" w:rsidP="00045209">
            <w:pPr>
              <w:rPr>
                <w:rFonts w:ascii="David" w:hAnsi="David" w:cs="David"/>
                <w:color w:val="000000"/>
                <w:rtl/>
              </w:rPr>
            </w:pPr>
            <w:r>
              <w:rPr>
                <w:rFonts w:ascii="David" w:hAnsi="David" w:cs="David" w:hint="cs"/>
                <w:color w:val="000000"/>
                <w:rtl/>
              </w:rPr>
              <w:t>5</w:t>
            </w:r>
          </w:p>
        </w:tc>
        <w:tc>
          <w:tcPr>
            <w:tcW w:w="1175" w:type="dxa"/>
            <w:vAlign w:val="center"/>
          </w:tcPr>
          <w:p w14:paraId="1A800A0B"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נייד </w:t>
            </w:r>
            <w:r>
              <w:rPr>
                <w:rFonts w:ascii="David" w:hAnsi="David" w:cs="David"/>
                <w:color w:val="000000"/>
              </w:rPr>
              <w:t>5</w:t>
            </w:r>
            <w:r>
              <w:rPr>
                <w:rFonts w:ascii="David" w:hAnsi="David" w:cs="David" w:hint="cs"/>
                <w:color w:val="000000"/>
              </w:rPr>
              <w:t>G</w:t>
            </w:r>
          </w:p>
        </w:tc>
        <w:tc>
          <w:tcPr>
            <w:tcW w:w="2461" w:type="dxa"/>
            <w:shd w:val="clear" w:color="auto" w:fill="auto"/>
            <w:vAlign w:val="center"/>
          </w:tcPr>
          <w:p w14:paraId="3D0E15EC" w14:textId="77777777" w:rsidR="002D0872" w:rsidRPr="004D7839" w:rsidRDefault="002D0872" w:rsidP="00F26133">
            <w:pPr>
              <w:pStyle w:val="a9"/>
              <w:numPr>
                <w:ilvl w:val="0"/>
                <w:numId w:val="72"/>
              </w:numPr>
              <w:bidi w:val="0"/>
              <w:ind w:left="310" w:hanging="284"/>
              <w:rPr>
                <w:rFonts w:ascii="David" w:hAnsi="David" w:cs="David"/>
                <w:color w:val="000000"/>
              </w:rPr>
            </w:pPr>
            <w:r w:rsidRPr="004D7839">
              <w:rPr>
                <w:rFonts w:ascii="David" w:hAnsi="David" w:cs="David" w:hint="cs"/>
                <w:color w:val="000000"/>
              </w:rPr>
              <w:t>N</w:t>
            </w:r>
            <w:r w:rsidRPr="004D7839">
              <w:rPr>
                <w:rFonts w:ascii="David" w:hAnsi="David" w:cs="David"/>
                <w:color w:val="000000"/>
              </w:rPr>
              <w:t>avtech 5G mifi</w:t>
            </w:r>
          </w:p>
          <w:p w14:paraId="606BD4FA" w14:textId="77777777" w:rsidR="002D0872" w:rsidRDefault="002D0872" w:rsidP="00F26133">
            <w:pPr>
              <w:pStyle w:val="a9"/>
              <w:numPr>
                <w:ilvl w:val="0"/>
                <w:numId w:val="72"/>
              </w:numPr>
              <w:bidi w:val="0"/>
              <w:ind w:left="310" w:hanging="284"/>
              <w:rPr>
                <w:rFonts w:ascii="David" w:hAnsi="David" w:cs="David"/>
                <w:color w:val="000000"/>
              </w:rPr>
            </w:pPr>
            <w:r w:rsidRPr="004D7839">
              <w:rPr>
                <w:rFonts w:ascii="David" w:hAnsi="David" w:cs="David"/>
                <w:color w:val="000000"/>
                <w:rtl/>
              </w:rPr>
              <w:t xml:space="preserve"> </w:t>
            </w:r>
            <w:r w:rsidRPr="004D7839">
              <w:rPr>
                <w:rFonts w:ascii="David" w:hAnsi="David" w:cs="David"/>
                <w:color w:val="000000"/>
              </w:rPr>
              <w:t>Nighthawk 5G MR5200</w:t>
            </w:r>
          </w:p>
          <w:p w14:paraId="23D65749" w14:textId="77777777" w:rsidR="002D0872" w:rsidRPr="004D7839" w:rsidRDefault="002D0872" w:rsidP="00F26133">
            <w:pPr>
              <w:pStyle w:val="a9"/>
              <w:numPr>
                <w:ilvl w:val="0"/>
                <w:numId w:val="72"/>
              </w:numPr>
              <w:bidi w:val="0"/>
              <w:ind w:left="310" w:hanging="284"/>
              <w:rPr>
                <w:rFonts w:ascii="David" w:hAnsi="David" w:cs="David"/>
                <w:color w:val="000000"/>
                <w:rtl/>
              </w:rPr>
            </w:pPr>
            <w:r>
              <w:rPr>
                <w:rFonts w:ascii="David" w:hAnsi="David" w:cs="David"/>
                <w:color w:val="000000"/>
              </w:rPr>
              <w:t>Zte 5G mifi mu5120</w:t>
            </w:r>
          </w:p>
        </w:tc>
        <w:tc>
          <w:tcPr>
            <w:tcW w:w="2511" w:type="dxa"/>
            <w:vAlign w:val="center"/>
          </w:tcPr>
          <w:p w14:paraId="70DF448A" w14:textId="6F5BE0AC" w:rsidR="002D0872" w:rsidRDefault="00051DB6"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405544BD" w14:textId="77777777" w:rsidR="002D0872" w:rsidRDefault="002D0872" w:rsidP="00045209">
            <w:pPr>
              <w:rPr>
                <w:rFonts w:ascii="David" w:hAnsi="David" w:cs="David"/>
                <w:color w:val="000000"/>
              </w:rPr>
            </w:pPr>
            <w:r>
              <w:rPr>
                <w:rFonts w:ascii="David" w:hAnsi="David" w:cs="David" w:hint="cs"/>
                <w:color w:val="000000"/>
                <w:rtl/>
              </w:rPr>
              <w:t xml:space="preserve">*תמיכה ברשת דור </w:t>
            </w:r>
            <w:r>
              <w:rPr>
                <w:rFonts w:ascii="David" w:hAnsi="David" w:cs="David"/>
                <w:color w:val="000000"/>
              </w:rPr>
              <w:t>5</w:t>
            </w:r>
          </w:p>
          <w:p w14:paraId="223AE200" w14:textId="77777777" w:rsidR="002D087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6</w:t>
            </w:r>
            <w:r w:rsidRPr="005142E9">
              <w:rPr>
                <w:rFonts w:ascii="David" w:hAnsi="David" w:cs="David"/>
                <w:color w:val="000000"/>
              </w:rPr>
              <w:t xml:space="preserve">WiFi </w:t>
            </w:r>
          </w:p>
          <w:p w14:paraId="47FCDD96" w14:textId="77777777" w:rsidR="002D0872" w:rsidRDefault="002D0872" w:rsidP="00045209">
            <w:pPr>
              <w:rPr>
                <w:rFonts w:ascii="David" w:hAnsi="David" w:cs="David"/>
                <w:color w:val="000000"/>
                <w:rtl/>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Pr>
                <w:rFonts w:ascii="Helvetica" w:hAnsi="Helvetica"/>
                <w:color w:val="000000"/>
                <w:sz w:val="21"/>
                <w:szCs w:val="21"/>
                <w:shd w:val="clear" w:color="auto" w:fill="FFFFFF"/>
              </w:rPr>
              <w:t>300 Mbps</w:t>
            </w:r>
          </w:p>
          <w:p w14:paraId="4ACD9730" w14:textId="64507975" w:rsidR="002D0872" w:rsidRDefault="002D0872" w:rsidP="00045209">
            <w:pPr>
              <w:rPr>
                <w:rFonts w:ascii="David" w:hAnsi="David" w:cs="David"/>
                <w:color w:val="000000"/>
              </w:rPr>
            </w:pPr>
            <w:r>
              <w:rPr>
                <w:rFonts w:ascii="David" w:hAnsi="David" w:cs="David" w:hint="cs"/>
                <w:color w:val="000000"/>
                <w:rtl/>
              </w:rPr>
              <w:t>*סוללה נטענת  2000</w:t>
            </w:r>
            <w:r w:rsidRPr="00813106">
              <w:rPr>
                <w:rFonts w:ascii="David" w:hAnsi="David" w:cs="David"/>
                <w:color w:val="000000"/>
              </w:rPr>
              <w:t>mAh</w:t>
            </w:r>
            <w:r>
              <w:rPr>
                <w:rFonts w:ascii="David" w:hAnsi="David" w:cs="David"/>
                <w:color w:val="000000"/>
              </w:rPr>
              <w:t xml:space="preserve"> </w:t>
            </w:r>
          </w:p>
          <w:p w14:paraId="4C2DE228"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או </w:t>
            </w:r>
            <w:r>
              <w:rPr>
                <w:rFonts w:ascii="David" w:hAnsi="David" w:cs="David" w:hint="cs"/>
                <w:color w:val="000000"/>
              </w:rPr>
              <w:t>ESIM</w:t>
            </w:r>
            <w:r>
              <w:rPr>
                <w:rFonts w:ascii="David" w:hAnsi="David" w:cs="David"/>
                <w:color w:val="000000"/>
                <w:rtl/>
              </w:rPr>
              <w:t xml:space="preserve"> </w:t>
            </w:r>
          </w:p>
          <w:p w14:paraId="1749EA95" w14:textId="77777777" w:rsidR="002D0872" w:rsidRPr="007136D9" w:rsidRDefault="002D0872" w:rsidP="00045209">
            <w:pPr>
              <w:rPr>
                <w:rFonts w:ascii="David" w:hAnsi="David" w:cs="David"/>
                <w:color w:val="000000"/>
                <w:rtl/>
              </w:rPr>
            </w:pPr>
          </w:p>
        </w:tc>
      </w:tr>
      <w:tr w:rsidR="00FC79AE" w:rsidRPr="00314F80" w14:paraId="134C9EDD" w14:textId="77777777" w:rsidTr="00A76992">
        <w:trPr>
          <w:trHeight w:val="469"/>
          <w:jc w:val="center"/>
        </w:trPr>
        <w:tc>
          <w:tcPr>
            <w:tcW w:w="387" w:type="dxa"/>
            <w:vAlign w:val="center"/>
          </w:tcPr>
          <w:p w14:paraId="1A19F7D6" w14:textId="77777777" w:rsidR="002D0872" w:rsidRDefault="002D0872" w:rsidP="00045209">
            <w:pPr>
              <w:rPr>
                <w:rFonts w:ascii="David" w:hAnsi="David" w:cs="David"/>
                <w:color w:val="000000"/>
                <w:rtl/>
              </w:rPr>
            </w:pPr>
            <w:r>
              <w:rPr>
                <w:rFonts w:ascii="David" w:hAnsi="David" w:cs="David" w:hint="cs"/>
                <w:color w:val="000000"/>
                <w:rtl/>
              </w:rPr>
              <w:t>6</w:t>
            </w:r>
          </w:p>
        </w:tc>
        <w:tc>
          <w:tcPr>
            <w:tcW w:w="1175" w:type="dxa"/>
            <w:vAlign w:val="center"/>
          </w:tcPr>
          <w:p w14:paraId="71459A5D"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656550">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2461" w:type="dxa"/>
            <w:shd w:val="clear" w:color="auto" w:fill="auto"/>
            <w:vAlign w:val="center"/>
          </w:tcPr>
          <w:p w14:paraId="13AC8868"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Octopus 4G mifi Router</w:t>
            </w:r>
          </w:p>
          <w:p w14:paraId="5CF9CB55" w14:textId="77777777" w:rsidR="000771D3" w:rsidRDefault="000771D3" w:rsidP="000771D3">
            <w:pPr>
              <w:numPr>
                <w:ilvl w:val="0"/>
                <w:numId w:val="72"/>
              </w:numPr>
              <w:bidi w:val="0"/>
              <w:ind w:left="310" w:hanging="284"/>
              <w:contextualSpacing/>
              <w:rPr>
                <w:rFonts w:ascii="David" w:hAnsi="David" w:cs="David"/>
                <w:color w:val="000000"/>
              </w:rPr>
            </w:pPr>
            <w:r w:rsidRPr="005557AD">
              <w:rPr>
                <w:rFonts w:ascii="David" w:hAnsi="David" w:cs="David"/>
                <w:color w:val="000000"/>
              </w:rPr>
              <w:lastRenderedPageBreak/>
              <w:t>BOON  4G MIFI</w:t>
            </w:r>
          </w:p>
          <w:p w14:paraId="513ED76C" w14:textId="77777777" w:rsidR="00496A74" w:rsidRDefault="000771D3" w:rsidP="000771D3">
            <w:pPr>
              <w:pStyle w:val="a9"/>
              <w:numPr>
                <w:ilvl w:val="0"/>
                <w:numId w:val="72"/>
              </w:numPr>
              <w:bidi w:val="0"/>
              <w:ind w:left="310" w:hanging="284"/>
              <w:rPr>
                <w:rFonts w:ascii="David" w:hAnsi="David" w:cs="David"/>
                <w:color w:val="000000"/>
              </w:rPr>
            </w:pPr>
            <w:r w:rsidRPr="005557AD">
              <w:rPr>
                <w:rFonts w:ascii="David" w:hAnsi="David" w:cs="David"/>
                <w:color w:val="000000"/>
              </w:rPr>
              <w:t>Gini Spot m3</w:t>
            </w:r>
            <w:r w:rsidR="00B65F51">
              <w:rPr>
                <w:rFonts w:ascii="David" w:hAnsi="David" w:cs="David"/>
                <w:color w:val="000000"/>
              </w:rPr>
              <w:t xml:space="preserve"> </w:t>
            </w:r>
          </w:p>
          <w:p w14:paraId="163FE8E2" w14:textId="3B9A3D2A" w:rsidR="000771D3" w:rsidRPr="004D7839" w:rsidRDefault="00B65F51" w:rsidP="00496A74">
            <w:pPr>
              <w:pStyle w:val="a9"/>
              <w:numPr>
                <w:ilvl w:val="0"/>
                <w:numId w:val="72"/>
              </w:numPr>
              <w:bidi w:val="0"/>
              <w:ind w:left="310" w:hanging="284"/>
              <w:rPr>
                <w:rFonts w:ascii="David" w:hAnsi="David" w:cs="David"/>
                <w:color w:val="000000"/>
              </w:rPr>
            </w:pPr>
            <w:r>
              <w:rPr>
                <w:rFonts w:ascii="David" w:hAnsi="David" w:cs="David"/>
                <w:color w:val="000000"/>
              </w:rPr>
              <w:t>/</w:t>
            </w:r>
            <w:r>
              <w:t xml:space="preserve"> </w:t>
            </w:r>
            <w:r w:rsidRPr="00B65F51">
              <w:rPr>
                <w:rFonts w:ascii="David" w:hAnsi="David" w:cs="David"/>
                <w:color w:val="000000"/>
              </w:rPr>
              <w:t>Notion</w:t>
            </w:r>
            <w:r>
              <w:rPr>
                <w:rFonts w:ascii="David" w:hAnsi="David" w:cs="David"/>
                <w:color w:val="000000"/>
              </w:rPr>
              <w:t xml:space="preserve"> </w:t>
            </w:r>
            <w:r w:rsidRPr="00B65F51">
              <w:rPr>
                <w:rFonts w:ascii="David" w:hAnsi="David" w:cs="David"/>
                <w:color w:val="000000"/>
              </w:rPr>
              <w:t>CAT4 MiFi</w:t>
            </w:r>
            <w:r w:rsidR="00EF0315">
              <w:rPr>
                <w:rFonts w:ascii="David" w:hAnsi="David" w:cs="David"/>
                <w:color w:val="000000"/>
              </w:rPr>
              <w:t xml:space="preserve"> </w:t>
            </w:r>
            <w:r w:rsidR="00EF0315">
              <w:rPr>
                <w:rFonts w:ascii="Segoe UI" w:hAnsi="Segoe UI" w:cs="Segoe UI"/>
              </w:rPr>
              <w:t>series</w:t>
            </w:r>
          </w:p>
        </w:tc>
        <w:tc>
          <w:tcPr>
            <w:tcW w:w="2511" w:type="dxa"/>
            <w:vAlign w:val="center"/>
          </w:tcPr>
          <w:p w14:paraId="2CD5ECC3" w14:textId="7A6737DC" w:rsidR="002D0872" w:rsidRDefault="000771D3" w:rsidP="004833EB">
            <w:pPr>
              <w:jc w:val="center"/>
              <w:rPr>
                <w:rFonts w:ascii="David" w:hAnsi="David" w:cs="David"/>
                <w:color w:val="000000"/>
                <w:rtl/>
              </w:rPr>
            </w:pPr>
            <w:r>
              <w:rPr>
                <w:rFonts w:ascii="David" w:hAnsi="David" w:cs="David" w:hint="cs"/>
                <w:color w:val="000000"/>
                <w:rtl/>
              </w:rPr>
              <w:lastRenderedPageBreak/>
              <w:t>2</w:t>
            </w:r>
          </w:p>
        </w:tc>
        <w:tc>
          <w:tcPr>
            <w:tcW w:w="3227" w:type="dxa"/>
            <w:vAlign w:val="center"/>
          </w:tcPr>
          <w:p w14:paraId="25E8B355" w14:textId="77777777" w:rsidR="002D0872" w:rsidRDefault="002D0872" w:rsidP="00B10C1F">
            <w:pPr>
              <w:rPr>
                <w:rFonts w:ascii="David" w:hAnsi="David" w:cs="David"/>
                <w:color w:val="000000"/>
              </w:rPr>
            </w:pPr>
            <w:r>
              <w:rPr>
                <w:rFonts w:ascii="David" w:hAnsi="David" w:cs="David" w:hint="cs"/>
                <w:color w:val="000000"/>
                <w:rtl/>
              </w:rPr>
              <w:t xml:space="preserve">תמיכה ברשת דור 4 </w:t>
            </w:r>
            <w:r>
              <w:rPr>
                <w:rFonts w:ascii="David" w:hAnsi="David" w:cs="David" w:hint="cs"/>
                <w:color w:val="000000"/>
              </w:rPr>
              <w:t>LTE</w:t>
            </w:r>
          </w:p>
          <w:p w14:paraId="6B348A16" w14:textId="77777777" w:rsidR="002D0872" w:rsidRDefault="002D0872" w:rsidP="00B10C1F">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5</w:t>
            </w:r>
            <w:r w:rsidRPr="005142E9">
              <w:rPr>
                <w:rFonts w:ascii="David" w:hAnsi="David" w:cs="David"/>
                <w:color w:val="000000"/>
              </w:rPr>
              <w:t xml:space="preserve">WiFi </w:t>
            </w:r>
          </w:p>
          <w:p w14:paraId="59A24F66" w14:textId="7E505D2F" w:rsidR="002D0872" w:rsidRDefault="002D0872" w:rsidP="00B10C1F">
            <w:pPr>
              <w:rPr>
                <w:rFonts w:ascii="David" w:hAnsi="David" w:cs="David"/>
                <w:color w:val="000000"/>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sidR="000771D3">
              <w:rPr>
                <w:rFonts w:ascii="Helvetica" w:hAnsi="Helvetica"/>
                <w:color w:val="000000"/>
                <w:sz w:val="21"/>
                <w:szCs w:val="21"/>
                <w:shd w:val="clear" w:color="auto" w:fill="FFFFFF"/>
              </w:rPr>
              <w:t xml:space="preserve">150 </w:t>
            </w:r>
            <w:r>
              <w:rPr>
                <w:rFonts w:ascii="Helvetica" w:hAnsi="Helvetica"/>
                <w:color w:val="000000"/>
                <w:sz w:val="21"/>
                <w:szCs w:val="21"/>
                <w:shd w:val="clear" w:color="auto" w:fill="FFFFFF"/>
              </w:rPr>
              <w:t>Mbps</w:t>
            </w:r>
          </w:p>
          <w:p w14:paraId="42CCDAFD" w14:textId="4F815C70" w:rsidR="002D0872" w:rsidRDefault="002D0872" w:rsidP="00B10C1F">
            <w:pPr>
              <w:rPr>
                <w:rFonts w:ascii="David" w:hAnsi="David" w:cs="David"/>
                <w:color w:val="000000"/>
                <w:rtl/>
              </w:rPr>
            </w:pPr>
            <w:r>
              <w:rPr>
                <w:rFonts w:ascii="David" w:hAnsi="David" w:cs="David" w:hint="cs"/>
                <w:color w:val="000000"/>
                <w:rtl/>
              </w:rPr>
              <w:lastRenderedPageBreak/>
              <w:t>*סוללה נטענת  1500</w:t>
            </w:r>
            <w:r w:rsidRPr="00813106">
              <w:rPr>
                <w:rFonts w:ascii="David" w:hAnsi="David" w:cs="David"/>
                <w:color w:val="000000"/>
              </w:rPr>
              <w:t>mAh</w:t>
            </w:r>
            <w:r>
              <w:rPr>
                <w:rFonts w:ascii="David" w:hAnsi="David" w:cs="David"/>
                <w:color w:val="000000"/>
              </w:rPr>
              <w:t xml:space="preserve"> </w:t>
            </w:r>
          </w:p>
          <w:p w14:paraId="47F9FB12"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w:t>
            </w:r>
          </w:p>
          <w:p w14:paraId="5C21AF3D" w14:textId="77777777" w:rsidR="002D0872" w:rsidRDefault="002D0872" w:rsidP="00045209">
            <w:pPr>
              <w:rPr>
                <w:rFonts w:ascii="David" w:hAnsi="David" w:cs="David"/>
                <w:color w:val="000000"/>
                <w:rtl/>
              </w:rPr>
            </w:pPr>
          </w:p>
        </w:tc>
      </w:tr>
      <w:tr w:rsidR="00FC79AE" w:rsidRPr="00314F80" w14:paraId="49A5ADD8" w14:textId="77777777" w:rsidTr="00A76992">
        <w:trPr>
          <w:trHeight w:val="1852"/>
          <w:jc w:val="center"/>
        </w:trPr>
        <w:tc>
          <w:tcPr>
            <w:tcW w:w="387" w:type="dxa"/>
            <w:vAlign w:val="center"/>
          </w:tcPr>
          <w:p w14:paraId="7D7746BE" w14:textId="77777777" w:rsidR="002D0872" w:rsidRPr="007136D9" w:rsidRDefault="002D0872" w:rsidP="00045209">
            <w:pPr>
              <w:rPr>
                <w:rFonts w:ascii="David" w:hAnsi="David" w:cs="David"/>
                <w:color w:val="000000"/>
                <w:rtl/>
              </w:rPr>
            </w:pPr>
            <w:r>
              <w:rPr>
                <w:rFonts w:ascii="David" w:hAnsi="David" w:cs="David" w:hint="cs"/>
                <w:color w:val="000000"/>
                <w:rtl/>
              </w:rPr>
              <w:lastRenderedPageBreak/>
              <w:t>7</w:t>
            </w:r>
          </w:p>
        </w:tc>
        <w:tc>
          <w:tcPr>
            <w:tcW w:w="1175" w:type="dxa"/>
            <w:vAlign w:val="center"/>
          </w:tcPr>
          <w:p w14:paraId="63E1EBA5"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w:t>
            </w:r>
            <w:r>
              <w:rPr>
                <w:rFonts w:ascii="David" w:hAnsi="David" w:cs="David"/>
                <w:color w:val="000000"/>
              </w:rPr>
              <w:t>4G</w:t>
            </w:r>
          </w:p>
        </w:tc>
        <w:tc>
          <w:tcPr>
            <w:tcW w:w="2461" w:type="dxa"/>
            <w:shd w:val="clear" w:color="auto" w:fill="auto"/>
            <w:vAlign w:val="center"/>
          </w:tcPr>
          <w:p w14:paraId="1A6F12B5"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951m</w:t>
            </w:r>
          </w:p>
          <w:p w14:paraId="322D5FA1" w14:textId="01203E12" w:rsidR="002D0872" w:rsidRDefault="002D0872"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 xml:space="preserve">eltonika RUT956 </w:t>
            </w:r>
          </w:p>
          <w:p w14:paraId="2A425AFD" w14:textId="77777777" w:rsidR="002D0872" w:rsidRDefault="002D0872" w:rsidP="00F26133">
            <w:pPr>
              <w:pStyle w:val="a9"/>
              <w:numPr>
                <w:ilvl w:val="0"/>
                <w:numId w:val="72"/>
              </w:numPr>
              <w:bidi w:val="0"/>
              <w:ind w:left="310" w:hanging="284"/>
              <w:rPr>
                <w:rFonts w:ascii="David" w:hAnsi="David" w:cs="David"/>
                <w:color w:val="000000"/>
              </w:rPr>
            </w:pPr>
            <w:r>
              <w:rPr>
                <w:rFonts w:ascii="David" w:hAnsi="David" w:cs="David"/>
                <w:color w:val="000000"/>
              </w:rPr>
              <w:t>Cradlepoint s700</w:t>
            </w:r>
          </w:p>
          <w:p w14:paraId="11BA6DF8" w14:textId="6AA962F6" w:rsidR="006755F6" w:rsidRPr="00A0556D" w:rsidRDefault="006755F6" w:rsidP="00CF3CEF">
            <w:pPr>
              <w:bidi w:val="0"/>
              <w:ind w:left="26"/>
              <w:rPr>
                <w:rFonts w:ascii="David" w:hAnsi="David" w:cs="David"/>
                <w:color w:val="000000"/>
                <w:rtl/>
              </w:rPr>
            </w:pPr>
          </w:p>
        </w:tc>
        <w:tc>
          <w:tcPr>
            <w:tcW w:w="2511" w:type="dxa"/>
            <w:vAlign w:val="center"/>
          </w:tcPr>
          <w:p w14:paraId="38198BB3" w14:textId="23067DB9" w:rsidR="002D0872" w:rsidRDefault="000771D3" w:rsidP="004833EB">
            <w:pPr>
              <w:jc w:val="center"/>
              <w:rPr>
                <w:rFonts w:ascii="David" w:hAnsi="David" w:cs="David"/>
                <w:color w:val="000000"/>
                <w:rtl/>
              </w:rPr>
            </w:pPr>
            <w:r>
              <w:rPr>
                <w:rFonts w:ascii="David" w:hAnsi="David" w:cs="David" w:hint="cs"/>
                <w:color w:val="000000"/>
                <w:rtl/>
              </w:rPr>
              <w:t>2</w:t>
            </w:r>
          </w:p>
        </w:tc>
        <w:tc>
          <w:tcPr>
            <w:tcW w:w="3227" w:type="dxa"/>
            <w:vAlign w:val="center"/>
          </w:tcPr>
          <w:p w14:paraId="47112C3E" w14:textId="77777777" w:rsidR="002D0872" w:rsidRDefault="002D0872" w:rsidP="00045209">
            <w:pPr>
              <w:rPr>
                <w:rFonts w:ascii="David" w:hAnsi="David" w:cs="David"/>
                <w:color w:val="000000"/>
                <w:rtl/>
              </w:rPr>
            </w:pPr>
            <w:r>
              <w:rPr>
                <w:rFonts w:ascii="David" w:hAnsi="David" w:cs="David" w:hint="cs"/>
                <w:color w:val="000000"/>
                <w:rtl/>
              </w:rPr>
              <w:t xml:space="preserve">*תמיכה ברשת דור 4 </w:t>
            </w:r>
          </w:p>
          <w:p w14:paraId="78DB14AC" w14:textId="2AE5E6DE" w:rsidR="002D087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w:t>
            </w:r>
            <w:r w:rsidR="00DD6D56">
              <w:rPr>
                <w:rFonts w:ascii="David" w:hAnsi="David" w:cs="David" w:hint="cs"/>
                <w:color w:val="000000"/>
                <w:rtl/>
              </w:rPr>
              <w:t>4</w:t>
            </w:r>
            <w:r w:rsidR="00DD6D56" w:rsidRPr="005142E9">
              <w:rPr>
                <w:rFonts w:ascii="David" w:hAnsi="David" w:cs="David"/>
                <w:color w:val="000000"/>
              </w:rPr>
              <w:t xml:space="preserve">WiFi </w:t>
            </w:r>
            <w:r w:rsidR="00AA1521">
              <w:rPr>
                <w:rFonts w:ascii="David" w:hAnsi="David" w:cs="David" w:hint="cs"/>
                <w:color w:val="000000"/>
                <w:rtl/>
              </w:rPr>
              <w:t xml:space="preserve"> </w:t>
            </w:r>
            <w:r w:rsidR="00AA1521" w:rsidRPr="00AA1521">
              <w:rPr>
                <w:rFonts w:ascii="David" w:hAnsi="David" w:cs="David"/>
                <w:color w:val="000000"/>
              </w:rPr>
              <w:t>GHz (b/g/n)</w:t>
            </w:r>
            <w:r w:rsidR="00AA1521">
              <w:rPr>
                <w:rFonts w:ascii="David" w:hAnsi="David" w:cs="David" w:hint="cs"/>
                <w:color w:val="000000"/>
                <w:rtl/>
              </w:rPr>
              <w:t>2.4</w:t>
            </w:r>
          </w:p>
          <w:p w14:paraId="4440181A" w14:textId="4B831C44" w:rsidR="002D0872" w:rsidRDefault="002D0872" w:rsidP="00DD6D56">
            <w:pPr>
              <w:rPr>
                <w:rFonts w:ascii="David" w:hAnsi="David" w:cs="David"/>
                <w:color w:val="000000"/>
                <w:rtl/>
              </w:rPr>
            </w:pP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w:t>
            </w:r>
            <w:r w:rsidR="00DD6D56">
              <w:rPr>
                <w:rFonts w:ascii="Helvetica" w:hAnsi="Helvetica"/>
                <w:color w:val="000000"/>
                <w:sz w:val="21"/>
                <w:szCs w:val="21"/>
                <w:shd w:val="clear" w:color="auto" w:fill="FFFFFF"/>
              </w:rPr>
              <w:t>1</w:t>
            </w:r>
            <w:r w:rsidR="00AA1521">
              <w:rPr>
                <w:rFonts w:ascii="Helvetica" w:hAnsi="Helvetica"/>
                <w:color w:val="000000"/>
                <w:sz w:val="21"/>
                <w:szCs w:val="21"/>
                <w:shd w:val="clear" w:color="auto" w:fill="FFFFFF"/>
              </w:rPr>
              <w:t>100</w:t>
            </w:r>
            <w:r w:rsidR="00DD6D56">
              <w:rPr>
                <w:rFonts w:ascii="Helvetica" w:hAnsi="Helvetica"/>
                <w:color w:val="000000"/>
                <w:sz w:val="21"/>
                <w:szCs w:val="21"/>
                <w:shd w:val="clear" w:color="auto" w:fill="FFFFFF"/>
              </w:rPr>
              <w:t xml:space="preserve"> Mbps</w:t>
            </w:r>
            <w:r w:rsidR="00DD6D56" w:rsidRPr="00104488" w:rsidDel="00DD6D56">
              <w:rPr>
                <w:rFonts w:ascii="David" w:hAnsi="David" w:cs="David"/>
                <w:color w:val="000000"/>
                <w:rtl/>
              </w:rPr>
              <w:t xml:space="preserve"> </w:t>
            </w:r>
            <w:r w:rsidR="00DD6D56">
              <w:rPr>
                <w:rFonts w:ascii="David" w:hAnsi="David" w:cs="David" w:hint="cs"/>
                <w:color w:val="000000"/>
                <w:rtl/>
              </w:rPr>
              <w:t xml:space="preserve"> </w:t>
            </w:r>
            <w:r>
              <w:rPr>
                <w:rFonts w:ascii="David" w:hAnsi="David" w:cs="David" w:hint="cs"/>
                <w:color w:val="000000"/>
                <w:rtl/>
              </w:rPr>
              <w:t>*</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sidR="00DD6D56">
              <w:rPr>
                <w:rFonts w:ascii="Helvetica" w:hAnsi="Helvetica"/>
                <w:color w:val="000000"/>
                <w:sz w:val="21"/>
                <w:szCs w:val="21"/>
                <w:shd w:val="clear" w:color="auto" w:fill="FFFFFF"/>
              </w:rPr>
              <w:t>10 Mbps</w:t>
            </w:r>
            <w:r w:rsidR="00DD6D56" w:rsidDel="00DD6D56">
              <w:rPr>
                <w:rFonts w:ascii="David" w:hAnsi="David" w:cs="David"/>
                <w:color w:val="000000"/>
              </w:rPr>
              <w:t xml:space="preserve"> </w:t>
            </w:r>
          </w:p>
          <w:p w14:paraId="69E96586" w14:textId="77777777" w:rsidR="002D0872" w:rsidRDefault="002D0872" w:rsidP="00656550">
            <w:pPr>
              <w:rPr>
                <w:rFonts w:ascii="David" w:hAnsi="David" w:cs="David"/>
                <w:color w:val="000000"/>
                <w:rtl/>
              </w:rPr>
            </w:pPr>
            <w:r>
              <w:rPr>
                <w:rFonts w:ascii="David" w:hAnsi="David" w:cs="David" w:hint="cs"/>
                <w:color w:val="000000"/>
                <w:rtl/>
              </w:rPr>
              <w:t xml:space="preserve">*תמיכה בכרטיס </w:t>
            </w:r>
            <w:r>
              <w:rPr>
                <w:rFonts w:ascii="David" w:hAnsi="David" w:cs="David"/>
                <w:color w:val="000000"/>
              </w:rPr>
              <w:t>sim</w:t>
            </w:r>
            <w:r>
              <w:rPr>
                <w:rFonts w:ascii="David" w:hAnsi="David" w:cs="David" w:hint="cs"/>
                <w:color w:val="000000"/>
                <w:rtl/>
              </w:rPr>
              <w:t xml:space="preserve"> / </w:t>
            </w:r>
            <w:r>
              <w:rPr>
                <w:rFonts w:ascii="David" w:hAnsi="David" w:cs="David" w:hint="cs"/>
                <w:color w:val="000000"/>
              </w:rPr>
              <w:t>ESIM</w:t>
            </w:r>
            <w:r>
              <w:rPr>
                <w:rFonts w:ascii="David" w:hAnsi="David" w:cs="David"/>
                <w:color w:val="000000"/>
                <w:rtl/>
              </w:rPr>
              <w:t xml:space="preserve"> </w:t>
            </w:r>
          </w:p>
          <w:p w14:paraId="39E8BBD8" w14:textId="77777777" w:rsidR="002D0872" w:rsidRDefault="002D0872" w:rsidP="00045209">
            <w:pPr>
              <w:rPr>
                <w:rFonts w:ascii="David" w:hAnsi="David" w:cs="David"/>
                <w:color w:val="000000"/>
                <w:rtl/>
              </w:rPr>
            </w:pPr>
            <w:r>
              <w:rPr>
                <w:rFonts w:ascii="David" w:hAnsi="David" w:cs="David" w:hint="cs"/>
                <w:color w:val="000000"/>
                <w:rtl/>
              </w:rPr>
              <w:t xml:space="preserve">*רשיון למערכת ניהול </w:t>
            </w:r>
            <w:r>
              <w:rPr>
                <w:rFonts w:ascii="David" w:hAnsi="David" w:cs="David" w:hint="cs"/>
                <w:color w:val="000000"/>
              </w:rPr>
              <w:t>RMS</w:t>
            </w:r>
            <w:r>
              <w:rPr>
                <w:rFonts w:ascii="David" w:hAnsi="David" w:cs="David" w:hint="cs"/>
                <w:color w:val="000000"/>
                <w:rtl/>
              </w:rPr>
              <w:t xml:space="preserve"> </w:t>
            </w:r>
          </w:p>
          <w:p w14:paraId="307B121B" w14:textId="77777777" w:rsidR="002D0872" w:rsidRDefault="002D0872" w:rsidP="00045209">
            <w:pPr>
              <w:rPr>
                <w:rFonts w:ascii="David" w:hAnsi="David" w:cs="David"/>
                <w:color w:val="000000"/>
                <w:rtl/>
              </w:rPr>
            </w:pPr>
            <w:r>
              <w:rPr>
                <w:rFonts w:ascii="David" w:hAnsi="David" w:cs="David" w:hint="cs"/>
                <w:color w:val="000000"/>
                <w:rtl/>
              </w:rPr>
              <w:t xml:space="preserve">*10 שעות הדרכה תמיכה למשתמשים </w:t>
            </w:r>
          </w:p>
          <w:p w14:paraId="7C7257F8" w14:textId="77777777" w:rsidR="002D0872" w:rsidRPr="007136D9" w:rsidRDefault="002D0872" w:rsidP="00045209">
            <w:pPr>
              <w:rPr>
                <w:rFonts w:ascii="David" w:hAnsi="David" w:cs="David"/>
                <w:color w:val="000000"/>
                <w:rtl/>
              </w:rPr>
            </w:pPr>
          </w:p>
        </w:tc>
      </w:tr>
      <w:tr w:rsidR="00FC79AE" w:rsidRPr="00314F80" w14:paraId="153BAF92" w14:textId="77777777" w:rsidTr="00A76992">
        <w:trPr>
          <w:trHeight w:val="469"/>
          <w:jc w:val="center"/>
        </w:trPr>
        <w:tc>
          <w:tcPr>
            <w:tcW w:w="387" w:type="dxa"/>
            <w:vAlign w:val="center"/>
          </w:tcPr>
          <w:p w14:paraId="740B0EE8" w14:textId="77777777" w:rsidR="002D0872" w:rsidRDefault="002D0872" w:rsidP="00045209">
            <w:pPr>
              <w:rPr>
                <w:rFonts w:ascii="David" w:hAnsi="David" w:cs="David"/>
                <w:color w:val="000000"/>
                <w:rtl/>
              </w:rPr>
            </w:pPr>
            <w:r>
              <w:rPr>
                <w:rFonts w:ascii="David" w:hAnsi="David" w:cs="David" w:hint="cs"/>
                <w:color w:val="000000"/>
                <w:rtl/>
              </w:rPr>
              <w:t>8</w:t>
            </w:r>
          </w:p>
        </w:tc>
        <w:tc>
          <w:tcPr>
            <w:tcW w:w="1175" w:type="dxa"/>
            <w:vAlign w:val="center"/>
          </w:tcPr>
          <w:p w14:paraId="6747D982" w14:textId="77777777" w:rsidR="002D0872" w:rsidRPr="007136D9" w:rsidRDefault="002D0872"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5</w:t>
            </w:r>
            <w:r>
              <w:rPr>
                <w:rFonts w:ascii="David" w:hAnsi="David" w:cs="David"/>
                <w:color w:val="000000"/>
              </w:rPr>
              <w:t>G</w:t>
            </w:r>
          </w:p>
        </w:tc>
        <w:tc>
          <w:tcPr>
            <w:tcW w:w="2461" w:type="dxa"/>
            <w:shd w:val="clear" w:color="auto" w:fill="auto"/>
            <w:vAlign w:val="center"/>
          </w:tcPr>
          <w:p w14:paraId="3FDBE2DC" w14:textId="7FE0363D" w:rsidR="008860B9" w:rsidRDefault="002D0872"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RUTX50</w:t>
            </w:r>
          </w:p>
          <w:p w14:paraId="4A703A8D" w14:textId="4F0802A3" w:rsidR="002D0872" w:rsidRPr="00A0556D" w:rsidRDefault="002D0872" w:rsidP="00CF3CEF">
            <w:pPr>
              <w:bidi w:val="0"/>
              <w:ind w:left="26"/>
              <w:rPr>
                <w:rFonts w:ascii="David" w:hAnsi="David" w:cs="David"/>
                <w:color w:val="000000"/>
              </w:rPr>
            </w:pPr>
          </w:p>
        </w:tc>
        <w:tc>
          <w:tcPr>
            <w:tcW w:w="2511" w:type="dxa"/>
            <w:vAlign w:val="center"/>
          </w:tcPr>
          <w:p w14:paraId="4E830365" w14:textId="64D6E470" w:rsidR="002D0872" w:rsidRDefault="000771D3" w:rsidP="004833EB">
            <w:pPr>
              <w:jc w:val="center"/>
              <w:rPr>
                <w:rFonts w:ascii="David" w:hAnsi="David" w:cs="David"/>
                <w:color w:val="000000"/>
                <w:rtl/>
              </w:rPr>
            </w:pPr>
            <w:r>
              <w:rPr>
                <w:rFonts w:ascii="David" w:hAnsi="David" w:cs="David" w:hint="cs"/>
                <w:color w:val="000000"/>
                <w:rtl/>
              </w:rPr>
              <w:t>1</w:t>
            </w:r>
          </w:p>
        </w:tc>
        <w:tc>
          <w:tcPr>
            <w:tcW w:w="3227" w:type="dxa"/>
            <w:vAlign w:val="center"/>
          </w:tcPr>
          <w:p w14:paraId="1326212C" w14:textId="578DC4AF" w:rsidR="002D0872" w:rsidRDefault="002D0872" w:rsidP="00045209">
            <w:pPr>
              <w:rPr>
                <w:rFonts w:ascii="David" w:hAnsi="David" w:cs="David"/>
                <w:color w:val="000000"/>
                <w:rtl/>
              </w:rPr>
            </w:pPr>
            <w:r>
              <w:rPr>
                <w:rFonts w:ascii="David" w:hAnsi="David" w:cs="David" w:hint="cs"/>
                <w:color w:val="000000"/>
                <w:rtl/>
              </w:rPr>
              <w:t xml:space="preserve">*תמיכה ברשת </w:t>
            </w:r>
            <w:r w:rsidR="000771D3">
              <w:rPr>
                <w:rFonts w:ascii="David" w:hAnsi="David" w:cs="David" w:hint="cs"/>
                <w:color w:val="000000"/>
                <w:rtl/>
              </w:rPr>
              <w:t>5</w:t>
            </w:r>
            <w:r w:rsidR="000771D3">
              <w:rPr>
                <w:rFonts w:ascii="David" w:hAnsi="David" w:cs="David"/>
                <w:color w:val="000000"/>
              </w:rPr>
              <w:t>G</w:t>
            </w:r>
          </w:p>
          <w:p w14:paraId="38D3428B" w14:textId="6B90633E" w:rsidR="002D0872" w:rsidRPr="00AE0882" w:rsidRDefault="002D0872" w:rsidP="00045209">
            <w:pPr>
              <w:rPr>
                <w:rFonts w:ascii="David" w:hAnsi="David" w:cs="David"/>
                <w:color w:val="000000"/>
                <w:rtl/>
              </w:rPr>
            </w:pPr>
            <w:r>
              <w:rPr>
                <w:rFonts w:ascii="David" w:hAnsi="David" w:cs="David" w:hint="cs"/>
                <w:color w:val="000000"/>
                <w:rtl/>
              </w:rPr>
              <w:t>*תמיכה ב</w:t>
            </w:r>
            <w:r w:rsidRPr="005142E9">
              <w:rPr>
                <w:rFonts w:ascii="David" w:hAnsi="David" w:cs="David"/>
                <w:color w:val="000000"/>
                <w:rtl/>
              </w:rPr>
              <w:t>רשת אלחוטית</w:t>
            </w:r>
            <w:r>
              <w:rPr>
                <w:rFonts w:ascii="David" w:hAnsi="David" w:cs="David" w:hint="cs"/>
                <w:color w:val="000000"/>
                <w:rtl/>
              </w:rPr>
              <w:t xml:space="preserve"> </w:t>
            </w:r>
            <w:r w:rsidR="00AA1521">
              <w:rPr>
                <w:rFonts w:ascii="David" w:hAnsi="David" w:cs="David"/>
                <w:color w:val="000000"/>
              </w:rPr>
              <w:t xml:space="preserve">6 </w:t>
            </w:r>
            <w:r w:rsidR="00AA1521" w:rsidRPr="005142E9">
              <w:rPr>
                <w:rFonts w:ascii="David" w:hAnsi="David" w:cs="David"/>
                <w:color w:val="000000"/>
              </w:rPr>
              <w:t xml:space="preserve">WiFi </w:t>
            </w:r>
            <w:r w:rsidR="00AA1521">
              <w:rPr>
                <w:rFonts w:ascii="David" w:hAnsi="David" w:cs="David" w:hint="cs"/>
                <w:color w:val="000000"/>
                <w:rtl/>
              </w:rPr>
              <w:t xml:space="preserve"> </w:t>
            </w:r>
            <w:r>
              <w:rPr>
                <w:rFonts w:ascii="David" w:hAnsi="David" w:cs="David" w:hint="cs"/>
                <w:color w:val="000000"/>
                <w:rtl/>
              </w:rPr>
              <w:t>ומעלה</w:t>
            </w:r>
          </w:p>
          <w:p w14:paraId="1BAC92C2" w14:textId="2A7BDC49" w:rsidR="002D0872" w:rsidRDefault="002D0872" w:rsidP="00045209">
            <w:pPr>
              <w:rPr>
                <w:rFonts w:ascii="David" w:hAnsi="David" w:cs="David"/>
                <w:color w:val="000000"/>
                <w:rtl/>
              </w:rPr>
            </w:pPr>
            <w:r>
              <w:rPr>
                <w:rFonts w:ascii="David" w:hAnsi="David" w:cs="David" w:hint="cs"/>
                <w:color w:val="000000"/>
                <w:rtl/>
              </w:rPr>
              <w:t>*</w:t>
            </w:r>
            <w:r>
              <w:rPr>
                <w:rFonts w:ascii="Helvetica" w:hAnsi="Helvetica"/>
                <w:color w:val="000000"/>
                <w:sz w:val="21"/>
                <w:szCs w:val="21"/>
                <w:shd w:val="clear" w:color="auto" w:fill="FFFFFF"/>
              </w:rPr>
              <w:t xml:space="preserve"> </w:t>
            </w:r>
            <w:r w:rsidRPr="00104488">
              <w:rPr>
                <w:rFonts w:ascii="David" w:hAnsi="David" w:cs="David"/>
                <w:color w:val="000000"/>
                <w:rtl/>
              </w:rPr>
              <w:t xml:space="preserve">מהירות הורדה עד </w:t>
            </w:r>
            <w:r w:rsidR="00AA1521">
              <w:rPr>
                <w:rFonts w:ascii="David" w:hAnsi="David" w:cs="David"/>
                <w:color w:val="000000"/>
              </w:rPr>
              <w:t>200 m</w:t>
            </w:r>
            <w:r w:rsidR="00AA1521" w:rsidRPr="00104488">
              <w:rPr>
                <w:rFonts w:ascii="David" w:hAnsi="David" w:cs="David"/>
                <w:color w:val="000000"/>
              </w:rPr>
              <w:t>bps</w:t>
            </w:r>
            <w:r w:rsidR="00AA1521">
              <w:rPr>
                <w:rFonts w:ascii="David" w:hAnsi="David" w:cs="David" w:hint="cs"/>
                <w:color w:val="000000"/>
                <w:rtl/>
              </w:rPr>
              <w:t xml:space="preserve"> </w:t>
            </w:r>
            <w:r>
              <w:rPr>
                <w:rFonts w:ascii="David" w:hAnsi="David" w:cs="David" w:hint="cs"/>
                <w:color w:val="000000"/>
                <w:rtl/>
              </w:rPr>
              <w:t>ומעלה</w:t>
            </w:r>
          </w:p>
          <w:p w14:paraId="4686E229" w14:textId="77777777" w:rsidR="002D0872" w:rsidRDefault="002D0872" w:rsidP="00045209">
            <w:pPr>
              <w:rPr>
                <w:rFonts w:ascii="David" w:hAnsi="David" w:cs="David"/>
                <w:color w:val="000000"/>
                <w:rtl/>
              </w:rPr>
            </w:pPr>
            <w:r>
              <w:rPr>
                <w:rFonts w:ascii="David" w:hAnsi="David" w:cs="David" w:hint="cs"/>
                <w:color w:val="000000"/>
                <w:rtl/>
              </w:rPr>
              <w:t xml:space="preserve">* </w:t>
            </w:r>
            <w:r>
              <w:rPr>
                <w:rFonts w:ascii="David" w:hAnsi="David" w:cs="David"/>
                <w:color w:val="000000"/>
                <w:rtl/>
              </w:rPr>
              <w:t>מהירות העלאה</w:t>
            </w:r>
            <w:r>
              <w:rPr>
                <w:rFonts w:ascii="David" w:hAnsi="David" w:cs="David" w:hint="cs"/>
                <w:color w:val="000000"/>
                <w:rtl/>
              </w:rPr>
              <w:t xml:space="preserve"> </w:t>
            </w:r>
            <w:r w:rsidRPr="00104488">
              <w:rPr>
                <w:rFonts w:ascii="David" w:hAnsi="David" w:cs="David"/>
                <w:color w:val="000000"/>
                <w:rtl/>
              </w:rPr>
              <w:t xml:space="preserve">עד </w:t>
            </w:r>
            <w:r>
              <w:rPr>
                <w:rFonts w:ascii="David" w:hAnsi="David" w:cs="David"/>
                <w:color w:val="000000"/>
              </w:rPr>
              <w:t xml:space="preserve">1 </w:t>
            </w:r>
            <w:r w:rsidRPr="00104488">
              <w:rPr>
                <w:rFonts w:ascii="David" w:hAnsi="David" w:cs="David"/>
                <w:color w:val="000000"/>
              </w:rPr>
              <w:t>Gbps</w:t>
            </w:r>
            <w:r>
              <w:rPr>
                <w:rFonts w:ascii="David" w:hAnsi="David" w:cs="David" w:hint="cs"/>
                <w:color w:val="000000"/>
                <w:rtl/>
              </w:rPr>
              <w:t xml:space="preserve"> ומעלה</w:t>
            </w:r>
          </w:p>
          <w:p w14:paraId="3F9F15E3" w14:textId="77777777" w:rsidR="002D0872" w:rsidRDefault="002D0872" w:rsidP="00656550">
            <w:pPr>
              <w:rPr>
                <w:rFonts w:ascii="David" w:hAnsi="David" w:cs="David"/>
                <w:color w:val="000000"/>
                <w:rtl/>
              </w:rPr>
            </w:pPr>
            <w:r>
              <w:rPr>
                <w:rFonts w:ascii="David" w:hAnsi="David" w:cs="David" w:hint="cs"/>
                <w:color w:val="000000"/>
                <w:rtl/>
              </w:rPr>
              <w:t xml:space="preserve">* </w:t>
            </w:r>
            <w:r>
              <w:rPr>
                <w:rFonts w:ascii="David" w:hAnsi="David" w:cs="David"/>
                <w:color w:val="000000"/>
              </w:rPr>
              <w:t>dual sim</w:t>
            </w:r>
            <w:r>
              <w:rPr>
                <w:rFonts w:ascii="David" w:hAnsi="David" w:cs="David" w:hint="cs"/>
                <w:color w:val="000000"/>
                <w:rtl/>
              </w:rPr>
              <w:t xml:space="preserve">  </w:t>
            </w:r>
          </w:p>
          <w:p w14:paraId="55177AE2" w14:textId="77777777" w:rsidR="002D0872" w:rsidRDefault="002D0872" w:rsidP="00045209">
            <w:pPr>
              <w:rPr>
                <w:rFonts w:ascii="David" w:hAnsi="David" w:cs="David"/>
                <w:color w:val="000000"/>
                <w:rtl/>
              </w:rPr>
            </w:pPr>
            <w:r>
              <w:rPr>
                <w:rFonts w:ascii="David" w:hAnsi="David" w:cs="David" w:hint="cs"/>
                <w:color w:val="000000"/>
                <w:rtl/>
              </w:rPr>
              <w:t xml:space="preserve">* רשיון למערכת ניהול </w:t>
            </w:r>
            <w:r>
              <w:rPr>
                <w:rFonts w:ascii="David" w:hAnsi="David" w:cs="David" w:hint="cs"/>
                <w:color w:val="000000"/>
              </w:rPr>
              <w:t>RMS</w:t>
            </w:r>
            <w:r>
              <w:rPr>
                <w:rFonts w:ascii="David" w:hAnsi="David" w:cs="David" w:hint="cs"/>
                <w:color w:val="000000"/>
                <w:rtl/>
              </w:rPr>
              <w:t xml:space="preserve"> </w:t>
            </w:r>
          </w:p>
          <w:p w14:paraId="00D20CA4" w14:textId="77777777" w:rsidR="002D0872" w:rsidRDefault="002D0872" w:rsidP="00045209">
            <w:pPr>
              <w:rPr>
                <w:rFonts w:ascii="David" w:hAnsi="David" w:cs="David"/>
                <w:color w:val="000000"/>
                <w:rtl/>
              </w:rPr>
            </w:pPr>
            <w:r>
              <w:rPr>
                <w:rFonts w:ascii="David" w:hAnsi="David" w:cs="David" w:hint="cs"/>
                <w:color w:val="000000"/>
                <w:rtl/>
              </w:rPr>
              <w:t xml:space="preserve">*10 שעות הדרכה תמיכה למשתמשים </w:t>
            </w:r>
          </w:p>
        </w:tc>
      </w:tr>
    </w:tbl>
    <w:p w14:paraId="2DCB2C2A" w14:textId="77777777" w:rsidR="008C4266" w:rsidRDefault="008C4266" w:rsidP="008C4266">
      <w:pPr>
        <w:spacing w:before="200" w:after="200" w:line="360" w:lineRule="auto"/>
        <w:jc w:val="both"/>
        <w:rPr>
          <w:rFonts w:cs="David"/>
          <w:b/>
          <w:bCs/>
          <w:sz w:val="52"/>
          <w:szCs w:val="52"/>
          <w:u w:val="single"/>
          <w:rtl/>
        </w:rPr>
      </w:pPr>
    </w:p>
    <w:p w14:paraId="666A081B" w14:textId="77777777" w:rsidR="008C4266" w:rsidRDefault="008C4266" w:rsidP="008C4266">
      <w:pPr>
        <w:spacing w:before="200" w:after="200" w:line="360" w:lineRule="auto"/>
        <w:jc w:val="both"/>
        <w:rPr>
          <w:rFonts w:cs="David"/>
          <w:b/>
          <w:bCs/>
          <w:sz w:val="28"/>
          <w:szCs w:val="28"/>
          <w:rtl/>
        </w:rPr>
      </w:pPr>
    </w:p>
    <w:p w14:paraId="0CC5E8E3" w14:textId="77777777" w:rsidR="008C4266" w:rsidRDefault="008C4266" w:rsidP="008C4266">
      <w:pPr>
        <w:spacing w:before="200" w:after="200" w:line="360" w:lineRule="auto"/>
        <w:jc w:val="both"/>
        <w:rPr>
          <w:rFonts w:cs="David"/>
          <w:b/>
          <w:bCs/>
          <w:sz w:val="28"/>
          <w:szCs w:val="28"/>
          <w:rtl/>
        </w:rPr>
      </w:pPr>
    </w:p>
    <w:p w14:paraId="1F840C02" w14:textId="77777777" w:rsidR="008C4266" w:rsidRDefault="008C4266" w:rsidP="008C4266">
      <w:pPr>
        <w:spacing w:before="200" w:after="200" w:line="360" w:lineRule="auto"/>
        <w:jc w:val="both"/>
        <w:rPr>
          <w:rFonts w:cs="David"/>
          <w:b/>
          <w:bCs/>
          <w:sz w:val="28"/>
          <w:szCs w:val="28"/>
          <w:rtl/>
        </w:rPr>
      </w:pPr>
    </w:p>
    <w:p w14:paraId="27CD5D67" w14:textId="77777777" w:rsidR="008C4266" w:rsidRDefault="008C4266" w:rsidP="008C4266">
      <w:pPr>
        <w:spacing w:before="200" w:after="200" w:line="360" w:lineRule="auto"/>
        <w:jc w:val="both"/>
        <w:rPr>
          <w:rFonts w:cs="David"/>
          <w:b/>
          <w:bCs/>
          <w:sz w:val="28"/>
          <w:szCs w:val="28"/>
          <w:rtl/>
        </w:rPr>
      </w:pPr>
    </w:p>
    <w:p w14:paraId="0C85067F" w14:textId="77777777" w:rsidR="008C4266" w:rsidRDefault="008C4266" w:rsidP="008C4266">
      <w:pPr>
        <w:spacing w:before="200" w:after="200" w:line="360" w:lineRule="auto"/>
        <w:jc w:val="both"/>
        <w:rPr>
          <w:rFonts w:cs="David"/>
          <w:b/>
          <w:bCs/>
          <w:sz w:val="28"/>
          <w:szCs w:val="28"/>
          <w:rtl/>
        </w:rPr>
      </w:pPr>
    </w:p>
    <w:p w14:paraId="6656F3F3" w14:textId="77777777" w:rsidR="008C4266" w:rsidRDefault="008C4266" w:rsidP="008C4266">
      <w:pPr>
        <w:spacing w:before="200" w:after="200" w:line="360" w:lineRule="auto"/>
        <w:jc w:val="both"/>
        <w:rPr>
          <w:rFonts w:cs="David"/>
          <w:b/>
          <w:bCs/>
          <w:sz w:val="28"/>
          <w:szCs w:val="28"/>
          <w:rtl/>
        </w:rPr>
      </w:pPr>
    </w:p>
    <w:p w14:paraId="30D9ABDC" w14:textId="77777777" w:rsidR="008C4266" w:rsidRDefault="008C4266" w:rsidP="008C4266">
      <w:pPr>
        <w:spacing w:before="200" w:after="200" w:line="360" w:lineRule="auto"/>
        <w:jc w:val="both"/>
        <w:rPr>
          <w:rFonts w:cs="David"/>
          <w:b/>
          <w:bCs/>
          <w:sz w:val="28"/>
          <w:szCs w:val="28"/>
          <w:rtl/>
        </w:rPr>
      </w:pPr>
    </w:p>
    <w:p w14:paraId="29A2F70E" w14:textId="6FD126EF" w:rsidR="008C4266" w:rsidRDefault="008C4266" w:rsidP="008C4266">
      <w:pPr>
        <w:spacing w:before="200" w:after="200" w:line="360" w:lineRule="auto"/>
        <w:jc w:val="both"/>
        <w:rPr>
          <w:rFonts w:cs="David"/>
          <w:b/>
          <w:bCs/>
          <w:sz w:val="28"/>
          <w:szCs w:val="28"/>
          <w:rtl/>
        </w:rPr>
      </w:pPr>
    </w:p>
    <w:p w14:paraId="45CF85A0" w14:textId="45462D0E" w:rsidR="00622E45" w:rsidRDefault="00622E45" w:rsidP="008C4266">
      <w:pPr>
        <w:spacing w:before="200" w:after="200" w:line="360" w:lineRule="auto"/>
        <w:jc w:val="both"/>
        <w:rPr>
          <w:rFonts w:cs="David"/>
          <w:b/>
          <w:bCs/>
          <w:sz w:val="28"/>
          <w:szCs w:val="28"/>
          <w:rtl/>
        </w:rPr>
      </w:pPr>
    </w:p>
    <w:p w14:paraId="0922DC4B" w14:textId="77777777" w:rsidR="00846031" w:rsidRDefault="00846031" w:rsidP="00846031">
      <w:pPr>
        <w:spacing w:before="200" w:after="200" w:line="360" w:lineRule="auto"/>
        <w:jc w:val="both"/>
        <w:rPr>
          <w:rFonts w:ascii="David" w:hAnsi="David" w:cs="David"/>
          <w:b/>
          <w:bCs/>
          <w:sz w:val="28"/>
          <w:szCs w:val="28"/>
          <w:rtl/>
        </w:rPr>
      </w:pPr>
    </w:p>
    <w:p w14:paraId="1969CE30" w14:textId="38CB547F" w:rsidR="00846031" w:rsidRDefault="005A5E02" w:rsidP="00FA10F6">
      <w:pPr>
        <w:bidi w:val="0"/>
        <w:spacing w:before="200" w:after="200" w:line="276" w:lineRule="auto"/>
        <w:jc w:val="center"/>
        <w:rPr>
          <w:rFonts w:ascii="David" w:hAnsi="David" w:cs="David"/>
          <w:b/>
          <w:bCs/>
        </w:rPr>
      </w:pPr>
      <w:r>
        <w:rPr>
          <w:rFonts w:cs="David" w:hint="cs"/>
          <w:b/>
          <w:bCs/>
          <w:sz w:val="28"/>
          <w:szCs w:val="28"/>
          <w:rtl/>
        </w:rPr>
        <w:t>נ</w:t>
      </w:r>
      <w:r w:rsidRPr="005A5E02">
        <w:rPr>
          <w:rFonts w:ascii="David" w:hAnsi="David" w:cs="David" w:hint="cs"/>
          <w:b/>
          <w:bCs/>
          <w:rtl/>
        </w:rPr>
        <w:t>ספח 1.3 נספח ריק</w:t>
      </w:r>
    </w:p>
    <w:p w14:paraId="0B17CFF9" w14:textId="1054E38C" w:rsidR="00846031" w:rsidRPr="00CF3CEF" w:rsidRDefault="00846031" w:rsidP="00CF3CEF">
      <w:pPr>
        <w:spacing w:before="200" w:after="200" w:line="360" w:lineRule="auto"/>
        <w:jc w:val="center"/>
        <w:rPr>
          <w:rFonts w:ascii="David" w:hAnsi="David" w:cs="David"/>
          <w:b/>
          <w:bCs/>
          <w:rtl/>
        </w:rPr>
      </w:pPr>
      <w:r w:rsidRPr="00623FE8">
        <w:rPr>
          <w:rFonts w:ascii="David" w:hAnsi="David" w:cs="David"/>
          <w:b/>
          <w:bCs/>
          <w:rtl/>
        </w:rPr>
        <w:t>נספח 1.4</w:t>
      </w:r>
      <w:r w:rsidRPr="00CF3CEF">
        <w:rPr>
          <w:rFonts w:ascii="David" w:hAnsi="David" w:cs="David"/>
          <w:b/>
          <w:bCs/>
          <w:rtl/>
        </w:rPr>
        <w:t xml:space="preserve">  </w:t>
      </w:r>
      <w:r w:rsidRPr="00CF3CEF">
        <w:rPr>
          <w:rFonts w:ascii="David" w:hAnsi="David" w:cs="David"/>
          <w:rtl/>
        </w:rPr>
        <w:t xml:space="preserve">דרישות מינימום למכשיר </w:t>
      </w:r>
      <w:r w:rsidRPr="00623FE8">
        <w:rPr>
          <w:rFonts w:ascii="David" w:hAnsi="David" w:cs="David"/>
          <w:rtl/>
        </w:rPr>
        <w:t xml:space="preserve">כשר  </w:t>
      </w:r>
      <w:r w:rsidRPr="00623FE8">
        <w:rPr>
          <w:rFonts w:ascii="David" w:hAnsi="David" w:cs="David"/>
        </w:rPr>
        <w:t>Feature Phone</w:t>
      </w:r>
    </w:p>
    <w:tbl>
      <w:tblPr>
        <w:tblStyle w:val="aff6"/>
        <w:tblW w:w="5650" w:type="dxa"/>
        <w:jc w:val="center"/>
        <w:tblLook w:val="04A0" w:firstRow="1" w:lastRow="0" w:firstColumn="1" w:lastColumn="0" w:noHBand="0" w:noVBand="1"/>
      </w:tblPr>
      <w:tblGrid>
        <w:gridCol w:w="3240"/>
        <w:gridCol w:w="2410"/>
      </w:tblGrid>
      <w:tr w:rsidR="00846031" w:rsidRPr="00623FE8" w14:paraId="3D4CBB26" w14:textId="77777777" w:rsidTr="00693798">
        <w:trPr>
          <w:jc w:val="center"/>
        </w:trPr>
        <w:tc>
          <w:tcPr>
            <w:tcW w:w="3240" w:type="dxa"/>
          </w:tcPr>
          <w:p w14:paraId="2B923057" w14:textId="77777777" w:rsidR="00846031" w:rsidRPr="00623FE8" w:rsidRDefault="00846031" w:rsidP="00693798">
            <w:pPr>
              <w:bidi w:val="0"/>
              <w:spacing w:before="200" w:after="200" w:line="276" w:lineRule="auto"/>
              <w:jc w:val="center"/>
              <w:rPr>
                <w:rFonts w:ascii="David" w:hAnsi="David" w:cs="David"/>
                <w:b/>
                <w:bCs/>
              </w:rPr>
            </w:pPr>
            <w:r w:rsidRPr="00623FE8">
              <w:rPr>
                <w:rFonts w:ascii="David" w:hAnsi="David" w:cs="David"/>
                <w:b/>
                <w:bCs/>
                <w:rtl/>
              </w:rPr>
              <w:t>דרישות מינימום</w:t>
            </w:r>
          </w:p>
        </w:tc>
        <w:tc>
          <w:tcPr>
            <w:tcW w:w="2410" w:type="dxa"/>
          </w:tcPr>
          <w:p w14:paraId="22554BE1" w14:textId="77777777" w:rsidR="00846031" w:rsidRPr="00623FE8" w:rsidRDefault="00846031" w:rsidP="00693798">
            <w:pPr>
              <w:bidi w:val="0"/>
              <w:spacing w:before="200" w:after="200" w:line="276" w:lineRule="auto"/>
              <w:jc w:val="center"/>
              <w:rPr>
                <w:rFonts w:ascii="David" w:hAnsi="David" w:cs="David"/>
                <w:b/>
                <w:bCs/>
                <w:rtl/>
              </w:rPr>
            </w:pPr>
            <w:r w:rsidRPr="00623FE8">
              <w:rPr>
                <w:rFonts w:ascii="David" w:hAnsi="David" w:cs="David"/>
                <w:b/>
                <w:bCs/>
                <w:rtl/>
              </w:rPr>
              <w:t>תכונות</w:t>
            </w:r>
          </w:p>
        </w:tc>
      </w:tr>
      <w:tr w:rsidR="00846031" w:rsidRPr="00623FE8" w14:paraId="365B5480" w14:textId="77777777" w:rsidTr="00693798">
        <w:trPr>
          <w:jc w:val="center"/>
        </w:trPr>
        <w:tc>
          <w:tcPr>
            <w:tcW w:w="3240" w:type="dxa"/>
          </w:tcPr>
          <w:p w14:paraId="43B4746D" w14:textId="0417C1DC" w:rsidR="00846031" w:rsidRPr="00623FE8" w:rsidRDefault="00846031" w:rsidP="00E322CC">
            <w:pPr>
              <w:bidi w:val="0"/>
              <w:spacing w:before="200" w:after="200" w:line="276" w:lineRule="auto"/>
              <w:jc w:val="center"/>
              <w:rPr>
                <w:rFonts w:ascii="David" w:hAnsi="David" w:cs="David"/>
                <w:b/>
                <w:bCs/>
              </w:rPr>
            </w:pPr>
            <w:r w:rsidRPr="00623FE8">
              <w:rPr>
                <w:rFonts w:ascii="David" w:hAnsi="David" w:cs="David"/>
                <w:color w:val="000000"/>
              </w:rPr>
              <w:t xml:space="preserve">, LTE , </w:t>
            </w:r>
          </w:p>
        </w:tc>
        <w:tc>
          <w:tcPr>
            <w:tcW w:w="2410" w:type="dxa"/>
          </w:tcPr>
          <w:p w14:paraId="7CE34858" w14:textId="77777777" w:rsidR="00846031" w:rsidRPr="00623FE8" w:rsidRDefault="00846031" w:rsidP="00693798">
            <w:pPr>
              <w:spacing w:before="200" w:after="200" w:line="276" w:lineRule="auto"/>
              <w:jc w:val="center"/>
              <w:rPr>
                <w:rFonts w:ascii="David" w:hAnsi="David" w:cs="David"/>
                <w:rtl/>
              </w:rPr>
            </w:pPr>
            <w:r w:rsidRPr="00623FE8">
              <w:rPr>
                <w:rFonts w:ascii="David" w:hAnsi="David" w:cs="David"/>
                <w:rtl/>
              </w:rPr>
              <w:t>טכנולוגית רשת</w:t>
            </w:r>
          </w:p>
        </w:tc>
      </w:tr>
      <w:tr w:rsidR="00623FE8" w:rsidRPr="00623FE8" w14:paraId="3A0DCE4E" w14:textId="77777777" w:rsidTr="00693798">
        <w:trPr>
          <w:jc w:val="center"/>
        </w:trPr>
        <w:tc>
          <w:tcPr>
            <w:tcW w:w="3240" w:type="dxa"/>
          </w:tcPr>
          <w:p w14:paraId="68C58824" w14:textId="77777777" w:rsidR="00623FE8" w:rsidRPr="00623FE8" w:rsidRDefault="00623FE8" w:rsidP="00623FE8">
            <w:pPr>
              <w:bidi w:val="0"/>
              <w:spacing w:before="200" w:after="200" w:line="276" w:lineRule="auto"/>
              <w:jc w:val="center"/>
              <w:rPr>
                <w:rFonts w:ascii="David" w:hAnsi="David" w:cs="David"/>
                <w:color w:val="000000"/>
              </w:rPr>
            </w:pPr>
            <w:r w:rsidRPr="00623FE8">
              <w:rPr>
                <w:rFonts w:ascii="David" w:hAnsi="David" w:cs="David"/>
                <w:color w:val="000000"/>
              </w:rPr>
              <w:t>volte</w:t>
            </w:r>
          </w:p>
        </w:tc>
        <w:tc>
          <w:tcPr>
            <w:tcW w:w="2410" w:type="dxa"/>
          </w:tcPr>
          <w:p w14:paraId="7D04BE84" w14:textId="77777777" w:rsidR="00623FE8" w:rsidRPr="00623FE8" w:rsidRDefault="00623FE8" w:rsidP="00623FE8">
            <w:pPr>
              <w:bidi w:val="0"/>
              <w:spacing w:before="200" w:after="200" w:line="276" w:lineRule="auto"/>
              <w:jc w:val="center"/>
              <w:rPr>
                <w:rFonts w:ascii="David" w:hAnsi="David" w:cs="David"/>
                <w:rtl/>
              </w:rPr>
            </w:pPr>
            <w:r w:rsidRPr="00623FE8">
              <w:rPr>
                <w:rFonts w:ascii="David" w:hAnsi="David" w:cs="David"/>
                <w:rtl/>
              </w:rPr>
              <w:t>תמיכה בטכנלוגיה  דיבור</w:t>
            </w:r>
          </w:p>
        </w:tc>
      </w:tr>
      <w:tr w:rsidR="00846031" w:rsidRPr="00623FE8" w14:paraId="01588CAF" w14:textId="77777777" w:rsidTr="00693798">
        <w:trPr>
          <w:jc w:val="center"/>
        </w:trPr>
        <w:tc>
          <w:tcPr>
            <w:tcW w:w="3240" w:type="dxa"/>
          </w:tcPr>
          <w:p w14:paraId="3EB06605" w14:textId="77777777" w:rsidR="00846031" w:rsidRPr="00623FE8" w:rsidRDefault="00846031" w:rsidP="00693798">
            <w:pPr>
              <w:bidi w:val="0"/>
              <w:spacing w:before="200" w:after="200" w:line="276" w:lineRule="auto"/>
              <w:jc w:val="center"/>
              <w:rPr>
                <w:rFonts w:ascii="David" w:hAnsi="David" w:cs="David"/>
                <w:b/>
                <w:bCs/>
              </w:rPr>
            </w:pPr>
            <w:r w:rsidRPr="00623FE8">
              <w:rPr>
                <w:rFonts w:ascii="David" w:hAnsi="David" w:cs="David"/>
                <w:color w:val="000000"/>
              </w:rPr>
              <w:t>2.4 inches</w:t>
            </w:r>
          </w:p>
        </w:tc>
        <w:tc>
          <w:tcPr>
            <w:tcW w:w="2410" w:type="dxa"/>
          </w:tcPr>
          <w:p w14:paraId="1046A5EF" w14:textId="77777777" w:rsidR="00846031" w:rsidRPr="00623FE8" w:rsidRDefault="00846031" w:rsidP="00693798">
            <w:pPr>
              <w:bidi w:val="0"/>
              <w:spacing w:before="200" w:after="200" w:line="276" w:lineRule="auto"/>
              <w:jc w:val="center"/>
              <w:rPr>
                <w:rFonts w:ascii="David" w:hAnsi="David" w:cs="David"/>
                <w:rtl/>
              </w:rPr>
            </w:pPr>
            <w:r w:rsidRPr="00623FE8">
              <w:rPr>
                <w:rFonts w:ascii="David" w:hAnsi="David" w:cs="David"/>
                <w:rtl/>
              </w:rPr>
              <w:t>גודל מסך</w:t>
            </w:r>
          </w:p>
        </w:tc>
      </w:tr>
      <w:tr w:rsidR="00846031" w:rsidRPr="00623FE8" w14:paraId="480478D5" w14:textId="77777777" w:rsidTr="00693798">
        <w:trPr>
          <w:jc w:val="center"/>
        </w:trPr>
        <w:tc>
          <w:tcPr>
            <w:tcW w:w="3240" w:type="dxa"/>
            <w:shd w:val="clear" w:color="auto" w:fill="auto"/>
          </w:tcPr>
          <w:p w14:paraId="3D19B44C" w14:textId="77777777" w:rsidR="00846031" w:rsidRPr="00623FE8" w:rsidRDefault="00693798" w:rsidP="00693798">
            <w:pPr>
              <w:bidi w:val="0"/>
              <w:spacing w:before="200" w:after="200" w:line="276" w:lineRule="auto"/>
              <w:jc w:val="center"/>
              <w:rPr>
                <w:rFonts w:ascii="David" w:hAnsi="David" w:cs="David"/>
                <w:color w:val="000000"/>
              </w:rPr>
            </w:pPr>
            <w:r w:rsidRPr="00623FE8">
              <w:rPr>
                <w:rFonts w:ascii="David" w:hAnsi="David" w:cs="David"/>
                <w:rtl/>
              </w:rPr>
              <w:t>בר/פליפ</w:t>
            </w:r>
          </w:p>
        </w:tc>
        <w:tc>
          <w:tcPr>
            <w:tcW w:w="2410" w:type="dxa"/>
          </w:tcPr>
          <w:p w14:paraId="1E268D39" w14:textId="77777777" w:rsidR="00846031" w:rsidRPr="00623FE8" w:rsidRDefault="00693798" w:rsidP="00623FE8">
            <w:pPr>
              <w:bidi w:val="0"/>
              <w:spacing w:before="200" w:after="200" w:line="276" w:lineRule="auto"/>
              <w:jc w:val="center"/>
              <w:rPr>
                <w:rFonts w:ascii="David" w:hAnsi="David" w:cs="David"/>
                <w:rtl/>
              </w:rPr>
            </w:pPr>
            <w:r w:rsidRPr="00623FE8">
              <w:rPr>
                <w:rFonts w:ascii="David" w:hAnsi="David" w:cs="David"/>
                <w:rtl/>
              </w:rPr>
              <w:t>תצורת מכשיר</w:t>
            </w:r>
          </w:p>
        </w:tc>
      </w:tr>
      <w:tr w:rsidR="00846031" w:rsidRPr="00623FE8" w14:paraId="2F22E722" w14:textId="77777777" w:rsidTr="00693798">
        <w:trPr>
          <w:jc w:val="center"/>
        </w:trPr>
        <w:tc>
          <w:tcPr>
            <w:tcW w:w="3240" w:type="dxa"/>
            <w:shd w:val="clear" w:color="auto" w:fill="auto"/>
          </w:tcPr>
          <w:p w14:paraId="6E9C54E6" w14:textId="6FC6B89E" w:rsidR="00846031" w:rsidRPr="00623FE8" w:rsidRDefault="00392E88" w:rsidP="00392E88">
            <w:pPr>
              <w:bidi w:val="0"/>
              <w:spacing w:before="200" w:after="200" w:line="276" w:lineRule="auto"/>
              <w:jc w:val="center"/>
              <w:rPr>
                <w:rFonts w:ascii="David" w:hAnsi="David" w:cs="David"/>
                <w:color w:val="000000"/>
              </w:rPr>
            </w:pPr>
            <w:r>
              <w:rPr>
                <w:rFonts w:ascii="David" w:hAnsi="David" w:cs="David" w:hint="cs"/>
                <w:color w:val="000000"/>
                <w:rtl/>
              </w:rPr>
              <w:t xml:space="preserve">32 </w:t>
            </w:r>
            <w:r w:rsidR="00E322CC">
              <w:rPr>
                <w:rFonts w:ascii="David" w:hAnsi="David" w:cs="David"/>
                <w:color w:val="000000"/>
              </w:rPr>
              <w:t>MB</w:t>
            </w:r>
            <w:r w:rsidR="00E322CC" w:rsidRPr="00623FE8">
              <w:rPr>
                <w:rFonts w:ascii="David" w:hAnsi="David" w:cs="David"/>
                <w:color w:val="000000"/>
              </w:rPr>
              <w:t xml:space="preserve"> </w:t>
            </w:r>
            <w:r w:rsidR="00846031" w:rsidRPr="00623FE8">
              <w:rPr>
                <w:rFonts w:ascii="David" w:hAnsi="David" w:cs="David"/>
                <w:color w:val="000000"/>
              </w:rPr>
              <w:t>ROM</w:t>
            </w:r>
          </w:p>
          <w:p w14:paraId="7E71ED5E" w14:textId="35A58261" w:rsidR="00846031" w:rsidRPr="00623FE8" w:rsidRDefault="00392E88" w:rsidP="00392E88">
            <w:pPr>
              <w:bidi w:val="0"/>
              <w:spacing w:before="200" w:after="200" w:line="276" w:lineRule="auto"/>
              <w:jc w:val="center"/>
              <w:rPr>
                <w:rFonts w:ascii="David" w:hAnsi="David" w:cs="David"/>
                <w:color w:val="000000"/>
              </w:rPr>
            </w:pPr>
            <w:r>
              <w:rPr>
                <w:rFonts w:ascii="David" w:hAnsi="David" w:cs="David" w:hint="cs"/>
                <w:color w:val="000000"/>
                <w:rtl/>
              </w:rPr>
              <w:t>64</w:t>
            </w:r>
            <w:r w:rsidR="00802B8B" w:rsidRPr="00623FE8">
              <w:rPr>
                <w:rFonts w:ascii="David" w:hAnsi="David" w:cs="David"/>
                <w:color w:val="000000"/>
                <w:rtl/>
              </w:rPr>
              <w:t xml:space="preserve"> </w:t>
            </w:r>
            <w:r w:rsidR="00846031" w:rsidRPr="00623FE8">
              <w:rPr>
                <w:rFonts w:ascii="David" w:hAnsi="David" w:cs="David"/>
                <w:color w:val="000000"/>
                <w:rtl/>
              </w:rPr>
              <w:t>מגה</w:t>
            </w:r>
            <w:r w:rsidR="00846031" w:rsidRPr="00623FE8">
              <w:rPr>
                <w:rFonts w:ascii="David" w:hAnsi="David" w:cs="David"/>
                <w:color w:val="000000"/>
              </w:rPr>
              <w:t xml:space="preserve"> RAM</w:t>
            </w:r>
          </w:p>
        </w:tc>
        <w:tc>
          <w:tcPr>
            <w:tcW w:w="2410" w:type="dxa"/>
          </w:tcPr>
          <w:p w14:paraId="73AC2C0D" w14:textId="77777777" w:rsidR="00846031" w:rsidRPr="00623FE8" w:rsidRDefault="00846031" w:rsidP="00693798">
            <w:pPr>
              <w:bidi w:val="0"/>
              <w:spacing w:before="200" w:after="200" w:line="276" w:lineRule="auto"/>
              <w:jc w:val="center"/>
              <w:rPr>
                <w:rFonts w:ascii="David" w:hAnsi="David" w:cs="David"/>
                <w:rtl/>
              </w:rPr>
            </w:pPr>
            <w:r w:rsidRPr="00623FE8">
              <w:rPr>
                <w:rFonts w:ascii="David" w:hAnsi="David" w:cs="David"/>
                <w:rtl/>
              </w:rPr>
              <w:t>זיכרון פנימי</w:t>
            </w:r>
          </w:p>
        </w:tc>
      </w:tr>
      <w:tr w:rsidR="00846031" w:rsidRPr="00623FE8" w14:paraId="2D21E309" w14:textId="77777777" w:rsidTr="00693798">
        <w:trPr>
          <w:jc w:val="center"/>
        </w:trPr>
        <w:tc>
          <w:tcPr>
            <w:tcW w:w="3240" w:type="dxa"/>
            <w:shd w:val="clear" w:color="auto" w:fill="FFFFFF" w:themeFill="background1"/>
          </w:tcPr>
          <w:p w14:paraId="6909D94B" w14:textId="77777777" w:rsidR="00846031" w:rsidRPr="00623FE8" w:rsidRDefault="00623FE8" w:rsidP="00693798">
            <w:pPr>
              <w:bidi w:val="0"/>
              <w:spacing w:before="200" w:after="200" w:line="276" w:lineRule="auto"/>
              <w:jc w:val="center"/>
              <w:rPr>
                <w:rFonts w:ascii="David" w:hAnsi="David" w:cs="David"/>
                <w:color w:val="000000"/>
              </w:rPr>
            </w:pPr>
            <w:r w:rsidRPr="00623FE8">
              <w:rPr>
                <w:rFonts w:ascii="David" w:hAnsi="David" w:cs="David"/>
                <w:rtl/>
              </w:rPr>
              <w:t>חתימה מאושרת של וועדת הרבנים המוטבעת על המכשיר</w:t>
            </w:r>
          </w:p>
        </w:tc>
        <w:tc>
          <w:tcPr>
            <w:tcW w:w="2410" w:type="dxa"/>
            <w:vAlign w:val="center"/>
          </w:tcPr>
          <w:p w14:paraId="39E1F933" w14:textId="77777777" w:rsidR="00846031" w:rsidRPr="00623FE8" w:rsidRDefault="00623FE8" w:rsidP="00623FE8">
            <w:pPr>
              <w:bidi w:val="0"/>
              <w:spacing w:before="200" w:after="200" w:line="276" w:lineRule="auto"/>
              <w:jc w:val="center"/>
              <w:rPr>
                <w:rFonts w:ascii="David" w:hAnsi="David" w:cs="David"/>
                <w:rtl/>
              </w:rPr>
            </w:pPr>
            <w:r w:rsidRPr="00623FE8">
              <w:rPr>
                <w:rFonts w:ascii="David" w:hAnsi="David" w:cs="David"/>
                <w:rtl/>
              </w:rPr>
              <w:t>אישור רבני</w:t>
            </w:r>
          </w:p>
        </w:tc>
      </w:tr>
    </w:tbl>
    <w:p w14:paraId="080F8B04" w14:textId="77777777" w:rsidR="00846031" w:rsidRPr="00623FE8" w:rsidRDefault="00846031" w:rsidP="00734F11">
      <w:pPr>
        <w:spacing w:before="200" w:after="200" w:line="276" w:lineRule="auto"/>
        <w:rPr>
          <w:rFonts w:ascii="David" w:hAnsi="David" w:cs="David"/>
          <w:b/>
          <w:bCs/>
          <w:rtl/>
        </w:rPr>
      </w:pPr>
    </w:p>
    <w:p w14:paraId="5754DB83" w14:textId="172A5896" w:rsidR="00371125" w:rsidRDefault="00846031" w:rsidP="00846031">
      <w:pPr>
        <w:pStyle w:val="3-1"/>
        <w:keepLines w:val="0"/>
        <w:snapToGrid w:val="0"/>
        <w:spacing w:before="0"/>
        <w:ind w:left="1440" w:firstLine="0"/>
        <w:outlineLvl w:val="3"/>
      </w:pPr>
      <w:r w:rsidRPr="00F5235D">
        <w:rPr>
          <w:rFonts w:hint="cs"/>
          <w:rtl/>
        </w:rPr>
        <w:t>.</w:t>
      </w:r>
    </w:p>
    <w:p w14:paraId="4E952332" w14:textId="77777777" w:rsidR="00371125" w:rsidRDefault="00371125">
      <w:pPr>
        <w:bidi w:val="0"/>
        <w:spacing w:before="200" w:after="200" w:line="276" w:lineRule="auto"/>
        <w:rPr>
          <w:rFonts w:cs="David"/>
          <w:b/>
        </w:rPr>
      </w:pPr>
      <w:r>
        <w:br w:type="page"/>
      </w:r>
    </w:p>
    <w:p w14:paraId="5C67A6CB" w14:textId="086A3069" w:rsidR="004823BC" w:rsidRDefault="004823BC" w:rsidP="00371125">
      <w:pPr>
        <w:pStyle w:val="3-1"/>
        <w:keepLines w:val="0"/>
        <w:snapToGrid w:val="0"/>
        <w:spacing w:before="0"/>
        <w:ind w:left="1440" w:firstLine="0"/>
        <w:outlineLvl w:val="3"/>
        <w:rPr>
          <w:rFonts w:ascii="David" w:hAnsi="David"/>
          <w:rtl/>
        </w:rPr>
      </w:pPr>
      <w:r w:rsidRPr="00623FE8">
        <w:rPr>
          <w:rFonts w:ascii="David" w:hAnsi="David"/>
          <w:bCs/>
          <w:rtl/>
        </w:rPr>
        <w:lastRenderedPageBreak/>
        <w:t>נספח 1.</w:t>
      </w:r>
      <w:r>
        <w:rPr>
          <w:rFonts w:ascii="David" w:hAnsi="David" w:hint="cs"/>
          <w:b w:val="0"/>
          <w:bCs/>
          <w:rtl/>
        </w:rPr>
        <w:t>5</w:t>
      </w:r>
      <w:r w:rsidRPr="00623FE8">
        <w:rPr>
          <w:rFonts w:ascii="David" w:hAnsi="David"/>
          <w:bCs/>
          <w:rtl/>
        </w:rPr>
        <w:t xml:space="preserve">  </w:t>
      </w:r>
      <w:r w:rsidR="00371125" w:rsidRPr="00371125">
        <w:rPr>
          <w:rFonts w:ascii="David" w:hAnsi="David" w:hint="cs"/>
          <w:b w:val="0"/>
          <w:rtl/>
        </w:rPr>
        <w:t>דוגמא</w:t>
      </w:r>
      <w:r w:rsidR="00371125">
        <w:rPr>
          <w:rFonts w:ascii="David" w:hAnsi="David" w:hint="cs"/>
          <w:b w:val="0"/>
          <w:bCs/>
          <w:rtl/>
        </w:rPr>
        <w:t xml:space="preserve"> </w:t>
      </w:r>
      <w:r>
        <w:rPr>
          <w:rFonts w:ascii="David" w:hAnsi="David" w:hint="cs"/>
          <w:rtl/>
        </w:rPr>
        <w:t>פורמט להגשת שאלות הבהרה</w:t>
      </w:r>
    </w:p>
    <w:tbl>
      <w:tblPr>
        <w:bidiVisual/>
        <w:tblW w:w="9378" w:type="dxa"/>
        <w:tblLook w:val="04A0" w:firstRow="1" w:lastRow="0" w:firstColumn="1" w:lastColumn="0" w:noHBand="0" w:noVBand="1"/>
      </w:tblPr>
      <w:tblGrid>
        <w:gridCol w:w="773"/>
        <w:gridCol w:w="673"/>
        <w:gridCol w:w="1011"/>
        <w:gridCol w:w="808"/>
        <w:gridCol w:w="834"/>
        <w:gridCol w:w="1108"/>
        <w:gridCol w:w="1273"/>
        <w:gridCol w:w="1151"/>
        <w:gridCol w:w="716"/>
        <w:gridCol w:w="1031"/>
      </w:tblGrid>
      <w:tr w:rsidR="005039B1" w:rsidRPr="0075074A" w14:paraId="3DF291AF" w14:textId="77777777" w:rsidTr="000D1AF1">
        <w:trPr>
          <w:trHeight w:val="1080"/>
        </w:trPr>
        <w:tc>
          <w:tcPr>
            <w:tcW w:w="773"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33E5136"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מס"ד</w:t>
            </w:r>
          </w:p>
        </w:tc>
        <w:tc>
          <w:tcPr>
            <w:tcW w:w="61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8BE2CA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סל</w:t>
            </w:r>
          </w:p>
        </w:tc>
        <w:tc>
          <w:tcPr>
            <w:tcW w:w="817"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2C2F62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שם המציע</w:t>
            </w:r>
          </w:p>
        </w:tc>
        <w:tc>
          <w:tcPr>
            <w:tcW w:w="808"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C6B1D7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פרק (0-4)</w:t>
            </w:r>
          </w:p>
        </w:tc>
        <w:tc>
          <w:tcPr>
            <w:tcW w:w="834"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455415D"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הנספח</w:t>
            </w:r>
          </w:p>
        </w:tc>
        <w:tc>
          <w:tcPr>
            <w:tcW w:w="1232"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55B9510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כותרת הסעיף /הנספח</w:t>
            </w:r>
          </w:p>
        </w:tc>
        <w:tc>
          <w:tcPr>
            <w:tcW w:w="1273"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4166471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מספר סעיף בפרק/ מספר סעיף בנספח </w:t>
            </w:r>
          </w:p>
        </w:tc>
        <w:tc>
          <w:tcPr>
            <w:tcW w:w="1151"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0BC1858A"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שורה/סעיף בטבלה</w:t>
            </w:r>
          </w:p>
        </w:tc>
        <w:tc>
          <w:tcPr>
            <w:tcW w:w="737" w:type="dxa"/>
            <w:tcBorders>
              <w:top w:val="single" w:sz="4" w:space="0" w:color="auto"/>
              <w:left w:val="single" w:sz="4" w:space="0" w:color="auto"/>
              <w:bottom w:val="single" w:sz="4" w:space="0" w:color="auto"/>
              <w:right w:val="single" w:sz="4" w:space="0" w:color="auto"/>
            </w:tcBorders>
            <w:shd w:val="clear" w:color="000000" w:fill="D0CECE"/>
            <w:vAlign w:val="center"/>
          </w:tcPr>
          <w:p w14:paraId="1ADE4132" w14:textId="753DBE6C"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מספר עמוד</w:t>
            </w:r>
          </w:p>
        </w:tc>
        <w:tc>
          <w:tcPr>
            <w:tcW w:w="1135" w:type="dxa"/>
            <w:tcBorders>
              <w:top w:val="single" w:sz="4" w:space="0" w:color="auto"/>
              <w:left w:val="single" w:sz="4" w:space="0" w:color="auto"/>
              <w:bottom w:val="single" w:sz="4" w:space="0" w:color="auto"/>
              <w:right w:val="single" w:sz="4" w:space="0" w:color="auto"/>
            </w:tcBorders>
            <w:shd w:val="clear" w:color="000000" w:fill="D0CECE"/>
            <w:vAlign w:val="center"/>
            <w:hideMark/>
          </w:tcPr>
          <w:p w14:paraId="1A2CA63F" w14:textId="233DF49F"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פירוט השאלה</w:t>
            </w:r>
          </w:p>
        </w:tc>
      </w:tr>
      <w:tr w:rsidR="005039B1" w:rsidRPr="0075074A" w14:paraId="14181175"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1DCBB567"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1</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AFAE731"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17" w:type="dxa"/>
            <w:tcBorders>
              <w:top w:val="nil"/>
              <w:left w:val="single" w:sz="4" w:space="0" w:color="auto"/>
              <w:bottom w:val="single" w:sz="4" w:space="0" w:color="auto"/>
              <w:right w:val="single" w:sz="4" w:space="0" w:color="auto"/>
            </w:tcBorders>
            <w:shd w:val="clear" w:color="000000" w:fill="FFFFFF"/>
            <w:vAlign w:val="center"/>
            <w:hideMark/>
          </w:tcPr>
          <w:p w14:paraId="7684142B"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4406BFDD"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1FB6012"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נספח 1.2</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33A163C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מכשירי </w:t>
            </w:r>
            <w:r w:rsidRPr="0075074A">
              <w:rPr>
                <w:rFonts w:ascii="David" w:hAnsi="David" w:cs="David"/>
                <w:color w:val="000000"/>
                <w:sz w:val="22"/>
                <w:szCs w:val="22"/>
              </w:rPr>
              <w:t>DATA</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517D05C8"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3.3.6.3</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4453B09C"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737" w:type="dxa"/>
            <w:tcBorders>
              <w:top w:val="nil"/>
              <w:left w:val="single" w:sz="4" w:space="0" w:color="auto"/>
              <w:bottom w:val="single" w:sz="4" w:space="0" w:color="auto"/>
              <w:right w:val="single" w:sz="4" w:space="0" w:color="auto"/>
            </w:tcBorders>
            <w:shd w:val="clear" w:color="000000" w:fill="FFFFFF"/>
          </w:tcPr>
          <w:p w14:paraId="2003F6E2"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59AB1A2D" w14:textId="5B77DA71"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נבקש ל..... </w:t>
            </w:r>
          </w:p>
        </w:tc>
      </w:tr>
      <w:tr w:rsidR="005039B1" w:rsidRPr="0075074A" w14:paraId="393F1BF8"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7A627890"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2</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EB81BF5"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6815525B"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Pr>
              <w:t>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15054A6C"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0</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0704D12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5ED8765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314007A0"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0.9.1.2</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007144D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737" w:type="dxa"/>
            <w:tcBorders>
              <w:top w:val="nil"/>
              <w:left w:val="single" w:sz="4" w:space="0" w:color="auto"/>
              <w:bottom w:val="single" w:sz="4" w:space="0" w:color="auto"/>
              <w:right w:val="single" w:sz="4" w:space="0" w:color="auto"/>
            </w:tcBorders>
            <w:shd w:val="clear" w:color="000000" w:fill="FFFFFF"/>
          </w:tcPr>
          <w:p w14:paraId="01924CCF"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1469C88A" w14:textId="53230561"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נבקש ל..... </w:t>
            </w:r>
          </w:p>
        </w:tc>
      </w:tr>
      <w:tr w:rsidR="005039B1" w:rsidRPr="0075074A" w14:paraId="39023B6C" w14:textId="77777777" w:rsidTr="000D1AF1">
        <w:trPr>
          <w:trHeight w:val="36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4520C329"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14EBD7C2"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36C0FB7A"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Pr>
              <w:t>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247C5488"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4</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0C3BDB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נספח ד</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0053282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ביטוח</w:t>
            </w:r>
          </w:p>
        </w:tc>
        <w:tc>
          <w:tcPr>
            <w:tcW w:w="1273" w:type="dxa"/>
            <w:tcBorders>
              <w:top w:val="nil"/>
              <w:left w:val="single" w:sz="4" w:space="0" w:color="auto"/>
              <w:bottom w:val="single" w:sz="4" w:space="0" w:color="auto"/>
              <w:right w:val="single" w:sz="4" w:space="0" w:color="auto"/>
            </w:tcBorders>
            <w:shd w:val="clear" w:color="000000" w:fill="FFFFFF"/>
            <w:vAlign w:val="center"/>
            <w:hideMark/>
          </w:tcPr>
          <w:p w14:paraId="1137F28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1.5</w:t>
            </w:r>
          </w:p>
        </w:tc>
        <w:tc>
          <w:tcPr>
            <w:tcW w:w="1151" w:type="dxa"/>
            <w:tcBorders>
              <w:top w:val="nil"/>
              <w:left w:val="single" w:sz="4" w:space="0" w:color="auto"/>
              <w:bottom w:val="single" w:sz="4" w:space="0" w:color="auto"/>
              <w:right w:val="single" w:sz="4" w:space="0" w:color="auto"/>
            </w:tcBorders>
            <w:shd w:val="clear" w:color="000000" w:fill="FFFFFF"/>
            <w:vAlign w:val="center"/>
            <w:hideMark/>
          </w:tcPr>
          <w:p w14:paraId="2A5FEBC7"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737" w:type="dxa"/>
            <w:tcBorders>
              <w:top w:val="nil"/>
              <w:left w:val="single" w:sz="4" w:space="0" w:color="auto"/>
              <w:bottom w:val="single" w:sz="4" w:space="0" w:color="auto"/>
              <w:right w:val="single" w:sz="4" w:space="0" w:color="auto"/>
            </w:tcBorders>
            <w:shd w:val="clear" w:color="000000" w:fill="FFFFFF"/>
          </w:tcPr>
          <w:p w14:paraId="67C2B47F"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3CE5051F" w14:textId="64994A42"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נבקש ל..... </w:t>
            </w:r>
          </w:p>
        </w:tc>
      </w:tr>
      <w:tr w:rsidR="005039B1" w:rsidRPr="0075074A" w14:paraId="21BCD7F4" w14:textId="77777777" w:rsidTr="000D1AF1">
        <w:trPr>
          <w:trHeight w:val="108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25AE6AD0"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4</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F447977"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70F4A424"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XXXX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7449F814"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3</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54BF12F9"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4147B01A"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תוכנית </w:t>
            </w:r>
            <w:r w:rsidRPr="0075074A">
              <w:rPr>
                <w:rFonts w:ascii="David" w:hAnsi="David" w:cs="David"/>
                <w:color w:val="000000"/>
                <w:sz w:val="22"/>
                <w:szCs w:val="22"/>
              </w:rPr>
              <w:t>Data Only</w:t>
            </w:r>
            <w:r w:rsidRPr="0075074A">
              <w:rPr>
                <w:rFonts w:ascii="David" w:hAnsi="David" w:cs="David"/>
                <w:color w:val="000000"/>
                <w:sz w:val="22"/>
                <w:szCs w:val="22"/>
                <w:rtl/>
              </w:rPr>
              <w:t xml:space="preserve"> לתקופה של שנה מראש (</w:t>
            </w:r>
            <w:r w:rsidRPr="0075074A">
              <w:rPr>
                <w:rFonts w:ascii="David" w:hAnsi="David" w:cs="David"/>
                <w:color w:val="000000"/>
                <w:sz w:val="22"/>
                <w:szCs w:val="22"/>
              </w:rPr>
              <w:t>Pre Paid</w:t>
            </w:r>
            <w:r w:rsidRPr="0075074A">
              <w:rPr>
                <w:rFonts w:ascii="David" w:hAnsi="David" w:cs="David"/>
                <w:color w:val="000000"/>
                <w:sz w:val="22"/>
                <w:szCs w:val="22"/>
                <w:rtl/>
              </w:rPr>
              <w:t xml:space="preserve">)  </w:t>
            </w:r>
          </w:p>
        </w:tc>
        <w:tc>
          <w:tcPr>
            <w:tcW w:w="1273" w:type="dxa"/>
            <w:tcBorders>
              <w:top w:val="nil"/>
              <w:left w:val="single" w:sz="4" w:space="0" w:color="auto"/>
              <w:bottom w:val="single" w:sz="4" w:space="0" w:color="auto"/>
              <w:right w:val="single" w:sz="4" w:space="0" w:color="auto"/>
            </w:tcBorders>
            <w:shd w:val="clear" w:color="000000" w:fill="FFFFFF"/>
            <w:noWrap/>
            <w:vAlign w:val="center"/>
            <w:hideMark/>
          </w:tcPr>
          <w:p w14:paraId="763BA085" w14:textId="77777777" w:rsidR="005039B1" w:rsidRPr="0075074A" w:rsidRDefault="005039B1" w:rsidP="00371125">
            <w:pPr>
              <w:bidi w:val="0"/>
              <w:jc w:val="center"/>
              <w:rPr>
                <w:rFonts w:ascii="David" w:hAnsi="David" w:cs="David"/>
                <w:color w:val="000000"/>
                <w:sz w:val="22"/>
                <w:szCs w:val="22"/>
                <w:rtl/>
              </w:rPr>
            </w:pPr>
            <w:r w:rsidRPr="0075074A">
              <w:rPr>
                <w:rFonts w:ascii="David" w:hAnsi="David" w:cs="David"/>
                <w:color w:val="000000"/>
                <w:sz w:val="22"/>
                <w:szCs w:val="22"/>
              </w:rPr>
              <w:t>3.15.13.1</w:t>
            </w:r>
          </w:p>
        </w:tc>
        <w:tc>
          <w:tcPr>
            <w:tcW w:w="1151" w:type="dxa"/>
            <w:tcBorders>
              <w:top w:val="nil"/>
              <w:left w:val="single" w:sz="4" w:space="0" w:color="auto"/>
              <w:bottom w:val="single" w:sz="4" w:space="0" w:color="auto"/>
              <w:right w:val="single" w:sz="4" w:space="0" w:color="auto"/>
            </w:tcBorders>
            <w:shd w:val="clear" w:color="000000" w:fill="FFFFFF"/>
            <w:noWrap/>
            <w:vAlign w:val="center"/>
            <w:hideMark/>
          </w:tcPr>
          <w:p w14:paraId="688A0EAB"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 </w:t>
            </w:r>
          </w:p>
        </w:tc>
        <w:tc>
          <w:tcPr>
            <w:tcW w:w="737" w:type="dxa"/>
            <w:tcBorders>
              <w:top w:val="nil"/>
              <w:left w:val="single" w:sz="4" w:space="0" w:color="auto"/>
              <w:bottom w:val="single" w:sz="4" w:space="0" w:color="auto"/>
              <w:right w:val="single" w:sz="4" w:space="0" w:color="auto"/>
            </w:tcBorders>
            <w:shd w:val="clear" w:color="000000" w:fill="FFFFFF"/>
          </w:tcPr>
          <w:p w14:paraId="35324B02"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136195CF" w14:textId="33934E5E"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 xml:space="preserve">מבוקש ל..... </w:t>
            </w:r>
          </w:p>
        </w:tc>
      </w:tr>
      <w:tr w:rsidR="005039B1" w:rsidRPr="0075074A" w14:paraId="59D2CABA" w14:textId="77777777" w:rsidTr="000D1AF1">
        <w:trPr>
          <w:trHeight w:val="1440"/>
        </w:trPr>
        <w:tc>
          <w:tcPr>
            <w:tcW w:w="773" w:type="dxa"/>
            <w:tcBorders>
              <w:top w:val="nil"/>
              <w:left w:val="single" w:sz="4" w:space="0" w:color="auto"/>
              <w:bottom w:val="single" w:sz="4" w:space="0" w:color="auto"/>
              <w:right w:val="single" w:sz="4" w:space="0" w:color="auto"/>
            </w:tcBorders>
            <w:shd w:val="clear" w:color="000000" w:fill="FFFFFF"/>
            <w:noWrap/>
            <w:vAlign w:val="center"/>
            <w:hideMark/>
          </w:tcPr>
          <w:p w14:paraId="64B5767E" w14:textId="77777777" w:rsidR="005039B1" w:rsidRPr="0075074A" w:rsidRDefault="005039B1" w:rsidP="00371125">
            <w:pPr>
              <w:bidi w:val="0"/>
              <w:jc w:val="center"/>
              <w:rPr>
                <w:rFonts w:ascii="David" w:hAnsi="David" w:cs="David"/>
                <w:color w:val="000000"/>
                <w:sz w:val="22"/>
                <w:szCs w:val="22"/>
              </w:rPr>
            </w:pPr>
            <w:r w:rsidRPr="0075074A">
              <w:rPr>
                <w:rFonts w:ascii="David" w:hAnsi="David" w:cs="David"/>
                <w:color w:val="000000"/>
                <w:sz w:val="22"/>
                <w:szCs w:val="22"/>
              </w:rPr>
              <w:t>5</w:t>
            </w:r>
          </w:p>
        </w:tc>
        <w:tc>
          <w:tcPr>
            <w:tcW w:w="618" w:type="dxa"/>
            <w:tcBorders>
              <w:top w:val="nil"/>
              <w:left w:val="single" w:sz="4" w:space="0" w:color="auto"/>
              <w:bottom w:val="single" w:sz="4" w:space="0" w:color="auto"/>
              <w:right w:val="single" w:sz="4" w:space="0" w:color="auto"/>
            </w:tcBorders>
            <w:shd w:val="clear" w:color="000000" w:fill="FFFFFF"/>
            <w:noWrap/>
            <w:vAlign w:val="center"/>
            <w:hideMark/>
          </w:tcPr>
          <w:p w14:paraId="208FAB39" w14:textId="77777777" w:rsidR="005039B1" w:rsidRPr="0075074A" w:rsidRDefault="005039B1" w:rsidP="00371125">
            <w:pPr>
              <w:jc w:val="center"/>
              <w:rPr>
                <w:rFonts w:ascii="David" w:hAnsi="David" w:cs="David"/>
                <w:color w:val="000000"/>
                <w:sz w:val="22"/>
                <w:szCs w:val="22"/>
              </w:rPr>
            </w:pPr>
            <w:r w:rsidRPr="0075074A">
              <w:rPr>
                <w:rFonts w:ascii="David" w:hAnsi="David" w:cs="David"/>
                <w:color w:val="000000"/>
                <w:sz w:val="22"/>
                <w:szCs w:val="22"/>
                <w:rtl/>
              </w:rPr>
              <w:t>1</w:t>
            </w:r>
          </w:p>
        </w:tc>
        <w:tc>
          <w:tcPr>
            <w:tcW w:w="817" w:type="dxa"/>
            <w:tcBorders>
              <w:top w:val="nil"/>
              <w:left w:val="single" w:sz="4" w:space="0" w:color="auto"/>
              <w:bottom w:val="single" w:sz="4" w:space="0" w:color="auto"/>
              <w:right w:val="single" w:sz="4" w:space="0" w:color="auto"/>
            </w:tcBorders>
            <w:shd w:val="clear" w:color="000000" w:fill="FFFFFF"/>
            <w:noWrap/>
            <w:vAlign w:val="center"/>
            <w:hideMark/>
          </w:tcPr>
          <w:p w14:paraId="42A86F51"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Pr>
              <w:t>XXXXX</w:t>
            </w:r>
          </w:p>
        </w:tc>
        <w:tc>
          <w:tcPr>
            <w:tcW w:w="808" w:type="dxa"/>
            <w:tcBorders>
              <w:top w:val="nil"/>
              <w:left w:val="single" w:sz="4" w:space="0" w:color="auto"/>
              <w:bottom w:val="single" w:sz="4" w:space="0" w:color="auto"/>
              <w:right w:val="single" w:sz="4" w:space="0" w:color="auto"/>
            </w:tcBorders>
            <w:shd w:val="clear" w:color="000000" w:fill="FFFFFF"/>
            <w:noWrap/>
            <w:vAlign w:val="center"/>
            <w:hideMark/>
          </w:tcPr>
          <w:p w14:paraId="52C34673"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3</w:t>
            </w:r>
          </w:p>
        </w:tc>
        <w:tc>
          <w:tcPr>
            <w:tcW w:w="834" w:type="dxa"/>
            <w:tcBorders>
              <w:top w:val="nil"/>
              <w:left w:val="single" w:sz="4" w:space="0" w:color="auto"/>
              <w:bottom w:val="single" w:sz="4" w:space="0" w:color="auto"/>
              <w:right w:val="single" w:sz="4" w:space="0" w:color="auto"/>
            </w:tcBorders>
            <w:shd w:val="clear" w:color="000000" w:fill="FFFFFF"/>
            <w:noWrap/>
            <w:vAlign w:val="center"/>
            <w:hideMark/>
          </w:tcPr>
          <w:p w14:paraId="28728352"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w:t>
            </w:r>
          </w:p>
        </w:tc>
        <w:tc>
          <w:tcPr>
            <w:tcW w:w="1232" w:type="dxa"/>
            <w:tcBorders>
              <w:top w:val="nil"/>
              <w:left w:val="single" w:sz="4" w:space="0" w:color="auto"/>
              <w:bottom w:val="single" w:sz="4" w:space="0" w:color="auto"/>
              <w:right w:val="single" w:sz="4" w:space="0" w:color="auto"/>
            </w:tcBorders>
            <w:shd w:val="clear" w:color="000000" w:fill="FFFFFF"/>
            <w:vAlign w:val="center"/>
            <w:hideMark/>
          </w:tcPr>
          <w:p w14:paraId="4C249696"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תוכנית </w:t>
            </w:r>
            <w:r w:rsidRPr="0075074A">
              <w:rPr>
                <w:rFonts w:ascii="David" w:hAnsi="David" w:cs="David"/>
                <w:color w:val="000000"/>
                <w:sz w:val="22"/>
                <w:szCs w:val="22"/>
              </w:rPr>
              <w:t>DATA</w:t>
            </w:r>
            <w:r w:rsidRPr="0075074A">
              <w:rPr>
                <w:rFonts w:ascii="David" w:hAnsi="David" w:cs="David"/>
                <w:color w:val="000000"/>
                <w:sz w:val="22"/>
                <w:szCs w:val="22"/>
                <w:rtl/>
              </w:rPr>
              <w:t xml:space="preserve"> מצרפית עם נפח גלישה קבוע והיקף מנויים משתנה</w:t>
            </w:r>
          </w:p>
        </w:tc>
        <w:tc>
          <w:tcPr>
            <w:tcW w:w="1273" w:type="dxa"/>
            <w:tcBorders>
              <w:top w:val="nil"/>
              <w:left w:val="single" w:sz="4" w:space="0" w:color="auto"/>
              <w:bottom w:val="single" w:sz="4" w:space="0" w:color="auto"/>
              <w:right w:val="single" w:sz="4" w:space="0" w:color="auto"/>
            </w:tcBorders>
            <w:shd w:val="clear" w:color="000000" w:fill="FFFFFF"/>
            <w:vAlign w:val="center"/>
            <w:hideMark/>
          </w:tcPr>
          <w:p w14:paraId="32B1E25E"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3.15.19.1 </w:t>
            </w:r>
          </w:p>
        </w:tc>
        <w:tc>
          <w:tcPr>
            <w:tcW w:w="1151" w:type="dxa"/>
            <w:tcBorders>
              <w:top w:val="nil"/>
              <w:left w:val="single" w:sz="4" w:space="0" w:color="auto"/>
              <w:bottom w:val="single" w:sz="4" w:space="0" w:color="auto"/>
              <w:right w:val="single" w:sz="4" w:space="0" w:color="auto"/>
            </w:tcBorders>
            <w:shd w:val="clear" w:color="000000" w:fill="FFFFFF"/>
            <w:vAlign w:val="center"/>
            <w:hideMark/>
          </w:tcPr>
          <w:p w14:paraId="6D45FCDF" w14:textId="77777777"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5</w:t>
            </w:r>
          </w:p>
        </w:tc>
        <w:tc>
          <w:tcPr>
            <w:tcW w:w="737" w:type="dxa"/>
            <w:tcBorders>
              <w:top w:val="nil"/>
              <w:left w:val="single" w:sz="4" w:space="0" w:color="auto"/>
              <w:bottom w:val="single" w:sz="4" w:space="0" w:color="auto"/>
              <w:right w:val="single" w:sz="4" w:space="0" w:color="auto"/>
            </w:tcBorders>
            <w:shd w:val="clear" w:color="000000" w:fill="FFFFFF"/>
          </w:tcPr>
          <w:p w14:paraId="3D2A0031" w14:textId="77777777" w:rsidR="005039B1" w:rsidRPr="0075074A" w:rsidRDefault="005039B1" w:rsidP="00371125">
            <w:pPr>
              <w:jc w:val="center"/>
              <w:rPr>
                <w:rFonts w:ascii="David" w:hAnsi="David" w:cs="David"/>
                <w:color w:val="000000"/>
                <w:sz w:val="22"/>
                <w:szCs w:val="22"/>
                <w:rtl/>
              </w:rPr>
            </w:pPr>
          </w:p>
        </w:tc>
        <w:tc>
          <w:tcPr>
            <w:tcW w:w="1135" w:type="dxa"/>
            <w:tcBorders>
              <w:top w:val="nil"/>
              <w:left w:val="single" w:sz="4" w:space="0" w:color="auto"/>
              <w:bottom w:val="single" w:sz="4" w:space="0" w:color="auto"/>
              <w:right w:val="single" w:sz="4" w:space="0" w:color="auto"/>
            </w:tcBorders>
            <w:shd w:val="clear" w:color="000000" w:fill="FFFFFF"/>
            <w:vAlign w:val="center"/>
            <w:hideMark/>
          </w:tcPr>
          <w:p w14:paraId="3102F737" w14:textId="657463EA" w:rsidR="005039B1" w:rsidRPr="0075074A" w:rsidRDefault="005039B1" w:rsidP="00371125">
            <w:pPr>
              <w:jc w:val="center"/>
              <w:rPr>
                <w:rFonts w:ascii="David" w:hAnsi="David" w:cs="David"/>
                <w:color w:val="000000"/>
                <w:sz w:val="22"/>
                <w:szCs w:val="22"/>
                <w:rtl/>
              </w:rPr>
            </w:pPr>
            <w:r w:rsidRPr="0075074A">
              <w:rPr>
                <w:rFonts w:ascii="David" w:hAnsi="David" w:cs="David"/>
                <w:color w:val="000000"/>
                <w:sz w:val="22"/>
                <w:szCs w:val="22"/>
                <w:rtl/>
              </w:rPr>
              <w:t xml:space="preserve">מבוקש ל..... </w:t>
            </w:r>
          </w:p>
        </w:tc>
      </w:tr>
    </w:tbl>
    <w:p w14:paraId="669E93A6" w14:textId="4A30EE98" w:rsidR="00371125" w:rsidRDefault="00371125" w:rsidP="00371125">
      <w:pPr>
        <w:spacing w:before="200" w:after="200" w:line="276" w:lineRule="auto"/>
        <w:rPr>
          <w:rFonts w:cs="David"/>
          <w:b/>
          <w:bCs/>
          <w:rtl/>
        </w:rPr>
      </w:pPr>
      <w:r w:rsidRPr="00371125">
        <w:rPr>
          <w:rFonts w:cs="David"/>
          <w:b/>
          <w:bCs/>
          <w:rtl/>
        </w:rPr>
        <w:t> </w:t>
      </w:r>
      <w:r>
        <w:rPr>
          <w:rFonts w:cs="David" w:hint="cs"/>
          <w:b/>
          <w:bCs/>
          <w:rtl/>
        </w:rPr>
        <w:t>הערות :</w:t>
      </w:r>
    </w:p>
    <w:p w14:paraId="6F591E34" w14:textId="051DB1E2" w:rsidR="00371125" w:rsidRPr="00371125" w:rsidRDefault="00371125" w:rsidP="00371125">
      <w:pPr>
        <w:spacing w:before="200" w:after="200" w:line="276" w:lineRule="auto"/>
        <w:rPr>
          <w:rFonts w:cs="David"/>
          <w:b/>
          <w:bCs/>
          <w:rtl/>
        </w:rPr>
      </w:pPr>
      <w:r>
        <w:rPr>
          <w:rFonts w:cs="David" w:hint="cs"/>
          <w:b/>
          <w:bCs/>
          <w:rtl/>
        </w:rPr>
        <w:t>1</w:t>
      </w:r>
      <w:r w:rsidR="00B426AF">
        <w:rPr>
          <w:rFonts w:cs="David" w:hint="cs"/>
          <w:b/>
          <w:bCs/>
          <w:rtl/>
        </w:rPr>
        <w:t>.</w:t>
      </w:r>
      <w:r w:rsidRPr="00371125">
        <w:rPr>
          <w:rFonts w:cs="David"/>
          <w:b/>
          <w:bCs/>
          <w:rtl/>
        </w:rPr>
        <w:t> כל שאלה תרשם בשורה נפרדת גם אם בכוונתכם לרשום מספר שאלות לאותו סעיף</w:t>
      </w:r>
      <w:r w:rsidR="00B426AF">
        <w:rPr>
          <w:rFonts w:cs="David" w:hint="cs"/>
          <w:b/>
          <w:bCs/>
          <w:rtl/>
        </w:rPr>
        <w:t>.</w:t>
      </w:r>
    </w:p>
    <w:p w14:paraId="421E938E" w14:textId="5F3DD3A3" w:rsidR="00371125" w:rsidRPr="00371125" w:rsidRDefault="00371125" w:rsidP="00371125">
      <w:pPr>
        <w:spacing w:before="200" w:after="200" w:line="276" w:lineRule="auto"/>
        <w:rPr>
          <w:rFonts w:cs="David"/>
          <w:b/>
          <w:bCs/>
          <w:rtl/>
        </w:rPr>
      </w:pPr>
      <w:r>
        <w:rPr>
          <w:rFonts w:cs="David" w:hint="cs"/>
          <w:b/>
          <w:bCs/>
          <w:rtl/>
        </w:rPr>
        <w:t>2</w:t>
      </w:r>
      <w:r w:rsidR="00B426AF">
        <w:rPr>
          <w:rFonts w:cs="David" w:hint="cs"/>
          <w:b/>
          <w:bCs/>
          <w:rtl/>
        </w:rPr>
        <w:t>.</w:t>
      </w:r>
      <w:r>
        <w:rPr>
          <w:rFonts w:cs="David" w:hint="cs"/>
          <w:b/>
          <w:bCs/>
          <w:rtl/>
        </w:rPr>
        <w:t xml:space="preserve"> </w:t>
      </w:r>
      <w:r w:rsidRPr="00371125">
        <w:rPr>
          <w:rFonts w:cs="David"/>
          <w:b/>
          <w:bCs/>
          <w:rtl/>
        </w:rPr>
        <w:t>ככל שימצאו מספר שאלות באותה שורה , עורך המכרז שומר לעצמו</w:t>
      </w:r>
      <w:r w:rsidR="00B426AF">
        <w:rPr>
          <w:rFonts w:cs="David" w:hint="cs"/>
          <w:b/>
          <w:bCs/>
          <w:rtl/>
        </w:rPr>
        <w:t xml:space="preserve"> את הזכות</w:t>
      </w:r>
      <w:r w:rsidRPr="00371125">
        <w:rPr>
          <w:rFonts w:cs="David"/>
          <w:b/>
          <w:bCs/>
          <w:rtl/>
        </w:rPr>
        <w:t xml:space="preserve"> להשיב רק לשאלה הראשונה</w:t>
      </w:r>
      <w:r w:rsidR="00B426AF">
        <w:rPr>
          <w:rFonts w:cs="David" w:hint="cs"/>
          <w:b/>
          <w:bCs/>
          <w:rtl/>
        </w:rPr>
        <w:t>.</w:t>
      </w:r>
    </w:p>
    <w:p w14:paraId="6764CD41" w14:textId="77777777" w:rsidR="00371125" w:rsidRPr="00CF3CEF" w:rsidRDefault="00371125" w:rsidP="00CF3CEF">
      <w:pPr>
        <w:spacing w:before="200" w:after="200" w:line="276" w:lineRule="auto"/>
        <w:rPr>
          <w:bCs/>
          <w:sz w:val="160"/>
          <w:szCs w:val="160"/>
          <w:rtl/>
        </w:rPr>
      </w:pPr>
    </w:p>
    <w:p w14:paraId="6D76203B" w14:textId="2934BDDF" w:rsidR="00371125" w:rsidRPr="00371125" w:rsidRDefault="00371125" w:rsidP="00734F11">
      <w:pPr>
        <w:spacing w:before="200" w:after="200" w:line="276" w:lineRule="auto"/>
        <w:rPr>
          <w:rFonts w:cs="David"/>
          <w:b/>
          <w:bCs/>
          <w:sz w:val="160"/>
          <w:szCs w:val="160"/>
          <w:rtl/>
        </w:rPr>
        <w:sectPr w:rsidR="00371125" w:rsidRPr="00371125" w:rsidSect="00591919">
          <w:headerReference w:type="even" r:id="rId24"/>
          <w:headerReference w:type="default" r:id="rId25"/>
          <w:footerReference w:type="default" r:id="rId26"/>
          <w:headerReference w:type="first" r:id="rId27"/>
          <w:pgSz w:w="11906" w:h="16838" w:code="9"/>
          <w:pgMar w:top="1616" w:right="1247" w:bottom="1134" w:left="1276" w:header="397" w:footer="709" w:gutter="0"/>
          <w:cols w:space="708"/>
          <w:bidi/>
          <w:rtlGutter/>
          <w:docGrid w:linePitch="360"/>
        </w:sectPr>
      </w:pPr>
    </w:p>
    <w:p w14:paraId="67BF69FF" w14:textId="77777777" w:rsidR="00D81809" w:rsidRPr="00D81809" w:rsidRDefault="00734F11" w:rsidP="00734F11">
      <w:pPr>
        <w:spacing w:before="200" w:after="200" w:line="276" w:lineRule="auto"/>
        <w:jc w:val="center"/>
        <w:rPr>
          <w:rFonts w:cs="David"/>
          <w:b/>
          <w:bCs/>
          <w:sz w:val="160"/>
          <w:szCs w:val="160"/>
          <w:rtl/>
        </w:rPr>
      </w:pPr>
      <w:r>
        <w:rPr>
          <w:rFonts w:cs="David" w:hint="cs"/>
          <w:b/>
          <w:bCs/>
          <w:sz w:val="160"/>
          <w:szCs w:val="160"/>
          <w:rtl/>
        </w:rPr>
        <w:lastRenderedPageBreak/>
        <w:t>פרק 2</w:t>
      </w:r>
    </w:p>
    <w:p w14:paraId="35525180" w14:textId="77777777" w:rsidR="00734F11" w:rsidRDefault="00B85C70" w:rsidP="00B85C70">
      <w:pPr>
        <w:pStyle w:val="14"/>
        <w:ind w:left="360"/>
        <w:rPr>
          <w:sz w:val="160"/>
          <w:szCs w:val="160"/>
          <w:rtl/>
        </w:rPr>
        <w:sectPr w:rsidR="00734F11" w:rsidSect="00700D4C">
          <w:pgSz w:w="11906" w:h="16838" w:code="9"/>
          <w:pgMar w:top="1616" w:right="1247" w:bottom="1134" w:left="1247" w:header="397" w:footer="709" w:gutter="0"/>
          <w:cols w:space="708"/>
          <w:vAlign w:val="center"/>
          <w:bidi/>
          <w:rtlGutter/>
          <w:docGrid w:linePitch="360"/>
        </w:sectPr>
      </w:pPr>
      <w:bookmarkStart w:id="37" w:name="_Toc159227610"/>
      <w:r w:rsidRPr="00BF30A3">
        <w:rPr>
          <w:rFonts w:hint="cs"/>
          <w:sz w:val="160"/>
          <w:szCs w:val="160"/>
          <w:rtl/>
        </w:rPr>
        <w:t>חוברת ההצעה לסל 1</w:t>
      </w:r>
      <w:bookmarkEnd w:id="37"/>
    </w:p>
    <w:p w14:paraId="320D6AA0" w14:textId="77777777" w:rsidR="00B85C70" w:rsidRDefault="00B85C70" w:rsidP="00F26133">
      <w:pPr>
        <w:pStyle w:val="2-0"/>
        <w:numPr>
          <w:ilvl w:val="0"/>
          <w:numId w:val="64"/>
        </w:numPr>
        <w:jc w:val="left"/>
      </w:pPr>
      <w:r>
        <w:rPr>
          <w:rFonts w:hint="cs"/>
          <w:rtl/>
        </w:rPr>
        <w:lastRenderedPageBreak/>
        <w:t xml:space="preserve">הגשת הצעה </w:t>
      </w:r>
      <w:r w:rsidR="0049567A">
        <w:rPr>
          <w:rtl/>
        </w:rPr>
        <w:t>–</w:t>
      </w:r>
      <w:r w:rsidR="0049567A">
        <w:rPr>
          <w:rFonts w:hint="cs"/>
          <w:rtl/>
        </w:rPr>
        <w:t xml:space="preserve"> סל 1 </w:t>
      </w:r>
    </w:p>
    <w:p w14:paraId="47C04EC5" w14:textId="77777777" w:rsidR="00A7370A" w:rsidRPr="00362149" w:rsidRDefault="00A7370A" w:rsidP="00F26133">
      <w:pPr>
        <w:pStyle w:val="2-0"/>
        <w:numPr>
          <w:ilvl w:val="1"/>
          <w:numId w:val="64"/>
        </w:numPr>
        <w:spacing w:line="240" w:lineRule="auto"/>
        <w:jc w:val="both"/>
        <w:rPr>
          <w:b w:val="0"/>
          <w:bCs w:val="0"/>
          <w:sz w:val="24"/>
          <w:szCs w:val="24"/>
          <w:rtl/>
        </w:rPr>
      </w:pPr>
      <w:r w:rsidRPr="00362149">
        <w:rPr>
          <w:rFonts w:hint="eastAsia"/>
          <w:b w:val="0"/>
          <w:bCs w:val="0"/>
          <w:sz w:val="24"/>
          <w:szCs w:val="24"/>
          <w:rtl/>
        </w:rPr>
        <w:t>כללי</w:t>
      </w:r>
      <w:r w:rsidRPr="00362149">
        <w:rPr>
          <w:rFonts w:hint="cs"/>
          <w:b w:val="0"/>
          <w:bCs w:val="0"/>
          <w:sz w:val="24"/>
          <w:szCs w:val="24"/>
          <w:rtl/>
        </w:rPr>
        <w:t>ם למילוי חוברת ההצעה</w:t>
      </w:r>
    </w:p>
    <w:p w14:paraId="379AC2D2" w14:textId="77777777" w:rsidR="00A7370A" w:rsidRDefault="00A7370A" w:rsidP="00F26133">
      <w:pPr>
        <w:pStyle w:val="3-"/>
        <w:numPr>
          <w:ilvl w:val="2"/>
          <w:numId w:val="64"/>
        </w:numPr>
      </w:pPr>
      <w:r w:rsidRPr="00491231">
        <w:rPr>
          <w:rtl/>
        </w:rPr>
        <w:t xml:space="preserve">פרק זה </w:t>
      </w:r>
      <w:r w:rsidRPr="00491231">
        <w:rPr>
          <w:rFonts w:hint="cs"/>
          <w:rtl/>
        </w:rPr>
        <w:t>מ</w:t>
      </w:r>
      <w:r w:rsidRPr="00491231">
        <w:rPr>
          <w:rtl/>
        </w:rPr>
        <w:t xml:space="preserve">הווה את מענה המציע </w:t>
      </w:r>
      <w:r w:rsidR="00AC7B24">
        <w:rPr>
          <w:rFonts w:hint="cs"/>
          <w:rtl/>
        </w:rPr>
        <w:t>לסל 1 במכרז</w:t>
      </w:r>
      <w:r w:rsidRPr="00491231">
        <w:rPr>
          <w:rFonts w:hint="cs"/>
          <w:rtl/>
        </w:rPr>
        <w:t>,</w:t>
      </w:r>
      <w:r w:rsidRPr="00491231">
        <w:rPr>
          <w:rtl/>
        </w:rPr>
        <w:t xml:space="preserve"> </w:t>
      </w:r>
      <w:r w:rsidRPr="008D225E">
        <w:rPr>
          <w:u w:val="single"/>
          <w:rtl/>
        </w:rPr>
        <w:t xml:space="preserve">אין </w:t>
      </w:r>
      <w:r w:rsidRPr="008D225E">
        <w:rPr>
          <w:rFonts w:hint="eastAsia"/>
          <w:u w:val="single"/>
          <w:rtl/>
        </w:rPr>
        <w:t>צורך</w:t>
      </w:r>
      <w:r w:rsidRPr="008D225E">
        <w:rPr>
          <w:u w:val="single"/>
          <w:rtl/>
        </w:rPr>
        <w:t xml:space="preserve"> במתן מענה לכל חלק אחר במכרז</w:t>
      </w:r>
      <w:r w:rsidRPr="00491231">
        <w:rPr>
          <w:rFonts w:hint="cs"/>
          <w:rtl/>
        </w:rPr>
        <w:t>, או לצרף מסמך שאינו נדרש בפרק זה.</w:t>
      </w:r>
    </w:p>
    <w:p w14:paraId="4730B14E" w14:textId="77777777" w:rsidR="001D2735" w:rsidRPr="001D2735" w:rsidRDefault="001D2735" w:rsidP="00F26133">
      <w:pPr>
        <w:pStyle w:val="3-"/>
        <w:numPr>
          <w:ilvl w:val="2"/>
          <w:numId w:val="64"/>
        </w:numPr>
      </w:pPr>
      <w:r w:rsidRPr="001D2735">
        <w:rPr>
          <w:rFonts w:hint="cs"/>
          <w:rtl/>
        </w:rPr>
        <w:t>יובהר כי הנספחים לחוברת ההצעה מהווים חלק בלתי נפרד מהחוברת ויש להגישם במסגרת המענה לסל 1 במכרז.</w:t>
      </w:r>
    </w:p>
    <w:p w14:paraId="320ECDF6" w14:textId="77777777" w:rsidR="00A7370A" w:rsidRPr="00362149" w:rsidRDefault="00A7370A" w:rsidP="00F26133">
      <w:pPr>
        <w:pStyle w:val="3-"/>
        <w:numPr>
          <w:ilvl w:val="2"/>
          <w:numId w:val="64"/>
        </w:numPr>
      </w:pPr>
      <w:r w:rsidRPr="00491231">
        <w:rPr>
          <w:rtl/>
        </w:rPr>
        <w:t xml:space="preserve">יש לעקוב באופן מדוקדק אחר ההנחיות המופיעות </w:t>
      </w:r>
      <w:r>
        <w:rPr>
          <w:rFonts w:hint="cs"/>
          <w:rtl/>
        </w:rPr>
        <w:t>במכרז ו</w:t>
      </w:r>
      <w:r w:rsidRPr="00491231">
        <w:rPr>
          <w:rtl/>
        </w:rPr>
        <w:t xml:space="preserve">בפרק זה על מנת שההצעה תוכל להיבחן ולהיות מוערכת כראוי. </w:t>
      </w:r>
      <w:r w:rsidRPr="00491231">
        <w:rPr>
          <w:rFonts w:hint="cs"/>
          <w:rtl/>
        </w:rPr>
        <w:t>אין להוסיף</w:t>
      </w:r>
      <w:r w:rsidR="00592175">
        <w:rPr>
          <w:rFonts w:hint="cs"/>
          <w:rtl/>
        </w:rPr>
        <w:t>,</w:t>
      </w:r>
      <w:r w:rsidRPr="00491231">
        <w:rPr>
          <w:rFonts w:hint="cs"/>
          <w:rtl/>
        </w:rPr>
        <w:t xml:space="preserve"> להתנות או לשנות אף תנאי מתנאי</w:t>
      </w:r>
      <w:r w:rsidR="00592175">
        <w:rPr>
          <w:rFonts w:hint="cs"/>
          <w:rtl/>
        </w:rPr>
        <w:t>י</w:t>
      </w:r>
      <w:r w:rsidRPr="00491231">
        <w:rPr>
          <w:rFonts w:hint="cs"/>
          <w:rtl/>
        </w:rPr>
        <w:t xml:space="preserve"> המכרז, או את ההנחיות המופיעות להלן.</w:t>
      </w:r>
    </w:p>
    <w:p w14:paraId="7D001AEC" w14:textId="77777777" w:rsidR="00A7370A" w:rsidRPr="00362149" w:rsidRDefault="00A7370A" w:rsidP="00F26133">
      <w:pPr>
        <w:pStyle w:val="3-"/>
        <w:numPr>
          <w:ilvl w:val="2"/>
          <w:numId w:val="64"/>
        </w:numPr>
      </w:pPr>
      <w:r w:rsidRPr="00491231">
        <w:rPr>
          <w:rFonts w:hint="cs"/>
          <w:rtl/>
        </w:rPr>
        <w:t>בכל מקרה של שאלות או אי-בהירות במסמכי המכרז על המציע לפנות ל</w:t>
      </w:r>
      <w:r>
        <w:rPr>
          <w:rFonts w:hint="cs"/>
          <w:rtl/>
        </w:rPr>
        <w:t xml:space="preserve">עורך המכרז </w:t>
      </w:r>
      <w:r w:rsidRPr="00491231">
        <w:rPr>
          <w:rFonts w:hint="cs"/>
          <w:rtl/>
        </w:rPr>
        <w:t xml:space="preserve">בשאלה לצורך הבהרה, כמפורט </w:t>
      </w:r>
      <w:r w:rsidRPr="008D225E">
        <w:rPr>
          <w:rFonts w:hint="cs"/>
          <w:b/>
          <w:bCs/>
          <w:rtl/>
        </w:rPr>
        <w:t>בפרק 1</w:t>
      </w:r>
      <w:r w:rsidRPr="00491231">
        <w:rPr>
          <w:rFonts w:hint="cs"/>
          <w:rtl/>
        </w:rPr>
        <w:t xml:space="preserve"> למסמכי המכרז. </w:t>
      </w:r>
    </w:p>
    <w:p w14:paraId="0815D7A8" w14:textId="77777777" w:rsidR="00A7370A" w:rsidRDefault="00A7370A" w:rsidP="00F26133">
      <w:pPr>
        <w:pStyle w:val="3-"/>
        <w:numPr>
          <w:ilvl w:val="2"/>
          <w:numId w:val="64"/>
        </w:numPr>
      </w:pPr>
      <w:r w:rsidRPr="00491231">
        <w:rPr>
          <w:rFonts w:hint="cs"/>
          <w:rtl/>
        </w:rPr>
        <w:t xml:space="preserve">ניתן לצרף </w:t>
      </w:r>
      <w:r>
        <w:rPr>
          <w:rFonts w:hint="cs"/>
          <w:rtl/>
        </w:rPr>
        <w:t xml:space="preserve">לחוברת ההצעה </w:t>
      </w:r>
      <w:r w:rsidRPr="00491231">
        <w:rPr>
          <w:rFonts w:hint="cs"/>
          <w:rtl/>
        </w:rPr>
        <w:t>כל מסמך או קובץ הרלוונטי לצורך פירוט והמחשה למפורט בהצעה.</w:t>
      </w:r>
      <w:r w:rsidRPr="00491231">
        <w:rPr>
          <w:rtl/>
        </w:rPr>
        <w:t xml:space="preserve"> </w:t>
      </w:r>
      <w:r w:rsidRPr="00491231">
        <w:rPr>
          <w:rFonts w:hint="cs"/>
          <w:rtl/>
        </w:rPr>
        <w:t>יודגש כי בדיקת ההצעה תתבסס על הפירוט שיינתן בחוברת ההצעה</w:t>
      </w:r>
      <w:r w:rsidRPr="00491231">
        <w:rPr>
          <w:rtl/>
        </w:rPr>
        <w:t>.</w:t>
      </w:r>
    </w:p>
    <w:p w14:paraId="48FF0EB0" w14:textId="77777777" w:rsidR="00AF3291" w:rsidRPr="00362149" w:rsidRDefault="00AF3291" w:rsidP="00F26133">
      <w:pPr>
        <w:pStyle w:val="3-"/>
        <w:numPr>
          <w:ilvl w:val="2"/>
          <w:numId w:val="64"/>
        </w:numPr>
      </w:pPr>
      <w:r w:rsidRPr="00491231">
        <w:rPr>
          <w:rtl/>
        </w:rPr>
        <w:t>חוסר פירוט</w:t>
      </w:r>
      <w:r w:rsidRPr="00491231">
        <w:rPr>
          <w:rFonts w:hint="cs"/>
          <w:rtl/>
        </w:rPr>
        <w:t xml:space="preserve"> בהצעה</w:t>
      </w:r>
      <w:r w:rsidRPr="00491231">
        <w:rPr>
          <w:rtl/>
        </w:rPr>
        <w:t xml:space="preserve"> או פירוט </w:t>
      </w:r>
      <w:r w:rsidR="002A44EE">
        <w:rPr>
          <w:rFonts w:hint="cs"/>
          <w:rtl/>
        </w:rPr>
        <w:t>מ</w:t>
      </w:r>
      <w:r w:rsidR="00592175">
        <w:rPr>
          <w:rFonts w:hint="cs"/>
          <w:rtl/>
        </w:rPr>
        <w:t>י</w:t>
      </w:r>
      <w:r w:rsidR="002A44EE">
        <w:rPr>
          <w:rFonts w:hint="cs"/>
          <w:rtl/>
        </w:rPr>
        <w:t>ו</w:t>
      </w:r>
      <w:r w:rsidR="00592175">
        <w:rPr>
          <w:rFonts w:hint="cs"/>
          <w:rtl/>
        </w:rPr>
        <w:t>תר</w:t>
      </w:r>
      <w:r w:rsidR="00592175" w:rsidRPr="00491231">
        <w:rPr>
          <w:rFonts w:hint="cs"/>
          <w:rtl/>
        </w:rPr>
        <w:t xml:space="preserve"> </w:t>
      </w:r>
      <w:r w:rsidRPr="00491231">
        <w:rPr>
          <w:rtl/>
        </w:rPr>
        <w:t>שאינו עונה לדריש</w:t>
      </w:r>
      <w:r w:rsidRPr="00491231">
        <w:rPr>
          <w:rFonts w:hint="cs"/>
          <w:rtl/>
        </w:rPr>
        <w:t>ת המכרז</w:t>
      </w:r>
      <w:r w:rsidRPr="00491231">
        <w:rPr>
          <w:rtl/>
        </w:rPr>
        <w:t>, עלולים להביא לניקוד נמוך של ההצעה או פסילתה בהתאם לשיקול דעתו הבלעדי של המזמין</w:t>
      </w:r>
      <w:r w:rsidRPr="00491231">
        <w:rPr>
          <w:rFonts w:hint="cs"/>
          <w:rtl/>
        </w:rPr>
        <w:t>.</w:t>
      </w:r>
    </w:p>
    <w:p w14:paraId="7BE35ACA" w14:textId="2F662EF8" w:rsidR="00AF3291" w:rsidRDefault="00AF3291" w:rsidP="00F26133">
      <w:pPr>
        <w:pStyle w:val="3-"/>
        <w:numPr>
          <w:ilvl w:val="2"/>
          <w:numId w:val="64"/>
        </w:numPr>
      </w:pPr>
      <w:r w:rsidRPr="00491231">
        <w:rPr>
          <w:rtl/>
        </w:rPr>
        <w:t>בהגשת הצעתו מצהיר המציע כי קרא, הבין, קיבל את דרישות המכרז והצעתו עונה על כל דרישות מכרז זה</w:t>
      </w:r>
      <w:r>
        <w:rPr>
          <w:rFonts w:hint="cs"/>
          <w:rtl/>
        </w:rPr>
        <w:t>.</w:t>
      </w:r>
    </w:p>
    <w:p w14:paraId="7E24B309" w14:textId="19B8AC2F" w:rsidR="00613079" w:rsidRDefault="00CA7DA6" w:rsidP="00F26133">
      <w:pPr>
        <w:pStyle w:val="3-"/>
        <w:numPr>
          <w:ilvl w:val="2"/>
          <w:numId w:val="64"/>
        </w:numPr>
      </w:pPr>
      <w:r>
        <w:rPr>
          <w:rFonts w:hint="cs"/>
          <w:rtl/>
        </w:rPr>
        <w:t xml:space="preserve">יודגש כי </w:t>
      </w:r>
      <w:r w:rsidR="00613079" w:rsidRPr="00613079">
        <w:rPr>
          <w:rtl/>
        </w:rPr>
        <w:t>המציע נדרש לגלם במחירי הצעתו את כל העלויות והסיכונים</w:t>
      </w:r>
      <w:r>
        <w:rPr>
          <w:rFonts w:hint="cs"/>
          <w:rtl/>
        </w:rPr>
        <w:t xml:space="preserve"> המפורטים במס</w:t>
      </w:r>
      <w:r w:rsidR="00DE4190">
        <w:rPr>
          <w:rFonts w:hint="cs"/>
          <w:rtl/>
        </w:rPr>
        <w:t>מ</w:t>
      </w:r>
      <w:r>
        <w:rPr>
          <w:rFonts w:hint="cs"/>
          <w:rtl/>
        </w:rPr>
        <w:t>כי המכרז.</w:t>
      </w:r>
      <w:r w:rsidR="00613079">
        <w:rPr>
          <w:rFonts w:hint="cs"/>
          <w:rtl/>
        </w:rPr>
        <w:t xml:space="preserve"> </w:t>
      </w:r>
    </w:p>
    <w:p w14:paraId="1499EAE8" w14:textId="76965366" w:rsidR="00A95D36" w:rsidRPr="005A5E02" w:rsidRDefault="00A95D36" w:rsidP="00A95D36">
      <w:pPr>
        <w:pStyle w:val="3-"/>
        <w:numPr>
          <w:ilvl w:val="2"/>
          <w:numId w:val="64"/>
        </w:numPr>
      </w:pPr>
      <w:r w:rsidRPr="005A5E02">
        <w:rPr>
          <w:rFonts w:hint="cs"/>
          <w:rtl/>
        </w:rPr>
        <w:t>עורך המכרז אינו מתחייב להיקף רכש השירותים הצפוי במכרז זה וכל מידע שפורסם ב</w:t>
      </w:r>
      <w:r w:rsidR="00DE4190" w:rsidRPr="005A5E02">
        <w:rPr>
          <w:rFonts w:hint="cs"/>
          <w:rtl/>
        </w:rPr>
        <w:t xml:space="preserve">מסגרת </w:t>
      </w:r>
      <w:r w:rsidRPr="005A5E02">
        <w:rPr>
          <w:rFonts w:hint="cs"/>
          <w:rtl/>
        </w:rPr>
        <w:t>מכרז זה לגבי כמויות הינו מוערך בלבד ביחס למצב הקיים (הנתונים או חלקם התקבלו על ידי הספק הנוכחי מבלי שנבדקו/טוייבו ביחס להיקף כלל המשתמשים ובכלל) ואינו מחייב את עורך המכרז.</w:t>
      </w:r>
    </w:p>
    <w:p w14:paraId="28FD32FD" w14:textId="77777777" w:rsidR="00A95D36" w:rsidRPr="00362149" w:rsidRDefault="00A95D36" w:rsidP="007E740B">
      <w:pPr>
        <w:pStyle w:val="3-"/>
        <w:ind w:left="720"/>
      </w:pPr>
    </w:p>
    <w:p w14:paraId="5C1EE3F4" w14:textId="77777777" w:rsidR="007E0791" w:rsidRDefault="007E0791">
      <w:pPr>
        <w:bidi w:val="0"/>
        <w:spacing w:before="200" w:after="200" w:line="276" w:lineRule="auto"/>
        <w:rPr>
          <w:rFonts w:cs="David"/>
        </w:rPr>
      </w:pPr>
      <w:bookmarkStart w:id="38" w:name="_Toc519073580"/>
      <w:bookmarkStart w:id="39" w:name="_Toc519073926"/>
      <w:r>
        <w:rPr>
          <w:rtl/>
        </w:rPr>
        <w:br w:type="page"/>
      </w:r>
    </w:p>
    <w:p w14:paraId="281BE920" w14:textId="77777777" w:rsidR="00A7370A" w:rsidRPr="00BE298D" w:rsidRDefault="00A7370A" w:rsidP="00F26133">
      <w:pPr>
        <w:pStyle w:val="2-0"/>
        <w:numPr>
          <w:ilvl w:val="0"/>
          <w:numId w:val="64"/>
        </w:numPr>
        <w:jc w:val="left"/>
        <w:rPr>
          <w:sz w:val="28"/>
          <w:szCs w:val="28"/>
        </w:rPr>
      </w:pPr>
      <w:bookmarkStart w:id="40" w:name="_Toc32477906"/>
      <w:bookmarkStart w:id="41" w:name="_Toc43400627"/>
      <w:bookmarkStart w:id="42" w:name="_Toc44931936"/>
      <w:bookmarkStart w:id="43" w:name="_Toc44932023"/>
      <w:bookmarkStart w:id="44" w:name="_Toc53331344"/>
      <w:bookmarkStart w:id="45" w:name="_Toc53498854"/>
      <w:bookmarkEnd w:id="38"/>
      <w:bookmarkEnd w:id="39"/>
      <w:r w:rsidRPr="00BE298D">
        <w:rPr>
          <w:rFonts w:hint="cs"/>
          <w:sz w:val="28"/>
          <w:szCs w:val="28"/>
          <w:rtl/>
        </w:rPr>
        <w:lastRenderedPageBreak/>
        <w:t>פרטי המציע</w:t>
      </w:r>
      <w:bookmarkEnd w:id="40"/>
      <w:bookmarkEnd w:id="41"/>
      <w:bookmarkEnd w:id="42"/>
      <w:bookmarkEnd w:id="43"/>
      <w:bookmarkEnd w:id="44"/>
      <w:bookmarkEnd w:id="45"/>
    </w:p>
    <w:tbl>
      <w:tblPr>
        <w:tblStyle w:val="aff6"/>
        <w:tblpPr w:leftFromText="180" w:rightFromText="180" w:vertAnchor="text" w:tblpXSpec="center" w:tblpY="1"/>
        <w:tblOverlap w:val="never"/>
        <w:bidiVisual/>
        <w:tblW w:w="5311" w:type="pct"/>
        <w:tblLayout w:type="fixed"/>
        <w:tblLook w:val="04A0" w:firstRow="1" w:lastRow="0" w:firstColumn="1" w:lastColumn="0" w:noHBand="0" w:noVBand="1"/>
      </w:tblPr>
      <w:tblGrid>
        <w:gridCol w:w="4744"/>
        <w:gridCol w:w="5243"/>
      </w:tblGrid>
      <w:tr w:rsidR="008D225E" w:rsidRPr="007D573C" w14:paraId="53A9AFAF" w14:textId="77777777" w:rsidTr="00D26152">
        <w:trPr>
          <w:trHeight w:val="414"/>
          <w:tblHeader/>
        </w:trPr>
        <w:tc>
          <w:tcPr>
            <w:tcW w:w="2375" w:type="pct"/>
            <w:vAlign w:val="center"/>
          </w:tcPr>
          <w:p w14:paraId="51CB302A"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 xml:space="preserve">שם המציע </w:t>
            </w:r>
          </w:p>
        </w:tc>
        <w:tc>
          <w:tcPr>
            <w:tcW w:w="2625" w:type="pct"/>
            <w:vAlign w:val="center"/>
          </w:tcPr>
          <w:p w14:paraId="7B03964B" w14:textId="77777777" w:rsidR="008D225E" w:rsidRPr="007D573C" w:rsidRDefault="008D225E" w:rsidP="008D225E">
            <w:pPr>
              <w:spacing w:before="120" w:after="120" w:line="360" w:lineRule="auto"/>
              <w:rPr>
                <w:rFonts w:ascii="David" w:hAnsi="David" w:cs="David"/>
                <w:rtl/>
              </w:rPr>
            </w:pPr>
          </w:p>
        </w:tc>
      </w:tr>
      <w:tr w:rsidR="008D225E" w:rsidRPr="007D573C" w14:paraId="4D7860CB" w14:textId="77777777" w:rsidTr="00D26152">
        <w:trPr>
          <w:trHeight w:val="380"/>
        </w:trPr>
        <w:tc>
          <w:tcPr>
            <w:tcW w:w="2375" w:type="pct"/>
            <w:vAlign w:val="center"/>
          </w:tcPr>
          <w:p w14:paraId="2FC5B0E8" w14:textId="77777777" w:rsidR="008D225E" w:rsidRPr="007D573C" w:rsidRDefault="008D225E" w:rsidP="00D26152">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r w:rsidR="00D26152">
              <w:rPr>
                <w:rFonts w:ascii="David" w:hAnsi="David" w:cs="David" w:hint="cs"/>
                <w:rtl/>
              </w:rPr>
              <w:t xml:space="preserve"> </w:t>
            </w:r>
            <w:r w:rsidRPr="007D573C">
              <w:rPr>
                <w:rFonts w:ascii="David" w:hAnsi="David" w:cs="David" w:hint="cs"/>
                <w:rtl/>
              </w:rPr>
              <w:t>(תאגיד/שותפות/עוסק מורשה וכדו')</w:t>
            </w:r>
          </w:p>
        </w:tc>
        <w:tc>
          <w:tcPr>
            <w:tcW w:w="2625" w:type="pct"/>
            <w:vAlign w:val="center"/>
          </w:tcPr>
          <w:p w14:paraId="4E207013" w14:textId="77777777" w:rsidR="008D225E" w:rsidRPr="007D573C" w:rsidRDefault="008D225E" w:rsidP="008D225E">
            <w:pPr>
              <w:spacing w:before="120" w:after="120" w:line="360" w:lineRule="auto"/>
              <w:rPr>
                <w:rFonts w:ascii="David" w:hAnsi="David" w:cs="David"/>
                <w:rtl/>
              </w:rPr>
            </w:pPr>
          </w:p>
        </w:tc>
      </w:tr>
      <w:tr w:rsidR="008D225E" w:rsidRPr="007D573C" w14:paraId="5B85740A" w14:textId="77777777" w:rsidTr="00D26152">
        <w:trPr>
          <w:trHeight w:val="467"/>
        </w:trPr>
        <w:tc>
          <w:tcPr>
            <w:tcW w:w="2375" w:type="pct"/>
            <w:vAlign w:val="center"/>
          </w:tcPr>
          <w:p w14:paraId="1E26280F"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רלוונטי)</w:t>
            </w:r>
          </w:p>
        </w:tc>
        <w:tc>
          <w:tcPr>
            <w:tcW w:w="2625" w:type="pct"/>
            <w:vAlign w:val="center"/>
          </w:tcPr>
          <w:p w14:paraId="38DB98E6" w14:textId="77777777" w:rsidR="008D225E" w:rsidRPr="007D573C" w:rsidRDefault="008D225E" w:rsidP="008D225E">
            <w:pPr>
              <w:spacing w:before="120" w:after="120" w:line="360" w:lineRule="auto"/>
              <w:rPr>
                <w:rFonts w:ascii="David" w:hAnsi="David" w:cs="David"/>
                <w:rtl/>
              </w:rPr>
            </w:pPr>
          </w:p>
        </w:tc>
      </w:tr>
      <w:tr w:rsidR="008D225E" w:rsidRPr="007D573C" w14:paraId="416988C9" w14:textId="77777777" w:rsidTr="00D26152">
        <w:trPr>
          <w:trHeight w:val="602"/>
        </w:trPr>
        <w:tc>
          <w:tcPr>
            <w:tcW w:w="2375" w:type="pct"/>
            <w:vAlign w:val="center"/>
          </w:tcPr>
          <w:p w14:paraId="29C17E39"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ח"פ)</w:t>
            </w:r>
          </w:p>
        </w:tc>
        <w:tc>
          <w:tcPr>
            <w:tcW w:w="2625" w:type="pct"/>
            <w:vAlign w:val="center"/>
          </w:tcPr>
          <w:p w14:paraId="7F141B55" w14:textId="77777777" w:rsidR="008D225E" w:rsidRPr="007D573C" w:rsidRDefault="008D225E" w:rsidP="008D225E">
            <w:pPr>
              <w:spacing w:before="120" w:after="120" w:line="360" w:lineRule="auto"/>
              <w:rPr>
                <w:rFonts w:ascii="David" w:hAnsi="David" w:cs="David"/>
                <w:rtl/>
              </w:rPr>
            </w:pPr>
          </w:p>
        </w:tc>
      </w:tr>
      <w:tr w:rsidR="008D225E" w:rsidRPr="007D573C" w14:paraId="612500FA" w14:textId="77777777" w:rsidTr="00D26152">
        <w:trPr>
          <w:trHeight w:val="497"/>
        </w:trPr>
        <w:tc>
          <w:tcPr>
            <w:tcW w:w="2375" w:type="pct"/>
            <w:vMerge w:val="restart"/>
            <w:vAlign w:val="center"/>
          </w:tcPr>
          <w:p w14:paraId="08B15912" w14:textId="77777777" w:rsidR="008D225E" w:rsidRPr="007D573C" w:rsidRDefault="008D225E" w:rsidP="008D225E">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2625" w:type="pct"/>
            <w:vAlign w:val="center"/>
          </w:tcPr>
          <w:p w14:paraId="16B2B70C"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שם:</w:t>
            </w:r>
          </w:p>
        </w:tc>
      </w:tr>
      <w:tr w:rsidR="008D225E" w:rsidRPr="007D573C" w14:paraId="74B10267" w14:textId="77777777" w:rsidTr="00D26152">
        <w:trPr>
          <w:trHeight w:val="368"/>
        </w:trPr>
        <w:tc>
          <w:tcPr>
            <w:tcW w:w="2375" w:type="pct"/>
            <w:vMerge/>
            <w:vAlign w:val="center"/>
          </w:tcPr>
          <w:p w14:paraId="63A36ACF" w14:textId="77777777" w:rsidR="008D225E" w:rsidRPr="007D573C" w:rsidRDefault="008D225E" w:rsidP="008D225E">
            <w:pPr>
              <w:spacing w:before="120" w:after="120" w:line="360" w:lineRule="auto"/>
              <w:rPr>
                <w:rFonts w:ascii="David" w:hAnsi="David" w:cs="David"/>
                <w:highlight w:val="yellow"/>
                <w:rtl/>
              </w:rPr>
            </w:pPr>
          </w:p>
        </w:tc>
        <w:tc>
          <w:tcPr>
            <w:tcW w:w="2625" w:type="pct"/>
            <w:vAlign w:val="center"/>
          </w:tcPr>
          <w:p w14:paraId="0F4567EF"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טלפון:</w:t>
            </w:r>
          </w:p>
        </w:tc>
      </w:tr>
      <w:tr w:rsidR="008D225E" w:rsidRPr="007D573C" w14:paraId="7A13D3AD" w14:textId="77777777" w:rsidTr="00D26152">
        <w:trPr>
          <w:trHeight w:val="334"/>
        </w:trPr>
        <w:tc>
          <w:tcPr>
            <w:tcW w:w="2375" w:type="pct"/>
            <w:vMerge/>
            <w:vAlign w:val="center"/>
          </w:tcPr>
          <w:p w14:paraId="45B62DAB" w14:textId="77777777" w:rsidR="008D225E" w:rsidRPr="007D573C" w:rsidRDefault="008D225E" w:rsidP="008D225E">
            <w:pPr>
              <w:spacing w:before="120" w:after="120" w:line="360" w:lineRule="auto"/>
              <w:rPr>
                <w:rFonts w:ascii="David" w:hAnsi="David" w:cs="David"/>
                <w:highlight w:val="yellow"/>
                <w:rtl/>
              </w:rPr>
            </w:pPr>
          </w:p>
        </w:tc>
        <w:tc>
          <w:tcPr>
            <w:tcW w:w="2625" w:type="pct"/>
            <w:vAlign w:val="center"/>
          </w:tcPr>
          <w:p w14:paraId="7902C386" w14:textId="77777777" w:rsidR="008D225E" w:rsidRPr="007D573C" w:rsidRDefault="008D225E" w:rsidP="008D225E">
            <w:pPr>
              <w:spacing w:before="120" w:after="120" w:line="360" w:lineRule="auto"/>
              <w:rPr>
                <w:rFonts w:ascii="David" w:hAnsi="David" w:cs="David"/>
                <w:rtl/>
              </w:rPr>
            </w:pPr>
            <w:r w:rsidRPr="007D573C">
              <w:rPr>
                <w:rFonts w:ascii="David" w:hAnsi="David" w:cs="David"/>
                <w:rtl/>
              </w:rPr>
              <w:t>דוא"ל:</w:t>
            </w:r>
          </w:p>
        </w:tc>
      </w:tr>
    </w:tbl>
    <w:p w14:paraId="65AC988B" w14:textId="77777777" w:rsidR="00B85C70" w:rsidRPr="00B8227F" w:rsidRDefault="00B85C70" w:rsidP="00F26133">
      <w:pPr>
        <w:pStyle w:val="2-0"/>
        <w:numPr>
          <w:ilvl w:val="0"/>
          <w:numId w:val="64"/>
        </w:numPr>
        <w:jc w:val="left"/>
      </w:pPr>
      <w:r w:rsidRPr="00B8227F">
        <w:rPr>
          <w:rFonts w:hint="cs"/>
          <w:rtl/>
        </w:rPr>
        <w:t>הוכחת עמידה בתנאי הסף</w:t>
      </w:r>
    </w:p>
    <w:p w14:paraId="296500B6" w14:textId="77777777" w:rsidR="00BE55AE" w:rsidRDefault="00BE55AE" w:rsidP="00F26133">
      <w:pPr>
        <w:pStyle w:val="2-0"/>
        <w:numPr>
          <w:ilvl w:val="1"/>
          <w:numId w:val="64"/>
        </w:numPr>
        <w:jc w:val="both"/>
        <w:rPr>
          <w:b w:val="0"/>
          <w:bCs w:val="0"/>
          <w:sz w:val="24"/>
          <w:szCs w:val="24"/>
        </w:rPr>
      </w:pPr>
      <w:r w:rsidRPr="007577BD">
        <w:rPr>
          <w:b w:val="0"/>
          <w:bCs w:val="0"/>
          <w:sz w:val="24"/>
          <w:szCs w:val="24"/>
          <w:rtl/>
        </w:rPr>
        <w:t xml:space="preserve">בהתאם לאמור </w:t>
      </w:r>
      <w:r>
        <w:rPr>
          <w:rFonts w:hint="cs"/>
          <w:b w:val="0"/>
          <w:bCs w:val="0"/>
          <w:sz w:val="24"/>
          <w:szCs w:val="24"/>
          <w:rtl/>
        </w:rPr>
        <w:t xml:space="preserve">בסל </w:t>
      </w:r>
      <w:r w:rsidRPr="007577BD">
        <w:rPr>
          <w:b w:val="0"/>
          <w:bCs w:val="0"/>
          <w:sz w:val="24"/>
          <w:szCs w:val="24"/>
          <w:rtl/>
        </w:rPr>
        <w:t xml:space="preserve">זה המציע יפרט את עמידתו בתנאי הסף שפורטו </w:t>
      </w:r>
      <w:r w:rsidR="00EF0C1B">
        <w:rPr>
          <w:rFonts w:hint="cs"/>
          <w:b w:val="0"/>
          <w:bCs w:val="0"/>
          <w:sz w:val="24"/>
          <w:szCs w:val="24"/>
          <w:rtl/>
        </w:rPr>
        <w:t xml:space="preserve">בפרק 1 עבור </w:t>
      </w:r>
      <w:r>
        <w:rPr>
          <w:rFonts w:hint="cs"/>
          <w:b w:val="0"/>
          <w:bCs w:val="0"/>
          <w:sz w:val="24"/>
          <w:szCs w:val="24"/>
          <w:rtl/>
        </w:rPr>
        <w:t>סל 1</w:t>
      </w:r>
      <w:r w:rsidRPr="007577BD">
        <w:rPr>
          <w:b w:val="0"/>
          <w:bCs w:val="0"/>
          <w:sz w:val="24"/>
          <w:szCs w:val="24"/>
          <w:rtl/>
        </w:rPr>
        <w:t xml:space="preserve">. רק מציע אשר עומד בכל תנאי הסף המפורטים להלן </w:t>
      </w:r>
      <w:r w:rsidRPr="00726B4A">
        <w:rPr>
          <w:rFonts w:hint="cs"/>
          <w:b w:val="0"/>
          <w:bCs w:val="0"/>
          <w:sz w:val="24"/>
          <w:szCs w:val="24"/>
          <w:rtl/>
        </w:rPr>
        <w:t>במועד האחרון להגשת הצעות, יוכל להשתתף במכרז</w:t>
      </w:r>
      <w:r>
        <w:rPr>
          <w:rFonts w:hint="cs"/>
          <w:b w:val="0"/>
          <w:bCs w:val="0"/>
          <w:sz w:val="24"/>
          <w:szCs w:val="24"/>
          <w:rtl/>
        </w:rPr>
        <w:t>.</w:t>
      </w:r>
      <w:r w:rsidRPr="007577BD">
        <w:rPr>
          <w:b w:val="0"/>
          <w:bCs w:val="0"/>
          <w:sz w:val="24"/>
          <w:szCs w:val="24"/>
          <w:rtl/>
        </w:rPr>
        <w:t xml:space="preserve"> </w:t>
      </w:r>
    </w:p>
    <w:p w14:paraId="22D91565" w14:textId="77777777" w:rsidR="00BE55AE" w:rsidRPr="00664061" w:rsidRDefault="00BE55AE" w:rsidP="00F26133">
      <w:pPr>
        <w:pStyle w:val="2-0"/>
        <w:numPr>
          <w:ilvl w:val="1"/>
          <w:numId w:val="64"/>
        </w:numPr>
        <w:jc w:val="both"/>
        <w:rPr>
          <w:rFonts w:eastAsiaTheme="minorHAnsi"/>
          <w:b w:val="0"/>
          <w:bCs w:val="0"/>
          <w:sz w:val="24"/>
          <w:szCs w:val="24"/>
          <w:rtl/>
        </w:rPr>
      </w:pPr>
      <w:r w:rsidRPr="0016568C">
        <w:rPr>
          <w:rFonts w:eastAsiaTheme="minorHAnsi"/>
        </w:rPr>
        <w:sym w:font="Wingdings" w:char="F06F"/>
      </w:r>
      <w:r w:rsidRPr="00664061">
        <w:rPr>
          <w:rFonts w:eastAsiaTheme="minorHAnsi"/>
          <w:b w:val="0"/>
          <w:bCs w:val="0"/>
          <w:sz w:val="24"/>
          <w:szCs w:val="24"/>
          <w:rtl/>
        </w:rPr>
        <w:t xml:space="preserve"> </w:t>
      </w:r>
      <w:r w:rsidRPr="00664061">
        <w:rPr>
          <w:rFonts w:eastAsiaTheme="minorHAnsi" w:hint="cs"/>
          <w:b w:val="0"/>
          <w:bCs w:val="0"/>
          <w:sz w:val="24"/>
          <w:szCs w:val="24"/>
          <w:rtl/>
        </w:rPr>
        <w:t xml:space="preserve">בסימון </w:t>
      </w:r>
      <w:r w:rsidRPr="00664061">
        <w:rPr>
          <w:rFonts w:hint="cs"/>
          <w:b w:val="0"/>
          <w:bCs w:val="0"/>
          <w:sz w:val="24"/>
          <w:szCs w:val="24"/>
        </w:rPr>
        <w:t>X</w:t>
      </w:r>
      <w:r w:rsidRPr="00664061">
        <w:rPr>
          <w:rFonts w:eastAsiaTheme="minorHAnsi"/>
          <w:b w:val="0"/>
          <w:bCs w:val="0"/>
          <w:sz w:val="24"/>
          <w:szCs w:val="24"/>
          <w:rtl/>
        </w:rPr>
        <w:t xml:space="preserve"> </w:t>
      </w:r>
      <w:r w:rsidRPr="00664061">
        <w:rPr>
          <w:rFonts w:eastAsiaTheme="minorHAnsi" w:hint="cs"/>
          <w:b w:val="0"/>
          <w:bCs w:val="0"/>
          <w:sz w:val="24"/>
          <w:szCs w:val="24"/>
          <w:rtl/>
        </w:rPr>
        <w:t>בסעיף זה, המציע מצהיר</w:t>
      </w:r>
      <w:r w:rsidRPr="00664061">
        <w:rPr>
          <w:rFonts w:eastAsiaTheme="minorHAnsi"/>
          <w:b w:val="0"/>
          <w:bCs w:val="0"/>
          <w:sz w:val="24"/>
          <w:szCs w:val="24"/>
          <w:rtl/>
        </w:rPr>
        <w:t xml:space="preserve"> </w:t>
      </w:r>
      <w:r w:rsidRPr="00664061">
        <w:rPr>
          <w:rFonts w:eastAsiaTheme="minorHAnsi" w:hint="cs"/>
          <w:b w:val="0"/>
          <w:bCs w:val="0"/>
          <w:sz w:val="24"/>
          <w:szCs w:val="24"/>
          <w:rtl/>
        </w:rPr>
        <w:t>ו</w:t>
      </w:r>
      <w:r w:rsidRPr="00664061">
        <w:rPr>
          <w:rFonts w:eastAsiaTheme="minorHAnsi"/>
          <w:b w:val="0"/>
          <w:bCs w:val="0"/>
          <w:sz w:val="24"/>
          <w:szCs w:val="24"/>
          <w:rtl/>
        </w:rPr>
        <w:t xml:space="preserve">מתחייב כי הוא עומד בכלל תנאי הסף המפורטים </w:t>
      </w:r>
      <w:r w:rsidRPr="00664061">
        <w:rPr>
          <w:rFonts w:eastAsiaTheme="minorHAnsi" w:hint="cs"/>
          <w:b w:val="0"/>
          <w:bCs w:val="0"/>
          <w:sz w:val="24"/>
          <w:szCs w:val="24"/>
          <w:rtl/>
        </w:rPr>
        <w:t>בפרק 1 לסל מספר 1.</w:t>
      </w:r>
    </w:p>
    <w:p w14:paraId="7D167DE8" w14:textId="77777777" w:rsidR="00B85C70" w:rsidRDefault="00B85C70" w:rsidP="00F26133">
      <w:pPr>
        <w:pStyle w:val="2-0"/>
        <w:numPr>
          <w:ilvl w:val="1"/>
          <w:numId w:val="64"/>
        </w:numPr>
        <w:jc w:val="both"/>
        <w:rPr>
          <w:b w:val="0"/>
          <w:bCs w:val="0"/>
          <w:sz w:val="24"/>
          <w:szCs w:val="24"/>
        </w:rPr>
      </w:pPr>
      <w:r w:rsidRPr="00AB67E7">
        <w:rPr>
          <w:rFonts w:hint="eastAsia"/>
          <w:sz w:val="24"/>
          <w:szCs w:val="24"/>
          <w:rtl/>
        </w:rPr>
        <w:t>תנאי</w:t>
      </w:r>
      <w:r w:rsidRPr="00AB67E7">
        <w:rPr>
          <w:sz w:val="24"/>
          <w:szCs w:val="24"/>
          <w:rtl/>
        </w:rPr>
        <w:t xml:space="preserve"> </w:t>
      </w:r>
      <w:r w:rsidRPr="00AB67E7">
        <w:rPr>
          <w:rFonts w:hint="eastAsia"/>
          <w:sz w:val="24"/>
          <w:szCs w:val="24"/>
          <w:rtl/>
        </w:rPr>
        <w:t>סף</w:t>
      </w:r>
      <w:r w:rsidRPr="00AB67E7">
        <w:rPr>
          <w:sz w:val="24"/>
          <w:szCs w:val="24"/>
          <w:rtl/>
        </w:rPr>
        <w:t xml:space="preserve"> </w:t>
      </w:r>
      <w:r w:rsidRPr="00AB67E7">
        <w:rPr>
          <w:rFonts w:hint="eastAsia"/>
          <w:sz w:val="24"/>
          <w:szCs w:val="24"/>
          <w:rtl/>
        </w:rPr>
        <w:t>מנהליים</w:t>
      </w:r>
      <w:r w:rsidRPr="00726B4A">
        <w:rPr>
          <w:rFonts w:hint="cs"/>
          <w:b w:val="0"/>
          <w:bCs w:val="0"/>
          <w:sz w:val="24"/>
          <w:szCs w:val="24"/>
          <w:rtl/>
        </w:rPr>
        <w:t xml:space="preserve">: </w:t>
      </w:r>
    </w:p>
    <w:p w14:paraId="62E932A7" w14:textId="77777777" w:rsidR="00BE55AE" w:rsidRPr="00AF2B8D" w:rsidRDefault="00BE55AE" w:rsidP="00F26133">
      <w:pPr>
        <w:pStyle w:val="3-"/>
        <w:numPr>
          <w:ilvl w:val="2"/>
          <w:numId w:val="64"/>
        </w:numPr>
      </w:pPr>
      <w:r w:rsidRPr="00EA0F8D">
        <w:rPr>
          <w:rFonts w:hint="eastAsia"/>
          <w:rtl/>
        </w:rPr>
        <w:t>ככל</w:t>
      </w:r>
      <w:r w:rsidRPr="00EA0F8D">
        <w:rPr>
          <w:rtl/>
        </w:rPr>
        <w:t xml:space="preserve"> </w:t>
      </w:r>
      <w:r w:rsidRPr="00EA0F8D">
        <w:rPr>
          <w:rFonts w:hint="eastAsia"/>
          <w:rtl/>
        </w:rPr>
        <w:t>שחלה</w:t>
      </w:r>
      <w:r w:rsidRPr="00EA0F8D">
        <w:rPr>
          <w:rtl/>
        </w:rPr>
        <w:t xml:space="preserve"> </w:t>
      </w:r>
      <w:r w:rsidRPr="00EA0F8D">
        <w:rPr>
          <w:rFonts w:hint="eastAsia"/>
          <w:rtl/>
        </w:rPr>
        <w:t>על</w:t>
      </w:r>
      <w:r w:rsidRPr="00EA0F8D">
        <w:rPr>
          <w:rtl/>
        </w:rPr>
        <w:t xml:space="preserve"> </w:t>
      </w:r>
      <w:r w:rsidRPr="00EA0F8D">
        <w:rPr>
          <w:rFonts w:hint="eastAsia"/>
          <w:rtl/>
        </w:rPr>
        <w:t>המציע</w:t>
      </w:r>
      <w:r w:rsidRPr="00EA0F8D">
        <w:rPr>
          <w:rtl/>
        </w:rPr>
        <w:t xml:space="preserve"> </w:t>
      </w:r>
      <w:r w:rsidRPr="00EA0F8D">
        <w:rPr>
          <w:rFonts w:hint="eastAsia"/>
          <w:rtl/>
        </w:rPr>
        <w:t>חובת</w:t>
      </w:r>
      <w:r w:rsidRPr="00EA0F8D">
        <w:rPr>
          <w:rtl/>
        </w:rPr>
        <w:t xml:space="preserve"> </w:t>
      </w:r>
      <w:r w:rsidRPr="00EA0F8D">
        <w:rPr>
          <w:rFonts w:hint="eastAsia"/>
          <w:rtl/>
        </w:rPr>
        <w:t>רישום</w:t>
      </w:r>
      <w:r w:rsidRPr="00EA0F8D">
        <w:rPr>
          <w:rtl/>
        </w:rPr>
        <w:t xml:space="preserve"> </w:t>
      </w:r>
      <w:r w:rsidRPr="00EA0F8D">
        <w:rPr>
          <w:rFonts w:hint="eastAsia"/>
          <w:rtl/>
        </w:rPr>
        <w:t>בישראל</w:t>
      </w:r>
      <w:r w:rsidRPr="00EA0F8D">
        <w:rPr>
          <w:rtl/>
        </w:rPr>
        <w:t xml:space="preserve">, </w:t>
      </w:r>
      <w:r w:rsidRPr="00EA0F8D">
        <w:rPr>
          <w:rFonts w:hint="eastAsia"/>
          <w:rtl/>
        </w:rPr>
        <w:t>המציע</w:t>
      </w:r>
      <w:r w:rsidRPr="00EA0F8D">
        <w:rPr>
          <w:rtl/>
        </w:rPr>
        <w:t xml:space="preserve"> </w:t>
      </w:r>
      <w:r w:rsidRPr="00EA0F8D">
        <w:rPr>
          <w:rFonts w:hint="eastAsia"/>
          <w:rtl/>
        </w:rPr>
        <w:t>רשום</w:t>
      </w:r>
      <w:r w:rsidRPr="00EA0F8D">
        <w:rPr>
          <w:rtl/>
        </w:rPr>
        <w:t xml:space="preserve"> </w:t>
      </w:r>
      <w:r w:rsidRPr="00EA0F8D">
        <w:rPr>
          <w:rFonts w:hint="eastAsia"/>
          <w:rtl/>
        </w:rPr>
        <w:t>כדין</w:t>
      </w:r>
      <w:r w:rsidRPr="00EA0F8D">
        <w:rPr>
          <w:rtl/>
        </w:rPr>
        <w:t xml:space="preserve"> </w:t>
      </w:r>
      <w:r w:rsidRPr="00EA0F8D">
        <w:rPr>
          <w:rFonts w:hint="eastAsia"/>
          <w:rtl/>
        </w:rPr>
        <w:t>במרשם</w:t>
      </w:r>
      <w:r w:rsidRPr="00EA0F8D">
        <w:rPr>
          <w:rtl/>
        </w:rPr>
        <w:t xml:space="preserve"> </w:t>
      </w:r>
      <w:r w:rsidRPr="00EA0F8D">
        <w:rPr>
          <w:rFonts w:hint="eastAsia"/>
          <w:rtl/>
        </w:rPr>
        <w:t>הרלוונטי</w:t>
      </w:r>
      <w:r w:rsidR="005B35D5">
        <w:rPr>
          <w:rFonts w:hint="cs"/>
          <w:rtl/>
        </w:rPr>
        <w:t>.</w:t>
      </w:r>
      <w:r w:rsidRPr="00EA0F8D">
        <w:rPr>
          <w:rtl/>
        </w:rPr>
        <w:t xml:space="preserve"> </w:t>
      </w:r>
    </w:p>
    <w:p w14:paraId="274916CC" w14:textId="77777777" w:rsidR="00BE55AE" w:rsidRDefault="00BE55AE" w:rsidP="00F26133">
      <w:pPr>
        <w:pStyle w:val="3-"/>
        <w:numPr>
          <w:ilvl w:val="2"/>
          <w:numId w:val="64"/>
        </w:numPr>
      </w:pPr>
      <w:r w:rsidRPr="00241906">
        <w:rPr>
          <w:rFonts w:hint="eastAsia"/>
          <w:rtl/>
        </w:rPr>
        <w:t>רישוי</w:t>
      </w:r>
      <w:r w:rsidRPr="00241906">
        <w:rPr>
          <w:rtl/>
        </w:rPr>
        <w:t xml:space="preserve"> </w:t>
      </w:r>
      <w:r w:rsidRPr="00241906">
        <w:rPr>
          <w:rFonts w:hint="eastAsia"/>
          <w:rtl/>
        </w:rPr>
        <w:t>ותקינה</w:t>
      </w:r>
      <w:r>
        <w:rPr>
          <w:rFonts w:eastAsiaTheme="minorHAnsi"/>
        </w:rPr>
        <w:t xml:space="preserve"> </w:t>
      </w:r>
      <w:r w:rsidR="00C23C33">
        <w:rPr>
          <w:rFonts w:eastAsiaTheme="minorHAnsi"/>
        </w:rPr>
        <w:t>–</w:t>
      </w:r>
      <w:r w:rsidRPr="00181CE1">
        <w:rPr>
          <w:rFonts w:hint="cs"/>
          <w:rtl/>
        </w:rPr>
        <w:t xml:space="preserve">כלל הפריטים </w:t>
      </w:r>
      <w:r>
        <w:rPr>
          <w:rFonts w:hint="cs"/>
          <w:rtl/>
        </w:rPr>
        <w:t xml:space="preserve">והשירותים </w:t>
      </w:r>
      <w:r w:rsidRPr="00181CE1">
        <w:rPr>
          <w:rFonts w:hint="cs"/>
          <w:rtl/>
        </w:rPr>
        <w:t>המוצעים על יד</w:t>
      </w:r>
      <w:r>
        <w:rPr>
          <w:rFonts w:hint="cs"/>
          <w:rtl/>
        </w:rPr>
        <w:t>י</w:t>
      </w:r>
      <w:r w:rsidR="000F149F">
        <w:rPr>
          <w:rFonts w:hint="cs"/>
          <w:rtl/>
        </w:rPr>
        <w:t>ו</w:t>
      </w:r>
      <w:r w:rsidRPr="00181CE1">
        <w:rPr>
          <w:rFonts w:hint="cs"/>
          <w:rtl/>
        </w:rPr>
        <w:t xml:space="preserve"> עומדים בדרישות </w:t>
      </w:r>
      <w:r>
        <w:rPr>
          <w:rFonts w:hint="cs"/>
          <w:rtl/>
        </w:rPr>
        <w:t>הרישוי והתקנים הנדרשים על פי דין לצורך אספקת הפריטים והשירותים.</w:t>
      </w:r>
    </w:p>
    <w:p w14:paraId="39FC59B1" w14:textId="77777777" w:rsidR="00BE55AE" w:rsidRPr="00FD23B3" w:rsidRDefault="00BE55AE" w:rsidP="00F26133">
      <w:pPr>
        <w:pStyle w:val="3-"/>
        <w:numPr>
          <w:ilvl w:val="2"/>
          <w:numId w:val="64"/>
        </w:numPr>
      </w:pPr>
      <w:r w:rsidRPr="00FD23B3">
        <w:rPr>
          <w:rtl/>
        </w:rPr>
        <w:t>המציע עומד בהוראות חוק עסקאות גופים ציבוריים, התשל"ו-1976</w:t>
      </w:r>
      <w:r w:rsidRPr="00FD23B3">
        <w:t xml:space="preserve"> </w:t>
      </w:r>
      <w:r w:rsidRPr="00FD23B3">
        <w:rPr>
          <w:rtl/>
        </w:rPr>
        <w:t>(להלן: "</w:t>
      </w:r>
      <w:r w:rsidRPr="00FD23B3">
        <w:rPr>
          <w:b/>
          <w:bCs/>
          <w:rtl/>
        </w:rPr>
        <w:t>חוק עסקאות גופים ציבוריים</w:t>
      </w:r>
      <w:r w:rsidRPr="00FD23B3">
        <w:rPr>
          <w:rtl/>
        </w:rPr>
        <w:t>").</w:t>
      </w:r>
    </w:p>
    <w:p w14:paraId="21099D04" w14:textId="77777777" w:rsidR="00BE55AE" w:rsidRPr="00FD23B3" w:rsidRDefault="00BE55AE" w:rsidP="00F26133">
      <w:pPr>
        <w:pStyle w:val="3-"/>
        <w:numPr>
          <w:ilvl w:val="3"/>
          <w:numId w:val="64"/>
        </w:numPr>
        <w:ind w:left="1899" w:hanging="819"/>
        <w:rPr>
          <w:rtl/>
        </w:rPr>
      </w:pPr>
      <w:r w:rsidRPr="00FD23B3">
        <w:rPr>
          <w:rtl/>
        </w:rPr>
        <w:t>הוא מנהל את פנקסי החשבונות והרשומות שעליו לנהל על פי פקודת מס הכנסה וחוק מס ערך מוסף, התשל"ו-1975 (להלן: "</w:t>
      </w:r>
      <w:r w:rsidRPr="003F3C19">
        <w:rPr>
          <w:b/>
          <w:bCs/>
          <w:rtl/>
        </w:rPr>
        <w:t>חוק מס ערך מוסף</w:t>
      </w:r>
      <w:r w:rsidRPr="00FD23B3">
        <w:rPr>
          <w:rtl/>
        </w:rPr>
        <w:t>"), או שהוא פטור מלנהלם.</w:t>
      </w:r>
    </w:p>
    <w:p w14:paraId="08D96166" w14:textId="77777777" w:rsidR="00BE55AE" w:rsidRPr="00FD23B3" w:rsidRDefault="00BE55AE" w:rsidP="00F26133">
      <w:pPr>
        <w:pStyle w:val="3-"/>
        <w:numPr>
          <w:ilvl w:val="3"/>
          <w:numId w:val="64"/>
        </w:numPr>
        <w:ind w:left="1899" w:hanging="819"/>
        <w:rPr>
          <w:rtl/>
        </w:rPr>
      </w:pPr>
      <w:r w:rsidRPr="00FD23B3">
        <w:rPr>
          <w:rtl/>
        </w:rPr>
        <w:t>הוא מדווח לפקיד השומה על הכנסותיו ומדווח למנהל על עסקאות שמוטל עליהן מס לפי חוק מס ערף מוסף.</w:t>
      </w:r>
    </w:p>
    <w:p w14:paraId="167A2959" w14:textId="77777777" w:rsidR="00BE55AE" w:rsidRPr="00FD23B3" w:rsidRDefault="00BE55AE" w:rsidP="00F26133">
      <w:pPr>
        <w:pStyle w:val="3-"/>
        <w:numPr>
          <w:ilvl w:val="3"/>
          <w:numId w:val="64"/>
        </w:numPr>
        <w:ind w:left="1899" w:hanging="819"/>
        <w:rPr>
          <w:rtl/>
        </w:rPr>
      </w:pPr>
      <w:r w:rsidRPr="00FD23B3">
        <w:rPr>
          <w:rtl/>
        </w:rPr>
        <w:lastRenderedPageBreak/>
        <w:t>הוא ו"בעל זיקה" אליו (כהגדרתו בס' 2ב לחוק עסקאות גופים ציבוריים</w:t>
      </w:r>
      <w:r w:rsidR="000F149F">
        <w:rPr>
          <w:rFonts w:hint="cs"/>
          <w:rtl/>
        </w:rPr>
        <w:t>)</w:t>
      </w:r>
      <w:r w:rsidRPr="00FD23B3">
        <w:rPr>
          <w:rtl/>
        </w:rPr>
        <w:t xml:space="preserve"> לא הורשעו עד למועד הגשת ההצעה ביותר משתי עבירות לפי חוק עובדים זרים התשנ"א - 1991 (להלן: "</w:t>
      </w:r>
      <w:r w:rsidRPr="009A367C">
        <w:rPr>
          <w:b/>
          <w:bCs/>
          <w:rtl/>
        </w:rPr>
        <w:t>חוק עובדים זרים</w:t>
      </w:r>
      <w:r w:rsidRPr="00FD23B3">
        <w:rPr>
          <w:rtl/>
        </w:rPr>
        <w:t>") או לפי חוק שכר מינימום, התשמ"ז – 1987 (להלן: "</w:t>
      </w:r>
      <w:r w:rsidRPr="009A367C">
        <w:rPr>
          <w:b/>
          <w:bCs/>
          <w:rtl/>
        </w:rPr>
        <w:t>חוק שכר מינימום</w:t>
      </w:r>
      <w:r w:rsidRPr="00FD23B3">
        <w:rPr>
          <w:rtl/>
        </w:rPr>
        <w:t>") או שהורשעו כאמור אך כבר חלפה שנה אחת לפחות ממועד ההרשעה האחרונה ועד למועד הגשת ההצעה.</w:t>
      </w:r>
    </w:p>
    <w:p w14:paraId="67910403" w14:textId="77777777" w:rsidR="00BE55AE" w:rsidRPr="00FD23B3" w:rsidRDefault="00BE55AE" w:rsidP="00F26133">
      <w:pPr>
        <w:pStyle w:val="3-"/>
        <w:numPr>
          <w:ilvl w:val="3"/>
          <w:numId w:val="64"/>
        </w:numPr>
        <w:ind w:left="1899" w:hanging="819"/>
      </w:pPr>
      <w:r w:rsidRPr="00FD23B3">
        <w:rPr>
          <w:rtl/>
        </w:rPr>
        <w:t xml:space="preserve">הוא עומד בדרישות ס' 2ב1 לחוק עסקאות גופים ציבוריים, בעניין ייצוג הולם לאנשים עם מוגבלות, באופן הבא: (יש לסמן </w:t>
      </w:r>
      <w:r w:rsidRPr="00FD23B3">
        <w:t>X</w:t>
      </w:r>
      <w:r w:rsidRPr="00FD23B3">
        <w:rPr>
          <w:rtl/>
        </w:rPr>
        <w:t xml:space="preserve"> במשבצת המתאימה):</w:t>
      </w:r>
    </w:p>
    <w:p w14:paraId="4153C846" w14:textId="77777777" w:rsidR="00BE55AE" w:rsidRPr="009A367C" w:rsidRDefault="00BE55AE" w:rsidP="00F26133">
      <w:pPr>
        <w:pStyle w:val="3-"/>
        <w:numPr>
          <w:ilvl w:val="4"/>
          <w:numId w:val="64"/>
        </w:numPr>
        <w:ind w:left="2466" w:hanging="1026"/>
        <w:rPr>
          <w:rFonts w:eastAsiaTheme="minorHAnsi"/>
          <w:rtl/>
        </w:rPr>
      </w:pPr>
      <w:r w:rsidRPr="0016568C">
        <w:rPr>
          <w:rFonts w:eastAsiaTheme="minorHAnsi"/>
        </w:rPr>
        <w:sym w:font="Wingdings" w:char="F06F"/>
      </w:r>
      <w:r w:rsidRPr="009A367C">
        <w:rPr>
          <w:rFonts w:eastAsiaTheme="minorHAnsi" w:hint="cs"/>
          <w:sz w:val="22"/>
          <w:szCs w:val="22"/>
          <w:rtl/>
        </w:rPr>
        <w:t xml:space="preserve"> </w:t>
      </w:r>
      <w:r w:rsidRPr="009A367C">
        <w:rPr>
          <w:rFonts w:eastAsiaTheme="minorHAnsi"/>
          <w:sz w:val="22"/>
          <w:szCs w:val="22"/>
          <w:rtl/>
        </w:rPr>
        <w:t xml:space="preserve">הוראות סעיף 9 לחוק שוויון זכויות לאנשים עם מוגבלות, התשנ"ח-1998 </w:t>
      </w:r>
      <w:r w:rsidR="000F149F" w:rsidRPr="000F149F">
        <w:rPr>
          <w:rFonts w:eastAsiaTheme="minorHAnsi" w:hint="cs"/>
          <w:sz w:val="22"/>
          <w:szCs w:val="22"/>
          <w:rtl/>
        </w:rPr>
        <w:t xml:space="preserve">(להלן: </w:t>
      </w:r>
      <w:r w:rsidR="002A44EE">
        <w:rPr>
          <w:rFonts w:eastAsiaTheme="minorHAnsi" w:hint="cs"/>
          <w:b/>
          <w:bCs/>
          <w:sz w:val="22"/>
          <w:szCs w:val="22"/>
          <w:rtl/>
        </w:rPr>
        <w:t>"</w:t>
      </w:r>
      <w:r w:rsidR="000F149F" w:rsidRPr="000F149F">
        <w:rPr>
          <w:rFonts w:eastAsiaTheme="minorHAnsi" w:hint="cs"/>
          <w:b/>
          <w:bCs/>
          <w:sz w:val="22"/>
          <w:szCs w:val="22"/>
          <w:rtl/>
        </w:rPr>
        <w:t>חוק שוויון זכויות</w:t>
      </w:r>
      <w:r w:rsidR="002A44EE">
        <w:rPr>
          <w:rFonts w:eastAsiaTheme="minorHAnsi" w:hint="cs"/>
          <w:b/>
          <w:bCs/>
          <w:sz w:val="22"/>
          <w:szCs w:val="22"/>
          <w:rtl/>
        </w:rPr>
        <w:t>"</w:t>
      </w:r>
      <w:r w:rsidR="000F149F" w:rsidRPr="000F149F">
        <w:rPr>
          <w:rFonts w:eastAsiaTheme="minorHAnsi" w:hint="cs"/>
          <w:b/>
          <w:bCs/>
          <w:sz w:val="22"/>
          <w:szCs w:val="22"/>
          <w:rtl/>
        </w:rPr>
        <w:t xml:space="preserve">) </w:t>
      </w:r>
      <w:r w:rsidRPr="000F149F">
        <w:rPr>
          <w:rFonts w:eastAsiaTheme="minorHAnsi"/>
          <w:sz w:val="22"/>
          <w:szCs w:val="22"/>
          <w:rtl/>
        </w:rPr>
        <w:t>לא</w:t>
      </w:r>
      <w:r w:rsidRPr="009A367C">
        <w:rPr>
          <w:rFonts w:eastAsiaTheme="minorHAnsi"/>
          <w:sz w:val="22"/>
          <w:szCs w:val="22"/>
          <w:rtl/>
        </w:rPr>
        <w:t xml:space="preserve"> חלות על המציע</w:t>
      </w:r>
      <w:r w:rsidRPr="009A367C">
        <w:rPr>
          <w:rFonts w:eastAsiaTheme="minorHAnsi"/>
          <w:rtl/>
        </w:rPr>
        <w:t>.</w:t>
      </w:r>
    </w:p>
    <w:p w14:paraId="4636EF75" w14:textId="77777777" w:rsidR="00BE55AE" w:rsidRPr="009A367C" w:rsidRDefault="00BE55AE" w:rsidP="00F26133">
      <w:pPr>
        <w:pStyle w:val="3-"/>
        <w:numPr>
          <w:ilvl w:val="4"/>
          <w:numId w:val="64"/>
        </w:numPr>
        <w:ind w:left="2466" w:hanging="1026"/>
        <w:rPr>
          <w:rFonts w:ascii="David" w:hAnsi="David"/>
          <w:rtl/>
        </w:rPr>
      </w:pPr>
      <w:r w:rsidRPr="0016568C">
        <w:rPr>
          <w:rFonts w:eastAsiaTheme="minorHAnsi"/>
        </w:rPr>
        <w:sym w:font="Wingdings" w:char="F06F"/>
      </w:r>
      <w:r>
        <w:rPr>
          <w:rFonts w:ascii="David" w:hAnsi="David" w:hint="cs"/>
          <w:rtl/>
        </w:rPr>
        <w:t xml:space="preserve"> </w:t>
      </w:r>
      <w:r w:rsidRPr="009A367C">
        <w:rPr>
          <w:rFonts w:ascii="David" w:hAnsi="David" w:hint="cs"/>
          <w:rtl/>
        </w:rPr>
        <w:t>ה</w:t>
      </w:r>
      <w:r w:rsidRPr="009A367C">
        <w:rPr>
          <w:rFonts w:ascii="David" w:hAnsi="David"/>
          <w:rtl/>
        </w:rPr>
        <w:t>וראות סעיף 9 לחוק שוויון זכויות לאנשים עם מוגבלות, התשנ"ח</w:t>
      </w:r>
      <w:r w:rsidRPr="009A367C">
        <w:rPr>
          <w:rFonts w:ascii="David" w:hAnsi="David" w:hint="cs"/>
          <w:rtl/>
        </w:rPr>
        <w:t>-</w:t>
      </w:r>
      <w:r w:rsidRPr="009A367C">
        <w:rPr>
          <w:rFonts w:ascii="David" w:hAnsi="David"/>
          <w:rtl/>
        </w:rPr>
        <w:t xml:space="preserve">1998 </w:t>
      </w:r>
      <w:r w:rsidRPr="009A367C">
        <w:rPr>
          <w:rFonts w:ascii="David" w:hAnsi="David"/>
          <w:u w:val="single"/>
          <w:rtl/>
        </w:rPr>
        <w:t>חלות</w:t>
      </w:r>
      <w:r w:rsidRPr="009A367C">
        <w:rPr>
          <w:rFonts w:ascii="David" w:hAnsi="David"/>
          <w:rtl/>
        </w:rPr>
        <w:t xml:space="preserve"> על המציע והוא מקיים אותן.</w:t>
      </w:r>
    </w:p>
    <w:p w14:paraId="448D4707" w14:textId="77777777" w:rsidR="00BE55AE" w:rsidRPr="00F73CD2" w:rsidRDefault="00BE55AE" w:rsidP="00F26133">
      <w:pPr>
        <w:pStyle w:val="3-"/>
        <w:numPr>
          <w:ilvl w:val="4"/>
          <w:numId w:val="64"/>
        </w:numPr>
        <w:ind w:left="2466" w:hanging="1026"/>
        <w:rPr>
          <w:rFonts w:ascii="David" w:hAnsi="David"/>
        </w:rPr>
      </w:pPr>
      <w:r>
        <w:rPr>
          <w:rFonts w:ascii="David" w:hAnsi="David" w:hint="cs"/>
          <w:u w:val="single"/>
          <w:rtl/>
        </w:rPr>
        <w:t>ככל שהוראות</w:t>
      </w:r>
      <w:r w:rsidRPr="00F73CD2">
        <w:rPr>
          <w:rFonts w:ascii="David" w:hAnsi="David"/>
          <w:u w:val="single"/>
          <w:rtl/>
        </w:rPr>
        <w:t xml:space="preserve"> סעיף 9 לחוק שוויון זכויות </w:t>
      </w:r>
      <w:r w:rsidRPr="00F73CD2">
        <w:rPr>
          <w:rFonts w:ascii="David" w:hAnsi="David"/>
          <w:b/>
          <w:bCs/>
          <w:u w:val="single"/>
          <w:rtl/>
        </w:rPr>
        <w:t>חלות על המציע</w:t>
      </w:r>
      <w:r w:rsidRPr="00F73CD2">
        <w:rPr>
          <w:rFonts w:ascii="David" w:hAnsi="David"/>
          <w:u w:val="single"/>
          <w:rtl/>
        </w:rPr>
        <w:t xml:space="preserve"> </w:t>
      </w:r>
      <w:r>
        <w:rPr>
          <w:rFonts w:ascii="David" w:hAnsi="David" w:hint="cs"/>
          <w:u w:val="single"/>
          <w:rtl/>
        </w:rPr>
        <w:t xml:space="preserve">נדרש לסמן </w:t>
      </w:r>
      <w:r w:rsidRPr="00F73CD2">
        <w:rPr>
          <w:rFonts w:ascii="David" w:hAnsi="David" w:hint="cs"/>
          <w:u w:val="single"/>
        </w:rPr>
        <w:t>X</w:t>
      </w:r>
      <w:r w:rsidRPr="00F73CD2">
        <w:rPr>
          <w:rFonts w:ascii="David" w:hAnsi="David" w:hint="cs"/>
          <w:u w:val="single"/>
          <w:rtl/>
        </w:rPr>
        <w:t xml:space="preserve"> </w:t>
      </w:r>
      <w:r w:rsidRPr="00F73CD2">
        <w:rPr>
          <w:rFonts w:ascii="David" w:hAnsi="David"/>
          <w:u w:val="single"/>
          <w:rtl/>
        </w:rPr>
        <w:t>במשבצת המתאימה</w:t>
      </w:r>
      <w:r w:rsidRPr="00F73CD2">
        <w:rPr>
          <w:rFonts w:ascii="David" w:hAnsi="David"/>
          <w:rtl/>
        </w:rPr>
        <w:t>:</w:t>
      </w:r>
    </w:p>
    <w:p w14:paraId="7AEAA41E" w14:textId="77777777" w:rsidR="00BE55AE" w:rsidRPr="00F73CD2" w:rsidRDefault="00C23C33" w:rsidP="00F26133">
      <w:pPr>
        <w:pStyle w:val="3-"/>
        <w:numPr>
          <w:ilvl w:val="5"/>
          <w:numId w:val="64"/>
        </w:numPr>
        <w:ind w:left="2733"/>
        <w:rPr>
          <w:rFonts w:ascii="David" w:hAnsi="David"/>
          <w:rtl/>
        </w:rPr>
      </w:pPr>
      <w:r w:rsidRPr="0016568C">
        <w:rPr>
          <w:rFonts w:eastAsiaTheme="minorHAnsi"/>
        </w:rPr>
        <w:sym w:font="Wingdings" w:char="F06F"/>
      </w:r>
      <w:r>
        <w:rPr>
          <w:rFonts w:ascii="David" w:hAnsi="David" w:hint="cs"/>
          <w:rtl/>
        </w:rPr>
        <w:t xml:space="preserve"> </w:t>
      </w:r>
      <w:r w:rsidR="00BE55AE" w:rsidRPr="00F73CD2">
        <w:rPr>
          <w:rFonts w:ascii="David" w:hAnsi="David"/>
          <w:rtl/>
        </w:rPr>
        <w:t>המציע מעסיק פחות מ-100 עובדים.</w:t>
      </w:r>
    </w:p>
    <w:p w14:paraId="16A7052B" w14:textId="77777777" w:rsidR="00BE55AE" w:rsidRPr="00F73CD2" w:rsidRDefault="00C23C33" w:rsidP="00F26133">
      <w:pPr>
        <w:pStyle w:val="3-"/>
        <w:numPr>
          <w:ilvl w:val="5"/>
          <w:numId w:val="64"/>
        </w:numPr>
        <w:rPr>
          <w:rFonts w:ascii="David" w:hAnsi="David"/>
        </w:rPr>
      </w:pPr>
      <w:r w:rsidRPr="0016568C">
        <w:rPr>
          <w:rFonts w:eastAsiaTheme="minorHAnsi"/>
        </w:rPr>
        <w:sym w:font="Wingdings" w:char="F06F"/>
      </w:r>
      <w:r>
        <w:rPr>
          <w:rFonts w:ascii="David" w:hAnsi="David" w:hint="cs"/>
          <w:rtl/>
        </w:rPr>
        <w:t xml:space="preserve"> </w:t>
      </w:r>
      <w:r w:rsidR="00BE55AE" w:rsidRPr="00F73CD2">
        <w:rPr>
          <w:rFonts w:ascii="David" w:hAnsi="David"/>
          <w:rtl/>
        </w:rPr>
        <w:t>המציע מעסיק 100 עובדים או יותר.</w:t>
      </w:r>
    </w:p>
    <w:p w14:paraId="207DF640" w14:textId="77777777" w:rsidR="00BE55AE" w:rsidRPr="00F73CD2" w:rsidRDefault="00BE55AE" w:rsidP="00F26133">
      <w:pPr>
        <w:pStyle w:val="3-"/>
        <w:numPr>
          <w:ilvl w:val="4"/>
          <w:numId w:val="64"/>
        </w:numPr>
        <w:ind w:left="2466" w:hanging="1026"/>
        <w:rPr>
          <w:rFonts w:ascii="David" w:hAnsi="David"/>
          <w:u w:val="single"/>
        </w:rPr>
      </w:pPr>
      <w:r w:rsidRPr="00F73CD2">
        <w:rPr>
          <w:rFonts w:ascii="David" w:hAnsi="David"/>
          <w:u w:val="single"/>
          <w:rtl/>
        </w:rPr>
        <w:t xml:space="preserve">במקרה שהמציע מעסיק 100 עובדים או יותר </w:t>
      </w:r>
      <w:r>
        <w:rPr>
          <w:rFonts w:ascii="David" w:hAnsi="David" w:hint="cs"/>
          <w:u w:val="single"/>
          <w:rtl/>
        </w:rPr>
        <w:t>נדרש</w:t>
      </w:r>
      <w:r w:rsidRPr="00F73CD2">
        <w:rPr>
          <w:rFonts w:ascii="David" w:hAnsi="David"/>
          <w:u w:val="single"/>
          <w:rtl/>
        </w:rPr>
        <w:t xml:space="preserve"> לסמן</w:t>
      </w:r>
      <w:r w:rsidRPr="00F73CD2">
        <w:rPr>
          <w:rFonts w:ascii="David" w:hAnsi="David"/>
          <w:u w:val="single"/>
        </w:rPr>
        <w:t xml:space="preserve">X </w:t>
      </w:r>
      <w:r w:rsidRPr="00F73CD2">
        <w:rPr>
          <w:rFonts w:ascii="David" w:hAnsi="David" w:hint="cs"/>
          <w:u w:val="single"/>
          <w:rtl/>
        </w:rPr>
        <w:t xml:space="preserve"> </w:t>
      </w:r>
      <w:r w:rsidRPr="00F73CD2">
        <w:rPr>
          <w:rFonts w:ascii="David" w:hAnsi="David"/>
          <w:u w:val="single"/>
          <w:rtl/>
        </w:rPr>
        <w:t>במשבצת המתאימה:</w:t>
      </w:r>
    </w:p>
    <w:p w14:paraId="1B5CAE7F" w14:textId="77777777" w:rsidR="00BE55AE" w:rsidRPr="00F73CD2" w:rsidRDefault="00C23C33" w:rsidP="00F26133">
      <w:pPr>
        <w:pStyle w:val="3-"/>
        <w:numPr>
          <w:ilvl w:val="5"/>
          <w:numId w:val="64"/>
        </w:numPr>
        <w:ind w:left="3033" w:hanging="1233"/>
        <w:rPr>
          <w:rFonts w:ascii="David" w:hAnsi="David"/>
          <w:rtl/>
        </w:rPr>
      </w:pPr>
      <w:r w:rsidRPr="0016568C">
        <w:rPr>
          <w:rFonts w:eastAsiaTheme="minorHAnsi"/>
        </w:rPr>
        <w:sym w:font="Wingdings" w:char="F06F"/>
      </w:r>
      <w:r>
        <w:rPr>
          <w:rFonts w:ascii="David" w:hAnsi="David" w:hint="cs"/>
          <w:rtl/>
        </w:rPr>
        <w:t xml:space="preserve"> </w:t>
      </w:r>
      <w:r w:rsidR="00BE55AE" w:rsidRPr="00F73CD2">
        <w:rPr>
          <w:rFonts w:ascii="David" w:hAnsi="David"/>
          <w:rtl/>
        </w:rPr>
        <w:t xml:space="preserve">המציע מתחייב כי </w:t>
      </w:r>
      <w:r w:rsidR="00BE55AE">
        <w:rPr>
          <w:rFonts w:ascii="David" w:hAnsi="David" w:hint="cs"/>
          <w:rtl/>
        </w:rPr>
        <w:t>במקרה</w:t>
      </w:r>
      <w:r w:rsidR="00BE55AE" w:rsidRPr="00F73CD2">
        <w:rPr>
          <w:rFonts w:ascii="David" w:hAnsi="David"/>
          <w:rtl/>
        </w:rPr>
        <w:t xml:space="preserve"> שיזכה במכרז יפנה למנהל הכללי של משרד העבודה והרווחה והשירותים החברתיים לשם</w:t>
      </w:r>
      <w:r w:rsidR="00BE55AE" w:rsidRPr="00F73CD2">
        <w:rPr>
          <w:rFonts w:ascii="David" w:hAnsi="David"/>
        </w:rPr>
        <w:t xml:space="preserve"> </w:t>
      </w:r>
      <w:r w:rsidR="00BE55AE" w:rsidRPr="00F73CD2">
        <w:rPr>
          <w:rFonts w:ascii="David" w:hAnsi="David"/>
          <w:rtl/>
        </w:rPr>
        <w:t>בחינת</w:t>
      </w:r>
      <w:r w:rsidR="00BE55AE" w:rsidRPr="00F73CD2">
        <w:rPr>
          <w:rFonts w:ascii="David" w:hAnsi="David"/>
        </w:rPr>
        <w:t xml:space="preserve"> </w:t>
      </w:r>
      <w:r w:rsidR="00BE55AE" w:rsidRPr="00F73CD2">
        <w:rPr>
          <w:rFonts w:ascii="David" w:hAnsi="David"/>
          <w:rtl/>
        </w:rPr>
        <w:t>יישום</w:t>
      </w:r>
      <w:r w:rsidR="00BE55AE" w:rsidRPr="00F73CD2">
        <w:rPr>
          <w:rFonts w:ascii="David" w:hAnsi="David"/>
        </w:rPr>
        <w:t xml:space="preserve"> </w:t>
      </w:r>
      <w:r w:rsidR="00BE55AE" w:rsidRPr="00F73CD2">
        <w:rPr>
          <w:rFonts w:ascii="David" w:hAnsi="David"/>
          <w:rtl/>
        </w:rPr>
        <w:t>חובותיו</w:t>
      </w:r>
      <w:r w:rsidR="00BE55AE" w:rsidRPr="00F73CD2">
        <w:rPr>
          <w:rFonts w:ascii="David" w:hAnsi="David"/>
        </w:rPr>
        <w:t xml:space="preserve"> </w:t>
      </w:r>
      <w:r w:rsidR="00BE55AE" w:rsidRPr="00F73CD2">
        <w:rPr>
          <w:rFonts w:ascii="David" w:hAnsi="David"/>
          <w:rtl/>
        </w:rPr>
        <w:t>לפי</w:t>
      </w:r>
      <w:r w:rsidR="00BE55AE" w:rsidRPr="00F73CD2">
        <w:rPr>
          <w:rFonts w:ascii="David" w:hAnsi="David"/>
        </w:rPr>
        <w:t xml:space="preserve"> </w:t>
      </w:r>
      <w:r w:rsidR="00BE55AE" w:rsidRPr="00F73CD2">
        <w:rPr>
          <w:rFonts w:ascii="David" w:hAnsi="David"/>
          <w:rtl/>
        </w:rPr>
        <w:t>סעיף</w:t>
      </w:r>
      <w:r w:rsidR="00BE55AE" w:rsidRPr="00F73CD2">
        <w:rPr>
          <w:rFonts w:ascii="David" w:hAnsi="David"/>
        </w:rPr>
        <w:t xml:space="preserve"> 9 </w:t>
      </w:r>
      <w:r w:rsidR="00BE55AE" w:rsidRPr="00F73CD2">
        <w:rPr>
          <w:rFonts w:ascii="David" w:hAnsi="David"/>
          <w:rtl/>
        </w:rPr>
        <w:t>לחוק שוויון</w:t>
      </w:r>
      <w:r w:rsidR="00BE55AE" w:rsidRPr="00F73CD2">
        <w:rPr>
          <w:rFonts w:ascii="David" w:hAnsi="David"/>
        </w:rPr>
        <w:t xml:space="preserve"> </w:t>
      </w:r>
      <w:r w:rsidR="00BE55AE" w:rsidRPr="00F73CD2">
        <w:rPr>
          <w:rFonts w:ascii="David" w:hAnsi="David"/>
          <w:rtl/>
        </w:rPr>
        <w:t>זכוי</w:t>
      </w:r>
      <w:r w:rsidR="00BE55AE" w:rsidRPr="00F73CD2">
        <w:rPr>
          <w:rFonts w:ascii="David" w:hAnsi="David" w:hint="cs"/>
          <w:rtl/>
        </w:rPr>
        <w:t xml:space="preserve">ות </w:t>
      </w:r>
      <w:r w:rsidR="00BE55AE" w:rsidRPr="00F73CD2">
        <w:rPr>
          <w:rFonts w:ascii="David" w:hAnsi="David"/>
          <w:rtl/>
        </w:rPr>
        <w:t>ובמקרה</w:t>
      </w:r>
      <w:r w:rsidR="00BE55AE" w:rsidRPr="00F73CD2">
        <w:rPr>
          <w:rFonts w:ascii="David" w:hAnsi="David"/>
        </w:rPr>
        <w:t xml:space="preserve"> </w:t>
      </w:r>
      <w:r w:rsidR="00BE55AE" w:rsidRPr="00F73CD2">
        <w:rPr>
          <w:rFonts w:ascii="David" w:hAnsi="David"/>
          <w:rtl/>
        </w:rPr>
        <w:t>הצורך</w:t>
      </w:r>
      <w:r w:rsidR="00BE55AE" w:rsidRPr="00F73CD2">
        <w:rPr>
          <w:rFonts w:ascii="David" w:hAnsi="David"/>
        </w:rPr>
        <w:t>–</w:t>
      </w:r>
      <w:r w:rsidR="00BE55AE" w:rsidRPr="00F73CD2">
        <w:rPr>
          <w:rFonts w:ascii="David" w:hAnsi="David"/>
          <w:rtl/>
        </w:rPr>
        <w:t xml:space="preserve"> לשם</w:t>
      </w:r>
      <w:r w:rsidR="00BE55AE" w:rsidRPr="00F73CD2">
        <w:rPr>
          <w:rFonts w:ascii="David" w:hAnsi="David"/>
        </w:rPr>
        <w:t xml:space="preserve"> </w:t>
      </w:r>
      <w:r w:rsidR="00BE55AE" w:rsidRPr="00F73CD2">
        <w:rPr>
          <w:rFonts w:ascii="David" w:hAnsi="David"/>
          <w:rtl/>
        </w:rPr>
        <w:t>קבלת הנחיות</w:t>
      </w:r>
      <w:r w:rsidR="00BE55AE" w:rsidRPr="00F73CD2">
        <w:rPr>
          <w:rFonts w:ascii="David" w:hAnsi="David"/>
        </w:rPr>
        <w:t xml:space="preserve"> </w:t>
      </w:r>
      <w:r w:rsidR="00BE55AE" w:rsidRPr="00F73CD2">
        <w:rPr>
          <w:rFonts w:ascii="David" w:hAnsi="David"/>
          <w:rtl/>
        </w:rPr>
        <w:t>בקשר</w:t>
      </w:r>
      <w:r w:rsidR="00BE55AE" w:rsidRPr="00F73CD2">
        <w:rPr>
          <w:rFonts w:ascii="David" w:hAnsi="David"/>
        </w:rPr>
        <w:t xml:space="preserve"> </w:t>
      </w:r>
      <w:r w:rsidR="00BE55AE" w:rsidRPr="00F73CD2">
        <w:rPr>
          <w:rFonts w:ascii="David" w:hAnsi="David"/>
          <w:rtl/>
        </w:rPr>
        <w:t>ליישומן</w:t>
      </w:r>
      <w:r w:rsidR="00BE55AE" w:rsidRPr="00F73CD2">
        <w:rPr>
          <w:rFonts w:ascii="David" w:hAnsi="David"/>
        </w:rPr>
        <w:t>.</w:t>
      </w:r>
    </w:p>
    <w:p w14:paraId="4D9F0F49" w14:textId="77777777" w:rsidR="00BE55AE" w:rsidRDefault="00C23C33" w:rsidP="00F26133">
      <w:pPr>
        <w:pStyle w:val="3-"/>
        <w:numPr>
          <w:ilvl w:val="5"/>
          <w:numId w:val="64"/>
        </w:numPr>
        <w:ind w:left="2733"/>
        <w:rPr>
          <w:rFonts w:ascii="David" w:hAnsi="David"/>
        </w:rPr>
      </w:pPr>
      <w:r w:rsidRPr="0016568C">
        <w:rPr>
          <w:rFonts w:eastAsiaTheme="minorHAnsi"/>
        </w:rPr>
        <w:sym w:font="Wingdings" w:char="F06F"/>
      </w:r>
      <w:r>
        <w:rPr>
          <w:rFonts w:ascii="David" w:hAnsi="David" w:hint="cs"/>
          <w:rtl/>
        </w:rPr>
        <w:t xml:space="preserve"> </w:t>
      </w:r>
      <w:r w:rsidR="00BE55AE" w:rsidRPr="00F73CD2">
        <w:rPr>
          <w:rFonts w:ascii="David" w:hAnsi="David"/>
          <w:rtl/>
        </w:rPr>
        <w:t xml:space="preserve">המציע </w:t>
      </w:r>
      <w:r w:rsidR="00BE55AE" w:rsidRPr="00F73CD2">
        <w:rPr>
          <w:rFonts w:ascii="David" w:hAnsi="David" w:hint="cs"/>
          <w:rtl/>
        </w:rPr>
        <w:t>פנה בעבר</w:t>
      </w:r>
      <w:r w:rsidR="00BE55AE" w:rsidRPr="00F73CD2">
        <w:rPr>
          <w:rFonts w:ascii="David" w:hAnsi="David"/>
          <w:rtl/>
        </w:rPr>
        <w:t xml:space="preserve"> למנהל הכללי של משרד העבודה והרווחה והשירותים החברתיים לשם בחינת</w:t>
      </w:r>
      <w:r w:rsidR="00BE55AE" w:rsidRPr="00F73CD2">
        <w:rPr>
          <w:rFonts w:ascii="David" w:hAnsi="David"/>
        </w:rPr>
        <w:t xml:space="preserve"> </w:t>
      </w:r>
      <w:r w:rsidR="00BE55AE" w:rsidRPr="00F73CD2">
        <w:rPr>
          <w:rFonts w:ascii="David" w:hAnsi="David"/>
          <w:rtl/>
        </w:rPr>
        <w:t>יישום</w:t>
      </w:r>
      <w:r w:rsidR="00BE55AE" w:rsidRPr="00F73CD2">
        <w:rPr>
          <w:rFonts w:ascii="David" w:hAnsi="David"/>
        </w:rPr>
        <w:t xml:space="preserve"> </w:t>
      </w:r>
      <w:r w:rsidR="00BE55AE" w:rsidRPr="00F73CD2">
        <w:rPr>
          <w:rFonts w:ascii="David" w:hAnsi="David"/>
          <w:rtl/>
        </w:rPr>
        <w:t>חובותיו</w:t>
      </w:r>
      <w:r w:rsidR="00BE55AE" w:rsidRPr="00F73CD2">
        <w:rPr>
          <w:rFonts w:ascii="David" w:hAnsi="David"/>
        </w:rPr>
        <w:t xml:space="preserve"> </w:t>
      </w:r>
      <w:r w:rsidR="00BE55AE" w:rsidRPr="00F73CD2">
        <w:rPr>
          <w:rFonts w:ascii="David" w:hAnsi="David"/>
          <w:rtl/>
        </w:rPr>
        <w:t>לפי</w:t>
      </w:r>
      <w:r w:rsidR="00BE55AE" w:rsidRPr="00F73CD2">
        <w:rPr>
          <w:rFonts w:ascii="David" w:hAnsi="David"/>
        </w:rPr>
        <w:t xml:space="preserve"> </w:t>
      </w:r>
      <w:r w:rsidR="00BE55AE" w:rsidRPr="00F73CD2">
        <w:rPr>
          <w:rFonts w:ascii="David" w:hAnsi="David"/>
          <w:rtl/>
        </w:rPr>
        <w:t>סעיף</w:t>
      </w:r>
      <w:r w:rsidR="00BE55AE" w:rsidRPr="00F73CD2">
        <w:rPr>
          <w:rFonts w:ascii="David" w:hAnsi="David"/>
        </w:rPr>
        <w:t xml:space="preserve"> 9 </w:t>
      </w:r>
      <w:r w:rsidR="00BE55AE" w:rsidRPr="00F73CD2">
        <w:rPr>
          <w:rFonts w:ascii="David" w:hAnsi="David"/>
          <w:rtl/>
        </w:rPr>
        <w:t>לחוק שוויון</w:t>
      </w:r>
      <w:r w:rsidR="00BE55AE" w:rsidRPr="00F73CD2">
        <w:rPr>
          <w:rFonts w:ascii="David" w:hAnsi="David"/>
        </w:rPr>
        <w:t xml:space="preserve"> </w:t>
      </w:r>
      <w:r w:rsidR="00BE55AE" w:rsidRPr="00F73CD2">
        <w:rPr>
          <w:rFonts w:ascii="David" w:hAnsi="David"/>
          <w:rtl/>
        </w:rPr>
        <w:t>זכויות ואם קיבל הנחיות ליישום חובותיו פעל ליישומן.</w:t>
      </w:r>
    </w:p>
    <w:p w14:paraId="6A1A327E" w14:textId="77777777" w:rsidR="00957D0A" w:rsidRPr="005D3835" w:rsidRDefault="00AD1895" w:rsidP="00240001">
      <w:pPr>
        <w:pStyle w:val="3-"/>
        <w:ind w:left="1080"/>
        <w:rPr>
          <w:b/>
          <w:bCs/>
        </w:rPr>
      </w:pPr>
      <w:r w:rsidRPr="005D3835">
        <w:rPr>
          <w:rFonts w:hint="cs"/>
          <w:b/>
          <w:bCs/>
          <w:rtl/>
        </w:rPr>
        <w:t xml:space="preserve">לצורך הוכחת תנאי הסף </w:t>
      </w:r>
      <w:r w:rsidR="00081D52" w:rsidRPr="005D3835">
        <w:rPr>
          <w:rFonts w:hint="cs"/>
          <w:b/>
          <w:bCs/>
          <w:rtl/>
        </w:rPr>
        <w:t xml:space="preserve">של עסקאות עם גופים ציבוריים </w:t>
      </w:r>
      <w:r w:rsidRPr="005D3835">
        <w:rPr>
          <w:rFonts w:hint="cs"/>
          <w:b/>
          <w:bCs/>
          <w:rtl/>
        </w:rPr>
        <w:t>יש לצרף</w:t>
      </w:r>
      <w:r w:rsidR="00081D52" w:rsidRPr="005D3835">
        <w:rPr>
          <w:rFonts w:hint="cs"/>
          <w:b/>
          <w:bCs/>
          <w:rtl/>
        </w:rPr>
        <w:t xml:space="preserve"> אישור פקיד מורשה (נספח 1)  ותצהיר העדר הרשעות (בנוסח המצורף כנספח 2).</w:t>
      </w:r>
    </w:p>
    <w:p w14:paraId="0A0FF6D9" w14:textId="77777777" w:rsidR="00BE55AE" w:rsidRPr="006A1F8A" w:rsidRDefault="00BE55AE" w:rsidP="00F26133">
      <w:pPr>
        <w:pStyle w:val="2-0"/>
        <w:numPr>
          <w:ilvl w:val="1"/>
          <w:numId w:val="64"/>
        </w:numPr>
        <w:jc w:val="both"/>
        <w:rPr>
          <w:sz w:val="24"/>
          <w:szCs w:val="24"/>
        </w:rPr>
      </w:pPr>
      <w:r w:rsidRPr="006A1F8A">
        <w:rPr>
          <w:rFonts w:hint="eastAsia"/>
          <w:sz w:val="24"/>
          <w:szCs w:val="24"/>
          <w:rtl/>
        </w:rPr>
        <w:t>תנאי</w:t>
      </w:r>
      <w:r w:rsidRPr="006A1F8A">
        <w:rPr>
          <w:sz w:val="24"/>
          <w:szCs w:val="24"/>
          <w:rtl/>
        </w:rPr>
        <w:t xml:space="preserve"> </w:t>
      </w:r>
      <w:r w:rsidRPr="006A1F8A">
        <w:rPr>
          <w:rFonts w:hint="eastAsia"/>
          <w:sz w:val="24"/>
          <w:szCs w:val="24"/>
          <w:rtl/>
        </w:rPr>
        <w:t>סף</w:t>
      </w:r>
      <w:r w:rsidRPr="006A1F8A">
        <w:rPr>
          <w:sz w:val="24"/>
          <w:szCs w:val="24"/>
          <w:rtl/>
        </w:rPr>
        <w:t xml:space="preserve"> </w:t>
      </w:r>
      <w:r w:rsidRPr="006A1F8A">
        <w:rPr>
          <w:rFonts w:hint="eastAsia"/>
          <w:sz w:val="24"/>
          <w:szCs w:val="24"/>
          <w:rtl/>
        </w:rPr>
        <w:t>מקצועיים</w:t>
      </w:r>
    </w:p>
    <w:p w14:paraId="217DABF7" w14:textId="77777777" w:rsidR="00BE55AE" w:rsidRPr="00BF4E89" w:rsidRDefault="00BE55AE" w:rsidP="00F26133">
      <w:pPr>
        <w:pStyle w:val="3-"/>
        <w:numPr>
          <w:ilvl w:val="2"/>
          <w:numId w:val="64"/>
        </w:numPr>
        <w:rPr>
          <w:rFonts w:ascii="David" w:hAnsi="David"/>
        </w:rPr>
      </w:pPr>
      <w:r w:rsidRPr="00BF4E89">
        <w:rPr>
          <w:rFonts w:ascii="David" w:hAnsi="David"/>
          <w:rtl/>
        </w:rPr>
        <w:t xml:space="preserve">במציע מתקיימים התנאים הבאים: </w:t>
      </w:r>
    </w:p>
    <w:p w14:paraId="6D3AE0FE" w14:textId="77777777" w:rsidR="005D3835" w:rsidRPr="005D3835" w:rsidRDefault="00BE55AE" w:rsidP="00F26133">
      <w:pPr>
        <w:pStyle w:val="3-"/>
        <w:numPr>
          <w:ilvl w:val="3"/>
          <w:numId w:val="64"/>
        </w:numPr>
        <w:ind w:left="1899" w:hanging="819"/>
        <w:rPr>
          <w:rFonts w:ascii="David" w:hAnsi="David"/>
          <w:b/>
          <w:bCs/>
        </w:rPr>
      </w:pPr>
      <w:r w:rsidRPr="005D3835">
        <w:rPr>
          <w:rFonts w:ascii="David" w:hAnsi="David"/>
          <w:rtl/>
        </w:rPr>
        <w:t>המציע הינו בעל רישיון בתוקף למתן שירותי רדיו טלפון נייד בשיטה התאית (רט"ן) בארץ</w:t>
      </w:r>
      <w:r w:rsidR="005D3835">
        <w:rPr>
          <w:rFonts w:ascii="David" w:hAnsi="David" w:hint="cs"/>
          <w:rtl/>
        </w:rPr>
        <w:t>.</w:t>
      </w:r>
    </w:p>
    <w:p w14:paraId="06D66E4F" w14:textId="77777777" w:rsidR="00AD1895" w:rsidRPr="005D3835" w:rsidRDefault="005D3835" w:rsidP="00240001">
      <w:pPr>
        <w:pStyle w:val="3-"/>
        <w:ind w:left="1080"/>
        <w:rPr>
          <w:rFonts w:ascii="David" w:hAnsi="David"/>
          <w:rtl/>
        </w:rPr>
      </w:pPr>
      <w:r w:rsidRPr="005D3835">
        <w:rPr>
          <w:rFonts w:ascii="David" w:hAnsi="David" w:hint="cs"/>
          <w:rtl/>
        </w:rPr>
        <w:t xml:space="preserve"> </w:t>
      </w:r>
      <w:r w:rsidR="00BE55AE" w:rsidRPr="005D3835">
        <w:rPr>
          <w:rFonts w:ascii="David" w:hAnsi="David"/>
          <w:rtl/>
        </w:rPr>
        <w:t xml:space="preserve"> </w:t>
      </w:r>
      <w:r w:rsidR="00AD1895" w:rsidRPr="005D3835">
        <w:rPr>
          <w:rFonts w:hint="cs"/>
          <w:b/>
          <w:bCs/>
          <w:rtl/>
        </w:rPr>
        <w:t xml:space="preserve">לצורך הוכחת תנאי סף זה יש לצרף את </w:t>
      </w:r>
      <w:r w:rsidRPr="00240001">
        <w:rPr>
          <w:b/>
          <w:bCs/>
          <w:rtl/>
        </w:rPr>
        <w:t xml:space="preserve">צילום </w:t>
      </w:r>
      <w:r w:rsidRPr="00240001">
        <w:rPr>
          <w:rFonts w:hint="cs"/>
          <w:b/>
          <w:bCs/>
          <w:rtl/>
        </w:rPr>
        <w:t>ה</w:t>
      </w:r>
      <w:r w:rsidRPr="00240001">
        <w:rPr>
          <w:b/>
          <w:bCs/>
          <w:rtl/>
        </w:rPr>
        <w:t xml:space="preserve">עמוד הראשון </w:t>
      </w:r>
      <w:r w:rsidRPr="00240001">
        <w:rPr>
          <w:rFonts w:hint="cs"/>
          <w:b/>
          <w:bCs/>
          <w:rtl/>
        </w:rPr>
        <w:t>+ העמוד ש</w:t>
      </w:r>
      <w:r w:rsidR="00CF2945">
        <w:rPr>
          <w:rFonts w:hint="cs"/>
          <w:b/>
          <w:bCs/>
          <w:rtl/>
        </w:rPr>
        <w:t xml:space="preserve">בו </w:t>
      </w:r>
      <w:r w:rsidRPr="00240001">
        <w:rPr>
          <w:rFonts w:hint="cs"/>
          <w:b/>
          <w:bCs/>
          <w:rtl/>
        </w:rPr>
        <w:t xml:space="preserve">מופיע תוקף </w:t>
      </w:r>
      <w:r w:rsidRPr="00240001">
        <w:rPr>
          <w:b/>
          <w:bCs/>
          <w:rtl/>
        </w:rPr>
        <w:t xml:space="preserve">הרשיון העדכני </w:t>
      </w:r>
      <w:r w:rsidRPr="00240001">
        <w:rPr>
          <w:rFonts w:hint="cs"/>
          <w:b/>
          <w:bCs/>
          <w:rtl/>
        </w:rPr>
        <w:t>של</w:t>
      </w:r>
      <w:r w:rsidRPr="00240001">
        <w:rPr>
          <w:b/>
          <w:bCs/>
          <w:rtl/>
        </w:rPr>
        <w:t xml:space="preserve"> משרד התקשורת</w:t>
      </w:r>
      <w:r w:rsidRPr="005D3835">
        <w:rPr>
          <w:rFonts w:hint="cs"/>
          <w:b/>
          <w:bCs/>
          <w:rtl/>
        </w:rPr>
        <w:t xml:space="preserve"> ב</w:t>
      </w:r>
      <w:r w:rsidR="00AD1895" w:rsidRPr="005D3835">
        <w:rPr>
          <w:rFonts w:hint="cs"/>
          <w:b/>
          <w:bCs/>
          <w:rtl/>
        </w:rPr>
        <w:t>נספח</w:t>
      </w:r>
      <w:r w:rsidR="00DA4902" w:rsidRPr="005D3835">
        <w:rPr>
          <w:rFonts w:hint="cs"/>
          <w:b/>
          <w:bCs/>
          <w:rtl/>
        </w:rPr>
        <w:t xml:space="preserve"> 3</w:t>
      </w:r>
      <w:r w:rsidRPr="005D3835">
        <w:rPr>
          <w:rFonts w:hint="cs"/>
          <w:b/>
          <w:bCs/>
          <w:rtl/>
        </w:rPr>
        <w:t>.</w:t>
      </w:r>
    </w:p>
    <w:p w14:paraId="6B526DE4" w14:textId="77777777" w:rsidR="00BE55AE" w:rsidRDefault="00AD1895" w:rsidP="00F26133">
      <w:pPr>
        <w:pStyle w:val="3-"/>
        <w:numPr>
          <w:ilvl w:val="3"/>
          <w:numId w:val="64"/>
        </w:numPr>
        <w:ind w:left="1899" w:hanging="851"/>
        <w:rPr>
          <w:rFonts w:ascii="David" w:hAnsi="David"/>
        </w:rPr>
      </w:pPr>
      <w:r w:rsidRPr="00BE55AE">
        <w:rPr>
          <w:rFonts w:ascii="David" w:hAnsi="David" w:hint="cs"/>
          <w:rtl/>
        </w:rPr>
        <w:t xml:space="preserve"> </w:t>
      </w:r>
      <w:r w:rsidR="00BE55AE" w:rsidRPr="00BE55AE">
        <w:rPr>
          <w:rFonts w:ascii="David" w:hAnsi="David" w:hint="cs"/>
          <w:rtl/>
        </w:rPr>
        <w:t xml:space="preserve">תקן רימון 4 - </w:t>
      </w:r>
      <w:r w:rsidR="00BE55AE" w:rsidRPr="00BE55AE">
        <w:rPr>
          <w:rFonts w:ascii="David" w:hAnsi="David" w:hint="eastAsia"/>
          <w:rtl/>
        </w:rPr>
        <w:t>המציע</w:t>
      </w:r>
      <w:r w:rsidR="00BE55AE" w:rsidRPr="00BE55AE">
        <w:rPr>
          <w:rFonts w:ascii="David" w:hAnsi="David"/>
          <w:rtl/>
        </w:rPr>
        <w:t xml:space="preserve"> </w:t>
      </w:r>
      <w:r w:rsidR="00BE55AE" w:rsidRPr="00BE55AE">
        <w:rPr>
          <w:rFonts w:ascii="David" w:hAnsi="David" w:hint="eastAsia"/>
          <w:rtl/>
        </w:rPr>
        <w:t>בעל</w:t>
      </w:r>
      <w:r w:rsidR="00BE55AE" w:rsidRPr="00BE55AE">
        <w:rPr>
          <w:rFonts w:ascii="David" w:hAnsi="David"/>
          <w:rtl/>
        </w:rPr>
        <w:t xml:space="preserve"> </w:t>
      </w:r>
      <w:r w:rsidR="00BE55AE" w:rsidRPr="00BE55AE">
        <w:rPr>
          <w:rFonts w:ascii="David" w:hAnsi="David" w:hint="eastAsia"/>
          <w:rtl/>
        </w:rPr>
        <w:t>אישור</w:t>
      </w:r>
      <w:r w:rsidR="00BE55AE" w:rsidRPr="00BE55AE">
        <w:rPr>
          <w:rFonts w:ascii="David" w:hAnsi="David"/>
          <w:rtl/>
        </w:rPr>
        <w:t xml:space="preserve"> </w:t>
      </w:r>
      <w:r w:rsidR="00BE55AE" w:rsidRPr="00BE55AE">
        <w:rPr>
          <w:rFonts w:ascii="David" w:hAnsi="David" w:hint="eastAsia"/>
          <w:rtl/>
        </w:rPr>
        <w:t>ל</w:t>
      </w:r>
      <w:r w:rsidR="00BE55AE" w:rsidRPr="007A3645">
        <w:rPr>
          <w:rFonts w:ascii="David" w:hAnsi="David"/>
          <w:rtl/>
        </w:rPr>
        <w:t>עמידה בתקן "רימון 4"</w:t>
      </w:r>
      <w:r w:rsidR="00DA4902">
        <w:rPr>
          <w:rFonts w:ascii="David" w:hAnsi="David" w:hint="cs"/>
          <w:rtl/>
        </w:rPr>
        <w:t>.</w:t>
      </w:r>
    </w:p>
    <w:p w14:paraId="544EAF93" w14:textId="77777777" w:rsidR="00DA4902" w:rsidRPr="00240001" w:rsidRDefault="00DA4902" w:rsidP="008C4266">
      <w:pPr>
        <w:pStyle w:val="3-"/>
        <w:ind w:left="1080"/>
        <w:rPr>
          <w:b/>
          <w:bCs/>
          <w:rtl/>
        </w:rPr>
      </w:pPr>
      <w:r w:rsidRPr="005D3835">
        <w:rPr>
          <w:rFonts w:hint="cs"/>
          <w:b/>
          <w:bCs/>
          <w:rtl/>
        </w:rPr>
        <w:t>לצור</w:t>
      </w:r>
      <w:r w:rsidR="008C4266">
        <w:rPr>
          <w:rFonts w:hint="cs"/>
          <w:b/>
          <w:bCs/>
          <w:rtl/>
        </w:rPr>
        <w:t xml:space="preserve">ך הוכחת תנאי סף זה </w:t>
      </w:r>
      <w:r w:rsidR="005D3835" w:rsidRPr="005D3835">
        <w:rPr>
          <w:rFonts w:hint="cs"/>
          <w:b/>
          <w:bCs/>
          <w:rtl/>
        </w:rPr>
        <w:t>יש לצרף אישור חתום רימון 4 ב</w:t>
      </w:r>
      <w:r w:rsidRPr="005D3835">
        <w:rPr>
          <w:rFonts w:hint="cs"/>
          <w:b/>
          <w:bCs/>
          <w:rtl/>
        </w:rPr>
        <w:t>נספח 4</w:t>
      </w:r>
      <w:r w:rsidR="005D3835" w:rsidRPr="00240001">
        <w:rPr>
          <w:rFonts w:hint="cs"/>
          <w:b/>
          <w:bCs/>
          <w:rtl/>
        </w:rPr>
        <w:t>.</w:t>
      </w:r>
      <w:r w:rsidRPr="00240001">
        <w:rPr>
          <w:rFonts w:hint="cs"/>
          <w:b/>
          <w:bCs/>
          <w:rtl/>
        </w:rPr>
        <w:t xml:space="preserve"> </w:t>
      </w:r>
    </w:p>
    <w:p w14:paraId="69B27C08" w14:textId="77777777" w:rsidR="00BE55AE" w:rsidRPr="00BE298D" w:rsidRDefault="00BE55AE" w:rsidP="00F26133">
      <w:pPr>
        <w:pStyle w:val="2-0"/>
        <w:numPr>
          <w:ilvl w:val="0"/>
          <w:numId w:val="64"/>
        </w:numPr>
        <w:jc w:val="left"/>
        <w:rPr>
          <w:sz w:val="28"/>
          <w:szCs w:val="28"/>
        </w:rPr>
      </w:pPr>
      <w:r w:rsidRPr="00BE298D">
        <w:rPr>
          <w:rFonts w:hint="cs"/>
          <w:sz w:val="28"/>
          <w:szCs w:val="28"/>
          <w:rtl/>
        </w:rPr>
        <w:lastRenderedPageBreak/>
        <w:t>התייחסות לסעיפי הערכת איכות ההצעה</w:t>
      </w:r>
    </w:p>
    <w:p w14:paraId="7F4D32BE" w14:textId="77777777" w:rsidR="00AD240C" w:rsidRPr="007A3645" w:rsidRDefault="00AD240C" w:rsidP="00F26133">
      <w:pPr>
        <w:pStyle w:val="2-0"/>
        <w:numPr>
          <w:ilvl w:val="1"/>
          <w:numId w:val="64"/>
        </w:numPr>
        <w:spacing w:line="240" w:lineRule="auto"/>
        <w:jc w:val="both"/>
        <w:rPr>
          <w:b w:val="0"/>
          <w:bCs w:val="0"/>
          <w:sz w:val="24"/>
          <w:szCs w:val="24"/>
        </w:rPr>
      </w:pPr>
      <w:r w:rsidRPr="007A3645">
        <w:rPr>
          <w:rFonts w:hint="eastAsia"/>
          <w:b w:val="0"/>
          <w:bCs w:val="0"/>
          <w:sz w:val="24"/>
          <w:szCs w:val="24"/>
          <w:rtl/>
        </w:rPr>
        <w:t>כללי</w:t>
      </w:r>
    </w:p>
    <w:p w14:paraId="4FA09C2F" w14:textId="77777777" w:rsidR="00AD240C" w:rsidRPr="007A3645" w:rsidRDefault="00AD240C" w:rsidP="00F26133">
      <w:pPr>
        <w:pStyle w:val="3-"/>
        <w:numPr>
          <w:ilvl w:val="2"/>
          <w:numId w:val="64"/>
        </w:numPr>
      </w:pPr>
      <w:r w:rsidRPr="007A3645">
        <w:rPr>
          <w:rFonts w:hint="eastAsia"/>
          <w:rtl/>
        </w:rPr>
        <w:t>הטבלאות</w:t>
      </w:r>
      <w:r w:rsidRPr="007A3645">
        <w:rPr>
          <w:rtl/>
        </w:rPr>
        <w:t xml:space="preserve"> </w:t>
      </w:r>
      <w:r w:rsidRPr="007A3645">
        <w:rPr>
          <w:rFonts w:hint="eastAsia"/>
          <w:rtl/>
        </w:rPr>
        <w:t>המפורטות</w:t>
      </w:r>
      <w:r w:rsidRPr="007A3645">
        <w:rPr>
          <w:rtl/>
        </w:rPr>
        <w:t xml:space="preserve"> </w:t>
      </w:r>
      <w:r w:rsidRPr="007A3645">
        <w:rPr>
          <w:rFonts w:hint="eastAsia"/>
          <w:rtl/>
        </w:rPr>
        <w:t>להלן</w:t>
      </w:r>
      <w:r w:rsidRPr="007A3645">
        <w:rPr>
          <w:rtl/>
        </w:rPr>
        <w:t xml:space="preserve"> </w:t>
      </w:r>
      <w:r w:rsidRPr="007A3645">
        <w:rPr>
          <w:rFonts w:hint="eastAsia"/>
          <w:rtl/>
        </w:rPr>
        <w:t>ימולאו</w:t>
      </w:r>
      <w:r w:rsidRPr="007A3645">
        <w:rPr>
          <w:rtl/>
        </w:rPr>
        <w:t xml:space="preserve"> </w:t>
      </w:r>
      <w:r w:rsidRPr="007A3645">
        <w:rPr>
          <w:rFonts w:hint="eastAsia"/>
          <w:rtl/>
        </w:rPr>
        <w:t>על</w:t>
      </w:r>
      <w:r w:rsidRPr="007A3645">
        <w:rPr>
          <w:rtl/>
        </w:rPr>
        <w:t xml:space="preserve"> </w:t>
      </w:r>
      <w:r w:rsidRPr="007A3645">
        <w:rPr>
          <w:rFonts w:hint="eastAsia"/>
          <w:rtl/>
        </w:rPr>
        <w:t>ידי</w:t>
      </w:r>
      <w:r w:rsidRPr="007A3645">
        <w:rPr>
          <w:rtl/>
        </w:rPr>
        <w:t xml:space="preserve"> </w:t>
      </w:r>
      <w:r w:rsidR="00475A57">
        <w:rPr>
          <w:rFonts w:hint="cs"/>
          <w:rtl/>
        </w:rPr>
        <w:t>המציע</w:t>
      </w:r>
      <w:r w:rsidR="00475A57" w:rsidRPr="007A3645">
        <w:rPr>
          <w:rtl/>
        </w:rPr>
        <w:t xml:space="preserve"> </w:t>
      </w:r>
      <w:r w:rsidR="000A35AC">
        <w:rPr>
          <w:rFonts w:hint="cs"/>
          <w:rtl/>
        </w:rPr>
        <w:t>בהתאם לדרישה</w:t>
      </w:r>
      <w:r w:rsidR="00E3562A">
        <w:rPr>
          <w:rFonts w:hint="cs"/>
          <w:rtl/>
        </w:rPr>
        <w:t>.</w:t>
      </w:r>
    </w:p>
    <w:p w14:paraId="5F9485F9" w14:textId="77777777" w:rsidR="00AD240C" w:rsidRPr="007A3645" w:rsidRDefault="00AD240C" w:rsidP="00F26133">
      <w:pPr>
        <w:pStyle w:val="3-"/>
        <w:numPr>
          <w:ilvl w:val="2"/>
          <w:numId w:val="64"/>
        </w:numPr>
      </w:pPr>
      <w:r w:rsidRPr="007A3645">
        <w:rPr>
          <w:rFonts w:hint="eastAsia"/>
          <w:rtl/>
        </w:rPr>
        <w:t>בכל</w:t>
      </w:r>
      <w:r w:rsidRPr="007A3645">
        <w:rPr>
          <w:rtl/>
        </w:rPr>
        <w:t xml:space="preserve"> </w:t>
      </w:r>
      <w:r w:rsidRPr="007A3645">
        <w:rPr>
          <w:rFonts w:hint="eastAsia"/>
          <w:rtl/>
        </w:rPr>
        <w:t>טבלה</w:t>
      </w:r>
      <w:r w:rsidRPr="007A3645">
        <w:rPr>
          <w:rtl/>
        </w:rPr>
        <w:t xml:space="preserve"> </w:t>
      </w:r>
      <w:r w:rsidRPr="007A3645">
        <w:rPr>
          <w:rFonts w:hint="eastAsia"/>
          <w:rtl/>
        </w:rPr>
        <w:t>ניתן</w:t>
      </w:r>
      <w:r w:rsidRPr="007A3645">
        <w:rPr>
          <w:rtl/>
        </w:rPr>
        <w:t xml:space="preserve"> </w:t>
      </w:r>
      <w:r w:rsidRPr="007A3645">
        <w:rPr>
          <w:rFonts w:hint="eastAsia"/>
          <w:rtl/>
        </w:rPr>
        <w:t>להוסיף</w:t>
      </w:r>
      <w:r w:rsidRPr="007A3645">
        <w:rPr>
          <w:rtl/>
        </w:rPr>
        <w:t xml:space="preserve"> </w:t>
      </w:r>
      <w:r w:rsidRPr="007A3645">
        <w:rPr>
          <w:rFonts w:hint="eastAsia"/>
          <w:rtl/>
        </w:rPr>
        <w:t>שורות</w:t>
      </w:r>
      <w:r w:rsidRPr="007A3645">
        <w:rPr>
          <w:rtl/>
        </w:rPr>
        <w:t xml:space="preserve"> </w:t>
      </w:r>
      <w:r w:rsidRPr="007A3645">
        <w:rPr>
          <w:rFonts w:hint="eastAsia"/>
          <w:rtl/>
        </w:rPr>
        <w:t>בהתאם</w:t>
      </w:r>
      <w:r w:rsidRPr="007A3645">
        <w:rPr>
          <w:rtl/>
        </w:rPr>
        <w:t xml:space="preserve"> </w:t>
      </w:r>
      <w:r w:rsidRPr="007A3645">
        <w:rPr>
          <w:rFonts w:hint="eastAsia"/>
          <w:rtl/>
        </w:rPr>
        <w:t>לצורך</w:t>
      </w:r>
      <w:r w:rsidRPr="007A3645">
        <w:rPr>
          <w:rtl/>
        </w:rPr>
        <w:t>.</w:t>
      </w:r>
    </w:p>
    <w:p w14:paraId="5FE4858F" w14:textId="77777777" w:rsidR="00AD240C" w:rsidRPr="00224212" w:rsidRDefault="00AD240C" w:rsidP="00F26133">
      <w:pPr>
        <w:pStyle w:val="2-0"/>
        <w:numPr>
          <w:ilvl w:val="1"/>
          <w:numId w:val="64"/>
        </w:numPr>
        <w:spacing w:line="240" w:lineRule="auto"/>
        <w:jc w:val="both"/>
        <w:rPr>
          <w:b w:val="0"/>
          <w:bCs w:val="0"/>
          <w:sz w:val="24"/>
          <w:szCs w:val="24"/>
        </w:rPr>
      </w:pPr>
      <w:r>
        <w:rPr>
          <w:rFonts w:hint="cs"/>
          <w:b w:val="0"/>
          <w:bCs w:val="0"/>
          <w:sz w:val="24"/>
          <w:szCs w:val="24"/>
          <w:rtl/>
        </w:rPr>
        <w:t>מרכיבי</w:t>
      </w:r>
      <w:r w:rsidRPr="00224212">
        <w:rPr>
          <w:rFonts w:hint="cs"/>
          <w:b w:val="0"/>
          <w:bCs w:val="0"/>
          <w:sz w:val="24"/>
          <w:szCs w:val="24"/>
          <w:rtl/>
        </w:rPr>
        <w:t xml:space="preserve"> הערכת האיכות</w:t>
      </w:r>
    </w:p>
    <w:p w14:paraId="5CE4B290" w14:textId="77777777" w:rsidR="00514399" w:rsidRPr="00AD240C" w:rsidRDefault="00AD240C" w:rsidP="00F26133">
      <w:pPr>
        <w:pStyle w:val="3-"/>
        <w:numPr>
          <w:ilvl w:val="2"/>
          <w:numId w:val="64"/>
        </w:numPr>
        <w:rPr>
          <w:rtl/>
        </w:rPr>
      </w:pPr>
      <w:r w:rsidRPr="00AD240C">
        <w:rPr>
          <w:rtl/>
        </w:rPr>
        <w:t xml:space="preserve">מספר לקוחות עסקיים, </w:t>
      </w:r>
      <w:r w:rsidRPr="00AD240C">
        <w:rPr>
          <w:rFonts w:hint="eastAsia"/>
          <w:rtl/>
        </w:rPr>
        <w:t>מספר</w:t>
      </w:r>
      <w:r w:rsidRPr="00AD240C">
        <w:rPr>
          <w:rtl/>
        </w:rPr>
        <w:t xml:space="preserve"> </w:t>
      </w:r>
      <w:r w:rsidRPr="00AD240C">
        <w:rPr>
          <w:rFonts w:hint="eastAsia"/>
          <w:rtl/>
        </w:rPr>
        <w:t>מנויים</w:t>
      </w:r>
      <w:r w:rsidRPr="00AD240C">
        <w:rPr>
          <w:rtl/>
        </w:rPr>
        <w:t xml:space="preserve"> </w:t>
      </w:r>
      <w:r w:rsidRPr="00AD240C">
        <w:rPr>
          <w:rFonts w:hint="eastAsia"/>
          <w:rtl/>
        </w:rPr>
        <w:t>וותק</w:t>
      </w:r>
      <w:r w:rsidRPr="00AD240C">
        <w:rPr>
          <w:rtl/>
        </w:rPr>
        <w:t xml:space="preserve"> </w:t>
      </w:r>
      <w:r w:rsidRPr="00AD240C">
        <w:rPr>
          <w:rFonts w:hint="eastAsia"/>
          <w:rtl/>
        </w:rPr>
        <w:t>הלקוח</w:t>
      </w:r>
      <w:r w:rsidRPr="00AD240C">
        <w:rPr>
          <w:rtl/>
        </w:rPr>
        <w:t xml:space="preserve"> </w:t>
      </w:r>
      <w:r w:rsidRPr="00AD240C">
        <w:rPr>
          <w:rFonts w:hint="eastAsia"/>
          <w:rtl/>
        </w:rPr>
        <w:t>אצל</w:t>
      </w:r>
      <w:r w:rsidRPr="00AD240C">
        <w:rPr>
          <w:rtl/>
        </w:rPr>
        <w:t xml:space="preserve"> </w:t>
      </w:r>
      <w:r w:rsidR="00475A57">
        <w:rPr>
          <w:rFonts w:hint="cs"/>
          <w:rtl/>
        </w:rPr>
        <w:t>המציע</w:t>
      </w:r>
      <w:r w:rsidRPr="00AD240C">
        <w:rPr>
          <w:rFonts w:hint="cs"/>
          <w:rtl/>
        </w:rPr>
        <w:t>-המציע ימלא את הטבלה להלן:</w:t>
      </w:r>
    </w:p>
    <w:tbl>
      <w:tblPr>
        <w:bidiVisual/>
        <w:tblW w:w="74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1465"/>
        <w:gridCol w:w="2253"/>
        <w:gridCol w:w="1263"/>
        <w:gridCol w:w="1525"/>
      </w:tblGrid>
      <w:tr w:rsidR="009F23E0" w:rsidRPr="00BB3695" w14:paraId="371E491B" w14:textId="77777777" w:rsidTr="009F23E0">
        <w:trPr>
          <w:trHeight w:val="591"/>
          <w:tblHeader/>
          <w:jc w:val="center"/>
        </w:trPr>
        <w:tc>
          <w:tcPr>
            <w:tcW w:w="976" w:type="dxa"/>
            <w:vMerge w:val="restart"/>
            <w:shd w:val="clear" w:color="auto" w:fill="D9D9D9" w:themeFill="background1" w:themeFillShade="D9"/>
            <w:vAlign w:val="center"/>
          </w:tcPr>
          <w:p w14:paraId="4CA32291" w14:textId="77777777" w:rsidR="009F23E0" w:rsidRPr="00BB3695" w:rsidRDefault="009F23E0" w:rsidP="009F23E0">
            <w:pPr>
              <w:spacing w:line="360" w:lineRule="auto"/>
              <w:jc w:val="center"/>
              <w:rPr>
                <w:rFonts w:ascii="David" w:hAnsi="David" w:cs="David"/>
                <w:rtl/>
              </w:rPr>
            </w:pPr>
            <w:r w:rsidRPr="00BB3695">
              <w:rPr>
                <w:rFonts w:ascii="David" w:hAnsi="David" w:cs="David"/>
                <w:rtl/>
              </w:rPr>
              <w:t>#</w:t>
            </w:r>
          </w:p>
        </w:tc>
        <w:tc>
          <w:tcPr>
            <w:tcW w:w="1465" w:type="dxa"/>
            <w:vMerge w:val="restart"/>
            <w:shd w:val="clear" w:color="auto" w:fill="D9D9D9" w:themeFill="background1" w:themeFillShade="D9"/>
            <w:vAlign w:val="center"/>
          </w:tcPr>
          <w:p w14:paraId="2971EFDD" w14:textId="77777777" w:rsidR="009F23E0" w:rsidRPr="00BB3695" w:rsidRDefault="009F23E0" w:rsidP="009F23E0">
            <w:pPr>
              <w:spacing w:line="360" w:lineRule="auto"/>
              <w:jc w:val="center"/>
              <w:rPr>
                <w:rFonts w:ascii="David" w:hAnsi="David" w:cs="David"/>
                <w:rtl/>
              </w:rPr>
            </w:pPr>
            <w:r w:rsidRPr="00BB3695">
              <w:rPr>
                <w:rFonts w:ascii="David" w:hAnsi="David" w:cs="David"/>
                <w:rtl/>
              </w:rPr>
              <w:t>שם לקוח עסקי</w:t>
            </w:r>
          </w:p>
        </w:tc>
        <w:tc>
          <w:tcPr>
            <w:tcW w:w="2253" w:type="dxa"/>
            <w:vMerge w:val="restart"/>
            <w:shd w:val="clear" w:color="auto" w:fill="D9D9D9" w:themeFill="background1" w:themeFillShade="D9"/>
            <w:vAlign w:val="center"/>
          </w:tcPr>
          <w:p w14:paraId="130BCD4D" w14:textId="77777777" w:rsidR="009F23E0" w:rsidRPr="00BB3695"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1263" w:type="dxa"/>
            <w:vMerge w:val="restart"/>
            <w:shd w:val="clear" w:color="auto" w:fill="D9D9D9" w:themeFill="background1" w:themeFillShade="D9"/>
            <w:vAlign w:val="center"/>
          </w:tcPr>
          <w:p w14:paraId="46CFB88C" w14:textId="77777777" w:rsidR="009F23E0" w:rsidRPr="00BB3695" w:rsidRDefault="009F23E0" w:rsidP="009F23E0">
            <w:pPr>
              <w:spacing w:line="360" w:lineRule="auto"/>
              <w:jc w:val="center"/>
              <w:rPr>
                <w:rFonts w:ascii="David" w:hAnsi="David" w:cs="David"/>
                <w:rtl/>
              </w:rPr>
            </w:pPr>
            <w:r>
              <w:rPr>
                <w:rFonts w:ascii="David" w:hAnsi="David" w:cs="David" w:hint="cs"/>
                <w:rtl/>
              </w:rPr>
              <w:t>ותק בחודשים</w:t>
            </w:r>
          </w:p>
        </w:tc>
        <w:tc>
          <w:tcPr>
            <w:tcW w:w="1525" w:type="dxa"/>
            <w:vMerge w:val="restart"/>
            <w:shd w:val="clear" w:color="auto" w:fill="D9D9D9" w:themeFill="background1" w:themeFillShade="D9"/>
            <w:vAlign w:val="center"/>
          </w:tcPr>
          <w:p w14:paraId="29E7A7D4" w14:textId="77777777" w:rsidR="009F23E0" w:rsidRPr="00BB3695" w:rsidRDefault="009F23E0" w:rsidP="009F23E0">
            <w:pPr>
              <w:spacing w:line="360" w:lineRule="auto"/>
              <w:jc w:val="center"/>
              <w:rPr>
                <w:rFonts w:ascii="David" w:hAnsi="David" w:cs="David"/>
                <w:rtl/>
              </w:rPr>
            </w:pPr>
            <w:r w:rsidRPr="00BB3695">
              <w:rPr>
                <w:rFonts w:ascii="David" w:hAnsi="David" w:cs="David"/>
                <w:rtl/>
              </w:rPr>
              <w:t xml:space="preserve">כמות מנויים </w:t>
            </w:r>
          </w:p>
        </w:tc>
      </w:tr>
      <w:tr w:rsidR="009F23E0" w:rsidRPr="00BB3695" w14:paraId="3DC1AD17" w14:textId="77777777" w:rsidTr="009F23E0">
        <w:trPr>
          <w:trHeight w:val="1086"/>
          <w:tblHeader/>
          <w:jc w:val="center"/>
        </w:trPr>
        <w:tc>
          <w:tcPr>
            <w:tcW w:w="976" w:type="dxa"/>
            <w:vMerge/>
            <w:shd w:val="clear" w:color="auto" w:fill="D9D9D9" w:themeFill="background1" w:themeFillShade="D9"/>
          </w:tcPr>
          <w:p w14:paraId="1FE76987" w14:textId="77777777" w:rsidR="009F23E0" w:rsidRPr="00BB3695" w:rsidRDefault="009F23E0" w:rsidP="009F23E0">
            <w:pPr>
              <w:spacing w:line="360" w:lineRule="auto"/>
              <w:jc w:val="center"/>
              <w:rPr>
                <w:rFonts w:ascii="David" w:hAnsi="David" w:cs="David"/>
                <w:rtl/>
              </w:rPr>
            </w:pPr>
          </w:p>
        </w:tc>
        <w:tc>
          <w:tcPr>
            <w:tcW w:w="1465" w:type="dxa"/>
            <w:vMerge/>
            <w:shd w:val="clear" w:color="auto" w:fill="D9D9D9" w:themeFill="background1" w:themeFillShade="D9"/>
          </w:tcPr>
          <w:p w14:paraId="0BC815EC" w14:textId="77777777" w:rsidR="009F23E0" w:rsidRPr="00BB3695" w:rsidRDefault="009F23E0" w:rsidP="009F23E0">
            <w:pPr>
              <w:spacing w:line="360" w:lineRule="auto"/>
              <w:jc w:val="center"/>
              <w:rPr>
                <w:rFonts w:ascii="David" w:hAnsi="David" w:cs="David"/>
                <w:rtl/>
              </w:rPr>
            </w:pPr>
          </w:p>
        </w:tc>
        <w:tc>
          <w:tcPr>
            <w:tcW w:w="2253" w:type="dxa"/>
            <w:vMerge/>
            <w:shd w:val="clear" w:color="auto" w:fill="D9D9D9" w:themeFill="background1" w:themeFillShade="D9"/>
          </w:tcPr>
          <w:p w14:paraId="15FDA2DA" w14:textId="77777777" w:rsidR="009F23E0" w:rsidRPr="00BB3695" w:rsidRDefault="009F23E0" w:rsidP="009F23E0">
            <w:pPr>
              <w:spacing w:line="360" w:lineRule="auto"/>
              <w:jc w:val="center"/>
              <w:rPr>
                <w:rFonts w:ascii="David" w:hAnsi="David" w:cs="David"/>
                <w:rtl/>
              </w:rPr>
            </w:pPr>
          </w:p>
        </w:tc>
        <w:tc>
          <w:tcPr>
            <w:tcW w:w="1263" w:type="dxa"/>
            <w:vMerge/>
            <w:shd w:val="clear" w:color="auto" w:fill="D9D9D9" w:themeFill="background1" w:themeFillShade="D9"/>
          </w:tcPr>
          <w:p w14:paraId="3E5D4DCD" w14:textId="77777777" w:rsidR="009F23E0" w:rsidRPr="00BB3695" w:rsidRDefault="009F23E0" w:rsidP="009F23E0">
            <w:pPr>
              <w:spacing w:line="360" w:lineRule="auto"/>
              <w:jc w:val="center"/>
              <w:rPr>
                <w:rFonts w:ascii="David" w:hAnsi="David" w:cs="David"/>
                <w:rtl/>
              </w:rPr>
            </w:pPr>
          </w:p>
        </w:tc>
        <w:tc>
          <w:tcPr>
            <w:tcW w:w="1525" w:type="dxa"/>
            <w:vMerge/>
            <w:shd w:val="clear" w:color="auto" w:fill="D9D9D9" w:themeFill="background1" w:themeFillShade="D9"/>
          </w:tcPr>
          <w:p w14:paraId="1C7E8BB0" w14:textId="77777777" w:rsidR="009F23E0" w:rsidRPr="00BB3695" w:rsidRDefault="009F23E0" w:rsidP="009F23E0">
            <w:pPr>
              <w:spacing w:line="360" w:lineRule="auto"/>
              <w:jc w:val="center"/>
              <w:rPr>
                <w:rFonts w:ascii="David" w:hAnsi="David" w:cs="David"/>
                <w:rtl/>
              </w:rPr>
            </w:pPr>
          </w:p>
        </w:tc>
      </w:tr>
      <w:tr w:rsidR="009F23E0" w:rsidRPr="00BB3695" w14:paraId="39859AEA" w14:textId="77777777" w:rsidTr="009F23E0">
        <w:trPr>
          <w:trHeight w:val="599"/>
          <w:jc w:val="center"/>
        </w:trPr>
        <w:tc>
          <w:tcPr>
            <w:tcW w:w="976" w:type="dxa"/>
            <w:vAlign w:val="center"/>
          </w:tcPr>
          <w:p w14:paraId="4A1A1024" w14:textId="77777777" w:rsidR="009F23E0" w:rsidRPr="00BB3695" w:rsidRDefault="009F23E0" w:rsidP="009F23E0">
            <w:pPr>
              <w:spacing w:line="360" w:lineRule="auto"/>
              <w:rPr>
                <w:rFonts w:ascii="David" w:hAnsi="David" w:cs="David"/>
                <w:rtl/>
              </w:rPr>
            </w:pPr>
            <w:r w:rsidRPr="00BB3695">
              <w:rPr>
                <w:rFonts w:ascii="David" w:hAnsi="David" w:cs="David"/>
                <w:rtl/>
              </w:rPr>
              <w:t>1</w:t>
            </w:r>
          </w:p>
        </w:tc>
        <w:tc>
          <w:tcPr>
            <w:tcW w:w="1465" w:type="dxa"/>
            <w:shd w:val="clear" w:color="auto" w:fill="auto"/>
          </w:tcPr>
          <w:p w14:paraId="64EA052D" w14:textId="77777777" w:rsidR="009F23E0" w:rsidRPr="00BB3695" w:rsidRDefault="009F23E0" w:rsidP="009F23E0">
            <w:pPr>
              <w:spacing w:line="360" w:lineRule="auto"/>
              <w:rPr>
                <w:rFonts w:ascii="David" w:hAnsi="David" w:cs="David"/>
                <w:rtl/>
              </w:rPr>
            </w:pPr>
          </w:p>
        </w:tc>
        <w:tc>
          <w:tcPr>
            <w:tcW w:w="2253" w:type="dxa"/>
          </w:tcPr>
          <w:p w14:paraId="00D56FDC" w14:textId="77777777" w:rsidR="009F23E0" w:rsidRDefault="009F23E0" w:rsidP="009F23E0">
            <w:pPr>
              <w:spacing w:line="360" w:lineRule="auto"/>
              <w:rPr>
                <w:rFonts w:ascii="David" w:hAnsi="David" w:cs="David"/>
                <w:rtl/>
              </w:rPr>
            </w:pPr>
            <w:r>
              <w:rPr>
                <w:rFonts w:ascii="David" w:hAnsi="David" w:cs="David" w:hint="cs"/>
                <w:rtl/>
              </w:rPr>
              <w:t>שם:___________</w:t>
            </w:r>
          </w:p>
          <w:p w14:paraId="1730FC9A" w14:textId="77777777" w:rsidR="009F23E0" w:rsidRPr="00BB3695" w:rsidRDefault="009F23E0" w:rsidP="009F23E0">
            <w:pPr>
              <w:spacing w:line="360" w:lineRule="auto"/>
              <w:rPr>
                <w:rFonts w:ascii="David" w:hAnsi="David" w:cs="David"/>
                <w:rtl/>
              </w:rPr>
            </w:pPr>
            <w:r>
              <w:rPr>
                <w:rFonts w:ascii="David" w:hAnsi="David" w:cs="David" w:hint="cs"/>
                <w:rtl/>
              </w:rPr>
              <w:t>נייד: ___________</w:t>
            </w:r>
          </w:p>
        </w:tc>
        <w:tc>
          <w:tcPr>
            <w:tcW w:w="1263" w:type="dxa"/>
          </w:tcPr>
          <w:p w14:paraId="4D5763D5" w14:textId="77777777" w:rsidR="009F23E0" w:rsidRPr="00BB3695" w:rsidRDefault="009F23E0" w:rsidP="009F23E0">
            <w:pPr>
              <w:spacing w:line="360" w:lineRule="auto"/>
              <w:rPr>
                <w:rFonts w:ascii="David" w:hAnsi="David" w:cs="David"/>
                <w:rtl/>
              </w:rPr>
            </w:pPr>
            <w:r>
              <w:rPr>
                <w:rFonts w:ascii="David" w:hAnsi="David" w:cs="David" w:hint="cs"/>
                <w:rtl/>
              </w:rPr>
              <w:t>___חודשים</w:t>
            </w:r>
          </w:p>
        </w:tc>
        <w:tc>
          <w:tcPr>
            <w:tcW w:w="1525" w:type="dxa"/>
          </w:tcPr>
          <w:p w14:paraId="2C9DB716" w14:textId="77777777" w:rsidR="009F23E0" w:rsidRPr="00BB3695" w:rsidRDefault="009F23E0" w:rsidP="009F23E0">
            <w:pPr>
              <w:spacing w:line="360" w:lineRule="auto"/>
              <w:rPr>
                <w:rFonts w:ascii="David" w:hAnsi="David" w:cs="David"/>
                <w:rtl/>
              </w:rPr>
            </w:pPr>
          </w:p>
        </w:tc>
      </w:tr>
      <w:tr w:rsidR="009F23E0" w:rsidRPr="00BB3695" w14:paraId="2BCE80D9" w14:textId="77777777" w:rsidTr="009F23E0">
        <w:trPr>
          <w:trHeight w:val="516"/>
          <w:jc w:val="center"/>
        </w:trPr>
        <w:tc>
          <w:tcPr>
            <w:tcW w:w="976" w:type="dxa"/>
            <w:vAlign w:val="center"/>
          </w:tcPr>
          <w:p w14:paraId="5594C744" w14:textId="77777777" w:rsidR="009F23E0" w:rsidRPr="00BB3695" w:rsidRDefault="009F23E0" w:rsidP="009F23E0">
            <w:pPr>
              <w:spacing w:line="360" w:lineRule="auto"/>
              <w:rPr>
                <w:rFonts w:ascii="David" w:hAnsi="David" w:cs="David"/>
                <w:rtl/>
              </w:rPr>
            </w:pPr>
            <w:r w:rsidRPr="00BB3695">
              <w:rPr>
                <w:rFonts w:ascii="David" w:hAnsi="David" w:cs="David"/>
                <w:rtl/>
              </w:rPr>
              <w:t>2</w:t>
            </w:r>
          </w:p>
        </w:tc>
        <w:tc>
          <w:tcPr>
            <w:tcW w:w="1465" w:type="dxa"/>
            <w:shd w:val="clear" w:color="auto" w:fill="auto"/>
          </w:tcPr>
          <w:p w14:paraId="47AD67C0" w14:textId="77777777" w:rsidR="009F23E0" w:rsidRPr="00BB3695" w:rsidRDefault="009F23E0" w:rsidP="009F23E0">
            <w:pPr>
              <w:spacing w:line="360" w:lineRule="auto"/>
              <w:rPr>
                <w:rFonts w:ascii="David" w:hAnsi="David" w:cs="David"/>
                <w:rtl/>
              </w:rPr>
            </w:pPr>
          </w:p>
        </w:tc>
        <w:tc>
          <w:tcPr>
            <w:tcW w:w="2253" w:type="dxa"/>
          </w:tcPr>
          <w:p w14:paraId="627207BD" w14:textId="77777777" w:rsidR="009F23E0" w:rsidRPr="00BB3695" w:rsidRDefault="009F23E0" w:rsidP="009F23E0">
            <w:pPr>
              <w:spacing w:line="360" w:lineRule="auto"/>
              <w:rPr>
                <w:rFonts w:ascii="David" w:hAnsi="David" w:cs="David"/>
                <w:rtl/>
              </w:rPr>
            </w:pPr>
            <w:r w:rsidRPr="0044238A">
              <w:rPr>
                <w:rFonts w:ascii="David" w:hAnsi="David" w:cs="David" w:hint="cs"/>
                <w:rtl/>
              </w:rPr>
              <w:t>שם:___________</w:t>
            </w:r>
          </w:p>
        </w:tc>
        <w:tc>
          <w:tcPr>
            <w:tcW w:w="1263" w:type="dxa"/>
          </w:tcPr>
          <w:p w14:paraId="4B9FD971"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4E65A096" w14:textId="77777777" w:rsidR="009F23E0" w:rsidRPr="00BB3695" w:rsidRDefault="009F23E0" w:rsidP="009F23E0">
            <w:pPr>
              <w:spacing w:line="360" w:lineRule="auto"/>
              <w:rPr>
                <w:rFonts w:ascii="David" w:hAnsi="David" w:cs="David"/>
                <w:rtl/>
              </w:rPr>
            </w:pPr>
          </w:p>
        </w:tc>
      </w:tr>
      <w:tr w:rsidR="009F23E0" w:rsidRPr="00BB3695" w14:paraId="2833D9F5" w14:textId="77777777" w:rsidTr="009F23E0">
        <w:trPr>
          <w:trHeight w:val="538"/>
          <w:jc w:val="center"/>
        </w:trPr>
        <w:tc>
          <w:tcPr>
            <w:tcW w:w="976" w:type="dxa"/>
            <w:vAlign w:val="center"/>
          </w:tcPr>
          <w:p w14:paraId="2C31BCF4" w14:textId="77777777" w:rsidR="009F23E0" w:rsidRPr="00BB3695" w:rsidRDefault="009F23E0" w:rsidP="009F23E0">
            <w:pPr>
              <w:spacing w:line="360" w:lineRule="auto"/>
              <w:rPr>
                <w:rFonts w:ascii="David" w:hAnsi="David" w:cs="David"/>
                <w:rtl/>
              </w:rPr>
            </w:pPr>
            <w:r w:rsidRPr="00BB3695">
              <w:rPr>
                <w:rFonts w:ascii="David" w:hAnsi="David" w:cs="David"/>
                <w:rtl/>
              </w:rPr>
              <w:t>3</w:t>
            </w:r>
          </w:p>
        </w:tc>
        <w:tc>
          <w:tcPr>
            <w:tcW w:w="1465" w:type="dxa"/>
            <w:shd w:val="clear" w:color="auto" w:fill="auto"/>
          </w:tcPr>
          <w:p w14:paraId="0B2AB85B" w14:textId="77777777" w:rsidR="009F23E0" w:rsidRPr="00BB3695" w:rsidRDefault="009F23E0" w:rsidP="009F23E0">
            <w:pPr>
              <w:spacing w:line="360" w:lineRule="auto"/>
              <w:rPr>
                <w:rFonts w:ascii="David" w:hAnsi="David" w:cs="David"/>
                <w:rtl/>
              </w:rPr>
            </w:pPr>
          </w:p>
        </w:tc>
        <w:tc>
          <w:tcPr>
            <w:tcW w:w="2253" w:type="dxa"/>
          </w:tcPr>
          <w:p w14:paraId="00EF3B20" w14:textId="77777777" w:rsidR="009F23E0" w:rsidRPr="00BB3695" w:rsidRDefault="009F23E0" w:rsidP="009F23E0">
            <w:pPr>
              <w:spacing w:line="360" w:lineRule="auto"/>
              <w:rPr>
                <w:rFonts w:ascii="David" w:hAnsi="David" w:cs="David"/>
                <w:rtl/>
              </w:rPr>
            </w:pPr>
            <w:r w:rsidRPr="0044238A">
              <w:rPr>
                <w:rFonts w:ascii="David" w:hAnsi="David" w:cs="David" w:hint="cs"/>
                <w:rtl/>
              </w:rPr>
              <w:t>נייד: ___________</w:t>
            </w:r>
          </w:p>
        </w:tc>
        <w:tc>
          <w:tcPr>
            <w:tcW w:w="1263" w:type="dxa"/>
          </w:tcPr>
          <w:p w14:paraId="74BBF9B6"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6A67B912" w14:textId="77777777" w:rsidR="009F23E0" w:rsidRPr="00BB3695" w:rsidRDefault="009F23E0" w:rsidP="009F23E0">
            <w:pPr>
              <w:spacing w:line="360" w:lineRule="auto"/>
              <w:rPr>
                <w:rFonts w:ascii="David" w:hAnsi="David" w:cs="David"/>
                <w:rtl/>
              </w:rPr>
            </w:pPr>
          </w:p>
        </w:tc>
      </w:tr>
      <w:tr w:rsidR="009F23E0" w:rsidRPr="00BB3695" w14:paraId="1BFAED62" w14:textId="77777777" w:rsidTr="009F23E0">
        <w:trPr>
          <w:trHeight w:val="538"/>
          <w:jc w:val="center"/>
        </w:trPr>
        <w:tc>
          <w:tcPr>
            <w:tcW w:w="976" w:type="dxa"/>
            <w:vAlign w:val="center"/>
          </w:tcPr>
          <w:p w14:paraId="683D4D7D" w14:textId="77777777" w:rsidR="009F23E0" w:rsidRPr="00BB3695" w:rsidRDefault="009F23E0" w:rsidP="009F23E0">
            <w:pPr>
              <w:spacing w:line="360" w:lineRule="auto"/>
              <w:rPr>
                <w:rFonts w:ascii="David" w:hAnsi="David" w:cs="David"/>
                <w:rtl/>
              </w:rPr>
            </w:pPr>
            <w:r w:rsidRPr="00BB3695">
              <w:rPr>
                <w:rFonts w:ascii="David" w:hAnsi="David" w:cs="David"/>
                <w:rtl/>
              </w:rPr>
              <w:t>4</w:t>
            </w:r>
          </w:p>
        </w:tc>
        <w:tc>
          <w:tcPr>
            <w:tcW w:w="1465" w:type="dxa"/>
            <w:shd w:val="clear" w:color="auto" w:fill="auto"/>
          </w:tcPr>
          <w:p w14:paraId="12D2AB2D" w14:textId="77777777" w:rsidR="009F23E0" w:rsidRPr="00BB3695" w:rsidRDefault="009F23E0" w:rsidP="009F23E0">
            <w:pPr>
              <w:spacing w:line="360" w:lineRule="auto"/>
              <w:rPr>
                <w:rFonts w:ascii="David" w:hAnsi="David" w:cs="David"/>
                <w:rtl/>
              </w:rPr>
            </w:pPr>
          </w:p>
        </w:tc>
        <w:tc>
          <w:tcPr>
            <w:tcW w:w="2253" w:type="dxa"/>
          </w:tcPr>
          <w:p w14:paraId="36FD8D01" w14:textId="77777777" w:rsidR="009F23E0" w:rsidRPr="00BB3695" w:rsidRDefault="009F23E0" w:rsidP="009F23E0">
            <w:pPr>
              <w:spacing w:line="360" w:lineRule="auto"/>
              <w:rPr>
                <w:rFonts w:ascii="David" w:hAnsi="David" w:cs="David"/>
                <w:rtl/>
              </w:rPr>
            </w:pPr>
            <w:r w:rsidRPr="0044238A">
              <w:rPr>
                <w:rFonts w:ascii="David" w:hAnsi="David" w:cs="David" w:hint="cs"/>
                <w:rtl/>
              </w:rPr>
              <w:t>שם:___________</w:t>
            </w:r>
          </w:p>
        </w:tc>
        <w:tc>
          <w:tcPr>
            <w:tcW w:w="1263" w:type="dxa"/>
          </w:tcPr>
          <w:p w14:paraId="381726EC"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6B3CF11E" w14:textId="77777777" w:rsidR="009F23E0" w:rsidRPr="00BB3695" w:rsidRDefault="009F23E0" w:rsidP="009F23E0">
            <w:pPr>
              <w:spacing w:line="360" w:lineRule="auto"/>
              <w:rPr>
                <w:rFonts w:ascii="David" w:hAnsi="David" w:cs="David"/>
                <w:rtl/>
              </w:rPr>
            </w:pPr>
          </w:p>
        </w:tc>
      </w:tr>
      <w:tr w:rsidR="009F23E0" w:rsidRPr="00BB3695" w14:paraId="193DFF39" w14:textId="77777777" w:rsidTr="009F23E0">
        <w:trPr>
          <w:trHeight w:val="516"/>
          <w:jc w:val="center"/>
        </w:trPr>
        <w:tc>
          <w:tcPr>
            <w:tcW w:w="976" w:type="dxa"/>
            <w:vAlign w:val="center"/>
          </w:tcPr>
          <w:p w14:paraId="04718838" w14:textId="77777777" w:rsidR="009F23E0" w:rsidRPr="00BB3695" w:rsidRDefault="009F23E0" w:rsidP="009F23E0">
            <w:pPr>
              <w:spacing w:line="360" w:lineRule="auto"/>
              <w:rPr>
                <w:rFonts w:ascii="David" w:hAnsi="David" w:cs="David"/>
                <w:rtl/>
              </w:rPr>
            </w:pPr>
            <w:r w:rsidRPr="00BB3695">
              <w:rPr>
                <w:rFonts w:ascii="David" w:hAnsi="David" w:cs="David"/>
                <w:rtl/>
              </w:rPr>
              <w:t>......</w:t>
            </w:r>
          </w:p>
        </w:tc>
        <w:tc>
          <w:tcPr>
            <w:tcW w:w="1465" w:type="dxa"/>
            <w:shd w:val="clear" w:color="auto" w:fill="auto"/>
          </w:tcPr>
          <w:p w14:paraId="128387FD" w14:textId="77777777" w:rsidR="009F23E0" w:rsidRPr="00BB3695" w:rsidRDefault="009F23E0" w:rsidP="009F23E0">
            <w:pPr>
              <w:spacing w:line="360" w:lineRule="auto"/>
              <w:rPr>
                <w:rFonts w:ascii="David" w:hAnsi="David" w:cs="David"/>
                <w:rtl/>
              </w:rPr>
            </w:pPr>
          </w:p>
        </w:tc>
        <w:tc>
          <w:tcPr>
            <w:tcW w:w="2253" w:type="dxa"/>
          </w:tcPr>
          <w:p w14:paraId="5B04BEDD" w14:textId="77777777" w:rsidR="009F23E0" w:rsidRDefault="009F23E0" w:rsidP="009F23E0">
            <w:pPr>
              <w:spacing w:line="360" w:lineRule="auto"/>
              <w:rPr>
                <w:rFonts w:ascii="David" w:hAnsi="David" w:cs="David"/>
                <w:rtl/>
              </w:rPr>
            </w:pPr>
            <w:r>
              <w:rPr>
                <w:rFonts w:ascii="David" w:hAnsi="David" w:cs="David" w:hint="cs"/>
                <w:rtl/>
              </w:rPr>
              <w:t>שם:___________</w:t>
            </w:r>
          </w:p>
          <w:p w14:paraId="601B08D6" w14:textId="77777777" w:rsidR="009F23E0" w:rsidRPr="00BB3695" w:rsidRDefault="009F23E0" w:rsidP="009F23E0">
            <w:pPr>
              <w:spacing w:line="360" w:lineRule="auto"/>
              <w:rPr>
                <w:rFonts w:ascii="David" w:hAnsi="David" w:cs="David"/>
                <w:rtl/>
              </w:rPr>
            </w:pPr>
            <w:r>
              <w:rPr>
                <w:rFonts w:ascii="David" w:hAnsi="David" w:cs="David" w:hint="cs"/>
                <w:rtl/>
              </w:rPr>
              <w:t>נייד: ___________</w:t>
            </w:r>
          </w:p>
        </w:tc>
        <w:tc>
          <w:tcPr>
            <w:tcW w:w="1263" w:type="dxa"/>
          </w:tcPr>
          <w:p w14:paraId="082EF0CF" w14:textId="77777777" w:rsidR="009F23E0" w:rsidRPr="00BB3695" w:rsidRDefault="009F23E0" w:rsidP="009F23E0">
            <w:pPr>
              <w:spacing w:line="360" w:lineRule="auto"/>
              <w:rPr>
                <w:rFonts w:ascii="David" w:hAnsi="David" w:cs="David"/>
                <w:rtl/>
              </w:rPr>
            </w:pPr>
            <w:r w:rsidRPr="002B2500">
              <w:rPr>
                <w:rFonts w:ascii="David" w:hAnsi="David" w:cs="David" w:hint="cs"/>
                <w:rtl/>
              </w:rPr>
              <w:t>___חודשים</w:t>
            </w:r>
          </w:p>
        </w:tc>
        <w:tc>
          <w:tcPr>
            <w:tcW w:w="1525" w:type="dxa"/>
          </w:tcPr>
          <w:p w14:paraId="0BD8DA5E" w14:textId="77777777" w:rsidR="009F23E0" w:rsidRPr="00BB3695" w:rsidRDefault="009F23E0" w:rsidP="009F23E0">
            <w:pPr>
              <w:spacing w:line="360" w:lineRule="auto"/>
              <w:rPr>
                <w:rFonts w:ascii="David" w:hAnsi="David" w:cs="David"/>
                <w:rtl/>
              </w:rPr>
            </w:pPr>
          </w:p>
        </w:tc>
      </w:tr>
    </w:tbl>
    <w:p w14:paraId="7A74F496" w14:textId="77777777" w:rsidR="009F23E0" w:rsidRDefault="009F23E0" w:rsidP="00F26133">
      <w:pPr>
        <w:pStyle w:val="3-"/>
        <w:numPr>
          <w:ilvl w:val="2"/>
          <w:numId w:val="64"/>
        </w:numPr>
      </w:pPr>
      <w:r w:rsidRPr="003E016B">
        <w:rPr>
          <w:rFonts w:hint="cs"/>
          <w:rtl/>
        </w:rPr>
        <w:t>שביעות רצון</w:t>
      </w:r>
      <w:r w:rsidRPr="003E016B">
        <w:rPr>
          <w:rtl/>
        </w:rPr>
        <w:t xml:space="preserve"> לקוחות עסקיים </w:t>
      </w:r>
    </w:p>
    <w:p w14:paraId="73D8183F" w14:textId="7AE5AEE3" w:rsidR="009F23E0" w:rsidRDefault="009F23E0" w:rsidP="00F26133">
      <w:pPr>
        <w:pStyle w:val="3-"/>
        <w:numPr>
          <w:ilvl w:val="3"/>
          <w:numId w:val="64"/>
        </w:numPr>
        <w:ind w:left="1899" w:hanging="819"/>
      </w:pPr>
      <w:r w:rsidRPr="00F73CD2">
        <w:rPr>
          <w:rFonts w:hint="cs"/>
          <w:rtl/>
        </w:rPr>
        <w:t xml:space="preserve">לצורך </w:t>
      </w:r>
      <w:r w:rsidR="00475A57">
        <w:rPr>
          <w:rFonts w:hint="cs"/>
          <w:rtl/>
        </w:rPr>
        <w:t xml:space="preserve">ניקוד </w:t>
      </w:r>
      <w:r>
        <w:rPr>
          <w:rFonts w:hint="cs"/>
          <w:rtl/>
        </w:rPr>
        <w:t>איכות</w:t>
      </w:r>
      <w:r w:rsidRPr="00F73CD2">
        <w:rPr>
          <w:rFonts w:hint="cs"/>
          <w:rtl/>
        </w:rPr>
        <w:t xml:space="preserve"> ימלא המציע את הטבלה </w:t>
      </w:r>
      <w:r>
        <w:rPr>
          <w:rFonts w:hint="cs"/>
          <w:rtl/>
        </w:rPr>
        <w:t>בהתאם לאמור בפרק 1, לקוחות להם יש מעל ל</w:t>
      </w:r>
      <w:r w:rsidR="00074690">
        <w:rPr>
          <w:rFonts w:hint="cs"/>
          <w:rtl/>
        </w:rPr>
        <w:t>-</w:t>
      </w:r>
      <w:r w:rsidR="00737166">
        <w:rPr>
          <w:rFonts w:hint="cs"/>
          <w:rtl/>
        </w:rPr>
        <w:t xml:space="preserve">200 </w:t>
      </w:r>
      <w:r>
        <w:rPr>
          <w:rFonts w:hint="cs"/>
          <w:rtl/>
        </w:rPr>
        <w:t xml:space="preserve">מנויי רט"ן, יש לציין לפחות </w:t>
      </w:r>
      <w:r w:rsidR="00737166">
        <w:rPr>
          <w:rFonts w:hint="cs"/>
          <w:rtl/>
        </w:rPr>
        <w:t xml:space="preserve">10 </w:t>
      </w:r>
      <w:r>
        <w:rPr>
          <w:rFonts w:hint="cs"/>
          <w:rtl/>
        </w:rPr>
        <w:t>לקוחות:</w:t>
      </w:r>
    </w:p>
    <w:tbl>
      <w:tblPr>
        <w:bidiVisual/>
        <w:tblW w:w="7813" w:type="dxa"/>
        <w:jc w:val="center"/>
        <w:tblLook w:val="04A0" w:firstRow="1" w:lastRow="0" w:firstColumn="1" w:lastColumn="0" w:noHBand="0" w:noVBand="1"/>
      </w:tblPr>
      <w:tblGrid>
        <w:gridCol w:w="1043"/>
        <w:gridCol w:w="2219"/>
        <w:gridCol w:w="1066"/>
        <w:gridCol w:w="3485"/>
      </w:tblGrid>
      <w:tr w:rsidR="009F23E0" w:rsidRPr="00543E5B" w14:paraId="1989C56A" w14:textId="77777777" w:rsidTr="009F23E0">
        <w:trPr>
          <w:trHeight w:val="717"/>
          <w:tblHeader/>
          <w:jc w:val="center"/>
        </w:trPr>
        <w:tc>
          <w:tcPr>
            <w:tcW w:w="1043"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44272F88" w14:textId="77777777" w:rsidR="009F23E0" w:rsidRPr="00543E5B" w:rsidRDefault="009F23E0" w:rsidP="009F23E0">
            <w:pPr>
              <w:jc w:val="center"/>
              <w:rPr>
                <w:rFonts w:ascii="David" w:hAnsi="David" w:cs="David"/>
                <w:color w:val="000000"/>
              </w:rPr>
            </w:pPr>
            <w:r w:rsidRPr="00543E5B">
              <w:rPr>
                <w:rFonts w:ascii="David" w:hAnsi="David" w:cs="David" w:hint="cs"/>
                <w:rtl/>
              </w:rPr>
              <w:t>#</w:t>
            </w:r>
          </w:p>
        </w:tc>
        <w:tc>
          <w:tcPr>
            <w:tcW w:w="22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E575DFB" w14:textId="77777777" w:rsidR="009F23E0" w:rsidRPr="00543E5B" w:rsidRDefault="009F23E0" w:rsidP="009F23E0">
            <w:pPr>
              <w:jc w:val="center"/>
              <w:rPr>
                <w:rFonts w:ascii="David" w:hAnsi="David" w:cs="David"/>
                <w:color w:val="000000"/>
                <w:rtl/>
              </w:rPr>
            </w:pPr>
            <w:r w:rsidRPr="00543E5B">
              <w:rPr>
                <w:rFonts w:ascii="David" w:hAnsi="David" w:cs="David" w:hint="cs"/>
                <w:color w:val="000000"/>
                <w:rtl/>
              </w:rPr>
              <w:t>שם לקוח עסקי</w:t>
            </w:r>
          </w:p>
        </w:tc>
        <w:tc>
          <w:tcPr>
            <w:tcW w:w="1066"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8BD3D66" w14:textId="77777777" w:rsidR="009F23E0" w:rsidRPr="00543E5B" w:rsidRDefault="009F23E0" w:rsidP="009F23E0">
            <w:pPr>
              <w:jc w:val="center"/>
              <w:rPr>
                <w:rFonts w:ascii="David" w:hAnsi="David" w:cs="David"/>
                <w:color w:val="000000"/>
                <w:rtl/>
              </w:rPr>
            </w:pPr>
            <w:r w:rsidRPr="00543E5B">
              <w:rPr>
                <w:rFonts w:ascii="David" w:hAnsi="David" w:cs="David" w:hint="cs"/>
                <w:color w:val="000000"/>
                <w:rtl/>
              </w:rPr>
              <w:t>כמות מנויים עסקיים</w:t>
            </w:r>
          </w:p>
        </w:tc>
        <w:tc>
          <w:tcPr>
            <w:tcW w:w="348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3EE95C61" w14:textId="77777777" w:rsidR="009F23E0" w:rsidRPr="00543E5B" w:rsidRDefault="009F23E0" w:rsidP="009F23E0">
            <w:pPr>
              <w:jc w:val="center"/>
              <w:rPr>
                <w:rFonts w:ascii="David" w:hAnsi="David" w:cs="David"/>
                <w:color w:val="000000"/>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r>
      <w:tr w:rsidR="009F23E0" w:rsidRPr="00543E5B" w14:paraId="0E16838A" w14:textId="77777777" w:rsidTr="009F23E0">
        <w:trPr>
          <w:trHeight w:val="717"/>
          <w:tblHeader/>
          <w:jc w:val="center"/>
        </w:trPr>
        <w:tc>
          <w:tcPr>
            <w:tcW w:w="1043" w:type="dxa"/>
            <w:vMerge/>
            <w:tcBorders>
              <w:top w:val="single" w:sz="4" w:space="0" w:color="auto"/>
              <w:left w:val="single" w:sz="4" w:space="0" w:color="auto"/>
              <w:bottom w:val="single" w:sz="4" w:space="0" w:color="auto"/>
              <w:right w:val="single" w:sz="4" w:space="0" w:color="auto"/>
            </w:tcBorders>
            <w:vAlign w:val="center"/>
            <w:hideMark/>
          </w:tcPr>
          <w:p w14:paraId="5567349F" w14:textId="77777777" w:rsidR="009F23E0" w:rsidRPr="00543E5B" w:rsidRDefault="009F23E0" w:rsidP="009F23E0">
            <w:pPr>
              <w:rPr>
                <w:rFonts w:ascii="David" w:hAnsi="David" w:cs="David"/>
                <w:color w:val="000000"/>
              </w:rPr>
            </w:pPr>
          </w:p>
        </w:tc>
        <w:tc>
          <w:tcPr>
            <w:tcW w:w="2219" w:type="dxa"/>
            <w:vMerge/>
            <w:tcBorders>
              <w:top w:val="single" w:sz="4" w:space="0" w:color="auto"/>
              <w:left w:val="single" w:sz="4" w:space="0" w:color="auto"/>
              <w:bottom w:val="single" w:sz="4" w:space="0" w:color="auto"/>
              <w:right w:val="single" w:sz="4" w:space="0" w:color="auto"/>
            </w:tcBorders>
            <w:vAlign w:val="center"/>
            <w:hideMark/>
          </w:tcPr>
          <w:p w14:paraId="735A8BAE" w14:textId="77777777" w:rsidR="009F23E0" w:rsidRPr="00543E5B" w:rsidRDefault="009F23E0" w:rsidP="009F23E0">
            <w:pPr>
              <w:rPr>
                <w:rFonts w:ascii="David" w:hAnsi="David" w:cs="David"/>
                <w:color w:val="000000"/>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14:paraId="73AD7CD5" w14:textId="77777777" w:rsidR="009F23E0" w:rsidRPr="00543E5B" w:rsidRDefault="009F23E0" w:rsidP="009F23E0">
            <w:pPr>
              <w:rPr>
                <w:rFonts w:ascii="David" w:hAnsi="David" w:cs="David"/>
                <w:color w:val="000000"/>
              </w:rPr>
            </w:pPr>
          </w:p>
        </w:tc>
        <w:tc>
          <w:tcPr>
            <w:tcW w:w="3485" w:type="dxa"/>
            <w:vMerge/>
            <w:tcBorders>
              <w:top w:val="single" w:sz="4" w:space="0" w:color="auto"/>
              <w:left w:val="single" w:sz="4" w:space="0" w:color="auto"/>
              <w:bottom w:val="single" w:sz="4" w:space="0" w:color="auto"/>
              <w:right w:val="single" w:sz="4" w:space="0" w:color="auto"/>
            </w:tcBorders>
            <w:vAlign w:val="center"/>
            <w:hideMark/>
          </w:tcPr>
          <w:p w14:paraId="619AE380" w14:textId="77777777" w:rsidR="009F23E0" w:rsidRPr="00543E5B" w:rsidRDefault="009F23E0" w:rsidP="009F23E0">
            <w:pPr>
              <w:rPr>
                <w:rFonts w:ascii="David" w:hAnsi="David" w:cs="David"/>
                <w:color w:val="000000"/>
              </w:rPr>
            </w:pPr>
          </w:p>
        </w:tc>
      </w:tr>
      <w:tr w:rsidR="009F23E0" w:rsidRPr="00543E5B" w14:paraId="3C3C1043"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10C0F70A" w14:textId="77777777" w:rsidR="009F23E0" w:rsidRPr="00543E5B" w:rsidRDefault="009F23E0" w:rsidP="009F23E0">
            <w:pPr>
              <w:rPr>
                <w:rFonts w:ascii="David" w:hAnsi="David" w:cs="David"/>
                <w:color w:val="000000"/>
                <w:rtl/>
              </w:rPr>
            </w:pPr>
            <w:r w:rsidRPr="00543E5B">
              <w:rPr>
                <w:rFonts w:ascii="David" w:hAnsi="David" w:cs="David" w:hint="cs"/>
                <w:color w:val="000000"/>
                <w:rtl/>
              </w:rPr>
              <w:t>1</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55D1ED0F"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71803BA7"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5F7D6263"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68345F62"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4DE9C10C"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6748B620" w14:textId="77777777" w:rsidR="009F23E0" w:rsidRPr="00543E5B" w:rsidRDefault="009F23E0" w:rsidP="009F23E0">
            <w:pPr>
              <w:rPr>
                <w:rFonts w:ascii="David" w:hAnsi="David" w:cs="David"/>
                <w:color w:val="000000"/>
              </w:rPr>
            </w:pPr>
            <w:r w:rsidRPr="00543E5B">
              <w:rPr>
                <w:rFonts w:ascii="David" w:hAnsi="David" w:cs="David" w:hint="cs"/>
                <w:color w:val="000000"/>
                <w:rtl/>
              </w:rPr>
              <w:t>2</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6B7FD705"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2268BC27"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2706D5D9"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4C46A9B7"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69F3100B"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1B9FD4F5" w14:textId="77777777" w:rsidR="009F23E0" w:rsidRPr="00543E5B" w:rsidRDefault="009F23E0" w:rsidP="009F23E0">
            <w:pPr>
              <w:rPr>
                <w:rFonts w:ascii="David" w:hAnsi="David" w:cs="David"/>
                <w:color w:val="000000"/>
              </w:rPr>
            </w:pPr>
            <w:r w:rsidRPr="00543E5B">
              <w:rPr>
                <w:rFonts w:ascii="David" w:hAnsi="David" w:cs="David" w:hint="cs"/>
                <w:color w:val="000000"/>
                <w:rtl/>
              </w:rPr>
              <w:t>3</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5DB98E8C"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329E7F01"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057B23A8"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601392C9"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61712AEA"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2CBB6CD5" w14:textId="77777777" w:rsidR="009F23E0" w:rsidRPr="00543E5B" w:rsidRDefault="009F23E0" w:rsidP="009F23E0">
            <w:pPr>
              <w:rPr>
                <w:rFonts w:ascii="David" w:hAnsi="David" w:cs="David"/>
                <w:color w:val="000000"/>
              </w:rPr>
            </w:pPr>
            <w:r w:rsidRPr="00543E5B">
              <w:rPr>
                <w:rFonts w:ascii="David" w:hAnsi="David" w:cs="David" w:hint="cs"/>
                <w:color w:val="000000"/>
                <w:rtl/>
              </w:rPr>
              <w:t>4</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2D4B045E"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31F34D96"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5DF43940" w14:textId="77777777" w:rsidR="009F23E0" w:rsidRDefault="009F23E0" w:rsidP="009F23E0">
            <w:pPr>
              <w:spacing w:line="360" w:lineRule="auto"/>
              <w:rPr>
                <w:rFonts w:ascii="David" w:hAnsi="David" w:cs="David"/>
                <w:rtl/>
              </w:rPr>
            </w:pPr>
            <w:r w:rsidRPr="00543E5B">
              <w:rPr>
                <w:rFonts w:ascii="David" w:hAnsi="David" w:cs="David" w:hint="cs"/>
                <w:color w:val="000000"/>
                <w:rtl/>
              </w:rPr>
              <w:t> </w:t>
            </w:r>
            <w:r>
              <w:rPr>
                <w:rFonts w:ascii="David" w:hAnsi="David" w:cs="David" w:hint="cs"/>
                <w:rtl/>
              </w:rPr>
              <w:t>שם_____________________</w:t>
            </w:r>
          </w:p>
          <w:p w14:paraId="7D452A35"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r w:rsidR="009F23E0" w:rsidRPr="00543E5B" w14:paraId="08E839DD" w14:textId="77777777" w:rsidTr="009F23E0">
        <w:trPr>
          <w:trHeight w:val="315"/>
          <w:jc w:val="center"/>
        </w:trPr>
        <w:tc>
          <w:tcPr>
            <w:tcW w:w="1043" w:type="dxa"/>
            <w:tcBorders>
              <w:top w:val="nil"/>
              <w:left w:val="single" w:sz="4" w:space="0" w:color="auto"/>
              <w:bottom w:val="single" w:sz="4" w:space="0" w:color="auto"/>
              <w:right w:val="single" w:sz="4" w:space="0" w:color="auto"/>
            </w:tcBorders>
            <w:shd w:val="clear" w:color="auto" w:fill="auto"/>
            <w:vAlign w:val="center"/>
            <w:hideMark/>
          </w:tcPr>
          <w:p w14:paraId="4D882FFE" w14:textId="77777777" w:rsidR="009F23E0" w:rsidRPr="00543E5B" w:rsidRDefault="009F23E0" w:rsidP="009F23E0">
            <w:pPr>
              <w:rPr>
                <w:rFonts w:ascii="David" w:hAnsi="David" w:cs="David"/>
                <w:color w:val="000000"/>
              </w:rPr>
            </w:pPr>
            <w:r w:rsidRPr="00543E5B">
              <w:rPr>
                <w:rFonts w:ascii="David" w:hAnsi="David" w:cs="David" w:hint="cs"/>
                <w:color w:val="000000"/>
                <w:rtl/>
              </w:rPr>
              <w:t>......</w:t>
            </w:r>
          </w:p>
        </w:tc>
        <w:tc>
          <w:tcPr>
            <w:tcW w:w="2219" w:type="dxa"/>
            <w:tcBorders>
              <w:top w:val="nil"/>
              <w:left w:val="single" w:sz="4" w:space="0" w:color="auto"/>
              <w:bottom w:val="single" w:sz="4" w:space="0" w:color="auto"/>
              <w:right w:val="single" w:sz="4" w:space="0" w:color="auto"/>
            </w:tcBorders>
            <w:shd w:val="clear" w:color="auto" w:fill="auto"/>
            <w:vAlign w:val="center"/>
            <w:hideMark/>
          </w:tcPr>
          <w:p w14:paraId="7CA60D12"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1066" w:type="dxa"/>
            <w:tcBorders>
              <w:top w:val="nil"/>
              <w:left w:val="single" w:sz="4" w:space="0" w:color="auto"/>
              <w:bottom w:val="single" w:sz="4" w:space="0" w:color="auto"/>
              <w:right w:val="single" w:sz="4" w:space="0" w:color="auto"/>
            </w:tcBorders>
            <w:shd w:val="clear" w:color="auto" w:fill="auto"/>
            <w:vAlign w:val="center"/>
            <w:hideMark/>
          </w:tcPr>
          <w:p w14:paraId="095057AA" w14:textId="77777777" w:rsidR="009F23E0" w:rsidRPr="00543E5B" w:rsidRDefault="009F23E0" w:rsidP="009F23E0">
            <w:pPr>
              <w:rPr>
                <w:rFonts w:ascii="David" w:hAnsi="David" w:cs="David"/>
                <w:color w:val="000000"/>
                <w:rtl/>
              </w:rPr>
            </w:pPr>
            <w:r w:rsidRPr="00543E5B">
              <w:rPr>
                <w:rFonts w:ascii="David" w:hAnsi="David" w:cs="David" w:hint="cs"/>
                <w:color w:val="000000"/>
                <w:rtl/>
              </w:rPr>
              <w:t> </w:t>
            </w:r>
          </w:p>
        </w:tc>
        <w:tc>
          <w:tcPr>
            <w:tcW w:w="3485" w:type="dxa"/>
            <w:tcBorders>
              <w:top w:val="nil"/>
              <w:left w:val="single" w:sz="4" w:space="0" w:color="auto"/>
              <w:bottom w:val="single" w:sz="4" w:space="0" w:color="auto"/>
              <w:right w:val="single" w:sz="4" w:space="0" w:color="auto"/>
            </w:tcBorders>
            <w:shd w:val="clear" w:color="auto" w:fill="auto"/>
            <w:vAlign w:val="center"/>
            <w:hideMark/>
          </w:tcPr>
          <w:p w14:paraId="6A3FCC6D" w14:textId="77777777" w:rsidR="009F23E0" w:rsidRDefault="009F23E0" w:rsidP="009F23E0">
            <w:pPr>
              <w:spacing w:line="360" w:lineRule="auto"/>
              <w:rPr>
                <w:rFonts w:ascii="David" w:hAnsi="David" w:cs="David"/>
                <w:rtl/>
              </w:rPr>
            </w:pPr>
            <w:r>
              <w:rPr>
                <w:rFonts w:ascii="David" w:hAnsi="David" w:cs="David" w:hint="cs"/>
                <w:rtl/>
              </w:rPr>
              <w:t>שם_____________________</w:t>
            </w:r>
          </w:p>
          <w:p w14:paraId="2C92703A" w14:textId="77777777" w:rsidR="009F23E0" w:rsidRPr="00543E5B" w:rsidRDefault="009F23E0" w:rsidP="009F23E0">
            <w:pPr>
              <w:rPr>
                <w:rFonts w:ascii="David" w:hAnsi="David" w:cs="David"/>
                <w:color w:val="000000"/>
                <w:rtl/>
              </w:rPr>
            </w:pPr>
            <w:r>
              <w:rPr>
                <w:rFonts w:ascii="David" w:hAnsi="David" w:cs="David" w:hint="cs"/>
                <w:rtl/>
              </w:rPr>
              <w:t>טל נייד___________________</w:t>
            </w:r>
          </w:p>
        </w:tc>
      </w:tr>
    </w:tbl>
    <w:p w14:paraId="50009020" w14:textId="076E5FAA" w:rsidR="009F23E0" w:rsidRPr="0017595B" w:rsidRDefault="009F23E0" w:rsidP="00F26133">
      <w:pPr>
        <w:pStyle w:val="3-"/>
        <w:numPr>
          <w:ilvl w:val="2"/>
          <w:numId w:val="64"/>
        </w:numPr>
      </w:pPr>
      <w:r w:rsidRPr="003E016B">
        <w:rPr>
          <w:rFonts w:hint="cs"/>
          <w:rtl/>
        </w:rPr>
        <w:lastRenderedPageBreak/>
        <w:t xml:space="preserve">פריסת </w:t>
      </w:r>
      <w:r>
        <w:rPr>
          <w:rFonts w:hint="cs"/>
          <w:rtl/>
        </w:rPr>
        <w:t>מרכזי שירות</w:t>
      </w:r>
      <w:r w:rsidR="00E3562A">
        <w:rPr>
          <w:rFonts w:hint="cs"/>
          <w:rtl/>
        </w:rPr>
        <w:t xml:space="preserve"> כהגדרתם </w:t>
      </w:r>
      <w:r w:rsidR="00074690" w:rsidRPr="002A44EE">
        <w:rPr>
          <w:rFonts w:hint="eastAsia"/>
          <w:rtl/>
        </w:rPr>
        <w:t>בסעיף</w:t>
      </w:r>
      <w:r w:rsidR="00074690" w:rsidRPr="002A44EE">
        <w:rPr>
          <w:rtl/>
        </w:rPr>
        <w:t xml:space="preserve"> </w:t>
      </w:r>
      <w:r w:rsidR="00074690" w:rsidRPr="002A44EE">
        <w:rPr>
          <w:rtl/>
        </w:rPr>
        <w:fldChar w:fldCharType="begin"/>
      </w:r>
      <w:r w:rsidR="00074690" w:rsidRPr="002A44EE">
        <w:rPr>
          <w:rtl/>
        </w:rPr>
        <w:instrText xml:space="preserve"> </w:instrText>
      </w:r>
      <w:r w:rsidR="00074690" w:rsidRPr="002A44EE">
        <w:instrText>REF</w:instrText>
      </w:r>
      <w:r w:rsidR="00074690" w:rsidRPr="002A44EE">
        <w:rPr>
          <w:rtl/>
        </w:rPr>
        <w:instrText xml:space="preserve"> _</w:instrText>
      </w:r>
      <w:r w:rsidR="00074690" w:rsidRPr="002A44EE">
        <w:instrText>Ref152756229 \r \h</w:instrText>
      </w:r>
      <w:r w:rsidR="00074690" w:rsidRPr="002A44EE">
        <w:rPr>
          <w:rtl/>
        </w:rPr>
        <w:instrText xml:space="preserve">  \* </w:instrText>
      </w:r>
      <w:r w:rsidR="00074690" w:rsidRPr="002A44EE">
        <w:instrText>MERGEFORMAT</w:instrText>
      </w:r>
      <w:r w:rsidR="00074690" w:rsidRPr="002A44EE">
        <w:rPr>
          <w:rtl/>
        </w:rPr>
        <w:instrText xml:space="preserve"> </w:instrText>
      </w:r>
      <w:r w:rsidR="00074690" w:rsidRPr="002A44EE">
        <w:rPr>
          <w:rtl/>
        </w:rPr>
      </w:r>
      <w:r w:rsidR="00074690" w:rsidRPr="002A44EE">
        <w:rPr>
          <w:rtl/>
        </w:rPr>
        <w:fldChar w:fldCharType="separate"/>
      </w:r>
      <w:r w:rsidR="003F560A">
        <w:rPr>
          <w:cs/>
        </w:rPr>
        <w:t>‎</w:t>
      </w:r>
      <w:r w:rsidR="003F560A">
        <w:t>1.6</w:t>
      </w:r>
      <w:r w:rsidR="00074690" w:rsidRPr="002A44EE">
        <w:rPr>
          <w:rtl/>
        </w:rPr>
        <w:fldChar w:fldCharType="end"/>
      </w:r>
      <w:r w:rsidR="00D26152" w:rsidRPr="002A44EE">
        <w:rPr>
          <w:rFonts w:hint="cs"/>
          <w:rtl/>
        </w:rPr>
        <w:t>:</w:t>
      </w:r>
    </w:p>
    <w:p w14:paraId="40A60859" w14:textId="77777777" w:rsidR="009F23E0" w:rsidRPr="00F73CD2" w:rsidRDefault="009F23E0" w:rsidP="00F26133">
      <w:pPr>
        <w:pStyle w:val="3-"/>
        <w:numPr>
          <w:ilvl w:val="3"/>
          <w:numId w:val="64"/>
        </w:numPr>
        <w:ind w:left="1899" w:hanging="819"/>
        <w:rPr>
          <w:rtl/>
        </w:rPr>
      </w:pPr>
      <w:r w:rsidRPr="00F73CD2">
        <w:rPr>
          <w:rFonts w:hint="cs"/>
          <w:rtl/>
        </w:rPr>
        <w:t xml:space="preserve">לצורך </w:t>
      </w:r>
      <w:r>
        <w:rPr>
          <w:rFonts w:hint="cs"/>
          <w:rtl/>
        </w:rPr>
        <w:t>ניקוד איכות</w:t>
      </w:r>
      <w:r w:rsidRPr="00F73CD2">
        <w:rPr>
          <w:rFonts w:hint="cs"/>
          <w:rtl/>
        </w:rPr>
        <w:t xml:space="preserve"> ימלא המציע את הטבלה להלן</w:t>
      </w:r>
      <w:r w:rsidR="00074690">
        <w:rPr>
          <w:rFonts w:hint="cs"/>
          <w:rtl/>
        </w:rPr>
        <w:t>:</w:t>
      </w:r>
      <w:r>
        <w:rPr>
          <w:rFonts w:hint="cs"/>
          <w:rtl/>
        </w:rPr>
        <w:t xml:space="preserve"> </w:t>
      </w:r>
    </w:p>
    <w:tbl>
      <w:tblPr>
        <w:bidiVisual/>
        <w:tblW w:w="84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2018"/>
        <w:gridCol w:w="2137"/>
        <w:gridCol w:w="1874"/>
        <w:gridCol w:w="1874"/>
      </w:tblGrid>
      <w:tr w:rsidR="009F23E0" w:rsidRPr="00F73CD2" w14:paraId="56B8D7CA" w14:textId="77777777" w:rsidTr="009F23E0">
        <w:trPr>
          <w:trHeight w:val="1687"/>
          <w:tblHeader/>
          <w:jc w:val="center"/>
        </w:trPr>
        <w:tc>
          <w:tcPr>
            <w:tcW w:w="575" w:type="dxa"/>
            <w:shd w:val="clear" w:color="auto" w:fill="D9D9D9" w:themeFill="background1" w:themeFillShade="D9"/>
            <w:vAlign w:val="center"/>
          </w:tcPr>
          <w:p w14:paraId="3C9B0750"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t>#</w:t>
            </w:r>
          </w:p>
        </w:tc>
        <w:tc>
          <w:tcPr>
            <w:tcW w:w="2018" w:type="dxa"/>
            <w:shd w:val="clear" w:color="auto" w:fill="D9D9D9" w:themeFill="background1" w:themeFillShade="D9"/>
            <w:vAlign w:val="center"/>
          </w:tcPr>
          <w:p w14:paraId="22745EC2"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עיר</w:t>
            </w:r>
          </w:p>
        </w:tc>
        <w:tc>
          <w:tcPr>
            <w:tcW w:w="2137" w:type="dxa"/>
            <w:shd w:val="clear" w:color="auto" w:fill="D9D9D9" w:themeFill="background1" w:themeFillShade="D9"/>
            <w:vAlign w:val="center"/>
          </w:tcPr>
          <w:p w14:paraId="6563F205"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כתובת (רחוב ומספר למילוי ע"י המציע)</w:t>
            </w:r>
          </w:p>
        </w:tc>
        <w:tc>
          <w:tcPr>
            <w:tcW w:w="1874" w:type="dxa"/>
            <w:shd w:val="clear" w:color="auto" w:fill="D9D9D9" w:themeFill="background1" w:themeFillShade="D9"/>
            <w:vAlign w:val="center"/>
          </w:tcPr>
          <w:p w14:paraId="464896D6" w14:textId="77777777" w:rsidR="009F23E0" w:rsidRPr="00F73CD2" w:rsidRDefault="00E3562A" w:rsidP="009F23E0">
            <w:pPr>
              <w:spacing w:line="360" w:lineRule="auto"/>
              <w:jc w:val="center"/>
              <w:rPr>
                <w:rFonts w:ascii="David" w:hAnsi="David" w:cs="David"/>
                <w:rtl/>
              </w:rPr>
            </w:pPr>
            <w:r>
              <w:rPr>
                <w:rFonts w:ascii="David" w:hAnsi="David" w:cs="David" w:hint="cs"/>
                <w:sz w:val="22"/>
                <w:szCs w:val="22"/>
                <w:rtl/>
              </w:rPr>
              <w:t>מרכז</w:t>
            </w:r>
            <w:r w:rsidR="009F23E0">
              <w:rPr>
                <w:rFonts w:ascii="David" w:hAnsi="David" w:cs="David" w:hint="cs"/>
                <w:sz w:val="22"/>
                <w:szCs w:val="22"/>
                <w:rtl/>
              </w:rPr>
              <w:t xml:space="preserve"> שירות שמופעל על ידי המציע ושעומד בדרישות הסעיף יסומ</w:t>
            </w:r>
            <w:r w:rsidR="00074690">
              <w:rPr>
                <w:rFonts w:ascii="David" w:hAnsi="David" w:cs="David" w:hint="cs"/>
                <w:sz w:val="22"/>
                <w:szCs w:val="22"/>
                <w:rtl/>
              </w:rPr>
              <w:t>ן</w:t>
            </w:r>
            <w:r w:rsidR="009F23E0">
              <w:rPr>
                <w:rFonts w:ascii="David" w:hAnsi="David" w:cs="David" w:hint="cs"/>
                <w:sz w:val="22"/>
                <w:szCs w:val="22"/>
                <w:rtl/>
              </w:rPr>
              <w:t xml:space="preserve">  ב "+" בעמודה זו</w:t>
            </w:r>
          </w:p>
        </w:tc>
        <w:tc>
          <w:tcPr>
            <w:tcW w:w="1874" w:type="dxa"/>
            <w:shd w:val="clear" w:color="auto" w:fill="D9D9D9" w:themeFill="background1" w:themeFillShade="D9"/>
          </w:tcPr>
          <w:p w14:paraId="69CF7498" w14:textId="77777777" w:rsidR="009F23E0" w:rsidRDefault="009F23E0" w:rsidP="009F23E0">
            <w:pPr>
              <w:spacing w:line="360" w:lineRule="auto"/>
              <w:jc w:val="center"/>
              <w:rPr>
                <w:rFonts w:ascii="David" w:hAnsi="David" w:cs="David"/>
                <w:rtl/>
              </w:rPr>
            </w:pPr>
            <w:r>
              <w:rPr>
                <w:rFonts w:ascii="David" w:hAnsi="David" w:cs="David" w:hint="cs"/>
                <w:sz w:val="22"/>
                <w:szCs w:val="22"/>
                <w:rtl/>
              </w:rPr>
              <w:t>מרכז שירות שמופעל על ידי חברת בת של המציע שמחזיק בה לפחות 75% מהון המניות בהתאם לדרישות הסעיף (יסומ</w:t>
            </w:r>
            <w:r w:rsidR="00074690">
              <w:rPr>
                <w:rFonts w:ascii="David" w:hAnsi="David" w:cs="David" w:hint="cs"/>
                <w:sz w:val="22"/>
                <w:szCs w:val="22"/>
                <w:rtl/>
              </w:rPr>
              <w:t>ן</w:t>
            </w:r>
            <w:r>
              <w:rPr>
                <w:rFonts w:ascii="David" w:hAnsi="David" w:cs="David" w:hint="cs"/>
                <w:sz w:val="22"/>
                <w:szCs w:val="22"/>
                <w:rtl/>
              </w:rPr>
              <w:t xml:space="preserve"> ב +)</w:t>
            </w:r>
          </w:p>
        </w:tc>
      </w:tr>
      <w:tr w:rsidR="009F23E0" w:rsidRPr="00F73CD2" w14:paraId="4B091D53" w14:textId="77777777" w:rsidTr="009F23E0">
        <w:trPr>
          <w:trHeight w:val="599"/>
          <w:jc w:val="center"/>
        </w:trPr>
        <w:tc>
          <w:tcPr>
            <w:tcW w:w="575" w:type="dxa"/>
            <w:vAlign w:val="center"/>
          </w:tcPr>
          <w:p w14:paraId="0C3B41CB" w14:textId="77777777" w:rsidR="009F23E0" w:rsidRPr="00F73CD2" w:rsidRDefault="009F23E0" w:rsidP="009F23E0">
            <w:pPr>
              <w:spacing w:line="360" w:lineRule="auto"/>
              <w:rPr>
                <w:rFonts w:ascii="David" w:hAnsi="David" w:cs="David"/>
                <w:rtl/>
              </w:rPr>
            </w:pPr>
            <w:r w:rsidRPr="00F73CD2">
              <w:rPr>
                <w:rFonts w:ascii="David" w:hAnsi="David" w:cs="David" w:hint="cs"/>
                <w:rtl/>
              </w:rPr>
              <w:t>1</w:t>
            </w:r>
          </w:p>
        </w:tc>
        <w:tc>
          <w:tcPr>
            <w:tcW w:w="2018" w:type="dxa"/>
            <w:shd w:val="clear" w:color="auto" w:fill="auto"/>
            <w:vAlign w:val="center"/>
          </w:tcPr>
          <w:p w14:paraId="5857C151" w14:textId="77777777" w:rsidR="009F23E0" w:rsidRPr="00F73CD2" w:rsidRDefault="009F23E0" w:rsidP="009F23E0">
            <w:pPr>
              <w:ind w:left="360" w:hanging="357"/>
              <w:rPr>
                <w:rFonts w:ascii="David" w:hAnsi="David" w:cs="David"/>
                <w:rtl/>
              </w:rPr>
            </w:pPr>
            <w:r w:rsidRPr="007101EA">
              <w:rPr>
                <w:rFonts w:ascii="David" w:hAnsi="David" w:cs="David"/>
                <w:rtl/>
              </w:rPr>
              <w:t xml:space="preserve">ירושלים </w:t>
            </w:r>
          </w:p>
        </w:tc>
        <w:tc>
          <w:tcPr>
            <w:tcW w:w="2137" w:type="dxa"/>
            <w:vAlign w:val="center"/>
          </w:tcPr>
          <w:p w14:paraId="39A01F96" w14:textId="77777777" w:rsidR="009F23E0" w:rsidRPr="00F73CD2" w:rsidRDefault="009F23E0" w:rsidP="009F23E0">
            <w:pPr>
              <w:spacing w:line="360" w:lineRule="auto"/>
              <w:rPr>
                <w:rFonts w:ascii="David" w:hAnsi="David" w:cs="David"/>
                <w:rtl/>
              </w:rPr>
            </w:pPr>
          </w:p>
        </w:tc>
        <w:tc>
          <w:tcPr>
            <w:tcW w:w="1874" w:type="dxa"/>
            <w:vAlign w:val="center"/>
          </w:tcPr>
          <w:p w14:paraId="4EE88B31" w14:textId="77777777" w:rsidR="009F23E0" w:rsidRPr="00F73CD2" w:rsidRDefault="009F23E0" w:rsidP="009F23E0">
            <w:pPr>
              <w:spacing w:line="360" w:lineRule="auto"/>
              <w:rPr>
                <w:rFonts w:ascii="David" w:hAnsi="David" w:cs="David"/>
                <w:rtl/>
              </w:rPr>
            </w:pPr>
          </w:p>
        </w:tc>
        <w:tc>
          <w:tcPr>
            <w:tcW w:w="1874" w:type="dxa"/>
            <w:vAlign w:val="center"/>
          </w:tcPr>
          <w:p w14:paraId="4A30BE80" w14:textId="77777777" w:rsidR="009F23E0" w:rsidRPr="00F73CD2" w:rsidRDefault="009F23E0" w:rsidP="009F23E0">
            <w:pPr>
              <w:spacing w:line="360" w:lineRule="auto"/>
              <w:rPr>
                <w:rFonts w:ascii="David" w:hAnsi="David" w:cs="David"/>
                <w:rtl/>
              </w:rPr>
            </w:pPr>
          </w:p>
        </w:tc>
      </w:tr>
      <w:tr w:rsidR="009F23E0" w:rsidRPr="00F73CD2" w14:paraId="4AC53DA2" w14:textId="77777777" w:rsidTr="009F23E0">
        <w:trPr>
          <w:trHeight w:val="516"/>
          <w:jc w:val="center"/>
        </w:trPr>
        <w:tc>
          <w:tcPr>
            <w:tcW w:w="575" w:type="dxa"/>
            <w:vAlign w:val="center"/>
          </w:tcPr>
          <w:p w14:paraId="37B6D76A" w14:textId="77777777" w:rsidR="009F23E0" w:rsidRPr="00F73CD2" w:rsidRDefault="009F23E0" w:rsidP="009F23E0">
            <w:pPr>
              <w:spacing w:line="360" w:lineRule="auto"/>
              <w:rPr>
                <w:rFonts w:ascii="David" w:hAnsi="David" w:cs="David"/>
                <w:rtl/>
              </w:rPr>
            </w:pPr>
            <w:r w:rsidRPr="00F73CD2">
              <w:rPr>
                <w:rFonts w:ascii="David" w:hAnsi="David" w:cs="David" w:hint="cs"/>
                <w:rtl/>
              </w:rPr>
              <w:t>2</w:t>
            </w:r>
          </w:p>
        </w:tc>
        <w:tc>
          <w:tcPr>
            <w:tcW w:w="2018" w:type="dxa"/>
            <w:shd w:val="clear" w:color="auto" w:fill="auto"/>
            <w:vAlign w:val="center"/>
          </w:tcPr>
          <w:p w14:paraId="7C72C450" w14:textId="77777777" w:rsidR="009F23E0" w:rsidRPr="00F73CD2" w:rsidRDefault="009F23E0" w:rsidP="009F23E0">
            <w:pPr>
              <w:spacing w:line="360" w:lineRule="auto"/>
              <w:rPr>
                <w:rFonts w:ascii="David" w:hAnsi="David" w:cs="David"/>
                <w:rtl/>
              </w:rPr>
            </w:pPr>
            <w:r>
              <w:rPr>
                <w:rFonts w:ascii="David" w:hAnsi="David" w:cs="David" w:hint="cs"/>
                <w:rtl/>
              </w:rPr>
              <w:t>תל אביב</w:t>
            </w:r>
          </w:p>
        </w:tc>
        <w:tc>
          <w:tcPr>
            <w:tcW w:w="2137" w:type="dxa"/>
            <w:vAlign w:val="center"/>
          </w:tcPr>
          <w:p w14:paraId="59E223DA" w14:textId="77777777" w:rsidR="009F23E0" w:rsidRPr="00F73CD2" w:rsidRDefault="009F23E0" w:rsidP="009F23E0">
            <w:pPr>
              <w:spacing w:line="360" w:lineRule="auto"/>
              <w:rPr>
                <w:rFonts w:ascii="David" w:hAnsi="David" w:cs="David"/>
                <w:rtl/>
              </w:rPr>
            </w:pPr>
          </w:p>
        </w:tc>
        <w:tc>
          <w:tcPr>
            <w:tcW w:w="1874" w:type="dxa"/>
            <w:vAlign w:val="center"/>
          </w:tcPr>
          <w:p w14:paraId="53864686" w14:textId="77777777" w:rsidR="009F23E0" w:rsidRPr="00F73CD2" w:rsidRDefault="009F23E0" w:rsidP="009F23E0">
            <w:pPr>
              <w:spacing w:line="360" w:lineRule="auto"/>
              <w:rPr>
                <w:rFonts w:ascii="David" w:hAnsi="David" w:cs="David"/>
                <w:rtl/>
              </w:rPr>
            </w:pPr>
          </w:p>
        </w:tc>
        <w:tc>
          <w:tcPr>
            <w:tcW w:w="1874" w:type="dxa"/>
            <w:vAlign w:val="center"/>
          </w:tcPr>
          <w:p w14:paraId="614C64D6" w14:textId="77777777" w:rsidR="009F23E0" w:rsidRPr="00F73CD2" w:rsidRDefault="009F23E0" w:rsidP="009F23E0">
            <w:pPr>
              <w:spacing w:line="360" w:lineRule="auto"/>
              <w:rPr>
                <w:rFonts w:ascii="David" w:hAnsi="David" w:cs="David"/>
                <w:rtl/>
              </w:rPr>
            </w:pPr>
          </w:p>
        </w:tc>
      </w:tr>
      <w:tr w:rsidR="009F23E0" w:rsidRPr="00F73CD2" w14:paraId="010FA9A8" w14:textId="77777777" w:rsidTr="009F23E0">
        <w:trPr>
          <w:trHeight w:val="538"/>
          <w:jc w:val="center"/>
        </w:trPr>
        <w:tc>
          <w:tcPr>
            <w:tcW w:w="575" w:type="dxa"/>
            <w:vAlign w:val="center"/>
          </w:tcPr>
          <w:p w14:paraId="0BDA4C2B" w14:textId="77777777" w:rsidR="009F23E0" w:rsidRPr="00F73CD2" w:rsidRDefault="009F23E0" w:rsidP="009F23E0">
            <w:pPr>
              <w:spacing w:line="360" w:lineRule="auto"/>
              <w:rPr>
                <w:rFonts w:ascii="David" w:hAnsi="David" w:cs="David"/>
                <w:rtl/>
              </w:rPr>
            </w:pPr>
            <w:r w:rsidRPr="00F73CD2">
              <w:rPr>
                <w:rFonts w:ascii="David" w:hAnsi="David" w:cs="David" w:hint="cs"/>
                <w:rtl/>
              </w:rPr>
              <w:t>3</w:t>
            </w:r>
          </w:p>
        </w:tc>
        <w:tc>
          <w:tcPr>
            <w:tcW w:w="2018" w:type="dxa"/>
            <w:shd w:val="clear" w:color="auto" w:fill="auto"/>
            <w:vAlign w:val="center"/>
          </w:tcPr>
          <w:p w14:paraId="50A8B8B4" w14:textId="77777777" w:rsidR="009F23E0" w:rsidRPr="00F73CD2" w:rsidRDefault="009F23E0" w:rsidP="009F23E0">
            <w:pPr>
              <w:spacing w:line="360" w:lineRule="auto"/>
              <w:rPr>
                <w:rFonts w:ascii="David" w:hAnsi="David" w:cs="David"/>
                <w:rtl/>
              </w:rPr>
            </w:pPr>
          </w:p>
        </w:tc>
        <w:tc>
          <w:tcPr>
            <w:tcW w:w="2137" w:type="dxa"/>
            <w:vAlign w:val="center"/>
          </w:tcPr>
          <w:p w14:paraId="73C2BC3C" w14:textId="77777777" w:rsidR="009F23E0" w:rsidRPr="00F73CD2" w:rsidRDefault="009F23E0" w:rsidP="009F23E0">
            <w:pPr>
              <w:spacing w:line="360" w:lineRule="auto"/>
              <w:rPr>
                <w:rFonts w:ascii="David" w:hAnsi="David" w:cs="David"/>
                <w:rtl/>
              </w:rPr>
            </w:pPr>
          </w:p>
        </w:tc>
        <w:tc>
          <w:tcPr>
            <w:tcW w:w="1874" w:type="dxa"/>
            <w:vAlign w:val="center"/>
          </w:tcPr>
          <w:p w14:paraId="10BC4AC0" w14:textId="77777777" w:rsidR="009F23E0" w:rsidRPr="00F73CD2" w:rsidRDefault="009F23E0" w:rsidP="009F23E0">
            <w:pPr>
              <w:spacing w:line="360" w:lineRule="auto"/>
              <w:rPr>
                <w:rFonts w:ascii="David" w:hAnsi="David" w:cs="David"/>
                <w:rtl/>
              </w:rPr>
            </w:pPr>
          </w:p>
        </w:tc>
        <w:tc>
          <w:tcPr>
            <w:tcW w:w="1874" w:type="dxa"/>
            <w:vAlign w:val="center"/>
          </w:tcPr>
          <w:p w14:paraId="228C7275" w14:textId="77777777" w:rsidR="009F23E0" w:rsidRPr="00F73CD2" w:rsidRDefault="009F23E0" w:rsidP="009F23E0">
            <w:pPr>
              <w:spacing w:line="360" w:lineRule="auto"/>
              <w:rPr>
                <w:rFonts w:ascii="David" w:hAnsi="David" w:cs="David"/>
                <w:rtl/>
              </w:rPr>
            </w:pPr>
          </w:p>
        </w:tc>
      </w:tr>
      <w:tr w:rsidR="009F23E0" w:rsidRPr="00F73CD2" w14:paraId="4431E459" w14:textId="77777777" w:rsidTr="009F23E0">
        <w:trPr>
          <w:trHeight w:val="538"/>
          <w:jc w:val="center"/>
        </w:trPr>
        <w:tc>
          <w:tcPr>
            <w:tcW w:w="575" w:type="dxa"/>
            <w:vAlign w:val="center"/>
          </w:tcPr>
          <w:p w14:paraId="50EC3985" w14:textId="77777777" w:rsidR="009F23E0" w:rsidRPr="00F73CD2" w:rsidRDefault="009F23E0" w:rsidP="009F23E0">
            <w:pPr>
              <w:spacing w:line="360" w:lineRule="auto"/>
              <w:rPr>
                <w:rFonts w:ascii="David" w:hAnsi="David" w:cs="David"/>
                <w:rtl/>
              </w:rPr>
            </w:pPr>
            <w:r w:rsidRPr="00F73CD2">
              <w:rPr>
                <w:rFonts w:ascii="David" w:hAnsi="David" w:cs="David" w:hint="cs"/>
                <w:rtl/>
              </w:rPr>
              <w:t>4</w:t>
            </w:r>
          </w:p>
        </w:tc>
        <w:tc>
          <w:tcPr>
            <w:tcW w:w="2018" w:type="dxa"/>
            <w:shd w:val="clear" w:color="auto" w:fill="auto"/>
            <w:vAlign w:val="center"/>
          </w:tcPr>
          <w:p w14:paraId="11677298" w14:textId="77777777" w:rsidR="009F23E0" w:rsidRPr="00F73CD2" w:rsidRDefault="009F23E0" w:rsidP="009F23E0">
            <w:pPr>
              <w:spacing w:line="360" w:lineRule="auto"/>
              <w:rPr>
                <w:rFonts w:ascii="David" w:hAnsi="David" w:cs="David"/>
                <w:rtl/>
              </w:rPr>
            </w:pPr>
          </w:p>
        </w:tc>
        <w:tc>
          <w:tcPr>
            <w:tcW w:w="2137" w:type="dxa"/>
            <w:vAlign w:val="center"/>
          </w:tcPr>
          <w:p w14:paraId="48A3F6E7" w14:textId="77777777" w:rsidR="009F23E0" w:rsidRPr="00F73CD2" w:rsidRDefault="009F23E0" w:rsidP="009F23E0">
            <w:pPr>
              <w:spacing w:line="360" w:lineRule="auto"/>
              <w:rPr>
                <w:rFonts w:ascii="David" w:hAnsi="David" w:cs="David"/>
                <w:rtl/>
              </w:rPr>
            </w:pPr>
          </w:p>
        </w:tc>
        <w:tc>
          <w:tcPr>
            <w:tcW w:w="1874" w:type="dxa"/>
            <w:vAlign w:val="center"/>
          </w:tcPr>
          <w:p w14:paraId="5543D2E9" w14:textId="77777777" w:rsidR="009F23E0" w:rsidRPr="00F73CD2" w:rsidRDefault="009F23E0" w:rsidP="009F23E0">
            <w:pPr>
              <w:spacing w:line="360" w:lineRule="auto"/>
              <w:rPr>
                <w:rFonts w:ascii="David" w:hAnsi="David" w:cs="David"/>
                <w:rtl/>
              </w:rPr>
            </w:pPr>
          </w:p>
        </w:tc>
        <w:tc>
          <w:tcPr>
            <w:tcW w:w="1874" w:type="dxa"/>
            <w:vAlign w:val="center"/>
          </w:tcPr>
          <w:p w14:paraId="25FF0A11" w14:textId="77777777" w:rsidR="009F23E0" w:rsidRPr="00F73CD2" w:rsidRDefault="009F23E0" w:rsidP="009F23E0">
            <w:pPr>
              <w:spacing w:line="360" w:lineRule="auto"/>
              <w:rPr>
                <w:rFonts w:ascii="David" w:hAnsi="David" w:cs="David"/>
                <w:rtl/>
              </w:rPr>
            </w:pPr>
          </w:p>
        </w:tc>
      </w:tr>
      <w:tr w:rsidR="009F23E0" w:rsidRPr="00F73CD2" w14:paraId="7ABAA70F" w14:textId="77777777" w:rsidTr="009F23E0">
        <w:trPr>
          <w:trHeight w:val="516"/>
          <w:jc w:val="center"/>
        </w:trPr>
        <w:tc>
          <w:tcPr>
            <w:tcW w:w="575" w:type="dxa"/>
            <w:vAlign w:val="center"/>
          </w:tcPr>
          <w:p w14:paraId="491210AF" w14:textId="77777777" w:rsidR="009F23E0" w:rsidRPr="00F73CD2" w:rsidRDefault="009F23E0" w:rsidP="009F23E0">
            <w:pPr>
              <w:spacing w:line="360" w:lineRule="auto"/>
              <w:rPr>
                <w:rFonts w:ascii="David" w:hAnsi="David" w:cs="David"/>
                <w:rtl/>
              </w:rPr>
            </w:pPr>
            <w:r>
              <w:rPr>
                <w:rFonts w:ascii="David" w:hAnsi="David" w:cs="David" w:hint="cs"/>
                <w:rtl/>
              </w:rPr>
              <w:t>...</w:t>
            </w:r>
          </w:p>
        </w:tc>
        <w:tc>
          <w:tcPr>
            <w:tcW w:w="2018" w:type="dxa"/>
            <w:shd w:val="clear" w:color="auto" w:fill="auto"/>
            <w:vAlign w:val="center"/>
          </w:tcPr>
          <w:p w14:paraId="5516E80F" w14:textId="77777777" w:rsidR="009F23E0" w:rsidRPr="00F73CD2" w:rsidRDefault="009F23E0" w:rsidP="009F23E0">
            <w:pPr>
              <w:spacing w:line="360" w:lineRule="auto"/>
              <w:rPr>
                <w:rFonts w:ascii="David" w:hAnsi="David" w:cs="David"/>
                <w:rtl/>
              </w:rPr>
            </w:pPr>
          </w:p>
        </w:tc>
        <w:tc>
          <w:tcPr>
            <w:tcW w:w="2137" w:type="dxa"/>
            <w:vAlign w:val="center"/>
          </w:tcPr>
          <w:p w14:paraId="6AD16329" w14:textId="77777777" w:rsidR="009F23E0" w:rsidRPr="00F73CD2" w:rsidRDefault="009F23E0" w:rsidP="009F23E0">
            <w:pPr>
              <w:spacing w:line="360" w:lineRule="auto"/>
              <w:rPr>
                <w:rFonts w:ascii="David" w:hAnsi="David" w:cs="David"/>
                <w:rtl/>
              </w:rPr>
            </w:pPr>
          </w:p>
        </w:tc>
        <w:tc>
          <w:tcPr>
            <w:tcW w:w="1874" w:type="dxa"/>
            <w:vAlign w:val="center"/>
          </w:tcPr>
          <w:p w14:paraId="7DD60251" w14:textId="77777777" w:rsidR="009F23E0" w:rsidRPr="00F73CD2" w:rsidRDefault="009F23E0" w:rsidP="009F23E0">
            <w:pPr>
              <w:spacing w:line="360" w:lineRule="auto"/>
              <w:rPr>
                <w:rFonts w:ascii="David" w:hAnsi="David" w:cs="David"/>
                <w:rtl/>
              </w:rPr>
            </w:pPr>
          </w:p>
        </w:tc>
        <w:tc>
          <w:tcPr>
            <w:tcW w:w="1874" w:type="dxa"/>
            <w:vAlign w:val="center"/>
          </w:tcPr>
          <w:p w14:paraId="1623E952" w14:textId="77777777" w:rsidR="009F23E0" w:rsidRPr="00F73CD2" w:rsidRDefault="009F23E0" w:rsidP="009F23E0">
            <w:pPr>
              <w:spacing w:line="360" w:lineRule="auto"/>
              <w:rPr>
                <w:rFonts w:ascii="David" w:hAnsi="David" w:cs="David"/>
                <w:rtl/>
              </w:rPr>
            </w:pPr>
          </w:p>
        </w:tc>
      </w:tr>
    </w:tbl>
    <w:p w14:paraId="65A7D419" w14:textId="77777777" w:rsidR="009F23E0" w:rsidRPr="009F23E0" w:rsidRDefault="009F23E0" w:rsidP="00F26133">
      <w:pPr>
        <w:pStyle w:val="3-"/>
        <w:numPr>
          <w:ilvl w:val="3"/>
          <w:numId w:val="64"/>
        </w:numPr>
        <w:ind w:left="1899" w:hanging="819"/>
        <w:rPr>
          <w:rtl/>
        </w:rPr>
      </w:pPr>
      <w:r>
        <w:rPr>
          <w:rFonts w:hint="cs"/>
          <w:rtl/>
        </w:rPr>
        <w:t xml:space="preserve">ככל שהמציע מפעיל מכרז שירות על ידי חברת בת שלו כמפורט לעיל, יצרף המציע </w:t>
      </w:r>
      <w:r w:rsidRPr="009F23E0">
        <w:rPr>
          <w:rFonts w:hint="eastAsia"/>
          <w:rtl/>
        </w:rPr>
        <w:t>אישור</w:t>
      </w:r>
      <w:r w:rsidRPr="009F23E0">
        <w:rPr>
          <w:rtl/>
        </w:rPr>
        <w:t xml:space="preserve"> רשם חברות עדכני המעיד על </w:t>
      </w:r>
      <w:r w:rsidRPr="009F23E0">
        <w:rPr>
          <w:rFonts w:hint="eastAsia"/>
          <w:rtl/>
        </w:rPr>
        <w:t>אחזקתו</w:t>
      </w:r>
      <w:r w:rsidRPr="009F23E0">
        <w:rPr>
          <w:rtl/>
        </w:rPr>
        <w:t xml:space="preserve"> בלפחות 75% מהון המניות של חברות הבת המפעילות את התחנות. </w:t>
      </w:r>
    </w:p>
    <w:p w14:paraId="7280A16A" w14:textId="77777777" w:rsidR="009F23E0" w:rsidRPr="003E016B" w:rsidRDefault="009F23E0" w:rsidP="00F26133">
      <w:pPr>
        <w:pStyle w:val="3-"/>
        <w:numPr>
          <w:ilvl w:val="2"/>
          <w:numId w:val="64"/>
        </w:numPr>
        <w:spacing w:line="240" w:lineRule="auto"/>
      </w:pPr>
      <w:r w:rsidRPr="003E016B">
        <w:rPr>
          <w:rFonts w:hint="cs"/>
          <w:rtl/>
        </w:rPr>
        <w:t xml:space="preserve">פתרונות </w:t>
      </w:r>
      <w:r w:rsidRPr="003E016B">
        <w:t>Private LTE</w:t>
      </w:r>
      <w:r w:rsidRPr="003E016B">
        <w:rPr>
          <w:rFonts w:hint="cs"/>
          <w:rtl/>
        </w:rPr>
        <w:t xml:space="preserve"> </w:t>
      </w:r>
    </w:p>
    <w:p w14:paraId="4BBD53A5" w14:textId="77777777" w:rsidR="009F23E0" w:rsidRDefault="009F23E0" w:rsidP="00F26133">
      <w:pPr>
        <w:pStyle w:val="3-"/>
        <w:numPr>
          <w:ilvl w:val="3"/>
          <w:numId w:val="64"/>
        </w:numPr>
        <w:ind w:left="1899" w:hanging="819"/>
      </w:pPr>
      <w:r w:rsidRPr="00F73CD2">
        <w:rPr>
          <w:rFonts w:hint="cs"/>
          <w:rtl/>
        </w:rPr>
        <w:t xml:space="preserve">לצורך </w:t>
      </w:r>
      <w:r>
        <w:rPr>
          <w:rFonts w:hint="cs"/>
          <w:rtl/>
        </w:rPr>
        <w:t>בדיקת איכות</w:t>
      </w:r>
      <w:r w:rsidRPr="00F73CD2">
        <w:rPr>
          <w:rFonts w:hint="cs"/>
          <w:rtl/>
        </w:rPr>
        <w:t xml:space="preserve"> ימלא המציע את הטבלה להלן</w:t>
      </w:r>
      <w:r>
        <w:rPr>
          <w:rFonts w:hint="cs"/>
          <w:rtl/>
        </w:rPr>
        <w:t xml:space="preserve"> עם ציון שמות הלקוחות להם סופק הפתרון:</w:t>
      </w:r>
    </w:p>
    <w:tbl>
      <w:tblPr>
        <w:bidiVisual/>
        <w:tblW w:w="8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1231"/>
        <w:gridCol w:w="1908"/>
        <w:gridCol w:w="1780"/>
        <w:gridCol w:w="2060"/>
        <w:gridCol w:w="1364"/>
      </w:tblGrid>
      <w:tr w:rsidR="009F23E0" w:rsidRPr="00F73CD2" w14:paraId="293A5399" w14:textId="77777777" w:rsidTr="00E3562A">
        <w:trPr>
          <w:trHeight w:val="1687"/>
          <w:tblHeader/>
          <w:jc w:val="center"/>
        </w:trPr>
        <w:tc>
          <w:tcPr>
            <w:tcW w:w="575" w:type="dxa"/>
            <w:shd w:val="clear" w:color="auto" w:fill="D9D9D9" w:themeFill="background1" w:themeFillShade="D9"/>
            <w:vAlign w:val="center"/>
          </w:tcPr>
          <w:p w14:paraId="393ECFC3"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t>#</w:t>
            </w:r>
          </w:p>
        </w:tc>
        <w:tc>
          <w:tcPr>
            <w:tcW w:w="1231" w:type="dxa"/>
            <w:shd w:val="clear" w:color="auto" w:fill="D9D9D9" w:themeFill="background1" w:themeFillShade="D9"/>
            <w:vAlign w:val="center"/>
          </w:tcPr>
          <w:p w14:paraId="39B5381E" w14:textId="77777777" w:rsidR="009F23E0" w:rsidRPr="00F73CD2" w:rsidRDefault="009F23E0" w:rsidP="009F23E0">
            <w:pPr>
              <w:spacing w:line="360" w:lineRule="auto"/>
              <w:jc w:val="center"/>
              <w:rPr>
                <w:rFonts w:ascii="David" w:hAnsi="David" w:cs="David"/>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p>
        </w:tc>
        <w:tc>
          <w:tcPr>
            <w:tcW w:w="1908" w:type="dxa"/>
            <w:shd w:val="clear" w:color="auto" w:fill="D9D9D9" w:themeFill="background1" w:themeFillShade="D9"/>
            <w:vAlign w:val="center"/>
          </w:tcPr>
          <w:p w14:paraId="7836AD4A"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1780" w:type="dxa"/>
            <w:shd w:val="clear" w:color="auto" w:fill="D9D9D9" w:themeFill="background1" w:themeFillShade="D9"/>
            <w:vAlign w:val="center"/>
          </w:tcPr>
          <w:p w14:paraId="64A2DA47" w14:textId="77777777" w:rsidR="009F23E0" w:rsidRDefault="009F23E0" w:rsidP="009F23E0">
            <w:pPr>
              <w:spacing w:line="360" w:lineRule="auto"/>
              <w:jc w:val="center"/>
              <w:rPr>
                <w:rFonts w:ascii="David" w:hAnsi="David" w:cs="David"/>
                <w:rtl/>
              </w:rPr>
            </w:pPr>
            <w:r>
              <w:rPr>
                <w:rFonts w:ascii="David" w:hAnsi="David" w:cs="David" w:hint="cs"/>
                <w:sz w:val="22"/>
                <w:szCs w:val="22"/>
                <w:rtl/>
              </w:rPr>
              <w:t xml:space="preserve">מועדי אספקת השירות </w:t>
            </w:r>
          </w:p>
          <w:p w14:paraId="569CD34C"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(תאריך הפעלה וסיום הקמת הפרוייקט ומשך הפעלתו אצל הלקוח על ידי המציע</w:t>
            </w:r>
            <w:r>
              <w:rPr>
                <w:rFonts w:ascii="David" w:hAnsi="David" w:cs="David" w:hint="cs"/>
                <w:rtl/>
              </w:rPr>
              <w:t>)</w:t>
            </w:r>
          </w:p>
        </w:tc>
        <w:tc>
          <w:tcPr>
            <w:tcW w:w="2060" w:type="dxa"/>
            <w:shd w:val="clear" w:color="auto" w:fill="D9D9D9" w:themeFill="background1" w:themeFillShade="D9"/>
            <w:vAlign w:val="center"/>
          </w:tcPr>
          <w:p w14:paraId="5962EDF7" w14:textId="77777777" w:rsidR="009F23E0" w:rsidRDefault="009F23E0" w:rsidP="00E3562A">
            <w:pPr>
              <w:spacing w:line="360" w:lineRule="auto"/>
              <w:jc w:val="center"/>
              <w:rPr>
                <w:rFonts w:ascii="David" w:hAnsi="David" w:cs="David"/>
                <w:sz w:val="22"/>
                <w:szCs w:val="22"/>
                <w:rtl/>
              </w:rPr>
            </w:pPr>
            <w:r>
              <w:rPr>
                <w:rFonts w:ascii="David" w:hAnsi="David" w:cs="David" w:hint="cs"/>
                <w:sz w:val="22"/>
                <w:szCs w:val="22"/>
                <w:rtl/>
              </w:rPr>
              <w:t xml:space="preserve">תיאור  טכני  של הפתרון המוצע </w:t>
            </w:r>
          </w:p>
          <w:p w14:paraId="434FF106" w14:textId="77777777" w:rsidR="009F23E0" w:rsidRPr="00F73CD2" w:rsidRDefault="009F23E0" w:rsidP="00E3562A">
            <w:pPr>
              <w:spacing w:line="360" w:lineRule="auto"/>
              <w:jc w:val="center"/>
              <w:rPr>
                <w:rFonts w:ascii="David" w:hAnsi="David" w:cs="David"/>
                <w:rtl/>
              </w:rPr>
            </w:pPr>
          </w:p>
        </w:tc>
        <w:tc>
          <w:tcPr>
            <w:tcW w:w="1364" w:type="dxa"/>
            <w:shd w:val="clear" w:color="auto" w:fill="D9D9D9" w:themeFill="background1" w:themeFillShade="D9"/>
          </w:tcPr>
          <w:p w14:paraId="6CDE5A47" w14:textId="77777777" w:rsidR="009F23E0" w:rsidRDefault="009F23E0" w:rsidP="009F23E0">
            <w:pPr>
              <w:spacing w:line="360" w:lineRule="auto"/>
              <w:jc w:val="center"/>
              <w:rPr>
                <w:rFonts w:ascii="David" w:hAnsi="David" w:cs="David"/>
                <w:rtl/>
              </w:rPr>
            </w:pPr>
            <w:r>
              <w:rPr>
                <w:rFonts w:ascii="David" w:hAnsi="David" w:cs="David" w:hint="cs"/>
                <w:sz w:val="22"/>
                <w:szCs w:val="22"/>
                <w:rtl/>
              </w:rPr>
              <w:t>כמות מנויים פעילים שהופעלו במסגרת הפרוייקט לתקופה מינימלית של 12 חודשים</w:t>
            </w:r>
          </w:p>
        </w:tc>
      </w:tr>
      <w:tr w:rsidR="00E3562A" w:rsidRPr="00F73CD2" w14:paraId="07C210C7" w14:textId="77777777" w:rsidTr="00E3562A">
        <w:trPr>
          <w:trHeight w:val="1115"/>
          <w:jc w:val="center"/>
        </w:trPr>
        <w:tc>
          <w:tcPr>
            <w:tcW w:w="575" w:type="dxa"/>
            <w:vAlign w:val="center"/>
          </w:tcPr>
          <w:p w14:paraId="3DA5ED86" w14:textId="77777777" w:rsidR="00E3562A" w:rsidRPr="00F73CD2" w:rsidRDefault="00E3562A" w:rsidP="009F23E0">
            <w:pPr>
              <w:spacing w:line="360" w:lineRule="auto"/>
              <w:rPr>
                <w:rFonts w:ascii="David" w:hAnsi="David" w:cs="David"/>
                <w:rtl/>
              </w:rPr>
            </w:pPr>
            <w:r w:rsidRPr="00F73CD2">
              <w:rPr>
                <w:rFonts w:ascii="David" w:hAnsi="David" w:cs="David" w:hint="cs"/>
                <w:rtl/>
              </w:rPr>
              <w:t>1</w:t>
            </w:r>
          </w:p>
        </w:tc>
        <w:tc>
          <w:tcPr>
            <w:tcW w:w="1231" w:type="dxa"/>
            <w:shd w:val="clear" w:color="auto" w:fill="auto"/>
          </w:tcPr>
          <w:p w14:paraId="2195F876" w14:textId="77777777" w:rsidR="00E3562A" w:rsidRPr="00F73CD2" w:rsidRDefault="00E3562A" w:rsidP="009F23E0">
            <w:pPr>
              <w:spacing w:line="360" w:lineRule="auto"/>
              <w:rPr>
                <w:rFonts w:ascii="David" w:hAnsi="David" w:cs="David"/>
                <w:rtl/>
              </w:rPr>
            </w:pPr>
          </w:p>
        </w:tc>
        <w:tc>
          <w:tcPr>
            <w:tcW w:w="1908" w:type="dxa"/>
          </w:tcPr>
          <w:p w14:paraId="116984FC" w14:textId="77777777" w:rsidR="00E3562A" w:rsidRDefault="00E3562A" w:rsidP="009F23E0">
            <w:pPr>
              <w:spacing w:line="360" w:lineRule="auto"/>
              <w:rPr>
                <w:rFonts w:ascii="David" w:hAnsi="David" w:cs="David"/>
                <w:rtl/>
              </w:rPr>
            </w:pPr>
            <w:r>
              <w:rPr>
                <w:rFonts w:ascii="David" w:hAnsi="David" w:cs="David" w:hint="cs"/>
                <w:rtl/>
              </w:rPr>
              <w:t>שם:__________</w:t>
            </w:r>
          </w:p>
          <w:p w14:paraId="181F8147"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0BAF5072" w14:textId="77777777" w:rsidR="00E3562A" w:rsidRDefault="00E3562A" w:rsidP="009F23E0">
            <w:pPr>
              <w:spacing w:line="360" w:lineRule="auto"/>
              <w:rPr>
                <w:rFonts w:ascii="David" w:hAnsi="David" w:cs="David"/>
                <w:rtl/>
              </w:rPr>
            </w:pPr>
            <w:r>
              <w:rPr>
                <w:rFonts w:ascii="David" w:hAnsi="David" w:cs="David" w:hint="cs"/>
                <w:rtl/>
              </w:rPr>
              <w:t>מתאריך_______</w:t>
            </w:r>
          </w:p>
          <w:p w14:paraId="5FADDC1C"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val="restart"/>
            <w:vAlign w:val="center"/>
          </w:tcPr>
          <w:p w14:paraId="2BE20EF1" w14:textId="77777777" w:rsidR="00E3562A" w:rsidRPr="00E3562A" w:rsidRDefault="00E3562A" w:rsidP="00E3562A">
            <w:pPr>
              <w:spacing w:line="360" w:lineRule="auto"/>
              <w:rPr>
                <w:rFonts w:ascii="David" w:hAnsi="David" w:cs="David"/>
                <w:rtl/>
              </w:rPr>
            </w:pPr>
            <w:r w:rsidRPr="00DC1DD6">
              <w:rPr>
                <w:rFonts w:ascii="David" w:hAnsi="David" w:cs="David" w:hint="cs"/>
                <w:sz w:val="22"/>
                <w:szCs w:val="22"/>
                <w:rtl/>
              </w:rPr>
              <w:t xml:space="preserve">המציע יצרף </w:t>
            </w:r>
            <w:r w:rsidRPr="00DC1DD6">
              <w:rPr>
                <w:rFonts w:ascii="David" w:hAnsi="David" w:cs="David" w:hint="cs"/>
                <w:b/>
                <w:bCs/>
                <w:rtl/>
              </w:rPr>
              <w:t xml:space="preserve">בנספח 5 </w:t>
            </w:r>
            <w:r w:rsidRPr="00DC1DD6">
              <w:rPr>
                <w:rFonts w:ascii="David" w:hAnsi="David" w:cs="David"/>
                <w:b/>
                <w:bCs/>
                <w:rtl/>
              </w:rPr>
              <w:t xml:space="preserve">לפרק 2 סל </w:t>
            </w:r>
            <w:r w:rsidRPr="00DC1DD6">
              <w:rPr>
                <w:rFonts w:ascii="David" w:hAnsi="David" w:cs="David" w:hint="cs"/>
                <w:b/>
                <w:bCs/>
                <w:rtl/>
              </w:rPr>
              <w:t>1</w:t>
            </w:r>
            <w:r w:rsidRPr="00DC1DD6">
              <w:rPr>
                <w:rFonts w:ascii="David" w:hAnsi="David" w:cs="David" w:hint="cs"/>
                <w:rtl/>
              </w:rPr>
              <w:t xml:space="preserve"> </w:t>
            </w:r>
            <w:r w:rsidRPr="00DC1DD6">
              <w:rPr>
                <w:rFonts w:ascii="David" w:hAnsi="David" w:cs="David" w:hint="cs"/>
                <w:sz w:val="22"/>
                <w:szCs w:val="22"/>
                <w:rtl/>
              </w:rPr>
              <w:t>תיאור טכני של כל</w:t>
            </w:r>
            <w:r>
              <w:rPr>
                <w:rFonts w:ascii="David" w:hAnsi="David" w:cs="David" w:hint="cs"/>
                <w:sz w:val="22"/>
                <w:szCs w:val="22"/>
                <w:rtl/>
              </w:rPr>
              <w:t xml:space="preserve"> אחד מהפתרונות של הלקוחות בטבלה לרבות המענה לצורך, שרטוטים </w:t>
            </w:r>
            <w:r w:rsidRPr="00E3562A">
              <w:rPr>
                <w:rFonts w:ascii="David" w:hAnsi="David" w:cs="David" w:hint="cs"/>
                <w:sz w:val="22"/>
                <w:szCs w:val="22"/>
                <w:rtl/>
              </w:rPr>
              <w:t>והתייחסות</w:t>
            </w:r>
            <w:r>
              <w:rPr>
                <w:rFonts w:ascii="David" w:hAnsi="David" w:cs="David" w:hint="cs"/>
                <w:sz w:val="22"/>
                <w:szCs w:val="22"/>
                <w:rtl/>
              </w:rPr>
              <w:t xml:space="preserve"> </w:t>
            </w:r>
            <w:r w:rsidRPr="00E3562A">
              <w:rPr>
                <w:rFonts w:ascii="David" w:hAnsi="David" w:cs="David" w:hint="cs"/>
                <w:sz w:val="22"/>
                <w:szCs w:val="22"/>
                <w:rtl/>
              </w:rPr>
              <w:t>לדור 4/5</w:t>
            </w:r>
            <w:r>
              <w:rPr>
                <w:rFonts w:ascii="David" w:hAnsi="David" w:cs="David" w:hint="cs"/>
                <w:rtl/>
              </w:rPr>
              <w:t>.</w:t>
            </w:r>
          </w:p>
        </w:tc>
        <w:tc>
          <w:tcPr>
            <w:tcW w:w="1364" w:type="dxa"/>
          </w:tcPr>
          <w:p w14:paraId="1A63F531" w14:textId="77777777" w:rsidR="00E3562A" w:rsidRPr="00F73CD2" w:rsidRDefault="00E3562A" w:rsidP="009F23E0">
            <w:pPr>
              <w:spacing w:line="360" w:lineRule="auto"/>
              <w:rPr>
                <w:rFonts w:ascii="David" w:hAnsi="David" w:cs="David"/>
                <w:rtl/>
              </w:rPr>
            </w:pPr>
          </w:p>
        </w:tc>
      </w:tr>
      <w:tr w:rsidR="00E3562A" w:rsidRPr="00F73CD2" w14:paraId="21F967F2" w14:textId="77777777" w:rsidTr="009F23E0">
        <w:trPr>
          <w:trHeight w:val="516"/>
          <w:jc w:val="center"/>
        </w:trPr>
        <w:tc>
          <w:tcPr>
            <w:tcW w:w="575" w:type="dxa"/>
            <w:vAlign w:val="center"/>
          </w:tcPr>
          <w:p w14:paraId="3B0A49B5" w14:textId="77777777" w:rsidR="00E3562A" w:rsidRPr="00F73CD2" w:rsidRDefault="00E3562A" w:rsidP="009F23E0">
            <w:pPr>
              <w:spacing w:line="360" w:lineRule="auto"/>
              <w:rPr>
                <w:rFonts w:ascii="David" w:hAnsi="David" w:cs="David"/>
                <w:rtl/>
              </w:rPr>
            </w:pPr>
            <w:r w:rsidRPr="00F73CD2">
              <w:rPr>
                <w:rFonts w:ascii="David" w:hAnsi="David" w:cs="David" w:hint="cs"/>
                <w:rtl/>
              </w:rPr>
              <w:t>2</w:t>
            </w:r>
          </w:p>
        </w:tc>
        <w:tc>
          <w:tcPr>
            <w:tcW w:w="1231" w:type="dxa"/>
            <w:shd w:val="clear" w:color="auto" w:fill="auto"/>
          </w:tcPr>
          <w:p w14:paraId="14BA6D10" w14:textId="77777777" w:rsidR="00E3562A" w:rsidRPr="00F73CD2" w:rsidRDefault="00E3562A" w:rsidP="009F23E0">
            <w:pPr>
              <w:spacing w:line="360" w:lineRule="auto"/>
              <w:rPr>
                <w:rFonts w:ascii="David" w:hAnsi="David" w:cs="David"/>
                <w:rtl/>
              </w:rPr>
            </w:pPr>
          </w:p>
        </w:tc>
        <w:tc>
          <w:tcPr>
            <w:tcW w:w="1908" w:type="dxa"/>
          </w:tcPr>
          <w:p w14:paraId="4EF6BD27" w14:textId="77777777" w:rsidR="00E3562A" w:rsidRDefault="00E3562A" w:rsidP="009F23E0">
            <w:pPr>
              <w:spacing w:line="360" w:lineRule="auto"/>
              <w:rPr>
                <w:rFonts w:ascii="David" w:hAnsi="David" w:cs="David"/>
                <w:rtl/>
              </w:rPr>
            </w:pPr>
            <w:r>
              <w:rPr>
                <w:rFonts w:ascii="David" w:hAnsi="David" w:cs="David" w:hint="cs"/>
                <w:rtl/>
              </w:rPr>
              <w:t>שם:__________</w:t>
            </w:r>
          </w:p>
          <w:p w14:paraId="6AC35FCD"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643F251F" w14:textId="77777777" w:rsidR="00E3562A" w:rsidRDefault="00E3562A" w:rsidP="009F23E0">
            <w:pPr>
              <w:spacing w:line="360" w:lineRule="auto"/>
              <w:rPr>
                <w:rFonts w:ascii="David" w:hAnsi="David" w:cs="David"/>
                <w:rtl/>
              </w:rPr>
            </w:pPr>
            <w:r>
              <w:rPr>
                <w:rFonts w:ascii="David" w:hAnsi="David" w:cs="David" w:hint="cs"/>
                <w:rtl/>
              </w:rPr>
              <w:t>מתאריך_______</w:t>
            </w:r>
          </w:p>
          <w:p w14:paraId="657FF472"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78D19F9D" w14:textId="77777777" w:rsidR="00E3562A" w:rsidRPr="00F73CD2" w:rsidRDefault="00E3562A" w:rsidP="009F23E0">
            <w:pPr>
              <w:spacing w:line="360" w:lineRule="auto"/>
              <w:rPr>
                <w:rFonts w:ascii="David" w:hAnsi="David" w:cs="David"/>
                <w:rtl/>
              </w:rPr>
            </w:pPr>
          </w:p>
        </w:tc>
        <w:tc>
          <w:tcPr>
            <w:tcW w:w="1364" w:type="dxa"/>
          </w:tcPr>
          <w:p w14:paraId="1CE540F3" w14:textId="77777777" w:rsidR="00E3562A" w:rsidRPr="00F73CD2" w:rsidRDefault="00E3562A" w:rsidP="009F23E0">
            <w:pPr>
              <w:spacing w:line="360" w:lineRule="auto"/>
              <w:rPr>
                <w:rFonts w:ascii="David" w:hAnsi="David" w:cs="David"/>
                <w:rtl/>
              </w:rPr>
            </w:pPr>
          </w:p>
        </w:tc>
      </w:tr>
      <w:tr w:rsidR="00E3562A" w:rsidRPr="00F73CD2" w14:paraId="2D702031" w14:textId="77777777" w:rsidTr="009F23E0">
        <w:trPr>
          <w:trHeight w:val="538"/>
          <w:jc w:val="center"/>
        </w:trPr>
        <w:tc>
          <w:tcPr>
            <w:tcW w:w="575" w:type="dxa"/>
            <w:vAlign w:val="center"/>
          </w:tcPr>
          <w:p w14:paraId="78157532" w14:textId="77777777" w:rsidR="00E3562A" w:rsidRPr="00F73CD2" w:rsidRDefault="00E3562A" w:rsidP="009F23E0">
            <w:pPr>
              <w:spacing w:line="360" w:lineRule="auto"/>
              <w:rPr>
                <w:rFonts w:ascii="David" w:hAnsi="David" w:cs="David"/>
                <w:rtl/>
              </w:rPr>
            </w:pPr>
            <w:r w:rsidRPr="00F73CD2">
              <w:rPr>
                <w:rFonts w:ascii="David" w:hAnsi="David" w:cs="David" w:hint="cs"/>
                <w:rtl/>
              </w:rPr>
              <w:t>3</w:t>
            </w:r>
          </w:p>
        </w:tc>
        <w:tc>
          <w:tcPr>
            <w:tcW w:w="1231" w:type="dxa"/>
            <w:shd w:val="clear" w:color="auto" w:fill="auto"/>
          </w:tcPr>
          <w:p w14:paraId="6A3DE789" w14:textId="77777777" w:rsidR="00E3562A" w:rsidRPr="00F73CD2" w:rsidRDefault="00E3562A" w:rsidP="009F23E0">
            <w:pPr>
              <w:spacing w:line="360" w:lineRule="auto"/>
              <w:rPr>
                <w:rFonts w:ascii="David" w:hAnsi="David" w:cs="David"/>
                <w:rtl/>
              </w:rPr>
            </w:pPr>
          </w:p>
        </w:tc>
        <w:tc>
          <w:tcPr>
            <w:tcW w:w="1908" w:type="dxa"/>
          </w:tcPr>
          <w:p w14:paraId="63E87405" w14:textId="77777777" w:rsidR="00E3562A" w:rsidRDefault="00E3562A" w:rsidP="009F23E0">
            <w:pPr>
              <w:spacing w:line="360" w:lineRule="auto"/>
              <w:rPr>
                <w:rFonts w:ascii="David" w:hAnsi="David" w:cs="David"/>
                <w:rtl/>
              </w:rPr>
            </w:pPr>
            <w:r>
              <w:rPr>
                <w:rFonts w:ascii="David" w:hAnsi="David" w:cs="David" w:hint="cs"/>
                <w:rtl/>
              </w:rPr>
              <w:t>שם:__________</w:t>
            </w:r>
          </w:p>
          <w:p w14:paraId="67B7CA51" w14:textId="77777777" w:rsidR="00E3562A" w:rsidRPr="00F73CD2" w:rsidRDefault="00E3562A" w:rsidP="009F23E0">
            <w:pPr>
              <w:spacing w:line="360" w:lineRule="auto"/>
              <w:rPr>
                <w:rFonts w:ascii="David" w:hAnsi="David" w:cs="David"/>
                <w:rtl/>
              </w:rPr>
            </w:pPr>
            <w:r>
              <w:rPr>
                <w:rFonts w:ascii="David" w:hAnsi="David" w:cs="David" w:hint="cs"/>
                <w:rtl/>
              </w:rPr>
              <w:lastRenderedPageBreak/>
              <w:t>נייד:  _________</w:t>
            </w:r>
          </w:p>
        </w:tc>
        <w:tc>
          <w:tcPr>
            <w:tcW w:w="1780" w:type="dxa"/>
          </w:tcPr>
          <w:p w14:paraId="10D971DA" w14:textId="77777777" w:rsidR="00E3562A" w:rsidRDefault="00E3562A" w:rsidP="009F23E0">
            <w:pPr>
              <w:spacing w:line="360" w:lineRule="auto"/>
              <w:rPr>
                <w:rFonts w:ascii="David" w:hAnsi="David" w:cs="David"/>
                <w:rtl/>
              </w:rPr>
            </w:pPr>
            <w:r>
              <w:rPr>
                <w:rFonts w:ascii="David" w:hAnsi="David" w:cs="David" w:hint="cs"/>
                <w:rtl/>
              </w:rPr>
              <w:lastRenderedPageBreak/>
              <w:t>מתאריך_______</w:t>
            </w:r>
          </w:p>
          <w:p w14:paraId="00F1654E" w14:textId="77777777" w:rsidR="00E3562A" w:rsidRPr="00F73CD2" w:rsidRDefault="00E3562A" w:rsidP="009F23E0">
            <w:pPr>
              <w:spacing w:line="360" w:lineRule="auto"/>
              <w:rPr>
                <w:rFonts w:ascii="David" w:hAnsi="David" w:cs="David"/>
                <w:rtl/>
              </w:rPr>
            </w:pPr>
            <w:r>
              <w:rPr>
                <w:rFonts w:ascii="David" w:hAnsi="David" w:cs="David" w:hint="cs"/>
                <w:rtl/>
              </w:rPr>
              <w:lastRenderedPageBreak/>
              <w:t>עד תאריך_______</w:t>
            </w:r>
          </w:p>
        </w:tc>
        <w:tc>
          <w:tcPr>
            <w:tcW w:w="2060" w:type="dxa"/>
            <w:vMerge/>
          </w:tcPr>
          <w:p w14:paraId="47C82226" w14:textId="77777777" w:rsidR="00E3562A" w:rsidRPr="00F73CD2" w:rsidRDefault="00E3562A" w:rsidP="009F23E0">
            <w:pPr>
              <w:spacing w:line="360" w:lineRule="auto"/>
              <w:rPr>
                <w:rFonts w:ascii="David" w:hAnsi="David" w:cs="David"/>
                <w:rtl/>
              </w:rPr>
            </w:pPr>
          </w:p>
        </w:tc>
        <w:tc>
          <w:tcPr>
            <w:tcW w:w="1364" w:type="dxa"/>
          </w:tcPr>
          <w:p w14:paraId="63D2EA37" w14:textId="77777777" w:rsidR="00E3562A" w:rsidRPr="00F73CD2" w:rsidRDefault="00E3562A" w:rsidP="009F23E0">
            <w:pPr>
              <w:spacing w:line="360" w:lineRule="auto"/>
              <w:rPr>
                <w:rFonts w:ascii="David" w:hAnsi="David" w:cs="David"/>
                <w:rtl/>
              </w:rPr>
            </w:pPr>
          </w:p>
        </w:tc>
      </w:tr>
      <w:tr w:rsidR="00E3562A" w:rsidRPr="00F73CD2" w14:paraId="10B084A1" w14:textId="77777777" w:rsidTr="009F23E0">
        <w:trPr>
          <w:trHeight w:val="538"/>
          <w:jc w:val="center"/>
        </w:trPr>
        <w:tc>
          <w:tcPr>
            <w:tcW w:w="575" w:type="dxa"/>
            <w:vAlign w:val="center"/>
          </w:tcPr>
          <w:p w14:paraId="418FB3F8" w14:textId="77777777" w:rsidR="00E3562A" w:rsidRPr="00F73CD2" w:rsidRDefault="00E3562A" w:rsidP="009F23E0">
            <w:pPr>
              <w:spacing w:line="360" w:lineRule="auto"/>
              <w:rPr>
                <w:rFonts w:ascii="David" w:hAnsi="David" w:cs="David"/>
                <w:rtl/>
              </w:rPr>
            </w:pPr>
            <w:r w:rsidRPr="00F73CD2">
              <w:rPr>
                <w:rFonts w:ascii="David" w:hAnsi="David" w:cs="David" w:hint="cs"/>
                <w:rtl/>
              </w:rPr>
              <w:t>4</w:t>
            </w:r>
          </w:p>
        </w:tc>
        <w:tc>
          <w:tcPr>
            <w:tcW w:w="1231" w:type="dxa"/>
            <w:shd w:val="clear" w:color="auto" w:fill="auto"/>
          </w:tcPr>
          <w:p w14:paraId="40F80577" w14:textId="77777777" w:rsidR="00E3562A" w:rsidRPr="00F73CD2" w:rsidRDefault="00E3562A" w:rsidP="009F23E0">
            <w:pPr>
              <w:spacing w:line="360" w:lineRule="auto"/>
              <w:rPr>
                <w:rFonts w:ascii="David" w:hAnsi="David" w:cs="David"/>
                <w:rtl/>
              </w:rPr>
            </w:pPr>
          </w:p>
        </w:tc>
        <w:tc>
          <w:tcPr>
            <w:tcW w:w="1908" w:type="dxa"/>
          </w:tcPr>
          <w:p w14:paraId="05F66DF1" w14:textId="77777777" w:rsidR="00E3562A" w:rsidRDefault="00E3562A" w:rsidP="009F23E0">
            <w:pPr>
              <w:spacing w:line="360" w:lineRule="auto"/>
              <w:rPr>
                <w:rFonts w:ascii="David" w:hAnsi="David" w:cs="David"/>
                <w:rtl/>
              </w:rPr>
            </w:pPr>
            <w:r>
              <w:rPr>
                <w:rFonts w:ascii="David" w:hAnsi="David" w:cs="David" w:hint="cs"/>
                <w:rtl/>
              </w:rPr>
              <w:t>שם:__________</w:t>
            </w:r>
          </w:p>
          <w:p w14:paraId="59E46382"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29CA4B78" w14:textId="77777777" w:rsidR="00E3562A" w:rsidRDefault="00E3562A" w:rsidP="009F23E0">
            <w:pPr>
              <w:spacing w:line="360" w:lineRule="auto"/>
              <w:rPr>
                <w:rFonts w:ascii="David" w:hAnsi="David" w:cs="David"/>
                <w:rtl/>
              </w:rPr>
            </w:pPr>
            <w:r>
              <w:rPr>
                <w:rFonts w:ascii="David" w:hAnsi="David" w:cs="David" w:hint="cs"/>
                <w:rtl/>
              </w:rPr>
              <w:t>מתאריך_______</w:t>
            </w:r>
          </w:p>
          <w:p w14:paraId="50BDFAE2"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234E8419" w14:textId="77777777" w:rsidR="00E3562A" w:rsidRPr="00F73CD2" w:rsidRDefault="00E3562A" w:rsidP="009F23E0">
            <w:pPr>
              <w:spacing w:line="360" w:lineRule="auto"/>
              <w:rPr>
                <w:rFonts w:ascii="David" w:hAnsi="David" w:cs="David"/>
                <w:rtl/>
              </w:rPr>
            </w:pPr>
          </w:p>
        </w:tc>
        <w:tc>
          <w:tcPr>
            <w:tcW w:w="1364" w:type="dxa"/>
          </w:tcPr>
          <w:p w14:paraId="162E7E50" w14:textId="77777777" w:rsidR="00E3562A" w:rsidRPr="00F73CD2" w:rsidRDefault="00E3562A" w:rsidP="009F23E0">
            <w:pPr>
              <w:spacing w:line="360" w:lineRule="auto"/>
              <w:rPr>
                <w:rFonts w:ascii="David" w:hAnsi="David" w:cs="David"/>
                <w:rtl/>
              </w:rPr>
            </w:pPr>
          </w:p>
        </w:tc>
      </w:tr>
      <w:tr w:rsidR="00E3562A" w:rsidRPr="00F73CD2" w14:paraId="29824F70" w14:textId="77777777" w:rsidTr="009F23E0">
        <w:trPr>
          <w:trHeight w:val="516"/>
          <w:jc w:val="center"/>
        </w:trPr>
        <w:tc>
          <w:tcPr>
            <w:tcW w:w="575" w:type="dxa"/>
            <w:vAlign w:val="center"/>
          </w:tcPr>
          <w:p w14:paraId="5EDCC57D" w14:textId="77777777" w:rsidR="00E3562A" w:rsidRPr="00F73CD2" w:rsidRDefault="00E3562A" w:rsidP="009F23E0">
            <w:pPr>
              <w:spacing w:line="360" w:lineRule="auto"/>
              <w:rPr>
                <w:rFonts w:ascii="David" w:hAnsi="David" w:cs="David"/>
                <w:rtl/>
              </w:rPr>
            </w:pPr>
            <w:r>
              <w:rPr>
                <w:rFonts w:ascii="David" w:hAnsi="David" w:cs="David" w:hint="cs"/>
                <w:rtl/>
              </w:rPr>
              <w:t>......</w:t>
            </w:r>
          </w:p>
        </w:tc>
        <w:tc>
          <w:tcPr>
            <w:tcW w:w="1231" w:type="dxa"/>
            <w:shd w:val="clear" w:color="auto" w:fill="auto"/>
          </w:tcPr>
          <w:p w14:paraId="569144AB" w14:textId="77777777" w:rsidR="00E3562A" w:rsidRPr="00F73CD2" w:rsidRDefault="00E3562A" w:rsidP="009F23E0">
            <w:pPr>
              <w:spacing w:line="360" w:lineRule="auto"/>
              <w:rPr>
                <w:rFonts w:ascii="David" w:hAnsi="David" w:cs="David"/>
                <w:rtl/>
              </w:rPr>
            </w:pPr>
          </w:p>
        </w:tc>
        <w:tc>
          <w:tcPr>
            <w:tcW w:w="1908" w:type="dxa"/>
          </w:tcPr>
          <w:p w14:paraId="1E04426B" w14:textId="77777777" w:rsidR="00E3562A" w:rsidRDefault="00E3562A" w:rsidP="009F23E0">
            <w:pPr>
              <w:spacing w:line="360" w:lineRule="auto"/>
              <w:rPr>
                <w:rFonts w:ascii="David" w:hAnsi="David" w:cs="David"/>
                <w:rtl/>
              </w:rPr>
            </w:pPr>
            <w:r>
              <w:rPr>
                <w:rFonts w:ascii="David" w:hAnsi="David" w:cs="David" w:hint="cs"/>
                <w:rtl/>
              </w:rPr>
              <w:t>שם:__________</w:t>
            </w:r>
          </w:p>
          <w:p w14:paraId="2474C4BC" w14:textId="77777777" w:rsidR="00E3562A" w:rsidRPr="00F73CD2" w:rsidRDefault="00E3562A" w:rsidP="009F23E0">
            <w:pPr>
              <w:spacing w:line="360" w:lineRule="auto"/>
              <w:rPr>
                <w:rFonts w:ascii="David" w:hAnsi="David" w:cs="David"/>
                <w:rtl/>
              </w:rPr>
            </w:pPr>
            <w:r>
              <w:rPr>
                <w:rFonts w:ascii="David" w:hAnsi="David" w:cs="David" w:hint="cs"/>
                <w:rtl/>
              </w:rPr>
              <w:t>נייד:  _________</w:t>
            </w:r>
          </w:p>
        </w:tc>
        <w:tc>
          <w:tcPr>
            <w:tcW w:w="1780" w:type="dxa"/>
          </w:tcPr>
          <w:p w14:paraId="2EAC2D2D" w14:textId="77777777" w:rsidR="00E3562A" w:rsidRDefault="00E3562A" w:rsidP="009F23E0">
            <w:pPr>
              <w:spacing w:line="360" w:lineRule="auto"/>
              <w:rPr>
                <w:rFonts w:ascii="David" w:hAnsi="David" w:cs="David"/>
                <w:rtl/>
              </w:rPr>
            </w:pPr>
            <w:r>
              <w:rPr>
                <w:rFonts w:ascii="David" w:hAnsi="David" w:cs="David" w:hint="cs"/>
                <w:rtl/>
              </w:rPr>
              <w:t>מתאריך_______</w:t>
            </w:r>
          </w:p>
          <w:p w14:paraId="1E4DD8C3" w14:textId="77777777" w:rsidR="00E3562A" w:rsidRPr="00F73CD2" w:rsidRDefault="00E3562A" w:rsidP="009F23E0">
            <w:pPr>
              <w:spacing w:line="360" w:lineRule="auto"/>
              <w:rPr>
                <w:rFonts w:ascii="David" w:hAnsi="David" w:cs="David"/>
                <w:rtl/>
              </w:rPr>
            </w:pPr>
            <w:r>
              <w:rPr>
                <w:rFonts w:ascii="David" w:hAnsi="David" w:cs="David" w:hint="cs"/>
                <w:rtl/>
              </w:rPr>
              <w:t>עד תאריך_______</w:t>
            </w:r>
          </w:p>
        </w:tc>
        <w:tc>
          <w:tcPr>
            <w:tcW w:w="2060" w:type="dxa"/>
            <w:vMerge/>
          </w:tcPr>
          <w:p w14:paraId="2B817A45" w14:textId="77777777" w:rsidR="00E3562A" w:rsidRPr="00F73CD2" w:rsidRDefault="00E3562A" w:rsidP="009F23E0">
            <w:pPr>
              <w:spacing w:line="360" w:lineRule="auto"/>
              <w:rPr>
                <w:rFonts w:ascii="David" w:hAnsi="David" w:cs="David"/>
                <w:rtl/>
              </w:rPr>
            </w:pPr>
          </w:p>
        </w:tc>
        <w:tc>
          <w:tcPr>
            <w:tcW w:w="1364" w:type="dxa"/>
          </w:tcPr>
          <w:p w14:paraId="213C8335" w14:textId="77777777" w:rsidR="00E3562A" w:rsidRPr="00F73CD2" w:rsidRDefault="00E3562A" w:rsidP="009F23E0">
            <w:pPr>
              <w:spacing w:line="360" w:lineRule="auto"/>
              <w:rPr>
                <w:rFonts w:ascii="David" w:hAnsi="David" w:cs="David"/>
                <w:rtl/>
              </w:rPr>
            </w:pPr>
          </w:p>
        </w:tc>
      </w:tr>
    </w:tbl>
    <w:p w14:paraId="072E4499" w14:textId="77777777" w:rsidR="009F23E0" w:rsidRPr="00826947" w:rsidRDefault="009F23E0" w:rsidP="00F26133">
      <w:pPr>
        <w:pStyle w:val="3-"/>
        <w:numPr>
          <w:ilvl w:val="2"/>
          <w:numId w:val="64"/>
        </w:numPr>
        <w:spacing w:line="240" w:lineRule="auto"/>
      </w:pPr>
      <w:r w:rsidRPr="00826947">
        <w:rPr>
          <w:rFonts w:hint="cs"/>
          <w:rtl/>
        </w:rPr>
        <w:t>עמדות שירות באתרי הלקוח</w:t>
      </w:r>
    </w:p>
    <w:p w14:paraId="150A4AF2" w14:textId="77777777" w:rsidR="009F23E0" w:rsidRPr="00F73CD2" w:rsidRDefault="009F23E0" w:rsidP="00F26133">
      <w:pPr>
        <w:pStyle w:val="3-"/>
        <w:numPr>
          <w:ilvl w:val="3"/>
          <w:numId w:val="64"/>
        </w:numPr>
        <w:ind w:left="1899" w:hanging="819"/>
        <w:rPr>
          <w:rtl/>
        </w:rPr>
      </w:pPr>
      <w:r w:rsidRPr="00F73CD2">
        <w:rPr>
          <w:rFonts w:hint="cs"/>
          <w:rtl/>
        </w:rPr>
        <w:t xml:space="preserve">לצורך </w:t>
      </w:r>
      <w:r>
        <w:rPr>
          <w:rFonts w:hint="cs"/>
          <w:rtl/>
        </w:rPr>
        <w:t>בדיקת איכות</w:t>
      </w:r>
      <w:r w:rsidRPr="00F73CD2">
        <w:rPr>
          <w:rFonts w:hint="cs"/>
          <w:rtl/>
        </w:rPr>
        <w:t xml:space="preserve"> ימלא המציע את הטבלה להלן</w:t>
      </w:r>
      <w:r>
        <w:rPr>
          <w:rFonts w:hint="cs"/>
          <w:rtl/>
        </w:rPr>
        <w:t xml:space="preserve"> עם ציון שמות הלקוחות שאצלם הוקמ</w:t>
      </w:r>
      <w:r w:rsidR="00475A57">
        <w:rPr>
          <w:rFonts w:hint="cs"/>
          <w:rtl/>
        </w:rPr>
        <w:t>ו</w:t>
      </w:r>
      <w:r>
        <w:rPr>
          <w:rFonts w:hint="cs"/>
          <w:rtl/>
        </w:rPr>
        <w:t xml:space="preserve"> עמדות שירות:</w:t>
      </w:r>
    </w:p>
    <w:tbl>
      <w:tblPr>
        <w:bidiVisual/>
        <w:tblW w:w="59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
        <w:gridCol w:w="1362"/>
        <w:gridCol w:w="1902"/>
        <w:gridCol w:w="2242"/>
      </w:tblGrid>
      <w:tr w:rsidR="009F23E0" w:rsidRPr="00F73CD2" w14:paraId="5FA86F85" w14:textId="77777777" w:rsidTr="009F23E0">
        <w:trPr>
          <w:trHeight w:val="1687"/>
          <w:tblHeader/>
          <w:jc w:val="center"/>
        </w:trPr>
        <w:tc>
          <w:tcPr>
            <w:tcW w:w="440" w:type="dxa"/>
            <w:shd w:val="clear" w:color="auto" w:fill="D9D9D9" w:themeFill="background1" w:themeFillShade="D9"/>
            <w:vAlign w:val="center"/>
          </w:tcPr>
          <w:p w14:paraId="46E9E394"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t>#</w:t>
            </w:r>
          </w:p>
        </w:tc>
        <w:tc>
          <w:tcPr>
            <w:tcW w:w="1362" w:type="dxa"/>
            <w:shd w:val="clear" w:color="auto" w:fill="D9D9D9" w:themeFill="background1" w:themeFillShade="D9"/>
            <w:vAlign w:val="center"/>
          </w:tcPr>
          <w:p w14:paraId="15CC916A" w14:textId="77777777" w:rsidR="009F23E0" w:rsidRPr="00F73CD2" w:rsidRDefault="009F23E0" w:rsidP="009F23E0">
            <w:pPr>
              <w:spacing w:line="360" w:lineRule="auto"/>
              <w:jc w:val="center"/>
              <w:rPr>
                <w:rFonts w:ascii="David" w:hAnsi="David" w:cs="David"/>
                <w:rtl/>
              </w:rPr>
            </w:pPr>
            <w:r w:rsidRPr="00F73CD2">
              <w:rPr>
                <w:rFonts w:ascii="David" w:hAnsi="David" w:cs="David"/>
                <w:sz w:val="22"/>
                <w:szCs w:val="22"/>
                <w:rtl/>
              </w:rPr>
              <w:t xml:space="preserve">שם </w:t>
            </w:r>
            <w:r w:rsidRPr="00F73CD2">
              <w:rPr>
                <w:rFonts w:ascii="David" w:hAnsi="David" w:cs="David" w:hint="cs"/>
                <w:sz w:val="22"/>
                <w:szCs w:val="22"/>
                <w:rtl/>
              </w:rPr>
              <w:t>לקוח עסקי</w:t>
            </w:r>
          </w:p>
        </w:tc>
        <w:tc>
          <w:tcPr>
            <w:tcW w:w="1902" w:type="dxa"/>
            <w:shd w:val="clear" w:color="auto" w:fill="D9D9D9" w:themeFill="background1" w:themeFillShade="D9"/>
            <w:vAlign w:val="center"/>
          </w:tcPr>
          <w:p w14:paraId="63F35185"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 xml:space="preserve">פרטי </w:t>
            </w:r>
            <w:r w:rsidRPr="00F73CD2">
              <w:rPr>
                <w:rFonts w:ascii="David" w:hAnsi="David" w:cs="David"/>
                <w:sz w:val="22"/>
                <w:szCs w:val="22"/>
                <w:rtl/>
              </w:rPr>
              <w:t>איש קשר</w:t>
            </w:r>
            <w:r w:rsidRPr="00F73CD2">
              <w:rPr>
                <w:rFonts w:ascii="David" w:hAnsi="David" w:cs="David" w:hint="cs"/>
                <w:sz w:val="22"/>
                <w:szCs w:val="22"/>
                <w:rtl/>
              </w:rPr>
              <w:t xml:space="preserve"> </w:t>
            </w:r>
            <w:r>
              <w:rPr>
                <w:rFonts w:ascii="David" w:hAnsi="David" w:cs="David" w:hint="cs"/>
                <w:sz w:val="22"/>
                <w:szCs w:val="22"/>
                <w:rtl/>
              </w:rPr>
              <w:t>של</w:t>
            </w:r>
            <w:r w:rsidRPr="00F73CD2">
              <w:rPr>
                <w:rFonts w:ascii="David" w:hAnsi="David" w:cs="David" w:hint="cs"/>
                <w:sz w:val="22"/>
                <w:szCs w:val="22"/>
                <w:rtl/>
              </w:rPr>
              <w:t xml:space="preserve"> הלקוח העסקי</w:t>
            </w:r>
          </w:p>
        </w:tc>
        <w:tc>
          <w:tcPr>
            <w:tcW w:w="2242" w:type="dxa"/>
            <w:shd w:val="clear" w:color="auto" w:fill="D9D9D9" w:themeFill="background1" w:themeFillShade="D9"/>
            <w:vAlign w:val="center"/>
          </w:tcPr>
          <w:p w14:paraId="088B3622"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מועדי אספקת השירות</w:t>
            </w:r>
          </w:p>
        </w:tc>
      </w:tr>
      <w:tr w:rsidR="009F23E0" w:rsidRPr="00F73CD2" w14:paraId="4059E7B7" w14:textId="77777777" w:rsidTr="009F23E0">
        <w:trPr>
          <w:trHeight w:val="599"/>
          <w:jc w:val="center"/>
        </w:trPr>
        <w:tc>
          <w:tcPr>
            <w:tcW w:w="440" w:type="dxa"/>
            <w:vAlign w:val="center"/>
          </w:tcPr>
          <w:p w14:paraId="5BCB31DB" w14:textId="77777777" w:rsidR="009F23E0" w:rsidRPr="00F73CD2" w:rsidRDefault="009F23E0" w:rsidP="009F23E0">
            <w:pPr>
              <w:spacing w:line="360" w:lineRule="auto"/>
              <w:rPr>
                <w:rFonts w:ascii="David" w:hAnsi="David" w:cs="David"/>
                <w:rtl/>
              </w:rPr>
            </w:pPr>
            <w:r w:rsidRPr="00F73CD2">
              <w:rPr>
                <w:rFonts w:ascii="David" w:hAnsi="David" w:cs="David" w:hint="cs"/>
                <w:rtl/>
              </w:rPr>
              <w:t>1</w:t>
            </w:r>
          </w:p>
        </w:tc>
        <w:tc>
          <w:tcPr>
            <w:tcW w:w="1362" w:type="dxa"/>
            <w:shd w:val="clear" w:color="auto" w:fill="auto"/>
          </w:tcPr>
          <w:p w14:paraId="1D449805" w14:textId="77777777" w:rsidR="009F23E0" w:rsidRPr="00F73CD2" w:rsidRDefault="009F23E0" w:rsidP="009F23E0">
            <w:pPr>
              <w:spacing w:line="360" w:lineRule="auto"/>
              <w:rPr>
                <w:rFonts w:ascii="David" w:hAnsi="David" w:cs="David"/>
                <w:rtl/>
              </w:rPr>
            </w:pPr>
          </w:p>
        </w:tc>
        <w:tc>
          <w:tcPr>
            <w:tcW w:w="1902" w:type="dxa"/>
          </w:tcPr>
          <w:p w14:paraId="6B88BC26" w14:textId="77777777" w:rsidR="009F23E0" w:rsidRDefault="009F23E0" w:rsidP="009F23E0">
            <w:pPr>
              <w:spacing w:line="360" w:lineRule="auto"/>
              <w:rPr>
                <w:rFonts w:ascii="David" w:hAnsi="David" w:cs="David"/>
                <w:rtl/>
              </w:rPr>
            </w:pPr>
            <w:r>
              <w:rPr>
                <w:rFonts w:ascii="David" w:hAnsi="David" w:cs="David" w:hint="cs"/>
                <w:rtl/>
              </w:rPr>
              <w:t>שם:__________</w:t>
            </w:r>
          </w:p>
          <w:p w14:paraId="77A6F0D1"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5A717B3C" w14:textId="77777777" w:rsidR="009F23E0" w:rsidRDefault="009F23E0" w:rsidP="009F23E0">
            <w:pPr>
              <w:spacing w:line="360" w:lineRule="auto"/>
              <w:rPr>
                <w:rFonts w:ascii="David" w:hAnsi="David" w:cs="David"/>
                <w:rtl/>
              </w:rPr>
            </w:pPr>
            <w:r>
              <w:rPr>
                <w:rFonts w:ascii="David" w:hAnsi="David" w:cs="David" w:hint="cs"/>
                <w:rtl/>
              </w:rPr>
              <w:t>מתאריך_______</w:t>
            </w:r>
          </w:p>
          <w:p w14:paraId="4E9189A2"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7B58E0D9" w14:textId="77777777" w:rsidTr="009F23E0">
        <w:trPr>
          <w:trHeight w:val="516"/>
          <w:jc w:val="center"/>
        </w:trPr>
        <w:tc>
          <w:tcPr>
            <w:tcW w:w="440" w:type="dxa"/>
            <w:vAlign w:val="center"/>
          </w:tcPr>
          <w:p w14:paraId="541B257B" w14:textId="77777777" w:rsidR="009F23E0" w:rsidRPr="00F73CD2" w:rsidRDefault="009F23E0" w:rsidP="009F23E0">
            <w:pPr>
              <w:spacing w:line="360" w:lineRule="auto"/>
              <w:rPr>
                <w:rFonts w:ascii="David" w:hAnsi="David" w:cs="David"/>
                <w:rtl/>
              </w:rPr>
            </w:pPr>
            <w:r w:rsidRPr="00F73CD2">
              <w:rPr>
                <w:rFonts w:ascii="David" w:hAnsi="David" w:cs="David" w:hint="cs"/>
                <w:rtl/>
              </w:rPr>
              <w:t>2</w:t>
            </w:r>
          </w:p>
        </w:tc>
        <w:tc>
          <w:tcPr>
            <w:tcW w:w="1362" w:type="dxa"/>
            <w:shd w:val="clear" w:color="auto" w:fill="auto"/>
          </w:tcPr>
          <w:p w14:paraId="3079BCE5" w14:textId="77777777" w:rsidR="009F23E0" w:rsidRPr="00F73CD2" w:rsidRDefault="009F23E0" w:rsidP="009F23E0">
            <w:pPr>
              <w:spacing w:line="360" w:lineRule="auto"/>
              <w:rPr>
                <w:rFonts w:ascii="David" w:hAnsi="David" w:cs="David"/>
                <w:rtl/>
              </w:rPr>
            </w:pPr>
          </w:p>
        </w:tc>
        <w:tc>
          <w:tcPr>
            <w:tcW w:w="1902" w:type="dxa"/>
          </w:tcPr>
          <w:p w14:paraId="49507588" w14:textId="77777777" w:rsidR="009F23E0" w:rsidRDefault="009F23E0" w:rsidP="009F23E0">
            <w:pPr>
              <w:spacing w:line="360" w:lineRule="auto"/>
              <w:rPr>
                <w:rFonts w:ascii="David" w:hAnsi="David" w:cs="David"/>
                <w:rtl/>
              </w:rPr>
            </w:pPr>
            <w:r>
              <w:rPr>
                <w:rFonts w:ascii="David" w:hAnsi="David" w:cs="David" w:hint="cs"/>
                <w:rtl/>
              </w:rPr>
              <w:t>שם:__________</w:t>
            </w:r>
          </w:p>
          <w:p w14:paraId="2EB9C22A"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275AA458" w14:textId="77777777" w:rsidR="009F23E0" w:rsidRDefault="009F23E0" w:rsidP="009F23E0">
            <w:pPr>
              <w:spacing w:line="360" w:lineRule="auto"/>
              <w:rPr>
                <w:rFonts w:ascii="David" w:hAnsi="David" w:cs="David"/>
                <w:rtl/>
              </w:rPr>
            </w:pPr>
            <w:r>
              <w:rPr>
                <w:rFonts w:ascii="David" w:hAnsi="David" w:cs="David" w:hint="cs"/>
                <w:rtl/>
              </w:rPr>
              <w:t>מתאריך_______</w:t>
            </w:r>
          </w:p>
          <w:p w14:paraId="5B5F8AB3"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4C8E4AF9" w14:textId="77777777" w:rsidTr="009F23E0">
        <w:trPr>
          <w:trHeight w:val="538"/>
          <w:jc w:val="center"/>
        </w:trPr>
        <w:tc>
          <w:tcPr>
            <w:tcW w:w="440" w:type="dxa"/>
            <w:vAlign w:val="center"/>
          </w:tcPr>
          <w:p w14:paraId="1BB6CD49" w14:textId="77777777" w:rsidR="009F23E0" w:rsidRPr="00F73CD2" w:rsidRDefault="009F23E0" w:rsidP="009F23E0">
            <w:pPr>
              <w:spacing w:line="360" w:lineRule="auto"/>
              <w:rPr>
                <w:rFonts w:ascii="David" w:hAnsi="David" w:cs="David"/>
                <w:rtl/>
              </w:rPr>
            </w:pPr>
            <w:r w:rsidRPr="00F73CD2">
              <w:rPr>
                <w:rFonts w:ascii="David" w:hAnsi="David" w:cs="David" w:hint="cs"/>
                <w:rtl/>
              </w:rPr>
              <w:t>3</w:t>
            </w:r>
          </w:p>
        </w:tc>
        <w:tc>
          <w:tcPr>
            <w:tcW w:w="1362" w:type="dxa"/>
            <w:shd w:val="clear" w:color="auto" w:fill="auto"/>
          </w:tcPr>
          <w:p w14:paraId="4EEE2516" w14:textId="77777777" w:rsidR="009F23E0" w:rsidRPr="00F73CD2" w:rsidRDefault="009F23E0" w:rsidP="009F23E0">
            <w:pPr>
              <w:spacing w:line="360" w:lineRule="auto"/>
              <w:rPr>
                <w:rFonts w:ascii="David" w:hAnsi="David" w:cs="David"/>
                <w:rtl/>
              </w:rPr>
            </w:pPr>
          </w:p>
        </w:tc>
        <w:tc>
          <w:tcPr>
            <w:tcW w:w="1902" w:type="dxa"/>
          </w:tcPr>
          <w:p w14:paraId="2111A658" w14:textId="77777777" w:rsidR="009F23E0" w:rsidRDefault="009F23E0" w:rsidP="009F23E0">
            <w:pPr>
              <w:spacing w:line="360" w:lineRule="auto"/>
              <w:rPr>
                <w:rFonts w:ascii="David" w:hAnsi="David" w:cs="David"/>
                <w:rtl/>
              </w:rPr>
            </w:pPr>
            <w:r>
              <w:rPr>
                <w:rFonts w:ascii="David" w:hAnsi="David" w:cs="David" w:hint="cs"/>
                <w:rtl/>
              </w:rPr>
              <w:t>שם:__________</w:t>
            </w:r>
          </w:p>
          <w:p w14:paraId="3D274048"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25D9DA7B" w14:textId="77777777" w:rsidR="009F23E0" w:rsidRDefault="009F23E0" w:rsidP="009F23E0">
            <w:pPr>
              <w:spacing w:line="360" w:lineRule="auto"/>
              <w:rPr>
                <w:rFonts w:ascii="David" w:hAnsi="David" w:cs="David"/>
                <w:rtl/>
              </w:rPr>
            </w:pPr>
            <w:r>
              <w:rPr>
                <w:rFonts w:ascii="David" w:hAnsi="David" w:cs="David" w:hint="cs"/>
                <w:rtl/>
              </w:rPr>
              <w:t>מתאריך_______</w:t>
            </w:r>
          </w:p>
          <w:p w14:paraId="319F6FBC"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r w:rsidR="009F23E0" w:rsidRPr="00F73CD2" w14:paraId="510F7FAE" w14:textId="77777777" w:rsidTr="009F23E0">
        <w:trPr>
          <w:trHeight w:val="538"/>
          <w:jc w:val="center"/>
        </w:trPr>
        <w:tc>
          <w:tcPr>
            <w:tcW w:w="440" w:type="dxa"/>
            <w:vAlign w:val="center"/>
          </w:tcPr>
          <w:p w14:paraId="09DF1DD5" w14:textId="77777777" w:rsidR="009F23E0" w:rsidRPr="00F73CD2" w:rsidRDefault="009F23E0" w:rsidP="009F23E0">
            <w:pPr>
              <w:spacing w:line="360" w:lineRule="auto"/>
              <w:rPr>
                <w:rFonts w:ascii="David" w:hAnsi="David" w:cs="David"/>
                <w:rtl/>
              </w:rPr>
            </w:pPr>
            <w:r w:rsidRPr="00F73CD2">
              <w:rPr>
                <w:rFonts w:ascii="David" w:hAnsi="David" w:cs="David" w:hint="cs"/>
                <w:rtl/>
              </w:rPr>
              <w:t>4</w:t>
            </w:r>
          </w:p>
        </w:tc>
        <w:tc>
          <w:tcPr>
            <w:tcW w:w="1362" w:type="dxa"/>
            <w:shd w:val="clear" w:color="auto" w:fill="auto"/>
          </w:tcPr>
          <w:p w14:paraId="4F883305" w14:textId="77777777" w:rsidR="009F23E0" w:rsidRPr="00F73CD2" w:rsidRDefault="009F23E0" w:rsidP="009F23E0">
            <w:pPr>
              <w:spacing w:line="360" w:lineRule="auto"/>
              <w:rPr>
                <w:rFonts w:ascii="David" w:hAnsi="David" w:cs="David"/>
                <w:rtl/>
              </w:rPr>
            </w:pPr>
          </w:p>
        </w:tc>
        <w:tc>
          <w:tcPr>
            <w:tcW w:w="1902" w:type="dxa"/>
          </w:tcPr>
          <w:p w14:paraId="371A1AF6" w14:textId="77777777" w:rsidR="009F23E0" w:rsidRDefault="009F23E0" w:rsidP="009F23E0">
            <w:pPr>
              <w:spacing w:line="360" w:lineRule="auto"/>
              <w:rPr>
                <w:rFonts w:ascii="David" w:hAnsi="David" w:cs="David"/>
                <w:rtl/>
              </w:rPr>
            </w:pPr>
            <w:r>
              <w:rPr>
                <w:rFonts w:ascii="David" w:hAnsi="David" w:cs="David" w:hint="cs"/>
                <w:rtl/>
              </w:rPr>
              <w:t>שם:__________</w:t>
            </w:r>
          </w:p>
          <w:p w14:paraId="7F892887" w14:textId="77777777" w:rsidR="009F23E0" w:rsidRPr="00F73CD2" w:rsidRDefault="009F23E0" w:rsidP="009F23E0">
            <w:pPr>
              <w:spacing w:line="360" w:lineRule="auto"/>
              <w:rPr>
                <w:rFonts w:ascii="David" w:hAnsi="David" w:cs="David"/>
                <w:rtl/>
              </w:rPr>
            </w:pPr>
            <w:r>
              <w:rPr>
                <w:rFonts w:ascii="David" w:hAnsi="David" w:cs="David" w:hint="cs"/>
                <w:rtl/>
              </w:rPr>
              <w:t>נייד:  _________</w:t>
            </w:r>
          </w:p>
        </w:tc>
        <w:tc>
          <w:tcPr>
            <w:tcW w:w="2242" w:type="dxa"/>
          </w:tcPr>
          <w:p w14:paraId="4BE4C917" w14:textId="77777777" w:rsidR="009F23E0" w:rsidRDefault="009F23E0" w:rsidP="009F23E0">
            <w:pPr>
              <w:spacing w:line="360" w:lineRule="auto"/>
              <w:rPr>
                <w:rFonts w:ascii="David" w:hAnsi="David" w:cs="David"/>
                <w:rtl/>
              </w:rPr>
            </w:pPr>
            <w:r>
              <w:rPr>
                <w:rFonts w:ascii="David" w:hAnsi="David" w:cs="David" w:hint="cs"/>
                <w:rtl/>
              </w:rPr>
              <w:t>מתאריך_______</w:t>
            </w:r>
          </w:p>
          <w:p w14:paraId="23034F8C" w14:textId="77777777" w:rsidR="009F23E0" w:rsidRPr="00F73CD2" w:rsidRDefault="009F23E0" w:rsidP="009F23E0">
            <w:pPr>
              <w:spacing w:line="360" w:lineRule="auto"/>
              <w:rPr>
                <w:rFonts w:ascii="David" w:hAnsi="David" w:cs="David"/>
                <w:rtl/>
              </w:rPr>
            </w:pPr>
            <w:r>
              <w:rPr>
                <w:rFonts w:ascii="David" w:hAnsi="David" w:cs="David" w:hint="cs"/>
                <w:rtl/>
              </w:rPr>
              <w:t>עד תאריך_______</w:t>
            </w:r>
          </w:p>
        </w:tc>
      </w:tr>
    </w:tbl>
    <w:p w14:paraId="5AA21D89" w14:textId="1F32BA64" w:rsidR="00416E51" w:rsidRPr="00416E51" w:rsidRDefault="00C522CF" w:rsidP="001B2BF6">
      <w:pPr>
        <w:pStyle w:val="3-"/>
        <w:numPr>
          <w:ilvl w:val="2"/>
          <w:numId w:val="64"/>
        </w:numPr>
        <w:spacing w:line="240" w:lineRule="auto"/>
        <w:rPr>
          <w:b/>
          <w:bCs/>
        </w:rPr>
      </w:pPr>
      <w:r w:rsidRPr="009F23E0">
        <w:rPr>
          <w:rFonts w:hint="cs"/>
          <w:rtl/>
        </w:rPr>
        <w:t xml:space="preserve">מרכיב </w:t>
      </w:r>
      <w:r w:rsidR="00416E51" w:rsidRPr="009F23E0">
        <w:rPr>
          <w:rtl/>
        </w:rPr>
        <w:t>כיסוי דור 5 (</w:t>
      </w:r>
      <w:r w:rsidR="001B2BF6">
        <w:t>5</w:t>
      </w:r>
      <w:r w:rsidR="00416E51" w:rsidRPr="009F23E0">
        <w:t>G</w:t>
      </w:r>
      <w:r w:rsidR="00416E51" w:rsidRPr="009F23E0">
        <w:rPr>
          <w:rtl/>
        </w:rPr>
        <w:t>) חוץ מבני</w:t>
      </w:r>
      <w:r w:rsidR="00416E51" w:rsidRPr="009F23E0" w:rsidDel="003F2636">
        <w:rPr>
          <w:rtl/>
        </w:rPr>
        <w:t xml:space="preserve"> </w:t>
      </w:r>
      <w:r w:rsidR="00416E51" w:rsidRPr="009F23E0">
        <w:rPr>
          <w:rFonts w:hint="cs"/>
          <w:rtl/>
        </w:rPr>
        <w:t xml:space="preserve">בתצורה של </w:t>
      </w:r>
      <w:r w:rsidR="00416E51" w:rsidRPr="009F23E0">
        <w:rPr>
          <w:rFonts w:hint="cs"/>
        </w:rPr>
        <w:t>NSA</w:t>
      </w:r>
      <w:r w:rsidR="00416E51" w:rsidRPr="009F23E0">
        <w:t xml:space="preserve">-Not Stand Alone </w:t>
      </w:r>
      <w:r w:rsidR="00416E51" w:rsidRPr="009F23E0">
        <w:rPr>
          <w:rFonts w:hint="cs"/>
          <w:rtl/>
        </w:rPr>
        <w:t xml:space="preserve"> או </w:t>
      </w:r>
      <w:r w:rsidR="00416E51" w:rsidRPr="009F23E0">
        <w:t>SA – Stand Alone</w:t>
      </w:r>
      <w:r w:rsidR="00416E51" w:rsidRPr="00416E51">
        <w:rPr>
          <w:rFonts w:hint="cs"/>
          <w:b/>
          <w:bCs/>
          <w:rtl/>
        </w:rPr>
        <w:t xml:space="preserve"> </w:t>
      </w:r>
    </w:p>
    <w:p w14:paraId="1853FD1E" w14:textId="77777777" w:rsidR="009F23E0" w:rsidRPr="00416E51" w:rsidRDefault="009F23E0" w:rsidP="00F26133">
      <w:pPr>
        <w:pStyle w:val="3-"/>
        <w:numPr>
          <w:ilvl w:val="3"/>
          <w:numId w:val="64"/>
        </w:numPr>
        <w:ind w:left="1899" w:hanging="819"/>
        <w:rPr>
          <w:rtl/>
        </w:rPr>
      </w:pPr>
      <w:r w:rsidRPr="00416E51">
        <w:rPr>
          <w:rFonts w:hint="cs"/>
          <w:rtl/>
        </w:rPr>
        <w:t>לצורך בדיקת איכות ימלא המציע את הטבלה להלן תוך סימון האתרים העומדים בדרישות הסעיף</w:t>
      </w:r>
      <w:r>
        <w:rPr>
          <w:rFonts w:hint="cs"/>
          <w:rtl/>
        </w:rPr>
        <w:t xml:space="preserve"> בפרק 1</w:t>
      </w:r>
      <w:r w:rsidR="00297713">
        <w:rPr>
          <w:rFonts w:hint="cs"/>
          <w:rtl/>
        </w:rPr>
        <w:t>:</w:t>
      </w:r>
    </w:p>
    <w:tbl>
      <w:tblPr>
        <w:bidiVisual/>
        <w:tblW w:w="91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1"/>
        <w:gridCol w:w="5548"/>
        <w:gridCol w:w="3017"/>
      </w:tblGrid>
      <w:tr w:rsidR="009F23E0" w:rsidRPr="00F73CD2" w14:paraId="70094551" w14:textId="77777777" w:rsidTr="009F23E0">
        <w:trPr>
          <w:trHeight w:val="1119"/>
          <w:tblHeader/>
          <w:jc w:val="center"/>
        </w:trPr>
        <w:tc>
          <w:tcPr>
            <w:tcW w:w="541" w:type="dxa"/>
            <w:shd w:val="clear" w:color="auto" w:fill="D9D9D9" w:themeFill="background1" w:themeFillShade="D9"/>
            <w:vAlign w:val="center"/>
          </w:tcPr>
          <w:p w14:paraId="69223466" w14:textId="77777777" w:rsidR="009F23E0" w:rsidRPr="00F73CD2" w:rsidRDefault="009F23E0" w:rsidP="009F23E0">
            <w:pPr>
              <w:spacing w:line="360" w:lineRule="auto"/>
              <w:jc w:val="center"/>
              <w:rPr>
                <w:rFonts w:ascii="David" w:hAnsi="David" w:cs="David"/>
                <w:rtl/>
              </w:rPr>
            </w:pPr>
            <w:r w:rsidRPr="00F73CD2">
              <w:rPr>
                <w:rFonts w:ascii="David" w:hAnsi="David" w:cs="David" w:hint="cs"/>
                <w:rtl/>
              </w:rPr>
              <w:lastRenderedPageBreak/>
              <w:t>#</w:t>
            </w:r>
          </w:p>
        </w:tc>
        <w:tc>
          <w:tcPr>
            <w:tcW w:w="5548" w:type="dxa"/>
            <w:shd w:val="clear" w:color="auto" w:fill="D9D9D9" w:themeFill="background1" w:themeFillShade="D9"/>
            <w:vAlign w:val="center"/>
          </w:tcPr>
          <w:p w14:paraId="6041185A" w14:textId="58732A8E" w:rsidR="009F23E0" w:rsidRPr="00F73CD2" w:rsidRDefault="001B2BF6" w:rsidP="009F23E0">
            <w:pPr>
              <w:spacing w:line="360" w:lineRule="auto"/>
              <w:jc w:val="center"/>
              <w:rPr>
                <w:rFonts w:ascii="David" w:hAnsi="David" w:cs="David"/>
                <w:rtl/>
              </w:rPr>
            </w:pPr>
            <w:r w:rsidRPr="00CF3CEF">
              <w:rPr>
                <w:rFonts w:ascii="David" w:hAnsi="David" w:cs="David" w:hint="eastAsia"/>
                <w:sz w:val="22"/>
                <w:szCs w:val="22"/>
                <w:rtl/>
              </w:rPr>
              <w:t>מיקום</w:t>
            </w:r>
          </w:p>
        </w:tc>
        <w:tc>
          <w:tcPr>
            <w:tcW w:w="3017" w:type="dxa"/>
            <w:shd w:val="clear" w:color="auto" w:fill="D9D9D9" w:themeFill="background1" w:themeFillShade="D9"/>
            <w:vAlign w:val="center"/>
          </w:tcPr>
          <w:p w14:paraId="3C5012BB" w14:textId="77777777" w:rsidR="009F23E0" w:rsidRDefault="009F23E0" w:rsidP="009F23E0">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הסעיף בפרק 1 </w:t>
            </w:r>
          </w:p>
          <w:p w14:paraId="66EB6832" w14:textId="77777777" w:rsidR="009F23E0" w:rsidRPr="00F73CD2" w:rsidRDefault="009F23E0" w:rsidP="009F23E0">
            <w:pPr>
              <w:spacing w:line="360" w:lineRule="auto"/>
              <w:jc w:val="center"/>
              <w:rPr>
                <w:rFonts w:ascii="David" w:hAnsi="David" w:cs="David"/>
                <w:rtl/>
              </w:rPr>
            </w:pPr>
            <w:r>
              <w:rPr>
                <w:rFonts w:ascii="David" w:hAnsi="David" w:cs="David" w:hint="cs"/>
                <w:sz w:val="22"/>
                <w:szCs w:val="22"/>
                <w:rtl/>
              </w:rPr>
              <w:t>תסומן ב "+" בעמודה זו</w:t>
            </w:r>
          </w:p>
        </w:tc>
      </w:tr>
      <w:tr w:rsidR="009F23E0" w:rsidRPr="00F73CD2" w14:paraId="412ACC6D" w14:textId="77777777" w:rsidTr="009F23E0">
        <w:trPr>
          <w:trHeight w:val="376"/>
          <w:jc w:val="center"/>
        </w:trPr>
        <w:tc>
          <w:tcPr>
            <w:tcW w:w="541" w:type="dxa"/>
            <w:vAlign w:val="center"/>
          </w:tcPr>
          <w:p w14:paraId="2EB517A2" w14:textId="77777777" w:rsidR="009F23E0" w:rsidRPr="00F73CD2" w:rsidRDefault="009F23E0" w:rsidP="009F23E0">
            <w:pPr>
              <w:spacing w:line="360" w:lineRule="auto"/>
              <w:rPr>
                <w:rFonts w:ascii="David" w:hAnsi="David" w:cs="David"/>
                <w:rtl/>
              </w:rPr>
            </w:pPr>
            <w:r w:rsidRPr="00F73CD2">
              <w:rPr>
                <w:rFonts w:ascii="David" w:hAnsi="David" w:cs="David" w:hint="cs"/>
                <w:rtl/>
              </w:rPr>
              <w:t>1</w:t>
            </w:r>
          </w:p>
        </w:tc>
        <w:tc>
          <w:tcPr>
            <w:tcW w:w="5548" w:type="dxa"/>
            <w:shd w:val="clear" w:color="auto" w:fill="auto"/>
          </w:tcPr>
          <w:p w14:paraId="74586835" w14:textId="77777777" w:rsidR="009F23E0" w:rsidRPr="00F73CD2" w:rsidRDefault="009F23E0" w:rsidP="009F23E0">
            <w:pPr>
              <w:ind w:left="39"/>
              <w:rPr>
                <w:rFonts w:ascii="David" w:hAnsi="David" w:cs="David"/>
                <w:rtl/>
              </w:rPr>
            </w:pPr>
            <w:r>
              <w:rPr>
                <w:rFonts w:ascii="David" w:hAnsi="David" w:cs="David" w:hint="cs"/>
                <w:rtl/>
              </w:rPr>
              <w:t>קריית ממשלה גנרי (ירושלים)</w:t>
            </w:r>
            <w:r w:rsidRPr="007101EA">
              <w:rPr>
                <w:rFonts w:ascii="David" w:hAnsi="David" w:cs="David"/>
                <w:rtl/>
              </w:rPr>
              <w:t xml:space="preserve"> </w:t>
            </w:r>
          </w:p>
        </w:tc>
        <w:tc>
          <w:tcPr>
            <w:tcW w:w="3017" w:type="dxa"/>
          </w:tcPr>
          <w:p w14:paraId="7EA2A898" w14:textId="77777777" w:rsidR="009F23E0" w:rsidRPr="00F73CD2" w:rsidRDefault="009F23E0" w:rsidP="009F23E0">
            <w:pPr>
              <w:spacing w:line="360" w:lineRule="auto"/>
              <w:rPr>
                <w:rFonts w:ascii="David" w:hAnsi="David" w:cs="David"/>
                <w:rtl/>
              </w:rPr>
            </w:pPr>
          </w:p>
        </w:tc>
      </w:tr>
      <w:tr w:rsidR="009F23E0" w:rsidRPr="00F73CD2" w14:paraId="4B66C350" w14:textId="77777777" w:rsidTr="009F23E0">
        <w:trPr>
          <w:trHeight w:val="352"/>
          <w:jc w:val="center"/>
        </w:trPr>
        <w:tc>
          <w:tcPr>
            <w:tcW w:w="541" w:type="dxa"/>
            <w:vAlign w:val="center"/>
          </w:tcPr>
          <w:p w14:paraId="21F13928" w14:textId="77777777" w:rsidR="009F23E0" w:rsidRPr="00F73CD2" w:rsidRDefault="009F23E0" w:rsidP="009F23E0">
            <w:pPr>
              <w:spacing w:line="360" w:lineRule="auto"/>
              <w:rPr>
                <w:rFonts w:ascii="David" w:hAnsi="David" w:cs="David"/>
                <w:rtl/>
              </w:rPr>
            </w:pPr>
            <w:r w:rsidRPr="00F73CD2">
              <w:rPr>
                <w:rFonts w:ascii="David" w:hAnsi="David" w:cs="David" w:hint="cs"/>
                <w:rtl/>
              </w:rPr>
              <w:t>2</w:t>
            </w:r>
          </w:p>
        </w:tc>
        <w:tc>
          <w:tcPr>
            <w:tcW w:w="5548" w:type="dxa"/>
            <w:shd w:val="clear" w:color="auto" w:fill="auto"/>
          </w:tcPr>
          <w:p w14:paraId="3E2A78EA" w14:textId="77777777" w:rsidR="009F23E0" w:rsidRPr="0017595B" w:rsidRDefault="009F23E0" w:rsidP="009F23E0">
            <w:pPr>
              <w:ind w:left="39"/>
              <w:rPr>
                <w:rFonts w:ascii="David" w:hAnsi="David" w:cs="David"/>
                <w:rtl/>
              </w:rPr>
            </w:pPr>
            <w:r w:rsidRPr="0017595B">
              <w:rPr>
                <w:rFonts w:ascii="David" w:hAnsi="David" w:cs="David"/>
                <w:rtl/>
              </w:rPr>
              <w:t xml:space="preserve">קריית ממשלה תל אביב דרך מנחם בגין 125 </w:t>
            </w:r>
          </w:p>
        </w:tc>
        <w:tc>
          <w:tcPr>
            <w:tcW w:w="3017" w:type="dxa"/>
          </w:tcPr>
          <w:p w14:paraId="7E6D8A7C" w14:textId="77777777" w:rsidR="009F23E0" w:rsidRPr="00F73CD2" w:rsidRDefault="009F23E0" w:rsidP="009F23E0">
            <w:pPr>
              <w:spacing w:line="360" w:lineRule="auto"/>
              <w:rPr>
                <w:rFonts w:ascii="David" w:hAnsi="David" w:cs="David"/>
                <w:rtl/>
              </w:rPr>
            </w:pPr>
          </w:p>
        </w:tc>
      </w:tr>
      <w:tr w:rsidR="009F23E0" w:rsidRPr="00F73CD2" w14:paraId="36121C5B" w14:textId="77777777" w:rsidTr="009F23E0">
        <w:trPr>
          <w:trHeight w:val="305"/>
          <w:jc w:val="center"/>
        </w:trPr>
        <w:tc>
          <w:tcPr>
            <w:tcW w:w="541" w:type="dxa"/>
            <w:vAlign w:val="center"/>
          </w:tcPr>
          <w:p w14:paraId="405FAF1A" w14:textId="77777777" w:rsidR="009F23E0" w:rsidRPr="00F73CD2" w:rsidRDefault="009F23E0" w:rsidP="009F23E0">
            <w:pPr>
              <w:spacing w:line="360" w:lineRule="auto"/>
              <w:rPr>
                <w:rFonts w:ascii="David" w:hAnsi="David" w:cs="David"/>
                <w:rtl/>
              </w:rPr>
            </w:pPr>
            <w:r w:rsidRPr="00F73CD2">
              <w:rPr>
                <w:rFonts w:ascii="David" w:hAnsi="David" w:cs="David" w:hint="cs"/>
                <w:rtl/>
              </w:rPr>
              <w:t>3</w:t>
            </w:r>
          </w:p>
        </w:tc>
        <w:tc>
          <w:tcPr>
            <w:tcW w:w="5548" w:type="dxa"/>
            <w:shd w:val="clear" w:color="auto" w:fill="auto"/>
          </w:tcPr>
          <w:p w14:paraId="31CD4686" w14:textId="77777777" w:rsidR="009F23E0" w:rsidRPr="00F73CD2" w:rsidRDefault="009F23E0" w:rsidP="009F23E0">
            <w:pPr>
              <w:ind w:left="39"/>
              <w:rPr>
                <w:rFonts w:ascii="David" w:hAnsi="David" w:cs="David"/>
                <w:rtl/>
              </w:rPr>
            </w:pPr>
            <w:r w:rsidRPr="0017595B">
              <w:rPr>
                <w:rFonts w:ascii="David" w:hAnsi="David" w:cs="David"/>
                <w:rtl/>
              </w:rPr>
              <w:t>קריית ממשלה רמלה שדרות הרצל 91</w:t>
            </w:r>
          </w:p>
        </w:tc>
        <w:tc>
          <w:tcPr>
            <w:tcW w:w="3017" w:type="dxa"/>
          </w:tcPr>
          <w:p w14:paraId="2B17407F" w14:textId="77777777" w:rsidR="009F23E0" w:rsidRPr="00F73CD2" w:rsidRDefault="009F23E0" w:rsidP="009F23E0">
            <w:pPr>
              <w:spacing w:line="360" w:lineRule="auto"/>
              <w:rPr>
                <w:rFonts w:ascii="David" w:hAnsi="David" w:cs="David"/>
                <w:rtl/>
              </w:rPr>
            </w:pPr>
          </w:p>
        </w:tc>
      </w:tr>
      <w:tr w:rsidR="009F23E0" w:rsidRPr="00F73CD2" w14:paraId="4BF448DE" w14:textId="77777777" w:rsidTr="009F23E0">
        <w:trPr>
          <w:trHeight w:val="335"/>
          <w:jc w:val="center"/>
        </w:trPr>
        <w:tc>
          <w:tcPr>
            <w:tcW w:w="541" w:type="dxa"/>
            <w:vAlign w:val="center"/>
          </w:tcPr>
          <w:p w14:paraId="6FD6AF30" w14:textId="77777777" w:rsidR="009F23E0" w:rsidRPr="00F73CD2" w:rsidRDefault="009F23E0" w:rsidP="009F23E0">
            <w:pPr>
              <w:spacing w:line="360" w:lineRule="auto"/>
              <w:rPr>
                <w:rFonts w:ascii="David" w:hAnsi="David" w:cs="David"/>
                <w:rtl/>
              </w:rPr>
            </w:pPr>
            <w:r w:rsidRPr="00F73CD2">
              <w:rPr>
                <w:rFonts w:ascii="David" w:hAnsi="David" w:cs="David" w:hint="cs"/>
                <w:rtl/>
              </w:rPr>
              <w:t>4</w:t>
            </w:r>
          </w:p>
        </w:tc>
        <w:tc>
          <w:tcPr>
            <w:tcW w:w="5548" w:type="dxa"/>
            <w:shd w:val="clear" w:color="auto" w:fill="auto"/>
          </w:tcPr>
          <w:p w14:paraId="1A0BC65E" w14:textId="55347F99" w:rsidR="009F23E0" w:rsidRPr="0017595B"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 xml:space="preserve">קריה הממשלתית שייח ג'ראח (קריית מנחם בגין) בירושלים </w:t>
            </w:r>
          </w:p>
        </w:tc>
        <w:tc>
          <w:tcPr>
            <w:tcW w:w="3017" w:type="dxa"/>
          </w:tcPr>
          <w:p w14:paraId="50C5B66D" w14:textId="77777777" w:rsidR="009F23E0" w:rsidRPr="00F73CD2" w:rsidRDefault="009F23E0" w:rsidP="009F23E0">
            <w:pPr>
              <w:spacing w:line="360" w:lineRule="auto"/>
              <w:rPr>
                <w:rFonts w:ascii="David" w:hAnsi="David" w:cs="David"/>
                <w:rtl/>
              </w:rPr>
            </w:pPr>
          </w:p>
        </w:tc>
      </w:tr>
      <w:tr w:rsidR="009F23E0" w:rsidRPr="00F73CD2" w14:paraId="3F9C45A0" w14:textId="77777777" w:rsidTr="009F23E0">
        <w:trPr>
          <w:trHeight w:val="246"/>
          <w:jc w:val="center"/>
        </w:trPr>
        <w:tc>
          <w:tcPr>
            <w:tcW w:w="541" w:type="dxa"/>
            <w:vAlign w:val="center"/>
          </w:tcPr>
          <w:p w14:paraId="759C3B3F" w14:textId="77777777" w:rsidR="009F23E0" w:rsidRPr="00F73CD2" w:rsidRDefault="009F23E0" w:rsidP="009F23E0">
            <w:pPr>
              <w:spacing w:line="360" w:lineRule="auto"/>
              <w:rPr>
                <w:rFonts w:ascii="David" w:hAnsi="David" w:cs="David"/>
                <w:rtl/>
              </w:rPr>
            </w:pPr>
            <w:r>
              <w:rPr>
                <w:rFonts w:ascii="David" w:hAnsi="David" w:cs="David" w:hint="cs"/>
                <w:rtl/>
              </w:rPr>
              <w:t>5</w:t>
            </w:r>
          </w:p>
        </w:tc>
        <w:tc>
          <w:tcPr>
            <w:tcW w:w="5548" w:type="dxa"/>
            <w:shd w:val="clear" w:color="auto" w:fill="auto"/>
          </w:tcPr>
          <w:p w14:paraId="0599CE7C" w14:textId="5A0FEDA4" w:rsidR="009F23E0" w:rsidRPr="0017595B"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קריה הממשלתית בחיפה שדרות פלי"ם 15</w:t>
            </w:r>
          </w:p>
        </w:tc>
        <w:tc>
          <w:tcPr>
            <w:tcW w:w="3017" w:type="dxa"/>
          </w:tcPr>
          <w:p w14:paraId="7893226A" w14:textId="77777777" w:rsidR="009F23E0" w:rsidRPr="00F73CD2" w:rsidRDefault="009F23E0" w:rsidP="009F23E0">
            <w:pPr>
              <w:spacing w:line="360" w:lineRule="auto"/>
              <w:rPr>
                <w:rFonts w:ascii="David" w:hAnsi="David" w:cs="David"/>
                <w:rtl/>
              </w:rPr>
            </w:pPr>
          </w:p>
        </w:tc>
      </w:tr>
      <w:tr w:rsidR="009F23E0" w:rsidRPr="00F73CD2" w14:paraId="086BD69A" w14:textId="77777777" w:rsidTr="009F23E0">
        <w:trPr>
          <w:trHeight w:val="317"/>
          <w:jc w:val="center"/>
        </w:trPr>
        <w:tc>
          <w:tcPr>
            <w:tcW w:w="541" w:type="dxa"/>
            <w:vAlign w:val="center"/>
          </w:tcPr>
          <w:p w14:paraId="6927F48C" w14:textId="77777777" w:rsidR="009F23E0" w:rsidRDefault="009F23E0" w:rsidP="009F23E0">
            <w:pPr>
              <w:spacing w:line="360" w:lineRule="auto"/>
              <w:rPr>
                <w:rFonts w:ascii="David" w:hAnsi="David" w:cs="David"/>
                <w:rtl/>
              </w:rPr>
            </w:pPr>
            <w:r>
              <w:rPr>
                <w:rFonts w:ascii="David" w:hAnsi="David" w:cs="David" w:hint="cs"/>
                <w:rtl/>
              </w:rPr>
              <w:t>6</w:t>
            </w:r>
          </w:p>
        </w:tc>
        <w:tc>
          <w:tcPr>
            <w:tcW w:w="5548" w:type="dxa"/>
            <w:shd w:val="clear" w:color="auto" w:fill="auto"/>
          </w:tcPr>
          <w:p w14:paraId="3CDD8E81" w14:textId="301C9D59" w:rsidR="009F23E0"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קריה הממשלתית נוף הגליל דרך קריית הממשלה</w:t>
            </w:r>
          </w:p>
        </w:tc>
        <w:tc>
          <w:tcPr>
            <w:tcW w:w="3017" w:type="dxa"/>
          </w:tcPr>
          <w:p w14:paraId="1AB0B711" w14:textId="77777777" w:rsidR="009F23E0" w:rsidRPr="00F73CD2" w:rsidRDefault="009F23E0" w:rsidP="009F23E0">
            <w:pPr>
              <w:spacing w:line="360" w:lineRule="auto"/>
              <w:rPr>
                <w:rFonts w:ascii="David" w:hAnsi="David" w:cs="David"/>
                <w:rtl/>
              </w:rPr>
            </w:pPr>
          </w:p>
        </w:tc>
      </w:tr>
      <w:tr w:rsidR="009F23E0" w:rsidRPr="00F73CD2" w14:paraId="511AAEAC" w14:textId="77777777" w:rsidTr="009F23E0">
        <w:trPr>
          <w:trHeight w:val="203"/>
          <w:jc w:val="center"/>
        </w:trPr>
        <w:tc>
          <w:tcPr>
            <w:tcW w:w="541" w:type="dxa"/>
            <w:vAlign w:val="center"/>
          </w:tcPr>
          <w:p w14:paraId="2C149A1A" w14:textId="77777777" w:rsidR="009F23E0" w:rsidRDefault="009F23E0" w:rsidP="009F23E0">
            <w:pPr>
              <w:spacing w:line="360" w:lineRule="auto"/>
              <w:rPr>
                <w:rFonts w:ascii="David" w:hAnsi="David" w:cs="David"/>
                <w:rtl/>
              </w:rPr>
            </w:pPr>
            <w:r>
              <w:rPr>
                <w:rFonts w:ascii="David" w:hAnsi="David" w:cs="David" w:hint="cs"/>
                <w:rtl/>
              </w:rPr>
              <w:t>7</w:t>
            </w:r>
          </w:p>
        </w:tc>
        <w:tc>
          <w:tcPr>
            <w:tcW w:w="5548" w:type="dxa"/>
            <w:shd w:val="clear" w:color="auto" w:fill="auto"/>
          </w:tcPr>
          <w:p w14:paraId="2D68AE37" w14:textId="54CD20F8" w:rsidR="009F23E0" w:rsidRDefault="00BC7B28" w:rsidP="009F23E0">
            <w:pPr>
              <w:ind w:left="39"/>
              <w:rPr>
                <w:rFonts w:ascii="David" w:hAnsi="David" w:cs="David"/>
                <w:rtl/>
              </w:rPr>
            </w:pPr>
            <w:r>
              <w:rPr>
                <w:rFonts w:ascii="David" w:hAnsi="David" w:cs="David" w:hint="cs"/>
                <w:rtl/>
              </w:rPr>
              <w:t>ה</w:t>
            </w:r>
            <w:r w:rsidR="009F23E0" w:rsidRPr="0017595B">
              <w:rPr>
                <w:rFonts w:ascii="David" w:hAnsi="David" w:cs="David"/>
                <w:rtl/>
              </w:rPr>
              <w:t>קריה הממשלתית בבאר שבע התקווה 4</w:t>
            </w:r>
          </w:p>
        </w:tc>
        <w:tc>
          <w:tcPr>
            <w:tcW w:w="3017" w:type="dxa"/>
          </w:tcPr>
          <w:p w14:paraId="23F0347F" w14:textId="77777777" w:rsidR="009F23E0" w:rsidRPr="00F73CD2" w:rsidRDefault="009F23E0" w:rsidP="009F23E0">
            <w:pPr>
              <w:spacing w:line="360" w:lineRule="auto"/>
              <w:rPr>
                <w:rFonts w:ascii="David" w:hAnsi="David" w:cs="David"/>
                <w:rtl/>
              </w:rPr>
            </w:pPr>
          </w:p>
        </w:tc>
      </w:tr>
    </w:tbl>
    <w:p w14:paraId="07ABE1B7" w14:textId="77777777" w:rsidR="009F23E0" w:rsidRPr="009F23E0" w:rsidRDefault="009F23E0" w:rsidP="00F26133">
      <w:pPr>
        <w:pStyle w:val="3-"/>
        <w:numPr>
          <w:ilvl w:val="3"/>
          <w:numId w:val="64"/>
        </w:numPr>
        <w:ind w:left="1899" w:hanging="819"/>
      </w:pPr>
      <w:r w:rsidRPr="00DC1DD6">
        <w:rPr>
          <w:rFonts w:hint="cs"/>
          <w:rtl/>
        </w:rPr>
        <w:t xml:space="preserve">ככל שהמציע מספק כיסוי דור 5 כנדרש בפרק 1 יצרף להצעתו </w:t>
      </w:r>
      <w:r w:rsidRPr="00DC1DD6">
        <w:rPr>
          <w:rFonts w:hint="cs"/>
          <w:b/>
          <w:bCs/>
          <w:rtl/>
        </w:rPr>
        <w:t xml:space="preserve">בנספח </w:t>
      </w:r>
      <w:r w:rsidR="004204E5" w:rsidRPr="00DC1DD6">
        <w:rPr>
          <w:rFonts w:hint="cs"/>
          <w:b/>
          <w:bCs/>
          <w:rtl/>
        </w:rPr>
        <w:t xml:space="preserve">6 </w:t>
      </w:r>
      <w:r w:rsidR="00560828" w:rsidRPr="00DC1DD6">
        <w:rPr>
          <w:rFonts w:hint="cs"/>
          <w:b/>
          <w:bCs/>
          <w:rtl/>
        </w:rPr>
        <w:t>לפרק 2 סל 1</w:t>
      </w:r>
      <w:r w:rsidR="00560828">
        <w:rPr>
          <w:rFonts w:hint="cs"/>
          <w:b/>
          <w:bCs/>
          <w:rtl/>
        </w:rPr>
        <w:t xml:space="preserve"> </w:t>
      </w:r>
      <w:r w:rsidRPr="009F23E0">
        <w:rPr>
          <w:rFonts w:hint="cs"/>
          <w:rtl/>
        </w:rPr>
        <w:t>חוברת ההצעה:</w:t>
      </w:r>
    </w:p>
    <w:p w14:paraId="67FEEC2A" w14:textId="77777777" w:rsidR="00780F38" w:rsidRPr="009F23E0" w:rsidRDefault="00DC1DD6" w:rsidP="00F26133">
      <w:pPr>
        <w:pStyle w:val="3-"/>
        <w:numPr>
          <w:ilvl w:val="4"/>
          <w:numId w:val="64"/>
        </w:numPr>
        <w:ind w:left="2466" w:hanging="1026"/>
        <w:rPr>
          <w:rtl/>
        </w:rPr>
      </w:pPr>
      <w:r>
        <w:rPr>
          <w:rFonts w:hint="cs"/>
          <w:rtl/>
        </w:rPr>
        <w:t xml:space="preserve">נספח 6א- </w:t>
      </w:r>
      <w:r w:rsidR="00780F38" w:rsidRPr="00780F38">
        <w:rPr>
          <w:rFonts w:hint="cs"/>
          <w:rtl/>
        </w:rPr>
        <w:t>אישור סמנכ"ל הנדסה כי בקריות הממשלה אותם הצהיר המציע בהצעתו קיים כיסוי קליטה דור 5.</w:t>
      </w:r>
    </w:p>
    <w:p w14:paraId="39B6FA6C" w14:textId="77777777" w:rsidR="009F23E0" w:rsidRPr="009F23E0" w:rsidRDefault="00DC1DD6" w:rsidP="00F26133">
      <w:pPr>
        <w:pStyle w:val="3-"/>
        <w:numPr>
          <w:ilvl w:val="4"/>
          <w:numId w:val="64"/>
        </w:numPr>
        <w:ind w:left="2466" w:hanging="1026"/>
      </w:pPr>
      <w:r>
        <w:rPr>
          <w:rFonts w:ascii="David" w:hAnsi="David" w:hint="cs"/>
          <w:color w:val="000000" w:themeColor="text1"/>
          <w:rtl/>
        </w:rPr>
        <w:t>נספח 6ב-</w:t>
      </w:r>
      <w:r w:rsidR="009F23E0">
        <w:rPr>
          <w:rFonts w:ascii="David" w:hAnsi="David" w:hint="cs"/>
          <w:color w:val="000000" w:themeColor="text1"/>
          <w:rtl/>
        </w:rPr>
        <w:t xml:space="preserve"> </w:t>
      </w:r>
      <w:r w:rsidR="009F23E0" w:rsidRPr="009F23E0">
        <w:rPr>
          <w:rFonts w:hint="cs"/>
          <w:rtl/>
        </w:rPr>
        <w:t xml:space="preserve">מפת כיסוי לכל אתר בנפרד להוכחת האמור לעיל. </w:t>
      </w:r>
    </w:p>
    <w:p w14:paraId="3BB1E20B" w14:textId="77777777" w:rsidR="009F23E0" w:rsidRPr="009F23E0" w:rsidRDefault="00DC1DD6" w:rsidP="00F26133">
      <w:pPr>
        <w:pStyle w:val="3-"/>
        <w:numPr>
          <w:ilvl w:val="4"/>
          <w:numId w:val="64"/>
        </w:numPr>
        <w:ind w:left="2466" w:hanging="1026"/>
      </w:pPr>
      <w:r>
        <w:rPr>
          <w:rFonts w:hint="cs"/>
          <w:rtl/>
        </w:rPr>
        <w:t xml:space="preserve">נספח 6ג- </w:t>
      </w:r>
      <w:r w:rsidR="009F23E0" w:rsidRPr="009F23E0">
        <w:rPr>
          <w:rFonts w:hint="cs"/>
          <w:rtl/>
        </w:rPr>
        <w:t xml:space="preserve">דו"ח כיסוי של חברה חיצונית שמאשר כי קיים כיסוי דור 5 באיזור הציבורי לכל אתר בנפרד שצויין בטבלה. </w:t>
      </w:r>
    </w:p>
    <w:p w14:paraId="32398D8C" w14:textId="77777777" w:rsidR="00794DFD" w:rsidRDefault="00794DFD" w:rsidP="00F26133">
      <w:pPr>
        <w:pStyle w:val="3-"/>
        <w:numPr>
          <w:ilvl w:val="2"/>
          <w:numId w:val="64"/>
        </w:numPr>
        <w:spacing w:line="240" w:lineRule="auto"/>
      </w:pPr>
      <w:r>
        <w:rPr>
          <w:rFonts w:hint="cs"/>
          <w:rtl/>
        </w:rPr>
        <w:t>מתודולוגיית היערכות הספק ליישום סל 1 במכרז:</w:t>
      </w:r>
    </w:p>
    <w:p w14:paraId="64F80D9F" w14:textId="77777777" w:rsidR="007E39F2" w:rsidRDefault="007E39F2" w:rsidP="00F26133">
      <w:pPr>
        <w:pStyle w:val="3-"/>
        <w:numPr>
          <w:ilvl w:val="3"/>
          <w:numId w:val="64"/>
        </w:numPr>
        <w:ind w:left="1899" w:hanging="819"/>
        <w:rPr>
          <w:rFonts w:ascii="David" w:hAnsi="David"/>
        </w:rPr>
      </w:pPr>
      <w:r w:rsidRPr="00C30E99">
        <w:rPr>
          <w:rFonts w:ascii="David" w:hAnsi="David" w:hint="cs"/>
          <w:rtl/>
        </w:rPr>
        <w:t xml:space="preserve">לצורך התרשמות עורך המכרז ממתודולוגיית העבודה המתוכננת על ידי הספק ליישום המכרז, יגיש </w:t>
      </w:r>
      <w:r w:rsidRPr="00DC1DD6">
        <w:rPr>
          <w:rFonts w:ascii="David" w:hAnsi="David" w:hint="cs"/>
          <w:rtl/>
        </w:rPr>
        <w:t xml:space="preserve">המציע </w:t>
      </w:r>
      <w:r w:rsidRPr="00DC1DD6">
        <w:rPr>
          <w:rFonts w:ascii="David" w:hAnsi="David" w:hint="cs"/>
          <w:b/>
          <w:bCs/>
          <w:rtl/>
        </w:rPr>
        <w:t xml:space="preserve">בנספח </w:t>
      </w:r>
      <w:r w:rsidR="004204E5" w:rsidRPr="00DC1DD6">
        <w:rPr>
          <w:rFonts w:ascii="David" w:hAnsi="David" w:hint="cs"/>
          <w:b/>
          <w:bCs/>
          <w:shd w:val="clear" w:color="auto" w:fill="FFFFFF" w:themeFill="background1"/>
          <w:rtl/>
        </w:rPr>
        <w:t>7</w:t>
      </w:r>
      <w:r w:rsidR="00DC1DD6">
        <w:rPr>
          <w:rFonts w:ascii="David" w:hAnsi="David" w:hint="cs"/>
          <w:b/>
          <w:bCs/>
          <w:shd w:val="clear" w:color="auto" w:fill="FFFFFF" w:themeFill="background1"/>
          <w:rtl/>
        </w:rPr>
        <w:t xml:space="preserve"> </w:t>
      </w:r>
      <w:r w:rsidR="00560828" w:rsidRPr="00DC1DD6">
        <w:rPr>
          <w:rFonts w:hint="cs"/>
          <w:b/>
          <w:bCs/>
          <w:rtl/>
        </w:rPr>
        <w:t>לפרק 2 סל 1</w:t>
      </w:r>
      <w:r w:rsidR="00560828">
        <w:rPr>
          <w:rFonts w:hint="cs"/>
          <w:b/>
          <w:bCs/>
          <w:rtl/>
        </w:rPr>
        <w:t xml:space="preserve"> </w:t>
      </w:r>
      <w:r>
        <w:rPr>
          <w:rFonts w:ascii="David" w:hAnsi="David" w:hint="cs"/>
          <w:rtl/>
        </w:rPr>
        <w:t>ל</w:t>
      </w:r>
      <w:r w:rsidRPr="00C30E99">
        <w:rPr>
          <w:rFonts w:ascii="David" w:hAnsi="David" w:hint="cs"/>
          <w:rtl/>
        </w:rPr>
        <w:t>חוברת ההצעה מסמך חופשי של עד 10 עמודים אשר יכלול פירוט התייחסות לפחות להיבטים הבאים (המציע יהיה רשאי להתייחס לכל היבט שלא צויין להלן):</w:t>
      </w:r>
    </w:p>
    <w:p w14:paraId="1B2F7DD5" w14:textId="77777777" w:rsidR="007E39F2" w:rsidRPr="00943523" w:rsidRDefault="007E39F2" w:rsidP="00F26133">
      <w:pPr>
        <w:pStyle w:val="3-"/>
        <w:numPr>
          <w:ilvl w:val="4"/>
          <w:numId w:val="64"/>
        </w:numPr>
        <w:ind w:left="2466" w:hanging="1026"/>
        <w:rPr>
          <w:rFonts w:ascii="David" w:hAnsi="David"/>
          <w:color w:val="000000" w:themeColor="text1"/>
          <w:rtl/>
        </w:rPr>
      </w:pPr>
      <w:r w:rsidRPr="00943523">
        <w:rPr>
          <w:rFonts w:ascii="David" w:hAnsi="David" w:hint="cs"/>
          <w:color w:val="000000" w:themeColor="text1"/>
          <w:rtl/>
        </w:rPr>
        <w:t xml:space="preserve">פירוט מתודולוגייה קיימת של המציע בקליטת לקוחות עסקיים </w:t>
      </w:r>
      <w:r>
        <w:rPr>
          <w:rFonts w:ascii="David" w:hAnsi="David" w:hint="cs"/>
          <w:color w:val="000000" w:themeColor="text1"/>
          <w:rtl/>
        </w:rPr>
        <w:t xml:space="preserve">מעל 3000 מנויים </w:t>
      </w:r>
      <w:r w:rsidRPr="00943523">
        <w:rPr>
          <w:rFonts w:ascii="David" w:hAnsi="David" w:hint="cs"/>
          <w:color w:val="000000" w:themeColor="text1"/>
          <w:rtl/>
        </w:rPr>
        <w:t xml:space="preserve">בהתייחס לכל ההיבטים של המכרז </w:t>
      </w:r>
      <w:r>
        <w:rPr>
          <w:rFonts w:ascii="David" w:hAnsi="David" w:hint="cs"/>
          <w:color w:val="000000" w:themeColor="text1"/>
          <w:rtl/>
        </w:rPr>
        <w:t>לרבות</w:t>
      </w:r>
      <w:r w:rsidRPr="00943523">
        <w:rPr>
          <w:rFonts w:ascii="David" w:hAnsi="David" w:hint="cs"/>
          <w:color w:val="000000" w:themeColor="text1"/>
          <w:rtl/>
        </w:rPr>
        <w:t xml:space="preserve"> להיבטי הנדסה, מערכות מידע, שירות לקוחות, תחנות שירות, מחלקת לקוחות עסקיים, כספים, רכש, תפעול וכד'. </w:t>
      </w:r>
    </w:p>
    <w:p w14:paraId="07FB0B88" w14:textId="77777777" w:rsidR="007E39F2" w:rsidRDefault="007E39F2" w:rsidP="00F26133">
      <w:pPr>
        <w:pStyle w:val="3-"/>
        <w:numPr>
          <w:ilvl w:val="4"/>
          <w:numId w:val="64"/>
        </w:numPr>
        <w:ind w:left="2466" w:hanging="1026"/>
        <w:rPr>
          <w:rFonts w:ascii="David" w:hAnsi="David"/>
          <w:color w:val="000000" w:themeColor="text1"/>
        </w:rPr>
      </w:pPr>
      <w:r w:rsidRPr="00943523">
        <w:rPr>
          <w:rFonts w:ascii="David" w:hAnsi="David" w:hint="cs"/>
          <w:color w:val="000000" w:themeColor="text1"/>
          <w:rtl/>
        </w:rPr>
        <w:t xml:space="preserve">פירוט מתודולוגייה ותוכנית עבודה פרטנית של המציע ליישום מכרז זה במקרה של זכייה בהתייחס לדרישות המכרז הכוללות בכלל ולדרישת לוחות הזמנים בפרט, בהתייחס לזכייתו כזוכה ראשון ולכל ההיבטים של המכרז </w:t>
      </w:r>
      <w:r>
        <w:rPr>
          <w:rFonts w:ascii="David" w:hAnsi="David" w:hint="cs"/>
          <w:color w:val="000000" w:themeColor="text1"/>
          <w:rtl/>
        </w:rPr>
        <w:t>לרבות</w:t>
      </w:r>
      <w:r w:rsidRPr="00943523">
        <w:rPr>
          <w:rFonts w:ascii="David" w:hAnsi="David" w:hint="cs"/>
          <w:color w:val="000000" w:themeColor="text1"/>
          <w:rtl/>
        </w:rPr>
        <w:t xml:space="preserve">  היבטי הנדסה, מערכות מידע, שירות לקוחות, תחנות שירות, מחלקת לקוחות עסקיים, שיווק, כספים, רכש, תפעול וכד'. </w:t>
      </w:r>
    </w:p>
    <w:p w14:paraId="44F607E5" w14:textId="77777777" w:rsidR="007E39F2" w:rsidRPr="00943523" w:rsidRDefault="007E39F2" w:rsidP="00F26133">
      <w:pPr>
        <w:pStyle w:val="3-"/>
        <w:numPr>
          <w:ilvl w:val="4"/>
          <w:numId w:val="64"/>
        </w:numPr>
        <w:ind w:left="2466" w:hanging="1026"/>
        <w:rPr>
          <w:rFonts w:ascii="David" w:hAnsi="David"/>
          <w:color w:val="000000" w:themeColor="text1"/>
          <w:rtl/>
        </w:rPr>
      </w:pPr>
      <w:r w:rsidRPr="00943523">
        <w:rPr>
          <w:rFonts w:ascii="David" w:hAnsi="David" w:hint="cs"/>
          <w:color w:val="000000" w:themeColor="text1"/>
          <w:rtl/>
        </w:rPr>
        <w:t xml:space="preserve">על המציע לתת התייחסות ספציפית ורחבה לתהליכים נדרשים ליישום מכרז זה </w:t>
      </w:r>
      <w:r w:rsidR="00161C0C">
        <w:rPr>
          <w:rFonts w:ascii="David" w:hAnsi="David" w:hint="cs"/>
          <w:color w:val="000000" w:themeColor="text1"/>
          <w:rtl/>
        </w:rPr>
        <w:t>ה</w:t>
      </w:r>
      <w:r w:rsidRPr="00943523">
        <w:rPr>
          <w:rFonts w:ascii="David" w:hAnsi="David" w:hint="cs"/>
          <w:color w:val="000000" w:themeColor="text1"/>
          <w:rtl/>
        </w:rPr>
        <w:t>נובעים מעצם היקפו כגון</w:t>
      </w:r>
      <w:r w:rsidR="00161C0C">
        <w:rPr>
          <w:rFonts w:ascii="David" w:hAnsi="David" w:hint="cs"/>
          <w:color w:val="000000" w:themeColor="text1"/>
          <w:rtl/>
        </w:rPr>
        <w:t>:</w:t>
      </w:r>
      <w:r w:rsidRPr="00943523">
        <w:rPr>
          <w:rFonts w:ascii="David" w:hAnsi="David" w:hint="cs"/>
          <w:color w:val="000000" w:themeColor="text1"/>
          <w:rtl/>
        </w:rPr>
        <w:t xml:space="preserve"> כיסוי קליטה להיקף מבנים רבים של המזמינים, היקף המשתמשים הרב, דרישות מכשירים בליסינג, מימון המכשירים, הקמת מוקדי שירות ספציפיים, קליטת משתמשים בתחנות השירות ברחבי הארץ וכד'.</w:t>
      </w:r>
    </w:p>
    <w:p w14:paraId="2D99AB78" w14:textId="77777777" w:rsidR="007E39F2" w:rsidRPr="00943523" w:rsidRDefault="007E39F2" w:rsidP="00F26133">
      <w:pPr>
        <w:pStyle w:val="3-"/>
        <w:numPr>
          <w:ilvl w:val="4"/>
          <w:numId w:val="64"/>
        </w:numPr>
        <w:ind w:left="2466" w:hanging="1026"/>
        <w:rPr>
          <w:rFonts w:ascii="David" w:hAnsi="David"/>
          <w:color w:val="000000" w:themeColor="text1"/>
        </w:rPr>
      </w:pPr>
      <w:r w:rsidRPr="00943523">
        <w:rPr>
          <w:rFonts w:ascii="David" w:hAnsi="David" w:hint="cs"/>
          <w:color w:val="000000" w:themeColor="text1"/>
          <w:rtl/>
        </w:rPr>
        <w:lastRenderedPageBreak/>
        <w:t>בהתייחסות למפורט לעיל (הן למתודולוגי</w:t>
      </w:r>
      <w:r w:rsidR="00161C0C">
        <w:rPr>
          <w:rFonts w:ascii="David" w:hAnsi="David" w:hint="cs"/>
          <w:color w:val="000000" w:themeColor="text1"/>
          <w:rtl/>
        </w:rPr>
        <w:t>י</w:t>
      </w:r>
      <w:r w:rsidRPr="00943523">
        <w:rPr>
          <w:rFonts w:ascii="David" w:hAnsi="David" w:hint="cs"/>
          <w:color w:val="000000" w:themeColor="text1"/>
          <w:rtl/>
        </w:rPr>
        <w:t>ה קיימת והן לתוכנית עבודה פרטנית ליישום) יש לכלול התייחסות מפורטת מה</w:t>
      </w:r>
      <w:r w:rsidR="00161C0C">
        <w:rPr>
          <w:rFonts w:ascii="David" w:hAnsi="David" w:hint="cs"/>
          <w:color w:val="000000" w:themeColor="text1"/>
          <w:rtl/>
        </w:rPr>
        <w:t xml:space="preserve"> ה</w:t>
      </w:r>
      <w:r w:rsidRPr="00943523">
        <w:rPr>
          <w:rFonts w:ascii="David" w:hAnsi="David" w:hint="cs"/>
          <w:color w:val="000000" w:themeColor="text1"/>
          <w:rtl/>
        </w:rPr>
        <w:t xml:space="preserve">ם המשאבים הקיימים של המציע </w:t>
      </w:r>
      <w:r>
        <w:rPr>
          <w:rFonts w:ascii="David" w:hAnsi="David" w:hint="cs"/>
          <w:color w:val="000000" w:themeColor="text1"/>
          <w:rtl/>
        </w:rPr>
        <w:t>ו</w:t>
      </w:r>
      <w:r w:rsidRPr="00943523">
        <w:rPr>
          <w:rFonts w:ascii="David" w:hAnsi="David" w:hint="cs"/>
          <w:color w:val="000000" w:themeColor="text1"/>
          <w:rtl/>
        </w:rPr>
        <w:t>מה</w:t>
      </w:r>
      <w:r w:rsidR="00161C0C">
        <w:rPr>
          <w:rFonts w:ascii="David" w:hAnsi="David" w:hint="cs"/>
          <w:color w:val="000000" w:themeColor="text1"/>
          <w:rtl/>
        </w:rPr>
        <w:t xml:space="preserve"> ה</w:t>
      </w:r>
      <w:r w:rsidRPr="00943523">
        <w:rPr>
          <w:rFonts w:ascii="David" w:hAnsi="David" w:hint="cs"/>
          <w:color w:val="000000" w:themeColor="text1"/>
          <w:rtl/>
        </w:rPr>
        <w:t>ם המשאבים שנדרשים להשלמה לאחר הזכייה (משאבי כח אדם</w:t>
      </w:r>
      <w:r w:rsidR="00161C0C">
        <w:rPr>
          <w:rFonts w:ascii="David" w:hAnsi="David" w:hint="cs"/>
          <w:color w:val="000000" w:themeColor="text1"/>
          <w:rtl/>
        </w:rPr>
        <w:t>,</w:t>
      </w:r>
      <w:r>
        <w:rPr>
          <w:rFonts w:ascii="David" w:hAnsi="David" w:hint="cs"/>
          <w:color w:val="000000" w:themeColor="text1"/>
          <w:rtl/>
        </w:rPr>
        <w:t>אנשי קשר ע</w:t>
      </w:r>
      <w:r w:rsidR="00475A57">
        <w:rPr>
          <w:rFonts w:ascii="David" w:hAnsi="David" w:hint="cs"/>
          <w:color w:val="000000" w:themeColor="text1"/>
          <w:rtl/>
        </w:rPr>
        <w:t>י</w:t>
      </w:r>
      <w:r>
        <w:rPr>
          <w:rFonts w:ascii="David" w:hAnsi="David" w:hint="cs"/>
          <w:color w:val="000000" w:themeColor="text1"/>
          <w:rtl/>
        </w:rPr>
        <w:t>קריים, מנהלי לקוח שיוקצו למכרז וכו..)</w:t>
      </w:r>
      <w:r w:rsidRPr="00943523">
        <w:rPr>
          <w:rFonts w:ascii="David" w:hAnsi="David" w:hint="cs"/>
          <w:color w:val="000000" w:themeColor="text1"/>
          <w:rtl/>
        </w:rPr>
        <w:t>, תשתיות, מערכות ומשאבים אחרים, לוחות זמנים להשלמת הפערים, האם קיימים הסכמים למימוש וכד'.</w:t>
      </w:r>
    </w:p>
    <w:p w14:paraId="7B53D4CF" w14:textId="77777777" w:rsidR="007E39F2" w:rsidRPr="000C5D34" w:rsidRDefault="007E39F2" w:rsidP="00F26133">
      <w:pPr>
        <w:pStyle w:val="2-0"/>
        <w:numPr>
          <w:ilvl w:val="0"/>
          <w:numId w:val="64"/>
        </w:numPr>
        <w:jc w:val="left"/>
        <w:rPr>
          <w:sz w:val="28"/>
          <w:szCs w:val="28"/>
        </w:rPr>
      </w:pPr>
      <w:r w:rsidRPr="000C5D34">
        <w:rPr>
          <w:rFonts w:hint="cs"/>
          <w:sz w:val="28"/>
          <w:szCs w:val="28"/>
          <w:rtl/>
        </w:rPr>
        <w:t xml:space="preserve">הצעת הספק לקטגורית </w:t>
      </w:r>
      <w:r w:rsidRPr="000C5D34">
        <w:rPr>
          <w:rFonts w:hint="eastAsia"/>
          <w:sz w:val="28"/>
          <w:szCs w:val="28"/>
          <w:rtl/>
        </w:rPr>
        <w:t>שירותים</w:t>
      </w:r>
      <w:r w:rsidRPr="000C5D34">
        <w:rPr>
          <w:sz w:val="28"/>
          <w:szCs w:val="28"/>
          <w:rtl/>
        </w:rPr>
        <w:t xml:space="preserve"> </w:t>
      </w:r>
      <w:r w:rsidRPr="000C5D34">
        <w:rPr>
          <w:rFonts w:hint="eastAsia"/>
          <w:sz w:val="28"/>
          <w:szCs w:val="28"/>
          <w:rtl/>
        </w:rPr>
        <w:t>נוספים</w:t>
      </w:r>
      <w:r w:rsidRPr="000C5D34">
        <w:rPr>
          <w:sz w:val="28"/>
          <w:szCs w:val="28"/>
          <w:rtl/>
        </w:rPr>
        <w:t>:</w:t>
      </w:r>
      <w:r w:rsidRPr="000C5D34">
        <w:rPr>
          <w:rFonts w:hint="cs"/>
          <w:sz w:val="28"/>
          <w:szCs w:val="28"/>
          <w:rtl/>
        </w:rPr>
        <w:t xml:space="preserve"> </w:t>
      </w:r>
    </w:p>
    <w:tbl>
      <w:tblPr>
        <w:tblStyle w:val="aff6"/>
        <w:bidiVisual/>
        <w:tblW w:w="8028" w:type="dxa"/>
        <w:jc w:val="center"/>
        <w:tblLayout w:type="fixed"/>
        <w:tblLook w:val="04A0" w:firstRow="1" w:lastRow="0" w:firstColumn="1" w:lastColumn="0" w:noHBand="0" w:noVBand="1"/>
      </w:tblPr>
      <w:tblGrid>
        <w:gridCol w:w="2086"/>
        <w:gridCol w:w="2967"/>
        <w:gridCol w:w="2975"/>
      </w:tblGrid>
      <w:tr w:rsidR="007E39F2" w:rsidRPr="00D52D8C" w14:paraId="5774809A" w14:textId="77777777" w:rsidTr="00A12F9C">
        <w:trPr>
          <w:tblHeader/>
          <w:jc w:val="center"/>
        </w:trPr>
        <w:tc>
          <w:tcPr>
            <w:tcW w:w="2086" w:type="dxa"/>
            <w:shd w:val="clear" w:color="auto" w:fill="D9D9D9" w:themeFill="background1" w:themeFillShade="D9"/>
            <w:vAlign w:val="center"/>
          </w:tcPr>
          <w:p w14:paraId="5A180E92"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פירוט הנושא</w:t>
            </w:r>
          </w:p>
        </w:tc>
        <w:tc>
          <w:tcPr>
            <w:tcW w:w="2967" w:type="dxa"/>
            <w:shd w:val="clear" w:color="auto" w:fill="D9D9D9" w:themeFill="background1" w:themeFillShade="D9"/>
            <w:vAlign w:val="center"/>
          </w:tcPr>
          <w:p w14:paraId="67F3DD2A"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מענה הספק</w:t>
            </w:r>
          </w:p>
        </w:tc>
        <w:tc>
          <w:tcPr>
            <w:tcW w:w="2975" w:type="dxa"/>
            <w:shd w:val="clear" w:color="auto" w:fill="D9D9D9" w:themeFill="background1" w:themeFillShade="D9"/>
            <w:vAlign w:val="center"/>
          </w:tcPr>
          <w:p w14:paraId="11788434" w14:textId="77777777" w:rsidR="007E39F2" w:rsidRPr="00D52D8C" w:rsidRDefault="007E39F2" w:rsidP="007E39F2">
            <w:pPr>
              <w:ind w:firstLine="6"/>
              <w:contextualSpacing/>
              <w:jc w:val="center"/>
              <w:rPr>
                <w:rFonts w:ascii="David" w:hAnsi="David" w:cs="David"/>
                <w:b/>
                <w:bCs/>
                <w:rtl/>
              </w:rPr>
            </w:pPr>
            <w:r w:rsidRPr="00D52D8C">
              <w:rPr>
                <w:rFonts w:ascii="David" w:hAnsi="David" w:cs="David"/>
                <w:b/>
                <w:bCs/>
                <w:color w:val="000000"/>
                <w:rtl/>
              </w:rPr>
              <w:t>הערות</w:t>
            </w:r>
          </w:p>
        </w:tc>
      </w:tr>
      <w:tr w:rsidR="007E39F2" w:rsidRPr="00D52D8C" w14:paraId="6C0DDCCF" w14:textId="77777777" w:rsidTr="00A12F9C">
        <w:trPr>
          <w:trHeight w:val="595"/>
          <w:jc w:val="center"/>
        </w:trPr>
        <w:tc>
          <w:tcPr>
            <w:tcW w:w="2086" w:type="dxa"/>
            <w:tcBorders>
              <w:bottom w:val="single" w:sz="4" w:space="0" w:color="auto"/>
            </w:tcBorders>
            <w:vAlign w:val="center"/>
          </w:tcPr>
          <w:p w14:paraId="2B767940" w14:textId="77777777" w:rsidR="007E39F2" w:rsidRPr="00D52D8C" w:rsidRDefault="007E39F2" w:rsidP="007E39F2">
            <w:pPr>
              <w:pStyle w:val="2-"/>
              <w:keepLines w:val="0"/>
              <w:spacing w:before="0" w:line="240" w:lineRule="auto"/>
              <w:ind w:left="131" w:firstLine="0"/>
              <w:jc w:val="left"/>
              <w:rPr>
                <w:rFonts w:ascii="David" w:hAnsi="David"/>
                <w:rtl/>
              </w:rPr>
            </w:pPr>
            <w:r w:rsidRPr="00C44FA1">
              <w:rPr>
                <w:rFonts w:ascii="David" w:hAnsi="David"/>
                <w:rtl/>
              </w:rPr>
              <w:t xml:space="preserve">שדרוג נפח גלישה של חבילת הבסיס </w:t>
            </w:r>
            <w:r>
              <w:rPr>
                <w:rFonts w:ascii="David" w:hAnsi="David" w:hint="cs"/>
                <w:rtl/>
              </w:rPr>
              <w:t>מעל</w:t>
            </w:r>
            <w:r w:rsidRPr="00C44FA1">
              <w:rPr>
                <w:rFonts w:ascii="David" w:hAnsi="David"/>
                <w:rtl/>
              </w:rPr>
              <w:t xml:space="preserve"> 100 גיגה</w:t>
            </w:r>
          </w:p>
        </w:tc>
        <w:tc>
          <w:tcPr>
            <w:tcW w:w="2967" w:type="dxa"/>
            <w:tcBorders>
              <w:bottom w:val="single" w:sz="4" w:space="0" w:color="auto"/>
            </w:tcBorders>
            <w:vAlign w:val="center"/>
          </w:tcPr>
          <w:p w14:paraId="7B1655E7" w14:textId="77777777"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לא ישודרג נפח חבילת הבסיס</w:t>
            </w:r>
            <w:r w:rsidR="008713B7">
              <w:rPr>
                <w:rFonts w:ascii="David" w:hAnsi="David" w:cs="David" w:hint="cs"/>
                <w:color w:val="000000"/>
                <w:rtl/>
              </w:rPr>
              <w:t>.</w:t>
            </w:r>
          </w:p>
          <w:p w14:paraId="22EA6DF7" w14:textId="4F2851BC"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 xml:space="preserve">שדרוג נפח הגלישה לחבילת הבסיס </w:t>
            </w:r>
            <w:r>
              <w:rPr>
                <w:rFonts w:ascii="David" w:hAnsi="David" w:cs="David" w:hint="cs"/>
                <w:color w:val="000000"/>
                <w:rtl/>
              </w:rPr>
              <w:t xml:space="preserve">החודשית </w:t>
            </w:r>
            <w:r w:rsidRPr="00D52D8C">
              <w:rPr>
                <w:rFonts w:ascii="David" w:hAnsi="David" w:cs="David"/>
                <w:color w:val="000000"/>
                <w:rtl/>
              </w:rPr>
              <w:t xml:space="preserve">לחבילה "ללא הגבלת </w:t>
            </w:r>
            <w:r>
              <w:rPr>
                <w:rFonts w:ascii="David" w:hAnsi="David" w:cs="David" w:hint="cs"/>
                <w:color w:val="000000"/>
                <w:rtl/>
              </w:rPr>
              <w:t xml:space="preserve">של </w:t>
            </w:r>
            <w:r w:rsidRPr="00D52D8C">
              <w:rPr>
                <w:rFonts w:ascii="David" w:hAnsi="David" w:cs="David"/>
                <w:color w:val="000000"/>
                <w:rtl/>
              </w:rPr>
              <w:t>נפח</w:t>
            </w:r>
            <w:r>
              <w:rPr>
                <w:rFonts w:ascii="David" w:hAnsi="David" w:cs="David" w:hint="cs"/>
                <w:color w:val="000000"/>
                <w:rtl/>
              </w:rPr>
              <w:t xml:space="preserve"> הגלישה</w:t>
            </w:r>
            <w:r w:rsidRPr="00D52D8C">
              <w:rPr>
                <w:rFonts w:ascii="David" w:hAnsi="David" w:cs="David"/>
                <w:color w:val="000000"/>
                <w:rtl/>
              </w:rPr>
              <w:t>"</w:t>
            </w:r>
            <w:r w:rsidR="00D11B93">
              <w:rPr>
                <w:rFonts w:ascii="David" w:hAnsi="David" w:cs="David" w:hint="cs"/>
                <w:color w:val="000000"/>
                <w:rtl/>
              </w:rPr>
              <w:t xml:space="preserve"> ולכל הפחות 1 טרה)</w:t>
            </w:r>
            <w:r w:rsidR="008713B7">
              <w:rPr>
                <w:rFonts w:ascii="David" w:hAnsi="David" w:cs="David" w:hint="cs"/>
                <w:color w:val="000000"/>
                <w:rtl/>
              </w:rPr>
              <w:t>.</w:t>
            </w:r>
            <w:r w:rsidRPr="00D52D8C">
              <w:rPr>
                <w:rFonts w:ascii="David" w:hAnsi="David" w:cs="David"/>
                <w:color w:val="000000"/>
                <w:rtl/>
              </w:rPr>
              <w:t xml:space="preserve">  </w:t>
            </w:r>
          </w:p>
          <w:p w14:paraId="168957B4" w14:textId="77777777" w:rsidR="007E39F2" w:rsidRPr="00D52D8C" w:rsidRDefault="007E39F2" w:rsidP="00F26133">
            <w:pPr>
              <w:pStyle w:val="a9"/>
              <w:numPr>
                <w:ilvl w:val="0"/>
                <w:numId w:val="63"/>
              </w:numPr>
              <w:tabs>
                <w:tab w:val="left" w:pos="173"/>
              </w:tabs>
              <w:ind w:left="441" w:hanging="426"/>
              <w:rPr>
                <w:rFonts w:ascii="David" w:hAnsi="David" w:cs="David"/>
                <w:color w:val="000000"/>
                <w:rtl/>
              </w:rPr>
            </w:pPr>
            <w:r w:rsidRPr="00D52D8C">
              <w:rPr>
                <w:rFonts w:ascii="David" w:hAnsi="David" w:cs="David"/>
                <w:color w:val="000000"/>
                <w:rtl/>
              </w:rPr>
              <w:t xml:space="preserve">שדרוג נפח הגלישה החודשית בחבילת הבסיס </w:t>
            </w:r>
            <w:r>
              <w:rPr>
                <w:rFonts w:ascii="David" w:hAnsi="David" w:cs="David" w:hint="cs"/>
                <w:color w:val="000000"/>
                <w:rtl/>
              </w:rPr>
              <w:t>ב-</w:t>
            </w:r>
            <w:r w:rsidRPr="00D52D8C">
              <w:rPr>
                <w:rFonts w:ascii="David" w:hAnsi="David" w:cs="David"/>
                <w:color w:val="000000"/>
                <w:rtl/>
              </w:rPr>
              <w:t>_________ גיגה</w:t>
            </w:r>
            <w:r>
              <w:rPr>
                <w:rFonts w:ascii="David" w:hAnsi="David" w:cs="David" w:hint="cs"/>
                <w:color w:val="000000"/>
                <w:rtl/>
              </w:rPr>
              <w:t xml:space="preserve"> (בקפיצות של 50 גיגה)</w:t>
            </w:r>
            <w:r w:rsidR="008713B7">
              <w:rPr>
                <w:rFonts w:ascii="David" w:hAnsi="David" w:cs="David" w:hint="cs"/>
                <w:color w:val="000000"/>
                <w:rtl/>
              </w:rPr>
              <w:t>.</w:t>
            </w:r>
          </w:p>
        </w:tc>
        <w:tc>
          <w:tcPr>
            <w:tcW w:w="2975" w:type="dxa"/>
            <w:tcBorders>
              <w:bottom w:val="single" w:sz="4" w:space="0" w:color="auto"/>
            </w:tcBorders>
            <w:shd w:val="clear" w:color="auto" w:fill="auto"/>
            <w:vAlign w:val="center"/>
          </w:tcPr>
          <w:p w14:paraId="2DF645FF" w14:textId="77777777" w:rsidR="007E39F2" w:rsidRPr="00D52D8C" w:rsidRDefault="007E39F2" w:rsidP="007E39F2">
            <w:pPr>
              <w:ind w:left="25"/>
              <w:contextualSpacing/>
              <w:jc w:val="both"/>
              <w:rPr>
                <w:rFonts w:ascii="David" w:hAnsi="David" w:cs="David"/>
                <w:color w:val="000000"/>
                <w:rtl/>
              </w:rPr>
            </w:pPr>
          </w:p>
          <w:p w14:paraId="5BE8048D" w14:textId="77777777" w:rsidR="007E39F2" w:rsidRPr="00D52D8C" w:rsidRDefault="007E39F2" w:rsidP="007E39F2">
            <w:pPr>
              <w:ind w:left="25"/>
              <w:contextualSpacing/>
              <w:jc w:val="center"/>
              <w:rPr>
                <w:rFonts w:ascii="David" w:hAnsi="David" w:cs="David"/>
                <w:rtl/>
              </w:rPr>
            </w:pPr>
            <w:r w:rsidRPr="00D52D8C">
              <w:rPr>
                <w:rFonts w:ascii="David" w:hAnsi="David" w:cs="David"/>
                <w:rtl/>
              </w:rPr>
              <w:t>בסעיף זה יסמן הספק בחירה אחת מבין החלופות המפורטות</w:t>
            </w:r>
            <w:r w:rsidR="00D7663F">
              <w:rPr>
                <w:rFonts w:ascii="David" w:hAnsi="David" w:cs="David" w:hint="cs"/>
                <w:rtl/>
              </w:rPr>
              <w:t>.</w:t>
            </w:r>
          </w:p>
          <w:p w14:paraId="6F0388E9" w14:textId="77777777" w:rsidR="007E39F2" w:rsidRPr="00D52D8C" w:rsidRDefault="007E39F2" w:rsidP="007E39F2">
            <w:pPr>
              <w:ind w:left="25"/>
              <w:contextualSpacing/>
              <w:jc w:val="both"/>
              <w:rPr>
                <w:rFonts w:ascii="David" w:hAnsi="David" w:cs="David"/>
                <w:color w:val="000000"/>
                <w:rtl/>
              </w:rPr>
            </w:pPr>
          </w:p>
          <w:p w14:paraId="75A83DDD" w14:textId="77777777" w:rsidR="007E39F2" w:rsidRPr="00D52D8C" w:rsidRDefault="007E39F2" w:rsidP="007E39F2">
            <w:pPr>
              <w:ind w:left="25"/>
              <w:contextualSpacing/>
              <w:jc w:val="both"/>
              <w:rPr>
                <w:rFonts w:ascii="David" w:hAnsi="David" w:cs="David"/>
                <w:color w:val="000000"/>
                <w:rtl/>
              </w:rPr>
            </w:pPr>
            <w:r w:rsidRPr="00D52D8C">
              <w:rPr>
                <w:rFonts w:ascii="David" w:hAnsi="David" w:cs="David"/>
                <w:color w:val="000000"/>
                <w:rtl/>
              </w:rPr>
              <w:t xml:space="preserve">ככל </w:t>
            </w:r>
            <w:r>
              <w:rPr>
                <w:rFonts w:ascii="David" w:hAnsi="David" w:cs="David" w:hint="cs"/>
                <w:color w:val="000000"/>
                <w:rtl/>
              </w:rPr>
              <w:t>ש</w:t>
            </w:r>
            <w:r w:rsidRPr="00D52D8C">
              <w:rPr>
                <w:rFonts w:ascii="David" w:hAnsi="David" w:cs="David"/>
                <w:color w:val="000000"/>
                <w:rtl/>
              </w:rPr>
              <w:t>בחר המציע את אפשרות להגדלת נפח הגלישה בחבילת הבסיס בקפיצות של 50 גיגה</w:t>
            </w:r>
            <w:r>
              <w:rPr>
                <w:rFonts w:ascii="David" w:hAnsi="David" w:cs="David" w:hint="cs"/>
                <w:color w:val="000000"/>
                <w:rtl/>
              </w:rPr>
              <w:t>,</w:t>
            </w:r>
          </w:p>
          <w:p w14:paraId="525A44CA" w14:textId="77777777" w:rsidR="007E39F2" w:rsidRPr="00D52D8C" w:rsidRDefault="007E39F2" w:rsidP="007E39F2">
            <w:pPr>
              <w:ind w:left="25"/>
              <w:contextualSpacing/>
              <w:jc w:val="both"/>
              <w:rPr>
                <w:rFonts w:ascii="David" w:hAnsi="David" w:cs="David"/>
                <w:color w:val="000000"/>
                <w:rtl/>
              </w:rPr>
            </w:pPr>
            <w:r w:rsidRPr="00D52D8C">
              <w:rPr>
                <w:rFonts w:ascii="David" w:hAnsi="David" w:cs="David"/>
                <w:color w:val="000000"/>
                <w:rtl/>
              </w:rPr>
              <w:t xml:space="preserve">ימלא המציע את גודל </w:t>
            </w:r>
            <w:r>
              <w:rPr>
                <w:rFonts w:ascii="David" w:hAnsi="David" w:cs="David" w:hint="cs"/>
                <w:color w:val="000000"/>
                <w:rtl/>
              </w:rPr>
              <w:t xml:space="preserve">תוספת </w:t>
            </w:r>
            <w:r w:rsidRPr="00D52D8C">
              <w:rPr>
                <w:rFonts w:ascii="David" w:hAnsi="David" w:cs="David"/>
                <w:color w:val="000000"/>
                <w:rtl/>
              </w:rPr>
              <w:t>הגלישה החודשית המוצעת על ידו</w:t>
            </w:r>
            <w:r>
              <w:rPr>
                <w:rFonts w:ascii="David" w:hAnsi="David" w:cs="David" w:hint="cs"/>
                <w:color w:val="000000"/>
                <w:rtl/>
              </w:rPr>
              <w:t xml:space="preserve"> מעבר לחבילת הבסיס. חבילת הבסיס בתוספת השדרוג שהציע המציע בהצעתו יהוו את סה"כ </w:t>
            </w:r>
            <w:r w:rsidRPr="00D52D8C">
              <w:rPr>
                <w:rFonts w:ascii="David" w:hAnsi="David" w:cs="David"/>
                <w:color w:val="000000"/>
                <w:rtl/>
              </w:rPr>
              <w:t xml:space="preserve">היקף </w:t>
            </w:r>
            <w:r>
              <w:rPr>
                <w:rFonts w:ascii="David" w:hAnsi="David" w:cs="David" w:hint="cs"/>
                <w:color w:val="000000"/>
                <w:rtl/>
              </w:rPr>
              <w:t>ה</w:t>
            </w:r>
            <w:r w:rsidRPr="00D52D8C">
              <w:rPr>
                <w:rFonts w:ascii="David" w:hAnsi="David" w:cs="David"/>
                <w:color w:val="000000"/>
                <w:rtl/>
              </w:rPr>
              <w:t xml:space="preserve">גלישה </w:t>
            </w:r>
            <w:r>
              <w:rPr>
                <w:rFonts w:ascii="David" w:hAnsi="David" w:cs="David" w:hint="cs"/>
                <w:color w:val="000000"/>
                <w:rtl/>
              </w:rPr>
              <w:t>שיצטרך לספק למשתמשים במכרז, ככל שיזכה.</w:t>
            </w:r>
          </w:p>
        </w:tc>
      </w:tr>
      <w:tr w:rsidR="007E39F2" w:rsidRPr="00D52D8C" w14:paraId="3E0EC680" w14:textId="77777777" w:rsidTr="00A12F9C">
        <w:trPr>
          <w:jc w:val="center"/>
        </w:trPr>
        <w:tc>
          <w:tcPr>
            <w:tcW w:w="2086" w:type="dxa"/>
            <w:vAlign w:val="center"/>
          </w:tcPr>
          <w:p w14:paraId="6ADCF2D3" w14:textId="77777777" w:rsidR="007E39F2" w:rsidRPr="00D52D8C" w:rsidRDefault="007E39F2" w:rsidP="007E39F2">
            <w:pPr>
              <w:pStyle w:val="2-"/>
              <w:keepLines w:val="0"/>
              <w:spacing w:before="0" w:line="240" w:lineRule="auto"/>
              <w:ind w:left="141" w:firstLine="0"/>
              <w:jc w:val="left"/>
              <w:rPr>
                <w:rFonts w:ascii="David" w:hAnsi="David"/>
                <w:rtl/>
              </w:rPr>
            </w:pPr>
            <w:r w:rsidRPr="00D52D8C">
              <w:rPr>
                <w:rFonts w:ascii="David" w:hAnsi="David"/>
                <w:rtl/>
              </w:rPr>
              <w:t xml:space="preserve">שירותי סלולר חו"ל </w:t>
            </w:r>
          </w:p>
        </w:tc>
        <w:tc>
          <w:tcPr>
            <w:tcW w:w="2967" w:type="dxa"/>
          </w:tcPr>
          <w:p w14:paraId="61A6A06A" w14:textId="5CB248A3" w:rsidR="00A12F9C" w:rsidRDefault="007E39F2" w:rsidP="00A12F9C">
            <w:pPr>
              <w:pStyle w:val="a9"/>
              <w:numPr>
                <w:ilvl w:val="0"/>
                <w:numId w:val="63"/>
              </w:numPr>
              <w:tabs>
                <w:tab w:val="left" w:pos="173"/>
              </w:tabs>
              <w:ind w:left="433" w:hanging="284"/>
              <w:rPr>
                <w:rFonts w:ascii="David" w:hAnsi="David" w:cs="David"/>
                <w:color w:val="000000"/>
              </w:rPr>
            </w:pPr>
            <w:r w:rsidRPr="00D52D8C">
              <w:rPr>
                <w:rFonts w:ascii="David" w:hAnsi="David" w:cs="David"/>
                <w:color w:val="000000"/>
                <w:rtl/>
              </w:rPr>
              <w:t xml:space="preserve">לא מוצעת </w:t>
            </w:r>
            <w:r w:rsidR="00A12F9C">
              <w:rPr>
                <w:rFonts w:ascii="David" w:hAnsi="David" w:cs="David" w:hint="cs"/>
                <w:color w:val="000000"/>
                <w:rtl/>
              </w:rPr>
              <w:t>חבילת סלולר חו"ל</w:t>
            </w:r>
          </w:p>
          <w:p w14:paraId="627191E1" w14:textId="1D4A87EE" w:rsidR="00FD4C2F" w:rsidRPr="00FD4C2F" w:rsidRDefault="00FD4C2F" w:rsidP="00FD4C2F">
            <w:pPr>
              <w:tabs>
                <w:tab w:val="left" w:pos="173"/>
              </w:tabs>
              <w:ind w:left="149"/>
              <w:rPr>
                <w:rFonts w:ascii="David" w:hAnsi="David" w:cs="David"/>
                <w:color w:val="000000"/>
              </w:rPr>
            </w:pPr>
            <w:r>
              <w:rPr>
                <w:rFonts w:ascii="David" w:hAnsi="David" w:cs="David" w:hint="cs"/>
                <w:color w:val="000000"/>
                <w:rtl/>
              </w:rPr>
              <w:t>____________________</w:t>
            </w:r>
          </w:p>
          <w:p w14:paraId="4D6AFA32" w14:textId="7DDC1CD7" w:rsidR="00A12F9C" w:rsidRPr="00A12F9C" w:rsidRDefault="00A12F9C" w:rsidP="00A12F9C">
            <w:pPr>
              <w:tabs>
                <w:tab w:val="left" w:pos="173"/>
              </w:tabs>
              <w:rPr>
                <w:rFonts w:ascii="David" w:hAnsi="David" w:cs="David"/>
                <w:color w:val="000000"/>
              </w:rPr>
            </w:pPr>
            <w:r>
              <w:rPr>
                <w:rFonts w:ascii="David" w:hAnsi="David" w:cs="David" w:hint="cs"/>
                <w:color w:val="000000"/>
                <w:rtl/>
              </w:rPr>
              <w:t>או:</w:t>
            </w:r>
          </w:p>
          <w:p w14:paraId="7035121D" w14:textId="741802D0" w:rsidR="007E39F2" w:rsidRDefault="00A12F9C" w:rsidP="00A12F9C">
            <w:pPr>
              <w:pStyle w:val="a9"/>
              <w:tabs>
                <w:tab w:val="left" w:pos="173"/>
              </w:tabs>
              <w:ind w:left="861"/>
              <w:rPr>
                <w:rFonts w:ascii="David" w:hAnsi="David" w:cs="David"/>
                <w:color w:val="000000"/>
              </w:rPr>
            </w:pPr>
            <w:r>
              <w:rPr>
                <w:rFonts w:ascii="David" w:hAnsi="David" w:cs="David" w:hint="cs"/>
                <w:color w:val="000000"/>
                <w:rtl/>
              </w:rPr>
              <w:t xml:space="preserve"> </w:t>
            </w:r>
          </w:p>
          <w:p w14:paraId="1D550AAE" w14:textId="1564138F" w:rsidR="00A12F9C" w:rsidRPr="00A12F9C" w:rsidRDefault="00A12F9C" w:rsidP="00A12F9C">
            <w:pPr>
              <w:tabs>
                <w:tab w:val="left" w:pos="173"/>
              </w:tabs>
              <w:rPr>
                <w:rFonts w:ascii="David" w:hAnsi="David" w:cs="David"/>
                <w:color w:val="000000"/>
              </w:rPr>
            </w:pPr>
            <w:r w:rsidRPr="00A12F9C">
              <w:rPr>
                <w:rFonts w:ascii="David" w:hAnsi="David" w:cs="David" w:hint="cs"/>
                <w:b/>
                <w:bCs/>
                <w:color w:val="000000"/>
                <w:rtl/>
              </w:rPr>
              <w:t xml:space="preserve">מוצעת </w:t>
            </w:r>
            <w:r w:rsidRPr="00A12F9C">
              <w:rPr>
                <w:rFonts w:ascii="David" w:hAnsi="David" w:cs="David"/>
                <w:b/>
                <w:bCs/>
                <w:color w:val="000000"/>
                <w:rtl/>
              </w:rPr>
              <w:t>חבילת סלולר חו"ל חודשית קבועה</w:t>
            </w:r>
            <w:r w:rsidRPr="00A12F9C">
              <w:rPr>
                <w:rFonts w:ascii="David" w:hAnsi="David" w:cs="David" w:hint="cs"/>
                <w:b/>
                <w:bCs/>
                <w:color w:val="000000"/>
                <w:rtl/>
              </w:rPr>
              <w:t xml:space="preserve"> לפי אחת מהאופציות הבאות</w:t>
            </w:r>
            <w:r w:rsidR="003768BA">
              <w:rPr>
                <w:rFonts w:ascii="David" w:hAnsi="David" w:cs="David" w:hint="cs"/>
                <w:color w:val="000000"/>
                <w:rtl/>
              </w:rPr>
              <w:t xml:space="preserve"> (בחירה של אחת מהחלופות מטה בלבד)</w:t>
            </w:r>
            <w:r w:rsidRPr="00A12F9C">
              <w:rPr>
                <w:rFonts w:ascii="David" w:hAnsi="David" w:cs="David" w:hint="cs"/>
                <w:color w:val="000000"/>
                <w:rtl/>
              </w:rPr>
              <w:t>:</w:t>
            </w:r>
          </w:p>
          <w:p w14:paraId="62877D97" w14:textId="044F41F4" w:rsidR="00A12F9C" w:rsidRDefault="00A12F9C" w:rsidP="00A12F9C">
            <w:pPr>
              <w:pStyle w:val="a9"/>
              <w:numPr>
                <w:ilvl w:val="0"/>
                <w:numId w:val="63"/>
              </w:numPr>
              <w:tabs>
                <w:tab w:val="left" w:pos="173"/>
              </w:tabs>
              <w:ind w:left="433" w:hanging="284"/>
              <w:rPr>
                <w:rFonts w:ascii="David" w:hAnsi="David" w:cs="David"/>
                <w:color w:val="000000"/>
                <w:rtl/>
              </w:rPr>
            </w:pPr>
            <w:r>
              <w:rPr>
                <w:rFonts w:ascii="David" w:hAnsi="David" w:cs="David" w:hint="cs"/>
                <w:color w:val="000000"/>
                <w:rtl/>
              </w:rPr>
              <w:t>1 גיגה חודשי</w:t>
            </w:r>
          </w:p>
          <w:p w14:paraId="02E9F588" w14:textId="56DBF7ED" w:rsidR="00A12F9C" w:rsidRDefault="00A12F9C" w:rsidP="00A12F9C">
            <w:pPr>
              <w:pStyle w:val="a9"/>
              <w:numPr>
                <w:ilvl w:val="0"/>
                <w:numId w:val="63"/>
              </w:numPr>
              <w:tabs>
                <w:tab w:val="left" w:pos="173"/>
              </w:tabs>
              <w:ind w:left="433" w:hanging="284"/>
              <w:rPr>
                <w:rFonts w:ascii="David" w:hAnsi="David" w:cs="David"/>
                <w:color w:val="000000"/>
                <w:rtl/>
              </w:rPr>
            </w:pPr>
            <w:r>
              <w:rPr>
                <w:rFonts w:ascii="David" w:hAnsi="David" w:cs="David" w:hint="cs"/>
                <w:color w:val="000000"/>
                <w:rtl/>
              </w:rPr>
              <w:t xml:space="preserve">3 גיגה חודשי </w:t>
            </w:r>
          </w:p>
          <w:p w14:paraId="37E1DEC9" w14:textId="1E9AA6CD" w:rsidR="00A12F9C" w:rsidRDefault="00A12F9C" w:rsidP="00A12F9C">
            <w:pPr>
              <w:pStyle w:val="a9"/>
              <w:numPr>
                <w:ilvl w:val="0"/>
                <w:numId w:val="63"/>
              </w:numPr>
              <w:tabs>
                <w:tab w:val="left" w:pos="173"/>
              </w:tabs>
              <w:ind w:left="433" w:hanging="284"/>
              <w:rPr>
                <w:rFonts w:ascii="David" w:hAnsi="David" w:cs="David"/>
                <w:color w:val="000000"/>
              </w:rPr>
            </w:pPr>
            <w:r w:rsidRPr="00A12F9C">
              <w:rPr>
                <w:rFonts w:ascii="David" w:hAnsi="David" w:cs="David" w:hint="cs"/>
                <w:color w:val="000000"/>
                <w:rtl/>
              </w:rPr>
              <w:t xml:space="preserve">5 גיגה חודשי </w:t>
            </w:r>
          </w:p>
          <w:p w14:paraId="2DD72F9D" w14:textId="3B4F184F" w:rsidR="00A12F9C" w:rsidRDefault="00A12F9C" w:rsidP="00A12F9C">
            <w:pPr>
              <w:pStyle w:val="a9"/>
              <w:numPr>
                <w:ilvl w:val="0"/>
                <w:numId w:val="63"/>
              </w:numPr>
              <w:tabs>
                <w:tab w:val="left" w:pos="173"/>
              </w:tabs>
              <w:ind w:left="433" w:hanging="284"/>
              <w:rPr>
                <w:rFonts w:ascii="David" w:hAnsi="David" w:cs="David"/>
                <w:color w:val="000000"/>
              </w:rPr>
            </w:pPr>
            <w:r w:rsidRPr="00A12F9C">
              <w:rPr>
                <w:rFonts w:ascii="David" w:hAnsi="David" w:cs="David" w:hint="cs"/>
                <w:color w:val="000000"/>
                <w:rtl/>
              </w:rPr>
              <w:t>10 גיגה חודשי</w:t>
            </w:r>
          </w:p>
          <w:p w14:paraId="646473DA" w14:textId="6D1F2E01" w:rsidR="003768BA" w:rsidRDefault="003768BA" w:rsidP="00FD4C2F">
            <w:pPr>
              <w:tabs>
                <w:tab w:val="left" w:pos="173"/>
              </w:tabs>
              <w:rPr>
                <w:rFonts w:ascii="David" w:hAnsi="David" w:cs="David"/>
                <w:color w:val="000000"/>
                <w:rtl/>
              </w:rPr>
            </w:pPr>
          </w:p>
          <w:p w14:paraId="6034D093" w14:textId="57CCE0E3" w:rsidR="00FD4C2F" w:rsidRDefault="00FD4C2F" w:rsidP="00FD4C2F">
            <w:pPr>
              <w:tabs>
                <w:tab w:val="left" w:pos="173"/>
              </w:tabs>
              <w:rPr>
                <w:rFonts w:ascii="David" w:hAnsi="David" w:cs="David"/>
                <w:color w:val="000000"/>
                <w:rtl/>
              </w:rPr>
            </w:pPr>
            <w:r>
              <w:rPr>
                <w:rFonts w:ascii="David" w:hAnsi="David" w:cs="David" w:hint="cs"/>
                <w:color w:val="000000"/>
                <w:rtl/>
              </w:rPr>
              <w:t>וגם:</w:t>
            </w:r>
          </w:p>
          <w:p w14:paraId="69DC5036" w14:textId="77777777" w:rsidR="00FD4C2F" w:rsidRPr="00FD4C2F" w:rsidRDefault="00FD4C2F" w:rsidP="00FD4C2F">
            <w:pPr>
              <w:tabs>
                <w:tab w:val="left" w:pos="173"/>
              </w:tabs>
              <w:rPr>
                <w:rFonts w:ascii="David" w:hAnsi="David" w:cs="David"/>
                <w:color w:val="000000"/>
                <w:rtl/>
              </w:rPr>
            </w:pPr>
          </w:p>
          <w:p w14:paraId="1CA29C16" w14:textId="7EA3905C" w:rsidR="003768BA" w:rsidRDefault="003768BA" w:rsidP="003768BA">
            <w:pPr>
              <w:pStyle w:val="a9"/>
              <w:numPr>
                <w:ilvl w:val="0"/>
                <w:numId w:val="63"/>
              </w:numPr>
              <w:tabs>
                <w:tab w:val="left" w:pos="173"/>
              </w:tabs>
              <w:ind w:left="433" w:hanging="284"/>
              <w:rPr>
                <w:rFonts w:ascii="David" w:hAnsi="David" w:cs="David"/>
                <w:color w:val="000000"/>
              </w:rPr>
            </w:pPr>
            <w:r>
              <w:rPr>
                <w:rFonts w:ascii="David" w:hAnsi="David" w:cs="David" w:hint="cs"/>
                <w:color w:val="000000"/>
                <w:rtl/>
              </w:rPr>
              <w:t xml:space="preserve">מוצעת, </w:t>
            </w:r>
            <w:r w:rsidRPr="003768BA">
              <w:rPr>
                <w:rFonts w:ascii="David" w:hAnsi="David" w:cs="David" w:hint="cs"/>
                <w:b/>
                <w:bCs/>
                <w:color w:val="000000"/>
                <w:u w:val="single"/>
                <w:rtl/>
              </w:rPr>
              <w:t>בנוסף</w:t>
            </w:r>
            <w:r>
              <w:rPr>
                <w:rFonts w:ascii="David" w:hAnsi="David" w:cs="David" w:hint="cs"/>
                <w:color w:val="000000"/>
                <w:rtl/>
              </w:rPr>
              <w:t xml:space="preserve"> לחבילת הדאטה (לא ניתן להציע אופציה זו ללא חבילת דאטה) חבילת 50 דקות/הודעות חודשיות בחו"ל</w:t>
            </w:r>
          </w:p>
          <w:p w14:paraId="67D276C1" w14:textId="1022B4F7" w:rsidR="00A12F9C" w:rsidRDefault="00A12F9C" w:rsidP="00A12F9C">
            <w:pPr>
              <w:pStyle w:val="a9"/>
              <w:tabs>
                <w:tab w:val="left" w:pos="173"/>
              </w:tabs>
              <w:ind w:left="861"/>
              <w:rPr>
                <w:rFonts w:ascii="David" w:hAnsi="David" w:cs="David"/>
                <w:color w:val="000000"/>
                <w:rtl/>
              </w:rPr>
            </w:pPr>
          </w:p>
          <w:p w14:paraId="1E852A58" w14:textId="68C804F6" w:rsidR="00A12F9C" w:rsidRDefault="00A12F9C" w:rsidP="00A12F9C">
            <w:pPr>
              <w:tabs>
                <w:tab w:val="left" w:pos="173"/>
              </w:tabs>
              <w:rPr>
                <w:rFonts w:ascii="David" w:hAnsi="David" w:cs="David"/>
                <w:color w:val="000000"/>
                <w:rtl/>
              </w:rPr>
            </w:pPr>
            <w:r w:rsidRPr="00A12F9C">
              <w:rPr>
                <w:rFonts w:ascii="David" w:hAnsi="David" w:cs="David" w:hint="cs"/>
                <w:color w:val="000000"/>
                <w:rtl/>
              </w:rPr>
              <w:t>או:</w:t>
            </w:r>
          </w:p>
          <w:p w14:paraId="49E89AF1" w14:textId="77777777" w:rsidR="00FD4C2F" w:rsidRPr="00FD4C2F" w:rsidRDefault="00FD4C2F" w:rsidP="00FD4C2F">
            <w:pPr>
              <w:tabs>
                <w:tab w:val="left" w:pos="173"/>
              </w:tabs>
              <w:ind w:left="149"/>
              <w:rPr>
                <w:rFonts w:ascii="David" w:hAnsi="David" w:cs="David"/>
                <w:color w:val="000000"/>
              </w:rPr>
            </w:pPr>
            <w:r>
              <w:rPr>
                <w:rFonts w:ascii="David" w:hAnsi="David" w:cs="David" w:hint="cs"/>
                <w:color w:val="000000"/>
                <w:rtl/>
              </w:rPr>
              <w:t>____________________</w:t>
            </w:r>
          </w:p>
          <w:p w14:paraId="5C732F40" w14:textId="77777777" w:rsidR="00FD4C2F" w:rsidRPr="00A12F9C" w:rsidRDefault="00FD4C2F" w:rsidP="00A12F9C">
            <w:pPr>
              <w:tabs>
                <w:tab w:val="left" w:pos="173"/>
              </w:tabs>
              <w:rPr>
                <w:rFonts w:ascii="David" w:hAnsi="David" w:cs="David"/>
                <w:color w:val="000000"/>
                <w:rtl/>
              </w:rPr>
            </w:pPr>
          </w:p>
          <w:p w14:paraId="334A6557" w14:textId="77777777" w:rsidR="00A12F9C" w:rsidRDefault="00A12F9C" w:rsidP="00A12F9C">
            <w:pPr>
              <w:pStyle w:val="a9"/>
              <w:tabs>
                <w:tab w:val="left" w:pos="173"/>
              </w:tabs>
              <w:ind w:left="861"/>
              <w:rPr>
                <w:rFonts w:ascii="David" w:hAnsi="David" w:cs="David"/>
                <w:color w:val="000000"/>
              </w:rPr>
            </w:pPr>
          </w:p>
          <w:p w14:paraId="481E8323" w14:textId="1B1D9F92" w:rsidR="00A12F9C" w:rsidRPr="00A12F9C" w:rsidRDefault="00A12F9C" w:rsidP="00A12F9C">
            <w:pPr>
              <w:tabs>
                <w:tab w:val="left" w:pos="173"/>
              </w:tabs>
              <w:rPr>
                <w:rFonts w:ascii="David" w:hAnsi="David" w:cs="David"/>
                <w:b/>
                <w:bCs/>
                <w:color w:val="000000"/>
              </w:rPr>
            </w:pPr>
            <w:r w:rsidRPr="00A12F9C">
              <w:rPr>
                <w:rFonts w:ascii="David" w:hAnsi="David" w:cs="David" w:hint="cs"/>
                <w:b/>
                <w:bCs/>
                <w:color w:val="000000"/>
                <w:rtl/>
              </w:rPr>
              <w:t xml:space="preserve">מוצעת </w:t>
            </w:r>
            <w:r w:rsidRPr="00A12F9C">
              <w:rPr>
                <w:rFonts w:ascii="David" w:hAnsi="David" w:cs="David"/>
                <w:b/>
                <w:bCs/>
                <w:color w:val="000000"/>
                <w:rtl/>
              </w:rPr>
              <w:t>חבילת סלולר חו"ל חודשית קבועה</w:t>
            </w:r>
            <w:r w:rsidRPr="00A12F9C">
              <w:rPr>
                <w:rFonts w:ascii="David" w:hAnsi="David" w:cs="David" w:hint="cs"/>
                <w:b/>
                <w:bCs/>
                <w:color w:val="000000"/>
                <w:rtl/>
              </w:rPr>
              <w:t xml:space="preserve"> מצטברת </w:t>
            </w:r>
            <w:r w:rsidRPr="00A12F9C">
              <w:rPr>
                <w:rFonts w:ascii="David" w:hAnsi="David" w:cs="David" w:hint="cs"/>
                <w:b/>
                <w:bCs/>
                <w:color w:val="000000"/>
                <w:rtl/>
              </w:rPr>
              <w:lastRenderedPageBreak/>
              <w:t>שנתית קלנדרית</w:t>
            </w:r>
            <w:r w:rsidR="00FD4C2F">
              <w:rPr>
                <w:rFonts w:ascii="David" w:hAnsi="David" w:cs="David" w:hint="cs"/>
                <w:b/>
                <w:bCs/>
                <w:color w:val="000000"/>
                <w:rtl/>
              </w:rPr>
              <w:t xml:space="preserve"> </w:t>
            </w:r>
            <w:r w:rsidR="00FD4C2F">
              <w:rPr>
                <w:rFonts w:ascii="David" w:hAnsi="David" w:cs="David" w:hint="cs"/>
                <w:color w:val="000000"/>
                <w:rtl/>
              </w:rPr>
              <w:t>(בחירה של אחת מהחלופות מטה בלבד)</w:t>
            </w:r>
            <w:r w:rsidR="00FD4C2F" w:rsidRPr="00A12F9C">
              <w:rPr>
                <w:rFonts w:ascii="David" w:hAnsi="David" w:cs="David" w:hint="cs"/>
                <w:color w:val="000000"/>
                <w:rtl/>
              </w:rPr>
              <w:t>:</w:t>
            </w:r>
            <w:r w:rsidRPr="00A12F9C">
              <w:rPr>
                <w:rFonts w:ascii="David" w:hAnsi="David" w:cs="David" w:hint="cs"/>
                <w:b/>
                <w:bCs/>
                <w:color w:val="000000"/>
                <w:rtl/>
              </w:rPr>
              <w:t>:</w:t>
            </w:r>
          </w:p>
          <w:p w14:paraId="5599A8F6" w14:textId="395645CE" w:rsidR="00A12F9C" w:rsidRDefault="00A12F9C" w:rsidP="00A12F9C">
            <w:pPr>
              <w:pStyle w:val="a9"/>
              <w:numPr>
                <w:ilvl w:val="0"/>
                <w:numId w:val="63"/>
              </w:numPr>
              <w:tabs>
                <w:tab w:val="left" w:pos="149"/>
              </w:tabs>
              <w:ind w:left="433" w:hanging="284"/>
              <w:rPr>
                <w:rFonts w:ascii="David" w:hAnsi="David" w:cs="David"/>
                <w:color w:val="000000"/>
                <w:rtl/>
              </w:rPr>
            </w:pPr>
            <w:r>
              <w:rPr>
                <w:rFonts w:ascii="David" w:hAnsi="David" w:cs="David" w:hint="cs"/>
                <w:color w:val="000000"/>
                <w:rtl/>
              </w:rPr>
              <w:t>1 גיגה חודשית מצטברת</w:t>
            </w:r>
          </w:p>
          <w:p w14:paraId="02F3B7A4" w14:textId="3925292A" w:rsidR="00A12F9C" w:rsidRDefault="00A12F9C" w:rsidP="00A12F9C">
            <w:pPr>
              <w:pStyle w:val="a9"/>
              <w:numPr>
                <w:ilvl w:val="0"/>
                <w:numId w:val="63"/>
              </w:numPr>
              <w:tabs>
                <w:tab w:val="left" w:pos="149"/>
              </w:tabs>
              <w:ind w:left="433" w:hanging="284"/>
              <w:rPr>
                <w:rFonts w:ascii="David" w:hAnsi="David" w:cs="David"/>
                <w:color w:val="000000"/>
                <w:rtl/>
              </w:rPr>
            </w:pPr>
            <w:r>
              <w:rPr>
                <w:rFonts w:ascii="David" w:hAnsi="David" w:cs="David" w:hint="cs"/>
                <w:color w:val="000000"/>
                <w:rtl/>
              </w:rPr>
              <w:t>3 גיגה חודשית מצטברת</w:t>
            </w:r>
          </w:p>
          <w:p w14:paraId="5AD8D2FD" w14:textId="29579C66" w:rsidR="00A12F9C" w:rsidRDefault="00A12F9C" w:rsidP="00A12F9C">
            <w:pPr>
              <w:pStyle w:val="a9"/>
              <w:numPr>
                <w:ilvl w:val="0"/>
                <w:numId w:val="63"/>
              </w:numPr>
              <w:tabs>
                <w:tab w:val="left" w:pos="149"/>
              </w:tabs>
              <w:ind w:left="433" w:hanging="284"/>
              <w:rPr>
                <w:rFonts w:ascii="David" w:hAnsi="David" w:cs="David"/>
                <w:color w:val="000000"/>
                <w:rtl/>
              </w:rPr>
            </w:pPr>
            <w:r>
              <w:rPr>
                <w:rFonts w:ascii="David" w:hAnsi="David" w:cs="David" w:hint="cs"/>
                <w:color w:val="000000"/>
                <w:rtl/>
              </w:rPr>
              <w:t>5 גיגה חודשית מצטברת</w:t>
            </w:r>
          </w:p>
          <w:p w14:paraId="1AE6A502" w14:textId="63B4F662" w:rsidR="00A12F9C" w:rsidRDefault="00A12F9C" w:rsidP="00A12F9C">
            <w:pPr>
              <w:pStyle w:val="a9"/>
              <w:numPr>
                <w:ilvl w:val="0"/>
                <w:numId w:val="63"/>
              </w:numPr>
              <w:tabs>
                <w:tab w:val="left" w:pos="149"/>
              </w:tabs>
              <w:ind w:left="433" w:hanging="284"/>
              <w:rPr>
                <w:rFonts w:ascii="David" w:hAnsi="David" w:cs="David"/>
                <w:color w:val="000000"/>
              </w:rPr>
            </w:pPr>
            <w:r>
              <w:rPr>
                <w:rFonts w:ascii="David" w:hAnsi="David" w:cs="David" w:hint="cs"/>
                <w:color w:val="000000"/>
                <w:rtl/>
              </w:rPr>
              <w:t>10 גיגה חודשית מצטברת</w:t>
            </w:r>
          </w:p>
          <w:p w14:paraId="2B8E2A7A" w14:textId="77777777" w:rsidR="00FD4C2F" w:rsidRDefault="00FD4C2F" w:rsidP="00FD4C2F">
            <w:pPr>
              <w:tabs>
                <w:tab w:val="left" w:pos="173"/>
              </w:tabs>
              <w:rPr>
                <w:rFonts w:ascii="David" w:hAnsi="David" w:cs="David"/>
                <w:color w:val="000000"/>
                <w:rtl/>
              </w:rPr>
            </w:pPr>
          </w:p>
          <w:p w14:paraId="7A216973" w14:textId="1870698E" w:rsidR="00FD4C2F" w:rsidRDefault="00FD4C2F" w:rsidP="00FD4C2F">
            <w:pPr>
              <w:tabs>
                <w:tab w:val="left" w:pos="173"/>
              </w:tabs>
              <w:rPr>
                <w:rFonts w:ascii="David" w:hAnsi="David" w:cs="David"/>
                <w:color w:val="000000"/>
                <w:rtl/>
              </w:rPr>
            </w:pPr>
            <w:r>
              <w:rPr>
                <w:rFonts w:ascii="David" w:hAnsi="David" w:cs="David" w:hint="cs"/>
                <w:color w:val="000000"/>
                <w:rtl/>
              </w:rPr>
              <w:t>וגם:</w:t>
            </w:r>
          </w:p>
          <w:p w14:paraId="6ED74E9F" w14:textId="77777777" w:rsidR="00FD4C2F" w:rsidRPr="00FD4C2F" w:rsidRDefault="00FD4C2F" w:rsidP="00FD4C2F">
            <w:pPr>
              <w:tabs>
                <w:tab w:val="left" w:pos="173"/>
              </w:tabs>
              <w:rPr>
                <w:rFonts w:ascii="David" w:hAnsi="David" w:cs="David"/>
                <w:color w:val="000000"/>
                <w:rtl/>
              </w:rPr>
            </w:pPr>
          </w:p>
          <w:p w14:paraId="54F00EB0" w14:textId="77777777" w:rsidR="00FD4C2F" w:rsidRDefault="00FD4C2F" w:rsidP="00FD4C2F">
            <w:pPr>
              <w:pStyle w:val="a9"/>
              <w:numPr>
                <w:ilvl w:val="0"/>
                <w:numId w:val="63"/>
              </w:numPr>
              <w:tabs>
                <w:tab w:val="left" w:pos="173"/>
              </w:tabs>
              <w:ind w:left="433" w:hanging="284"/>
              <w:rPr>
                <w:rFonts w:ascii="David" w:hAnsi="David" w:cs="David"/>
                <w:color w:val="000000"/>
              </w:rPr>
            </w:pPr>
            <w:r>
              <w:rPr>
                <w:rFonts w:ascii="David" w:hAnsi="David" w:cs="David" w:hint="cs"/>
                <w:color w:val="000000"/>
                <w:rtl/>
              </w:rPr>
              <w:t xml:space="preserve">מוצעת, </w:t>
            </w:r>
            <w:r w:rsidRPr="003768BA">
              <w:rPr>
                <w:rFonts w:ascii="David" w:hAnsi="David" w:cs="David" w:hint="cs"/>
                <w:b/>
                <w:bCs/>
                <w:color w:val="000000"/>
                <w:u w:val="single"/>
                <w:rtl/>
              </w:rPr>
              <w:t>בנוסף</w:t>
            </w:r>
            <w:r>
              <w:rPr>
                <w:rFonts w:ascii="David" w:hAnsi="David" w:cs="David" w:hint="cs"/>
                <w:color w:val="000000"/>
                <w:rtl/>
              </w:rPr>
              <w:t xml:space="preserve"> לחבילת הדאטה (לא ניתן להציע אופציה זו ללא חבילת דאטה) חבילת 50 דקות/הודעות חודשיות בחו"ל</w:t>
            </w:r>
          </w:p>
          <w:p w14:paraId="305CFB4C" w14:textId="77777777" w:rsidR="00FD4C2F" w:rsidRPr="00A12F9C" w:rsidRDefault="00FD4C2F" w:rsidP="00FD4C2F">
            <w:pPr>
              <w:pStyle w:val="a9"/>
              <w:tabs>
                <w:tab w:val="left" w:pos="149"/>
              </w:tabs>
              <w:ind w:left="433"/>
              <w:rPr>
                <w:rFonts w:ascii="David" w:hAnsi="David" w:cs="David"/>
                <w:color w:val="000000"/>
                <w:rtl/>
              </w:rPr>
            </w:pPr>
          </w:p>
          <w:p w14:paraId="3F04DB18" w14:textId="29E5A6F0" w:rsidR="007E39F2" w:rsidRPr="00D52D8C" w:rsidRDefault="007E39F2" w:rsidP="00A12F9C">
            <w:pPr>
              <w:pStyle w:val="a9"/>
              <w:tabs>
                <w:tab w:val="left" w:pos="173"/>
              </w:tabs>
              <w:ind w:left="861"/>
              <w:rPr>
                <w:rFonts w:ascii="David" w:hAnsi="David" w:cs="David"/>
                <w:color w:val="000000"/>
                <w:rtl/>
              </w:rPr>
            </w:pPr>
          </w:p>
        </w:tc>
        <w:tc>
          <w:tcPr>
            <w:tcW w:w="2975" w:type="dxa"/>
            <w:shd w:val="clear" w:color="auto" w:fill="auto"/>
            <w:vAlign w:val="center"/>
          </w:tcPr>
          <w:p w14:paraId="2DDC7D5B" w14:textId="0D151EDC" w:rsidR="00FD4C2F" w:rsidRDefault="007E39F2" w:rsidP="00FD4C2F">
            <w:pPr>
              <w:ind w:left="25"/>
              <w:contextualSpacing/>
              <w:jc w:val="center"/>
              <w:rPr>
                <w:rFonts w:ascii="David" w:hAnsi="David" w:cs="David"/>
                <w:rtl/>
              </w:rPr>
            </w:pPr>
            <w:r>
              <w:rPr>
                <w:rFonts w:ascii="David" w:hAnsi="David" w:cs="David" w:hint="cs"/>
                <w:rtl/>
              </w:rPr>
              <w:lastRenderedPageBreak/>
              <w:t>יש לסמן</w:t>
            </w:r>
            <w:r w:rsidRPr="00D52D8C">
              <w:rPr>
                <w:rFonts w:ascii="David" w:hAnsi="David" w:cs="David"/>
                <w:rtl/>
              </w:rPr>
              <w:t xml:space="preserve"> בחירה </w:t>
            </w:r>
            <w:r w:rsidRPr="00FA74FA">
              <w:rPr>
                <w:rFonts w:ascii="David" w:hAnsi="David" w:cs="David"/>
                <w:b/>
                <w:bCs/>
                <w:u w:val="single"/>
                <w:rtl/>
              </w:rPr>
              <w:t>אחת</w:t>
            </w:r>
            <w:r w:rsidRPr="00D52D8C">
              <w:rPr>
                <w:rFonts w:ascii="David" w:hAnsi="David" w:cs="David"/>
                <w:rtl/>
              </w:rPr>
              <w:t xml:space="preserve"> מבין </w:t>
            </w:r>
            <w:r w:rsidR="003768BA">
              <w:rPr>
                <w:rFonts w:ascii="David" w:hAnsi="David" w:cs="David" w:hint="cs"/>
                <w:rtl/>
              </w:rPr>
              <w:t>כל אחת מ</w:t>
            </w:r>
            <w:r w:rsidRPr="00D52D8C">
              <w:rPr>
                <w:rFonts w:ascii="David" w:hAnsi="David" w:cs="David"/>
                <w:rtl/>
              </w:rPr>
              <w:t>החלופות המפורטות</w:t>
            </w:r>
            <w:r w:rsidR="00FD4C2F">
              <w:rPr>
                <w:rFonts w:ascii="David" w:hAnsi="David" w:cs="David" w:hint="cs"/>
                <w:rtl/>
              </w:rPr>
              <w:t xml:space="preserve"> עבור חבילת הדאטה (בקטגורית חבילת סלולר חו"ל חודשית או מקטגוריית חבילת סלולר חו"ל חודשית מצטברת)</w:t>
            </w:r>
          </w:p>
          <w:p w14:paraId="7E4D9990" w14:textId="020919A2" w:rsidR="00FD4C2F" w:rsidRDefault="00FD4C2F" w:rsidP="00FD4C2F">
            <w:pPr>
              <w:ind w:left="25"/>
              <w:contextualSpacing/>
              <w:jc w:val="center"/>
              <w:rPr>
                <w:rFonts w:ascii="David" w:hAnsi="David" w:cs="David"/>
                <w:rtl/>
              </w:rPr>
            </w:pPr>
          </w:p>
          <w:p w14:paraId="402F4F7F" w14:textId="4CFDA456" w:rsidR="003768BA" w:rsidRDefault="00FD4C2F" w:rsidP="00FD4C2F">
            <w:pPr>
              <w:ind w:left="25"/>
              <w:contextualSpacing/>
              <w:jc w:val="center"/>
              <w:rPr>
                <w:rFonts w:ascii="David" w:hAnsi="David" w:cs="David"/>
                <w:rtl/>
              </w:rPr>
            </w:pPr>
            <w:r>
              <w:rPr>
                <w:rFonts w:ascii="David" w:hAnsi="David" w:cs="David" w:hint="cs"/>
                <w:rtl/>
              </w:rPr>
              <w:t>רק ספק שבחר להציע חבילת דאטה (חודשית או קבועה) יוכל ל</w:t>
            </w:r>
            <w:r w:rsidR="003768BA">
              <w:rPr>
                <w:rFonts w:ascii="David" w:hAnsi="David" w:cs="David" w:hint="cs"/>
                <w:rtl/>
              </w:rPr>
              <w:t xml:space="preserve">הוסיף חבילת דקות   </w:t>
            </w:r>
          </w:p>
          <w:p w14:paraId="5807CB4A" w14:textId="77777777" w:rsidR="007E39F2" w:rsidRPr="00D52D8C" w:rsidRDefault="007E39F2" w:rsidP="007E39F2">
            <w:pPr>
              <w:ind w:left="25"/>
              <w:contextualSpacing/>
              <w:jc w:val="center"/>
              <w:rPr>
                <w:rFonts w:ascii="David" w:hAnsi="David" w:cs="David"/>
                <w:rtl/>
              </w:rPr>
            </w:pPr>
          </w:p>
        </w:tc>
      </w:tr>
    </w:tbl>
    <w:p w14:paraId="497F5241" w14:textId="77777777" w:rsidR="00623387" w:rsidRPr="007E39F2" w:rsidRDefault="00623387" w:rsidP="00623387">
      <w:pPr>
        <w:pStyle w:val="2-0"/>
        <w:jc w:val="left"/>
        <w:rPr>
          <w:b w:val="0"/>
          <w:bCs w:val="0"/>
          <w:sz w:val="24"/>
          <w:szCs w:val="24"/>
        </w:rPr>
      </w:pPr>
    </w:p>
    <w:p w14:paraId="348375AF" w14:textId="77777777" w:rsidR="009D4990" w:rsidRDefault="00623387">
      <w:pPr>
        <w:bidi w:val="0"/>
        <w:spacing w:before="200" w:after="200" w:line="276" w:lineRule="auto"/>
        <w:rPr>
          <w:rFonts w:cs="David"/>
        </w:rPr>
      </w:pPr>
      <w:r>
        <w:rPr>
          <w:b/>
          <w:bCs/>
        </w:rPr>
        <w:br w:type="page"/>
      </w:r>
    </w:p>
    <w:p w14:paraId="32468DE5" w14:textId="77777777" w:rsidR="00623387" w:rsidRDefault="00623387">
      <w:pPr>
        <w:bidi w:val="0"/>
        <w:spacing w:before="200" w:after="200" w:line="276" w:lineRule="auto"/>
        <w:rPr>
          <w:rFonts w:cs="David"/>
        </w:rPr>
      </w:pPr>
    </w:p>
    <w:p w14:paraId="57BE636E" w14:textId="77777777" w:rsidR="007E39F2" w:rsidRPr="00B3416B" w:rsidRDefault="007E39F2" w:rsidP="00F26133">
      <w:pPr>
        <w:pStyle w:val="2-0"/>
        <w:numPr>
          <w:ilvl w:val="0"/>
          <w:numId w:val="64"/>
        </w:numPr>
        <w:jc w:val="left"/>
        <w:rPr>
          <w:sz w:val="28"/>
          <w:szCs w:val="28"/>
        </w:rPr>
      </w:pPr>
      <w:r w:rsidRPr="00B3416B">
        <w:rPr>
          <w:rFonts w:hint="cs"/>
          <w:sz w:val="28"/>
          <w:szCs w:val="28"/>
          <w:rtl/>
        </w:rPr>
        <w:t>מערכת עצמאית לניהול ובדיקת כיסוי קליטה</w:t>
      </w:r>
    </w:p>
    <w:p w14:paraId="3DF9599D" w14:textId="77777777" w:rsidR="007E39F2" w:rsidRDefault="007E39F2" w:rsidP="00F26133">
      <w:pPr>
        <w:pStyle w:val="2-0"/>
        <w:numPr>
          <w:ilvl w:val="1"/>
          <w:numId w:val="64"/>
        </w:numPr>
        <w:ind w:left="1048" w:hanging="688"/>
        <w:jc w:val="both"/>
        <w:rPr>
          <w:b w:val="0"/>
          <w:bCs w:val="0"/>
          <w:sz w:val="24"/>
          <w:szCs w:val="24"/>
        </w:rPr>
      </w:pPr>
      <w:r>
        <w:rPr>
          <w:rFonts w:hint="cs"/>
          <w:b w:val="0"/>
          <w:bCs w:val="0"/>
          <w:sz w:val="24"/>
          <w:szCs w:val="24"/>
          <w:rtl/>
        </w:rPr>
        <w:t xml:space="preserve">להלן הצעתנו </w:t>
      </w:r>
      <w:r w:rsidR="00192DC1">
        <w:rPr>
          <w:rFonts w:hint="cs"/>
          <w:b w:val="0"/>
          <w:bCs w:val="0"/>
          <w:sz w:val="24"/>
          <w:szCs w:val="24"/>
          <w:rtl/>
        </w:rPr>
        <w:t xml:space="preserve">לחברה בלתי קשורה למציע </w:t>
      </w:r>
      <w:r>
        <w:rPr>
          <w:rFonts w:hint="cs"/>
          <w:b w:val="0"/>
          <w:bCs w:val="0"/>
          <w:sz w:val="24"/>
          <w:szCs w:val="24"/>
          <w:rtl/>
        </w:rPr>
        <w:t>לניהול ובדיקת כיסוי קליטה:</w:t>
      </w:r>
    </w:p>
    <w:tbl>
      <w:tblPr>
        <w:tblStyle w:val="aff6"/>
        <w:bidiVisual/>
        <w:tblW w:w="0" w:type="auto"/>
        <w:tblLook w:val="04A0" w:firstRow="1" w:lastRow="0" w:firstColumn="1" w:lastColumn="0" w:noHBand="0" w:noVBand="1"/>
      </w:tblPr>
      <w:tblGrid>
        <w:gridCol w:w="2627"/>
        <w:gridCol w:w="2882"/>
        <w:gridCol w:w="2569"/>
      </w:tblGrid>
      <w:tr w:rsidR="007E39F2" w14:paraId="2C52592A" w14:textId="77777777" w:rsidTr="007E39F2">
        <w:tc>
          <w:tcPr>
            <w:tcW w:w="2627" w:type="dxa"/>
          </w:tcPr>
          <w:p w14:paraId="21EFB008" w14:textId="77777777" w:rsidR="007E39F2" w:rsidRDefault="007E39F2" w:rsidP="007E39F2">
            <w:pPr>
              <w:pStyle w:val="2-0"/>
              <w:spacing w:line="240" w:lineRule="auto"/>
              <w:jc w:val="both"/>
              <w:rPr>
                <w:b w:val="0"/>
                <w:bCs w:val="0"/>
                <w:sz w:val="24"/>
                <w:szCs w:val="24"/>
                <w:rtl/>
              </w:rPr>
            </w:pPr>
          </w:p>
        </w:tc>
        <w:tc>
          <w:tcPr>
            <w:tcW w:w="2882" w:type="dxa"/>
          </w:tcPr>
          <w:p w14:paraId="0340EE23" w14:textId="77777777" w:rsidR="007E39F2" w:rsidRDefault="007E39F2" w:rsidP="007E39F2">
            <w:pPr>
              <w:pStyle w:val="2-0"/>
              <w:spacing w:line="240" w:lineRule="auto"/>
              <w:rPr>
                <w:b w:val="0"/>
                <w:bCs w:val="0"/>
                <w:sz w:val="24"/>
                <w:szCs w:val="24"/>
                <w:rtl/>
              </w:rPr>
            </w:pPr>
            <w:r>
              <w:rPr>
                <w:rFonts w:hint="cs"/>
                <w:b w:val="0"/>
                <w:bCs w:val="0"/>
                <w:sz w:val="24"/>
                <w:szCs w:val="24"/>
                <w:rtl/>
              </w:rPr>
              <w:t>פרטי מערכת ראשונה</w:t>
            </w:r>
          </w:p>
        </w:tc>
        <w:tc>
          <w:tcPr>
            <w:tcW w:w="2569" w:type="dxa"/>
          </w:tcPr>
          <w:p w14:paraId="6CFC7646" w14:textId="77777777" w:rsidR="007E39F2" w:rsidRDefault="007E39F2" w:rsidP="007E39F2">
            <w:pPr>
              <w:pStyle w:val="2-0"/>
              <w:spacing w:line="240" w:lineRule="auto"/>
              <w:rPr>
                <w:b w:val="0"/>
                <w:bCs w:val="0"/>
                <w:sz w:val="24"/>
                <w:szCs w:val="24"/>
                <w:rtl/>
              </w:rPr>
            </w:pPr>
            <w:r>
              <w:rPr>
                <w:rFonts w:hint="cs"/>
                <w:b w:val="0"/>
                <w:bCs w:val="0"/>
                <w:sz w:val="24"/>
                <w:szCs w:val="24"/>
                <w:rtl/>
              </w:rPr>
              <w:t>פרטי מערכת שנייה</w:t>
            </w:r>
          </w:p>
        </w:tc>
      </w:tr>
      <w:tr w:rsidR="007E39F2" w14:paraId="04C4073C" w14:textId="77777777" w:rsidTr="007E39F2">
        <w:tc>
          <w:tcPr>
            <w:tcW w:w="2627" w:type="dxa"/>
          </w:tcPr>
          <w:p w14:paraId="6E3362DE"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שם החברה שתיתן את השירות</w:t>
            </w:r>
          </w:p>
        </w:tc>
        <w:tc>
          <w:tcPr>
            <w:tcW w:w="2882" w:type="dxa"/>
          </w:tcPr>
          <w:p w14:paraId="4464CAD8" w14:textId="77777777" w:rsidR="007E39F2" w:rsidRDefault="007E39F2" w:rsidP="007E39F2">
            <w:pPr>
              <w:pStyle w:val="2-0"/>
              <w:spacing w:line="240" w:lineRule="auto"/>
              <w:jc w:val="both"/>
              <w:rPr>
                <w:b w:val="0"/>
                <w:bCs w:val="0"/>
                <w:sz w:val="24"/>
                <w:szCs w:val="24"/>
                <w:rtl/>
              </w:rPr>
            </w:pPr>
          </w:p>
        </w:tc>
        <w:tc>
          <w:tcPr>
            <w:tcW w:w="2569" w:type="dxa"/>
          </w:tcPr>
          <w:p w14:paraId="69C6A565" w14:textId="77777777" w:rsidR="007E39F2" w:rsidRDefault="007E39F2" w:rsidP="007E39F2">
            <w:pPr>
              <w:pStyle w:val="2-0"/>
              <w:spacing w:line="240" w:lineRule="auto"/>
              <w:jc w:val="both"/>
              <w:rPr>
                <w:b w:val="0"/>
                <w:bCs w:val="0"/>
                <w:sz w:val="24"/>
                <w:szCs w:val="24"/>
                <w:rtl/>
              </w:rPr>
            </w:pPr>
          </w:p>
        </w:tc>
      </w:tr>
      <w:tr w:rsidR="007E39F2" w14:paraId="6F5B824B" w14:textId="77777777" w:rsidTr="007E39F2">
        <w:tc>
          <w:tcPr>
            <w:tcW w:w="2627" w:type="dxa"/>
          </w:tcPr>
          <w:p w14:paraId="6F563FB7" w14:textId="77777777" w:rsidR="007E39F2" w:rsidRDefault="007E39F2" w:rsidP="007E39F2">
            <w:pPr>
              <w:pStyle w:val="2-0"/>
              <w:spacing w:line="240" w:lineRule="auto"/>
              <w:jc w:val="both"/>
              <w:rPr>
                <w:b w:val="0"/>
                <w:bCs w:val="0"/>
                <w:sz w:val="24"/>
                <w:szCs w:val="24"/>
                <w:rtl/>
              </w:rPr>
            </w:pPr>
            <w:r>
              <w:rPr>
                <w:rFonts w:hint="cs"/>
                <w:b w:val="0"/>
                <w:bCs w:val="0"/>
                <w:sz w:val="24"/>
                <w:szCs w:val="24"/>
                <w:rtl/>
              </w:rPr>
              <w:t>שם מותג המערכת הטכנולוגית שעל בסיסה יינתן השירות</w:t>
            </w:r>
          </w:p>
        </w:tc>
        <w:tc>
          <w:tcPr>
            <w:tcW w:w="2882" w:type="dxa"/>
          </w:tcPr>
          <w:p w14:paraId="5AD75527" w14:textId="77777777" w:rsidR="007E39F2" w:rsidRDefault="007E39F2" w:rsidP="007E39F2">
            <w:pPr>
              <w:pStyle w:val="2-0"/>
              <w:spacing w:line="240" w:lineRule="auto"/>
              <w:jc w:val="both"/>
              <w:rPr>
                <w:b w:val="0"/>
                <w:bCs w:val="0"/>
                <w:sz w:val="24"/>
                <w:szCs w:val="24"/>
                <w:rtl/>
              </w:rPr>
            </w:pPr>
          </w:p>
        </w:tc>
        <w:tc>
          <w:tcPr>
            <w:tcW w:w="2569" w:type="dxa"/>
          </w:tcPr>
          <w:p w14:paraId="11EA94CF" w14:textId="77777777" w:rsidR="007E39F2" w:rsidRDefault="007E39F2" w:rsidP="007E39F2">
            <w:pPr>
              <w:pStyle w:val="2-0"/>
              <w:spacing w:line="240" w:lineRule="auto"/>
              <w:jc w:val="both"/>
              <w:rPr>
                <w:b w:val="0"/>
                <w:bCs w:val="0"/>
                <w:sz w:val="24"/>
                <w:szCs w:val="24"/>
                <w:rtl/>
              </w:rPr>
            </w:pPr>
          </w:p>
        </w:tc>
      </w:tr>
      <w:tr w:rsidR="007E39F2" w14:paraId="5CB43580" w14:textId="77777777" w:rsidTr="007E39F2">
        <w:tc>
          <w:tcPr>
            <w:tcW w:w="2627" w:type="dxa"/>
          </w:tcPr>
          <w:p w14:paraId="24A260D2"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 xml:space="preserve">אתר האינטרנט של החברה </w:t>
            </w:r>
          </w:p>
        </w:tc>
        <w:tc>
          <w:tcPr>
            <w:tcW w:w="2882" w:type="dxa"/>
          </w:tcPr>
          <w:p w14:paraId="04692F96" w14:textId="77777777" w:rsidR="007E39F2" w:rsidRDefault="007E39F2" w:rsidP="007E39F2">
            <w:pPr>
              <w:pStyle w:val="2-0"/>
              <w:spacing w:line="240" w:lineRule="auto"/>
              <w:jc w:val="both"/>
              <w:rPr>
                <w:b w:val="0"/>
                <w:bCs w:val="0"/>
                <w:sz w:val="24"/>
                <w:szCs w:val="24"/>
                <w:rtl/>
              </w:rPr>
            </w:pPr>
          </w:p>
        </w:tc>
        <w:tc>
          <w:tcPr>
            <w:tcW w:w="2569" w:type="dxa"/>
          </w:tcPr>
          <w:p w14:paraId="5253320E" w14:textId="77777777" w:rsidR="007E39F2" w:rsidRDefault="007E39F2" w:rsidP="007E39F2">
            <w:pPr>
              <w:pStyle w:val="2-0"/>
              <w:spacing w:line="240" w:lineRule="auto"/>
              <w:jc w:val="both"/>
              <w:rPr>
                <w:b w:val="0"/>
                <w:bCs w:val="0"/>
                <w:sz w:val="24"/>
                <w:szCs w:val="24"/>
                <w:rtl/>
              </w:rPr>
            </w:pPr>
          </w:p>
        </w:tc>
      </w:tr>
      <w:tr w:rsidR="007E39F2" w14:paraId="11373838" w14:textId="77777777" w:rsidTr="007E39F2">
        <w:tc>
          <w:tcPr>
            <w:tcW w:w="2627" w:type="dxa"/>
          </w:tcPr>
          <w:p w14:paraId="0875575B" w14:textId="77777777" w:rsidR="007E39F2" w:rsidRDefault="007E39F2" w:rsidP="00192DC1">
            <w:pPr>
              <w:pStyle w:val="2-0"/>
              <w:spacing w:line="240" w:lineRule="auto"/>
              <w:jc w:val="both"/>
              <w:rPr>
                <w:b w:val="0"/>
                <w:bCs w:val="0"/>
                <w:sz w:val="24"/>
                <w:szCs w:val="24"/>
                <w:rtl/>
              </w:rPr>
            </w:pPr>
            <w:r>
              <w:rPr>
                <w:rFonts w:hint="cs"/>
                <w:b w:val="0"/>
                <w:bCs w:val="0"/>
                <w:sz w:val="24"/>
                <w:szCs w:val="24"/>
                <w:rtl/>
              </w:rPr>
              <w:t xml:space="preserve">שם איש קשר מטעם החברה </w:t>
            </w:r>
          </w:p>
        </w:tc>
        <w:tc>
          <w:tcPr>
            <w:tcW w:w="2882" w:type="dxa"/>
          </w:tcPr>
          <w:p w14:paraId="18A4E819" w14:textId="77777777" w:rsidR="007E39F2" w:rsidRDefault="007E39F2" w:rsidP="007E39F2">
            <w:pPr>
              <w:pStyle w:val="2-0"/>
              <w:spacing w:line="240" w:lineRule="auto"/>
              <w:jc w:val="both"/>
              <w:rPr>
                <w:b w:val="0"/>
                <w:bCs w:val="0"/>
                <w:sz w:val="24"/>
                <w:szCs w:val="24"/>
                <w:rtl/>
              </w:rPr>
            </w:pPr>
          </w:p>
        </w:tc>
        <w:tc>
          <w:tcPr>
            <w:tcW w:w="2569" w:type="dxa"/>
          </w:tcPr>
          <w:p w14:paraId="0968B6BD" w14:textId="77777777" w:rsidR="007E39F2" w:rsidRDefault="007E39F2" w:rsidP="007E39F2">
            <w:pPr>
              <w:pStyle w:val="2-0"/>
              <w:spacing w:line="240" w:lineRule="auto"/>
              <w:jc w:val="both"/>
              <w:rPr>
                <w:b w:val="0"/>
                <w:bCs w:val="0"/>
                <w:sz w:val="24"/>
                <w:szCs w:val="24"/>
                <w:rtl/>
              </w:rPr>
            </w:pPr>
          </w:p>
        </w:tc>
      </w:tr>
      <w:tr w:rsidR="007E39F2" w14:paraId="2C245B2A" w14:textId="77777777" w:rsidTr="007E39F2">
        <w:tc>
          <w:tcPr>
            <w:tcW w:w="2627" w:type="dxa"/>
          </w:tcPr>
          <w:p w14:paraId="0E7481BB" w14:textId="77777777" w:rsidR="007E39F2" w:rsidRDefault="007E39F2" w:rsidP="007E39F2">
            <w:pPr>
              <w:pStyle w:val="2-0"/>
              <w:spacing w:line="240" w:lineRule="auto"/>
              <w:jc w:val="both"/>
              <w:rPr>
                <w:b w:val="0"/>
                <w:bCs w:val="0"/>
                <w:sz w:val="24"/>
                <w:szCs w:val="24"/>
                <w:rtl/>
              </w:rPr>
            </w:pPr>
            <w:r>
              <w:rPr>
                <w:rFonts w:hint="cs"/>
                <w:b w:val="0"/>
                <w:bCs w:val="0"/>
                <w:sz w:val="24"/>
                <w:szCs w:val="24"/>
                <w:rtl/>
              </w:rPr>
              <w:t>טלפון נייד איש קשר</w:t>
            </w:r>
          </w:p>
        </w:tc>
        <w:tc>
          <w:tcPr>
            <w:tcW w:w="2882" w:type="dxa"/>
          </w:tcPr>
          <w:p w14:paraId="26A19E0E" w14:textId="77777777" w:rsidR="007E39F2" w:rsidRDefault="007E39F2" w:rsidP="007E39F2">
            <w:pPr>
              <w:pStyle w:val="2-0"/>
              <w:spacing w:line="240" w:lineRule="auto"/>
              <w:jc w:val="both"/>
              <w:rPr>
                <w:b w:val="0"/>
                <w:bCs w:val="0"/>
                <w:sz w:val="24"/>
                <w:szCs w:val="24"/>
                <w:rtl/>
              </w:rPr>
            </w:pPr>
          </w:p>
        </w:tc>
        <w:tc>
          <w:tcPr>
            <w:tcW w:w="2569" w:type="dxa"/>
          </w:tcPr>
          <w:p w14:paraId="21393EA1" w14:textId="77777777" w:rsidR="007E39F2" w:rsidRDefault="007E39F2" w:rsidP="007E39F2">
            <w:pPr>
              <w:pStyle w:val="2-0"/>
              <w:spacing w:line="240" w:lineRule="auto"/>
              <w:jc w:val="both"/>
              <w:rPr>
                <w:b w:val="0"/>
                <w:bCs w:val="0"/>
                <w:sz w:val="24"/>
                <w:szCs w:val="24"/>
                <w:rtl/>
              </w:rPr>
            </w:pPr>
          </w:p>
        </w:tc>
      </w:tr>
    </w:tbl>
    <w:p w14:paraId="09CA2856" w14:textId="77777777" w:rsidR="00B85C70" w:rsidRPr="007E39F2" w:rsidRDefault="00B85C70" w:rsidP="00B85C70">
      <w:pPr>
        <w:spacing w:line="360" w:lineRule="auto"/>
        <w:ind w:left="1757" w:right="360"/>
        <w:jc w:val="both"/>
        <w:rPr>
          <w:rFonts w:ascii="David" w:hAnsi="David" w:cs="David"/>
          <w:rtl/>
        </w:rPr>
      </w:pPr>
    </w:p>
    <w:p w14:paraId="46276CDC" w14:textId="51E3A77C" w:rsidR="00485146" w:rsidRDefault="00984EB2" w:rsidP="00984EB2">
      <w:pPr>
        <w:pStyle w:val="2-0"/>
        <w:numPr>
          <w:ilvl w:val="0"/>
          <w:numId w:val="64"/>
        </w:numPr>
        <w:jc w:val="left"/>
        <w:rPr>
          <w:sz w:val="28"/>
          <w:szCs w:val="28"/>
        </w:rPr>
      </w:pPr>
      <w:bookmarkStart w:id="46" w:name="_Hlk174958042"/>
      <w:r>
        <w:rPr>
          <w:rFonts w:hint="cs"/>
          <w:sz w:val="28"/>
          <w:szCs w:val="28"/>
          <w:rtl/>
        </w:rPr>
        <w:t>מידע שקיים אצל</w:t>
      </w:r>
      <w:r w:rsidR="00485146">
        <w:rPr>
          <w:rFonts w:hint="cs"/>
          <w:sz w:val="28"/>
          <w:szCs w:val="28"/>
          <w:rtl/>
        </w:rPr>
        <w:t xml:space="preserve"> הספק מכח התקשרויות קודמות</w:t>
      </w:r>
    </w:p>
    <w:p w14:paraId="16714558" w14:textId="4EC7FAEE" w:rsidR="00485146" w:rsidRDefault="00485146" w:rsidP="00485146">
      <w:pPr>
        <w:pStyle w:val="2-0"/>
        <w:numPr>
          <w:ilvl w:val="1"/>
          <w:numId w:val="64"/>
        </w:numPr>
        <w:spacing w:line="240" w:lineRule="auto"/>
        <w:ind w:left="1048" w:hanging="688"/>
        <w:jc w:val="both"/>
        <w:rPr>
          <w:b w:val="0"/>
          <w:bCs w:val="0"/>
          <w:sz w:val="24"/>
          <w:szCs w:val="24"/>
        </w:rPr>
      </w:pPr>
      <w:r>
        <w:rPr>
          <w:rFonts w:hint="cs"/>
          <w:b w:val="0"/>
          <w:bCs w:val="0"/>
          <w:sz w:val="24"/>
          <w:szCs w:val="24"/>
          <w:rtl/>
        </w:rPr>
        <w:t xml:space="preserve">המציע יפרט נתונים </w:t>
      </w:r>
      <w:r w:rsidR="006377D7">
        <w:rPr>
          <w:rFonts w:hint="cs"/>
          <w:b w:val="0"/>
          <w:bCs w:val="0"/>
          <w:sz w:val="24"/>
          <w:szCs w:val="24"/>
          <w:rtl/>
        </w:rPr>
        <w:t>אודות</w:t>
      </w:r>
      <w:r>
        <w:rPr>
          <w:rFonts w:hint="cs"/>
          <w:b w:val="0"/>
          <w:bCs w:val="0"/>
          <w:sz w:val="24"/>
          <w:szCs w:val="24"/>
          <w:rtl/>
        </w:rPr>
        <w:t xml:space="preserve"> התקשרויות קודמות</w:t>
      </w:r>
      <w:r w:rsidR="00F07098">
        <w:rPr>
          <w:rFonts w:hint="cs"/>
          <w:b w:val="0"/>
          <w:bCs w:val="0"/>
          <w:sz w:val="24"/>
          <w:szCs w:val="24"/>
          <w:rtl/>
        </w:rPr>
        <w:t xml:space="preserve"> או קיימות עם עורך המכרז והמזמינים</w:t>
      </w:r>
      <w:r w:rsidR="006377D7">
        <w:rPr>
          <w:rFonts w:hint="cs"/>
          <w:b w:val="0"/>
          <w:bCs w:val="0"/>
          <w:sz w:val="24"/>
          <w:szCs w:val="24"/>
          <w:rtl/>
        </w:rPr>
        <w:t xml:space="preserve">, </w:t>
      </w:r>
      <w:r w:rsidR="001B3329">
        <w:rPr>
          <w:rFonts w:hint="cs"/>
          <w:b w:val="0"/>
          <w:bCs w:val="0"/>
          <w:sz w:val="24"/>
          <w:szCs w:val="24"/>
          <w:rtl/>
        </w:rPr>
        <w:t>ו</w:t>
      </w:r>
      <w:r w:rsidR="006377D7">
        <w:rPr>
          <w:rFonts w:hint="cs"/>
          <w:b w:val="0"/>
          <w:bCs w:val="0"/>
          <w:sz w:val="24"/>
          <w:szCs w:val="24"/>
          <w:rtl/>
        </w:rPr>
        <w:t>כל נתון אחר המצוי בידיעתו</w:t>
      </w:r>
      <w:r w:rsidR="001B3329">
        <w:rPr>
          <w:rFonts w:hint="cs"/>
          <w:b w:val="0"/>
          <w:bCs w:val="0"/>
          <w:sz w:val="24"/>
          <w:szCs w:val="24"/>
          <w:rtl/>
        </w:rPr>
        <w:t xml:space="preserve"> </w:t>
      </w:r>
      <w:r w:rsidR="00BC7B28">
        <w:rPr>
          <w:rFonts w:hint="cs"/>
          <w:b w:val="0"/>
          <w:bCs w:val="0"/>
          <w:sz w:val="24"/>
          <w:szCs w:val="24"/>
          <w:rtl/>
        </w:rPr>
        <w:t xml:space="preserve">ככל </w:t>
      </w:r>
      <w:r w:rsidR="001B3329">
        <w:rPr>
          <w:rFonts w:hint="cs"/>
          <w:b w:val="0"/>
          <w:bCs w:val="0"/>
          <w:sz w:val="24"/>
          <w:szCs w:val="24"/>
          <w:rtl/>
        </w:rPr>
        <w:t>ש</w:t>
      </w:r>
      <w:r>
        <w:rPr>
          <w:rFonts w:hint="cs"/>
          <w:b w:val="0"/>
          <w:bCs w:val="0"/>
          <w:sz w:val="24"/>
          <w:szCs w:val="24"/>
          <w:rtl/>
        </w:rPr>
        <w:t>ישנה רלוונטיות לכלל המציעים</w:t>
      </w:r>
      <w:r w:rsidR="001B3329">
        <w:rPr>
          <w:rFonts w:hint="cs"/>
          <w:b w:val="0"/>
          <w:bCs w:val="0"/>
          <w:sz w:val="24"/>
          <w:szCs w:val="24"/>
          <w:rtl/>
        </w:rPr>
        <w:t xml:space="preserve"> במכרז</w:t>
      </w:r>
      <w:r>
        <w:rPr>
          <w:rFonts w:hint="cs"/>
          <w:b w:val="0"/>
          <w:bCs w:val="0"/>
          <w:sz w:val="24"/>
          <w:szCs w:val="24"/>
          <w:rtl/>
        </w:rPr>
        <w:t>, מתוך מקום של מסירת מידע שוויוני לכל המציעים. עורך המכרז יהיה רשאי להעביר מידע זה לכלל המציעים.</w:t>
      </w:r>
      <w:r w:rsidR="00665BE9">
        <w:rPr>
          <w:rFonts w:hint="cs"/>
          <w:b w:val="0"/>
          <w:bCs w:val="0"/>
          <w:sz w:val="24"/>
          <w:szCs w:val="24"/>
          <w:rtl/>
        </w:rPr>
        <w:t xml:space="preserve"> לכל הפחות יפורט מידע כלהלן:</w:t>
      </w:r>
    </w:p>
    <w:p w14:paraId="45312F99" w14:textId="56A23F19" w:rsidR="001B3329" w:rsidRDefault="001B3329" w:rsidP="009062AC">
      <w:pPr>
        <w:pStyle w:val="2-0"/>
        <w:numPr>
          <w:ilvl w:val="2"/>
          <w:numId w:val="64"/>
        </w:numPr>
        <w:spacing w:line="240" w:lineRule="auto"/>
        <w:jc w:val="both"/>
        <w:rPr>
          <w:b w:val="0"/>
          <w:bCs w:val="0"/>
          <w:sz w:val="24"/>
          <w:szCs w:val="24"/>
        </w:rPr>
      </w:pPr>
      <w:r>
        <w:rPr>
          <w:rFonts w:hint="cs"/>
          <w:b w:val="0"/>
          <w:bCs w:val="0"/>
          <w:sz w:val="24"/>
          <w:szCs w:val="24"/>
          <w:rtl/>
        </w:rPr>
        <w:t>פתרונות סלולריים, אפליקציות סלולריות:</w:t>
      </w:r>
    </w:p>
    <w:tbl>
      <w:tblPr>
        <w:tblStyle w:val="aff6"/>
        <w:bidiVisual/>
        <w:tblW w:w="7751" w:type="dxa"/>
        <w:tblInd w:w="1274" w:type="dxa"/>
        <w:tblLook w:val="04A0" w:firstRow="1" w:lastRow="0" w:firstColumn="1" w:lastColumn="0" w:noHBand="0" w:noVBand="1"/>
      </w:tblPr>
      <w:tblGrid>
        <w:gridCol w:w="368"/>
        <w:gridCol w:w="861"/>
        <w:gridCol w:w="1026"/>
        <w:gridCol w:w="2403"/>
        <w:gridCol w:w="1854"/>
        <w:gridCol w:w="1239"/>
      </w:tblGrid>
      <w:tr w:rsidR="001B3329" w14:paraId="014AF881" w14:textId="77777777" w:rsidTr="001A0735">
        <w:trPr>
          <w:tblHeader/>
        </w:trPr>
        <w:tc>
          <w:tcPr>
            <w:tcW w:w="376" w:type="dxa"/>
          </w:tcPr>
          <w:p w14:paraId="0AFBDFF8"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lastRenderedPageBreak/>
              <w:t>#</w:t>
            </w:r>
          </w:p>
        </w:tc>
        <w:tc>
          <w:tcPr>
            <w:tcW w:w="861" w:type="dxa"/>
          </w:tcPr>
          <w:p w14:paraId="7BCBE95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58C36394"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מיקום (כתובת מדוייקת)</w:t>
            </w:r>
          </w:p>
        </w:tc>
        <w:tc>
          <w:tcPr>
            <w:tcW w:w="2586" w:type="dxa"/>
          </w:tcPr>
          <w:p w14:paraId="5AD00ECA" w14:textId="2B923646"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תיאור של פתרונות סלולריים שסופקו מכל סוג שהוא לרבות מערכות ייעודיות, אתרים סלולריים פרטיים, אפליקציות, </w:t>
            </w:r>
            <w:r>
              <w:rPr>
                <w:color w:val="000000" w:themeColor="text1"/>
              </w:rPr>
              <w:t>IOT</w:t>
            </w:r>
            <w:r>
              <w:rPr>
                <w:rFonts w:hint="cs"/>
                <w:color w:val="000000" w:themeColor="text1"/>
                <w:rtl/>
              </w:rPr>
              <w:t xml:space="preserve">, שו"ב, מערכות לניהול התקנים סלולריים וכל דבר אחר שסופק על ידי </w:t>
            </w:r>
            <w:r w:rsidR="00EC0B50">
              <w:rPr>
                <w:rFonts w:hint="cs"/>
                <w:color w:val="000000" w:themeColor="text1"/>
                <w:rtl/>
              </w:rPr>
              <w:t>המציע לעורך המכרז או המזמינים</w:t>
            </w:r>
            <w:r>
              <w:rPr>
                <w:rFonts w:hint="cs"/>
                <w:color w:val="000000" w:themeColor="text1"/>
                <w:rtl/>
              </w:rPr>
              <w:t xml:space="preserve">. בסעיף זה יפרט </w:t>
            </w:r>
            <w:r w:rsidR="00EC0B50">
              <w:rPr>
                <w:rFonts w:hint="cs"/>
                <w:color w:val="000000" w:themeColor="text1"/>
                <w:rtl/>
              </w:rPr>
              <w:t>המציע</w:t>
            </w:r>
            <w:r>
              <w:rPr>
                <w:rFonts w:hint="cs"/>
                <w:color w:val="000000" w:themeColor="text1"/>
                <w:rtl/>
              </w:rPr>
              <w:t xml:space="preserve"> את מהות השירות, תיאור, מה כלול, </w:t>
            </w:r>
            <w:r w:rsidR="00666082">
              <w:rPr>
                <w:rFonts w:hint="cs"/>
                <w:color w:val="000000" w:themeColor="text1"/>
                <w:rtl/>
              </w:rPr>
              <w:t>כמויות</w:t>
            </w:r>
            <w:r>
              <w:rPr>
                <w:rFonts w:hint="cs"/>
                <w:color w:val="000000" w:themeColor="text1"/>
                <w:rtl/>
              </w:rPr>
              <w:t>, מיקום וכד')</w:t>
            </w:r>
          </w:p>
        </w:tc>
        <w:tc>
          <w:tcPr>
            <w:tcW w:w="1964" w:type="dxa"/>
          </w:tcPr>
          <w:p w14:paraId="7AD4360B" w14:textId="38A45F53"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(בני</w:t>
            </w:r>
            <w:r w:rsidR="00BC7B28">
              <w:rPr>
                <w:rFonts w:hint="cs"/>
                <w:color w:val="000000" w:themeColor="text1"/>
                <w:rtl/>
              </w:rPr>
              <w:t>י</w:t>
            </w:r>
            <w:r>
              <w:rPr>
                <w:rFonts w:hint="cs"/>
                <w:color w:val="000000" w:themeColor="text1"/>
                <w:rtl/>
              </w:rPr>
              <w:t>ן בקריה ממשלתית, בנ</w:t>
            </w:r>
            <w:r w:rsidR="00BC7B28">
              <w:rPr>
                <w:rFonts w:hint="cs"/>
                <w:color w:val="000000" w:themeColor="text1"/>
                <w:rtl/>
              </w:rPr>
              <w:t>י</w:t>
            </w:r>
            <w:r>
              <w:rPr>
                <w:rFonts w:hint="cs"/>
                <w:color w:val="000000" w:themeColor="text1"/>
                <w:rtl/>
              </w:rPr>
              <w:t>ין מעל ל 4 קומות, 2-3 קומות, 1 קומה ומטה)</w:t>
            </w:r>
          </w:p>
        </w:tc>
        <w:tc>
          <w:tcPr>
            <w:tcW w:w="938" w:type="dxa"/>
          </w:tcPr>
          <w:p w14:paraId="3A2A3BF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666082" w14:paraId="4D5184BE" w14:textId="77777777" w:rsidTr="001A0735">
        <w:trPr>
          <w:tblHeader/>
        </w:trPr>
        <w:tc>
          <w:tcPr>
            <w:tcW w:w="376" w:type="dxa"/>
          </w:tcPr>
          <w:p w14:paraId="3660D44E"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861" w:type="dxa"/>
          </w:tcPr>
          <w:p w14:paraId="3BBD8E0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026" w:type="dxa"/>
          </w:tcPr>
          <w:p w14:paraId="71FE664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2586" w:type="dxa"/>
          </w:tcPr>
          <w:p w14:paraId="47A6936D"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964" w:type="dxa"/>
          </w:tcPr>
          <w:p w14:paraId="5C728A26"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938" w:type="dxa"/>
          </w:tcPr>
          <w:p w14:paraId="312AAD92"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r>
      <w:tr w:rsidR="00666082" w14:paraId="57CFC801" w14:textId="77777777" w:rsidTr="001A0735">
        <w:trPr>
          <w:tblHeader/>
        </w:trPr>
        <w:tc>
          <w:tcPr>
            <w:tcW w:w="376" w:type="dxa"/>
          </w:tcPr>
          <w:p w14:paraId="56F8E033"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861" w:type="dxa"/>
          </w:tcPr>
          <w:p w14:paraId="24BDEE6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026" w:type="dxa"/>
          </w:tcPr>
          <w:p w14:paraId="256FB226"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2586" w:type="dxa"/>
          </w:tcPr>
          <w:p w14:paraId="49120F48"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1964" w:type="dxa"/>
          </w:tcPr>
          <w:p w14:paraId="54E10ED4"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c>
          <w:tcPr>
            <w:tcW w:w="938" w:type="dxa"/>
          </w:tcPr>
          <w:p w14:paraId="5902B467" w14:textId="77777777" w:rsidR="00666082" w:rsidRDefault="00666082" w:rsidP="001A0735">
            <w:pPr>
              <w:pStyle w:val="4-"/>
              <w:keepLines w:val="0"/>
              <w:tabs>
                <w:tab w:val="right" w:pos="3458"/>
                <w:tab w:val="left" w:pos="4592"/>
              </w:tabs>
              <w:snapToGrid w:val="0"/>
              <w:spacing w:before="0"/>
              <w:outlineLvl w:val="4"/>
              <w:rPr>
                <w:color w:val="000000" w:themeColor="text1"/>
                <w:rtl/>
              </w:rPr>
            </w:pPr>
          </w:p>
        </w:tc>
      </w:tr>
    </w:tbl>
    <w:p w14:paraId="666A14C2" w14:textId="2D5AE15E" w:rsidR="001B3329" w:rsidRDefault="001B3329" w:rsidP="00D62082">
      <w:pPr>
        <w:pStyle w:val="2-0"/>
        <w:numPr>
          <w:ilvl w:val="2"/>
          <w:numId w:val="64"/>
        </w:numPr>
        <w:spacing w:line="240" w:lineRule="auto"/>
        <w:jc w:val="both"/>
        <w:rPr>
          <w:b w:val="0"/>
          <w:bCs w:val="0"/>
          <w:sz w:val="24"/>
          <w:szCs w:val="24"/>
        </w:rPr>
      </w:pPr>
      <w:r>
        <w:rPr>
          <w:rFonts w:hint="cs"/>
          <w:b w:val="0"/>
          <w:bCs w:val="0"/>
          <w:sz w:val="24"/>
          <w:szCs w:val="24"/>
          <w:rtl/>
        </w:rPr>
        <w:t>פריסת ציוד אקטיבי/אנטנות סלולריות/תרנים סלולריים:</w:t>
      </w:r>
    </w:p>
    <w:tbl>
      <w:tblPr>
        <w:tblStyle w:val="aff6"/>
        <w:bidiVisual/>
        <w:tblW w:w="7350" w:type="dxa"/>
        <w:tblInd w:w="1274" w:type="dxa"/>
        <w:tblLook w:val="04A0" w:firstRow="1" w:lastRow="0" w:firstColumn="1" w:lastColumn="0" w:noHBand="0" w:noVBand="1"/>
      </w:tblPr>
      <w:tblGrid>
        <w:gridCol w:w="331"/>
        <w:gridCol w:w="861"/>
        <w:gridCol w:w="1026"/>
        <w:gridCol w:w="2528"/>
        <w:gridCol w:w="1365"/>
        <w:gridCol w:w="1239"/>
      </w:tblGrid>
      <w:tr w:rsidR="005A4DF6" w14:paraId="1C37334F" w14:textId="77777777" w:rsidTr="005A4DF6">
        <w:trPr>
          <w:tblHeader/>
        </w:trPr>
        <w:tc>
          <w:tcPr>
            <w:tcW w:w="331" w:type="dxa"/>
          </w:tcPr>
          <w:p w14:paraId="2A61EC0E"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w:t>
            </w:r>
          </w:p>
        </w:tc>
        <w:tc>
          <w:tcPr>
            <w:tcW w:w="861" w:type="dxa"/>
          </w:tcPr>
          <w:p w14:paraId="09A99215"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4955DD8F"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מיקום (כתובת מדוייקת)</w:t>
            </w:r>
          </w:p>
        </w:tc>
        <w:tc>
          <w:tcPr>
            <w:tcW w:w="2528" w:type="dxa"/>
          </w:tcPr>
          <w:p w14:paraId="7E219E0C" w14:textId="2338E5C3"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תיאור של פ</w:t>
            </w:r>
            <w:r>
              <w:rPr>
                <w:rFonts w:hint="cs"/>
                <w:b/>
                <w:bCs/>
                <w:rtl/>
              </w:rPr>
              <w:t>ריסת ציוד אקטיבי/אנטנות סלולריות/תרנים סלולריים/ממסרים/עורקי רדיו</w:t>
            </w:r>
            <w:r>
              <w:rPr>
                <w:rFonts w:hint="cs"/>
                <w:color w:val="000000" w:themeColor="text1"/>
                <w:rtl/>
              </w:rPr>
              <w:t xml:space="preserve"> וכל סוג ציוד סלולרי אחר שהותקן על ידי המציע (לפרט מתי הותקן, מה כלול, מיקום וכד')</w:t>
            </w:r>
          </w:p>
        </w:tc>
        <w:tc>
          <w:tcPr>
            <w:tcW w:w="1365" w:type="dxa"/>
          </w:tcPr>
          <w:p w14:paraId="6AB93029" w14:textId="0BB28535"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(בניין בקריה ממשלתית, בניין מעל ל 4 קומות, 2-3 קומות, 1 קומה ומטה)</w:t>
            </w:r>
          </w:p>
        </w:tc>
        <w:tc>
          <w:tcPr>
            <w:tcW w:w="1239" w:type="dxa"/>
          </w:tcPr>
          <w:p w14:paraId="5D799432" w14:textId="77777777" w:rsidR="005A4DF6" w:rsidRDefault="005A4DF6"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5A4DF6" w14:paraId="05A7BB73" w14:textId="77777777" w:rsidTr="005A4DF6">
        <w:tc>
          <w:tcPr>
            <w:tcW w:w="331" w:type="dxa"/>
          </w:tcPr>
          <w:p w14:paraId="0CB81BD1"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0E0FEAA9"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13A9FEAF"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7B9C3645"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32DAE5D6" w14:textId="3678EE55"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12B00475"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r w:rsidR="005A4DF6" w14:paraId="1CDE6B3C" w14:textId="77777777" w:rsidTr="005A4DF6">
        <w:tc>
          <w:tcPr>
            <w:tcW w:w="331" w:type="dxa"/>
          </w:tcPr>
          <w:p w14:paraId="0ECECE12"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2EC45139"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3C6CB287"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3109AF13"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5B8E310F" w14:textId="5E947E30"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78FCFF63"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r w:rsidR="005A4DF6" w14:paraId="49C57F64" w14:textId="77777777" w:rsidTr="005A4DF6">
        <w:tc>
          <w:tcPr>
            <w:tcW w:w="331" w:type="dxa"/>
          </w:tcPr>
          <w:p w14:paraId="1BC4906D"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861" w:type="dxa"/>
          </w:tcPr>
          <w:p w14:paraId="5EE55ED7"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026" w:type="dxa"/>
          </w:tcPr>
          <w:p w14:paraId="2074559E"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2528" w:type="dxa"/>
          </w:tcPr>
          <w:p w14:paraId="2A055D60"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365" w:type="dxa"/>
          </w:tcPr>
          <w:p w14:paraId="2ADBF096" w14:textId="50EEDED8" w:rsidR="005A4DF6" w:rsidRDefault="005A4DF6" w:rsidP="001A0735">
            <w:pPr>
              <w:pStyle w:val="4-"/>
              <w:keepLines w:val="0"/>
              <w:tabs>
                <w:tab w:val="right" w:pos="3458"/>
                <w:tab w:val="left" w:pos="4592"/>
              </w:tabs>
              <w:snapToGrid w:val="0"/>
              <w:spacing w:before="0"/>
              <w:outlineLvl w:val="4"/>
              <w:rPr>
                <w:color w:val="000000" w:themeColor="text1"/>
                <w:rtl/>
              </w:rPr>
            </w:pPr>
          </w:p>
        </w:tc>
        <w:tc>
          <w:tcPr>
            <w:tcW w:w="1239" w:type="dxa"/>
          </w:tcPr>
          <w:p w14:paraId="52A9739F" w14:textId="77777777" w:rsidR="005A4DF6" w:rsidRDefault="005A4DF6" w:rsidP="001A0735">
            <w:pPr>
              <w:pStyle w:val="4-"/>
              <w:keepLines w:val="0"/>
              <w:tabs>
                <w:tab w:val="right" w:pos="3458"/>
                <w:tab w:val="left" w:pos="4592"/>
              </w:tabs>
              <w:snapToGrid w:val="0"/>
              <w:spacing w:before="0"/>
              <w:outlineLvl w:val="4"/>
              <w:rPr>
                <w:color w:val="000000" w:themeColor="text1"/>
                <w:rtl/>
              </w:rPr>
            </w:pPr>
          </w:p>
        </w:tc>
      </w:tr>
    </w:tbl>
    <w:p w14:paraId="64324D8D" w14:textId="1889A1E9" w:rsidR="001B3329" w:rsidRDefault="001B3329" w:rsidP="00737166">
      <w:pPr>
        <w:pStyle w:val="2-0"/>
        <w:spacing w:line="240" w:lineRule="auto"/>
        <w:ind w:left="1048"/>
        <w:jc w:val="both"/>
        <w:rPr>
          <w:b w:val="0"/>
          <w:bCs w:val="0"/>
          <w:sz w:val="24"/>
          <w:szCs w:val="24"/>
          <w:rtl/>
        </w:rPr>
      </w:pPr>
    </w:p>
    <w:p w14:paraId="7315399D" w14:textId="1050314D" w:rsidR="0075074A" w:rsidRDefault="0075074A" w:rsidP="00737166">
      <w:pPr>
        <w:pStyle w:val="2-0"/>
        <w:spacing w:line="240" w:lineRule="auto"/>
        <w:ind w:left="1048"/>
        <w:jc w:val="both"/>
        <w:rPr>
          <w:b w:val="0"/>
          <w:bCs w:val="0"/>
          <w:sz w:val="24"/>
          <w:szCs w:val="24"/>
          <w:rtl/>
        </w:rPr>
      </w:pPr>
    </w:p>
    <w:p w14:paraId="6F8014C9" w14:textId="4DFF517E" w:rsidR="0075074A" w:rsidRDefault="0075074A" w:rsidP="00737166">
      <w:pPr>
        <w:pStyle w:val="2-0"/>
        <w:spacing w:line="240" w:lineRule="auto"/>
        <w:ind w:left="1048"/>
        <w:jc w:val="both"/>
        <w:rPr>
          <w:b w:val="0"/>
          <w:bCs w:val="0"/>
          <w:sz w:val="24"/>
          <w:szCs w:val="24"/>
          <w:rtl/>
        </w:rPr>
      </w:pPr>
    </w:p>
    <w:p w14:paraId="56E61BB9" w14:textId="77777777" w:rsidR="00D7560A" w:rsidRDefault="00D7560A" w:rsidP="00737166">
      <w:pPr>
        <w:pStyle w:val="2-0"/>
        <w:spacing w:line="240" w:lineRule="auto"/>
        <w:ind w:left="1048"/>
        <w:jc w:val="both"/>
        <w:rPr>
          <w:b w:val="0"/>
          <w:bCs w:val="0"/>
          <w:sz w:val="24"/>
          <w:szCs w:val="24"/>
          <w:rtl/>
        </w:rPr>
      </w:pPr>
    </w:p>
    <w:p w14:paraId="0EA53482" w14:textId="77777777" w:rsidR="0075074A" w:rsidRDefault="0075074A" w:rsidP="00737166">
      <w:pPr>
        <w:pStyle w:val="2-0"/>
        <w:spacing w:line="240" w:lineRule="auto"/>
        <w:ind w:left="1048"/>
        <w:jc w:val="both"/>
        <w:rPr>
          <w:b w:val="0"/>
          <w:bCs w:val="0"/>
          <w:sz w:val="24"/>
          <w:szCs w:val="24"/>
        </w:rPr>
      </w:pPr>
    </w:p>
    <w:p w14:paraId="7A1824BF" w14:textId="7C0BA947" w:rsidR="001B3329" w:rsidRDefault="001B3329" w:rsidP="00D62082">
      <w:pPr>
        <w:pStyle w:val="2-0"/>
        <w:numPr>
          <w:ilvl w:val="2"/>
          <w:numId w:val="64"/>
        </w:numPr>
        <w:spacing w:line="240" w:lineRule="auto"/>
        <w:jc w:val="both"/>
        <w:rPr>
          <w:b w:val="0"/>
          <w:bCs w:val="0"/>
          <w:sz w:val="24"/>
          <w:szCs w:val="24"/>
        </w:rPr>
      </w:pPr>
      <w:r>
        <w:rPr>
          <w:rFonts w:hint="cs"/>
          <w:b w:val="0"/>
          <w:bCs w:val="0"/>
          <w:sz w:val="24"/>
          <w:szCs w:val="24"/>
          <w:rtl/>
        </w:rPr>
        <w:lastRenderedPageBreak/>
        <w:t>תשתיות פנים מבניות:</w:t>
      </w:r>
    </w:p>
    <w:tbl>
      <w:tblPr>
        <w:tblStyle w:val="aff6"/>
        <w:bidiVisual/>
        <w:tblW w:w="7751" w:type="dxa"/>
        <w:tblInd w:w="1274" w:type="dxa"/>
        <w:tblLook w:val="04A0" w:firstRow="1" w:lastRow="0" w:firstColumn="1" w:lastColumn="0" w:noHBand="0" w:noVBand="1"/>
      </w:tblPr>
      <w:tblGrid>
        <w:gridCol w:w="369"/>
        <w:gridCol w:w="861"/>
        <w:gridCol w:w="1026"/>
        <w:gridCol w:w="2396"/>
        <w:gridCol w:w="1860"/>
        <w:gridCol w:w="1239"/>
      </w:tblGrid>
      <w:tr w:rsidR="001B3329" w14:paraId="31418EB5" w14:textId="77777777" w:rsidTr="001A0735">
        <w:trPr>
          <w:tblHeader/>
        </w:trPr>
        <w:tc>
          <w:tcPr>
            <w:tcW w:w="376" w:type="dxa"/>
          </w:tcPr>
          <w:p w14:paraId="6FDD38C5"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w:t>
            </w:r>
          </w:p>
        </w:tc>
        <w:tc>
          <w:tcPr>
            <w:tcW w:w="861" w:type="dxa"/>
          </w:tcPr>
          <w:p w14:paraId="14D7BED4"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שם המשרד </w:t>
            </w:r>
          </w:p>
        </w:tc>
        <w:tc>
          <w:tcPr>
            <w:tcW w:w="1026" w:type="dxa"/>
          </w:tcPr>
          <w:p w14:paraId="33C075CD"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מיקום (כתובת מדוייקת)</w:t>
            </w:r>
          </w:p>
        </w:tc>
        <w:tc>
          <w:tcPr>
            <w:tcW w:w="2586" w:type="dxa"/>
          </w:tcPr>
          <w:p w14:paraId="79740872" w14:textId="7C6B983F"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 xml:space="preserve">תיאור של התשתית הפסיבית </w:t>
            </w:r>
            <w:r w:rsidR="006360BF">
              <w:rPr>
                <w:rFonts w:hint="cs"/>
                <w:color w:val="000000" w:themeColor="text1"/>
                <w:rtl/>
              </w:rPr>
              <w:t>שהותקנה</w:t>
            </w:r>
            <w:r>
              <w:rPr>
                <w:rFonts w:hint="cs"/>
                <w:color w:val="000000" w:themeColor="text1"/>
                <w:rtl/>
              </w:rPr>
              <w:t xml:space="preserve"> על ידי </w:t>
            </w:r>
            <w:r w:rsidR="00EC0B50">
              <w:rPr>
                <w:rFonts w:hint="cs"/>
                <w:color w:val="000000" w:themeColor="text1"/>
                <w:rtl/>
              </w:rPr>
              <w:t>המציע</w:t>
            </w:r>
            <w:r>
              <w:rPr>
                <w:rFonts w:hint="cs"/>
                <w:color w:val="000000" w:themeColor="text1"/>
                <w:rtl/>
              </w:rPr>
              <w:t xml:space="preserve"> (לפרט כאן מתי הותקן, מה כוללת </w:t>
            </w:r>
            <w:r w:rsidR="006360BF">
              <w:rPr>
                <w:rFonts w:hint="cs"/>
                <w:color w:val="000000" w:themeColor="text1"/>
                <w:rtl/>
              </w:rPr>
              <w:t>התשתית</w:t>
            </w:r>
            <w:r>
              <w:rPr>
                <w:rFonts w:hint="cs"/>
                <w:color w:val="000000" w:themeColor="text1"/>
                <w:rtl/>
              </w:rPr>
              <w:t xml:space="preserve"> הפסיבית, באי</w:t>
            </w:r>
            <w:r w:rsidR="00BC7B28">
              <w:rPr>
                <w:rFonts w:hint="cs"/>
                <w:color w:val="000000" w:themeColor="text1"/>
                <w:rtl/>
              </w:rPr>
              <w:t>לו</w:t>
            </w:r>
            <w:r>
              <w:rPr>
                <w:rFonts w:hint="cs"/>
                <w:color w:val="000000" w:themeColor="text1"/>
                <w:rtl/>
              </w:rPr>
              <w:t xml:space="preserve"> קומות, היכן מותק</w:t>
            </w:r>
            <w:r w:rsidR="006360BF">
              <w:rPr>
                <w:rFonts w:hint="cs"/>
                <w:color w:val="000000" w:themeColor="text1"/>
                <w:rtl/>
              </w:rPr>
              <w:t>נת</w:t>
            </w:r>
            <w:r>
              <w:rPr>
                <w:rFonts w:hint="cs"/>
                <w:color w:val="000000" w:themeColor="text1"/>
                <w:rtl/>
              </w:rPr>
              <w:t>, כמות מטרים של תשתית שהותקנה)</w:t>
            </w:r>
          </w:p>
        </w:tc>
        <w:tc>
          <w:tcPr>
            <w:tcW w:w="1964" w:type="dxa"/>
          </w:tcPr>
          <w:p w14:paraId="7374E87C" w14:textId="0EF7C6CD"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סיווג המשרד (בנ</w:t>
            </w:r>
            <w:r w:rsidR="00BC7B28">
              <w:rPr>
                <w:rFonts w:hint="cs"/>
                <w:color w:val="000000" w:themeColor="text1"/>
                <w:rtl/>
              </w:rPr>
              <w:t>י</w:t>
            </w:r>
            <w:r>
              <w:rPr>
                <w:rFonts w:hint="cs"/>
                <w:color w:val="000000" w:themeColor="text1"/>
                <w:rtl/>
              </w:rPr>
              <w:t>ין בקריה ממשלתית, בני</w:t>
            </w:r>
            <w:r w:rsidR="00BC7B28">
              <w:rPr>
                <w:rFonts w:hint="cs"/>
                <w:color w:val="000000" w:themeColor="text1"/>
                <w:rtl/>
              </w:rPr>
              <w:t>י</w:t>
            </w:r>
            <w:r>
              <w:rPr>
                <w:rFonts w:hint="cs"/>
                <w:color w:val="000000" w:themeColor="text1"/>
                <w:rtl/>
              </w:rPr>
              <w:t>ן מעל ל 4 קומות, 2-3 קומות, 1 קומה ומטה)</w:t>
            </w:r>
          </w:p>
        </w:tc>
        <w:tc>
          <w:tcPr>
            <w:tcW w:w="938" w:type="dxa"/>
          </w:tcPr>
          <w:p w14:paraId="6707CC9D" w14:textId="77777777" w:rsidR="001B3329" w:rsidRDefault="001B3329" w:rsidP="001A0735">
            <w:pPr>
              <w:pStyle w:val="4-"/>
              <w:keepLines w:val="0"/>
              <w:tabs>
                <w:tab w:val="right" w:pos="3458"/>
                <w:tab w:val="left" w:pos="4592"/>
              </w:tabs>
              <w:snapToGrid w:val="0"/>
              <w:spacing w:before="0"/>
              <w:outlineLvl w:val="4"/>
              <w:rPr>
                <w:color w:val="000000" w:themeColor="text1"/>
                <w:rtl/>
              </w:rPr>
            </w:pPr>
            <w:r>
              <w:rPr>
                <w:rFonts w:hint="cs"/>
                <w:color w:val="000000" w:themeColor="text1"/>
                <w:rtl/>
              </w:rPr>
              <w:t>צירוף אסמכתאות</w:t>
            </w:r>
          </w:p>
        </w:tc>
      </w:tr>
      <w:tr w:rsidR="001B3329" w14:paraId="274A59C7" w14:textId="77777777" w:rsidTr="001A0735">
        <w:tc>
          <w:tcPr>
            <w:tcW w:w="376" w:type="dxa"/>
          </w:tcPr>
          <w:p w14:paraId="3B0C9045"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6C076AB9"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73963C3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65919B8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1E0903EE"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5AE89288"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r w:rsidR="001B3329" w14:paraId="124601EA" w14:textId="77777777" w:rsidTr="001A0735">
        <w:tc>
          <w:tcPr>
            <w:tcW w:w="376" w:type="dxa"/>
          </w:tcPr>
          <w:p w14:paraId="6A62F01F"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70A2C461"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2F54A564"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5D59B362"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5543B06F"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20D47981"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r w:rsidR="001B3329" w14:paraId="701802D9" w14:textId="77777777" w:rsidTr="001A0735">
        <w:tc>
          <w:tcPr>
            <w:tcW w:w="376" w:type="dxa"/>
          </w:tcPr>
          <w:p w14:paraId="22C41C64"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861" w:type="dxa"/>
          </w:tcPr>
          <w:p w14:paraId="5881EC83"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026" w:type="dxa"/>
          </w:tcPr>
          <w:p w14:paraId="0B5B42AC"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2586" w:type="dxa"/>
          </w:tcPr>
          <w:p w14:paraId="4719753C"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1964" w:type="dxa"/>
          </w:tcPr>
          <w:p w14:paraId="36B353D7"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c>
          <w:tcPr>
            <w:tcW w:w="938" w:type="dxa"/>
          </w:tcPr>
          <w:p w14:paraId="18A43F2B" w14:textId="77777777" w:rsidR="001B3329" w:rsidRDefault="001B3329" w:rsidP="001A0735">
            <w:pPr>
              <w:pStyle w:val="4-"/>
              <w:keepLines w:val="0"/>
              <w:tabs>
                <w:tab w:val="right" w:pos="3458"/>
                <w:tab w:val="left" w:pos="4592"/>
              </w:tabs>
              <w:snapToGrid w:val="0"/>
              <w:spacing w:before="0"/>
              <w:outlineLvl w:val="4"/>
              <w:rPr>
                <w:color w:val="000000" w:themeColor="text1"/>
                <w:rtl/>
              </w:rPr>
            </w:pPr>
          </w:p>
        </w:tc>
      </w:tr>
    </w:tbl>
    <w:bookmarkEnd w:id="46"/>
    <w:p w14:paraId="3D8499CB" w14:textId="27DC0B46" w:rsidR="006C307D" w:rsidRDefault="006C307D" w:rsidP="00D7560A">
      <w:pPr>
        <w:pStyle w:val="2-0"/>
        <w:numPr>
          <w:ilvl w:val="3"/>
          <w:numId w:val="64"/>
        </w:numPr>
        <w:spacing w:line="240" w:lineRule="auto"/>
        <w:ind w:left="1899" w:hanging="819"/>
        <w:jc w:val="both"/>
        <w:rPr>
          <w:b w:val="0"/>
          <w:bCs w:val="0"/>
          <w:sz w:val="24"/>
          <w:szCs w:val="24"/>
        </w:rPr>
      </w:pPr>
      <w:r w:rsidRPr="00D94544">
        <w:rPr>
          <w:rFonts w:hint="cs"/>
          <w:b w:val="0"/>
          <w:bCs w:val="0"/>
          <w:sz w:val="24"/>
          <w:szCs w:val="24"/>
          <w:rtl/>
        </w:rPr>
        <w:t>מובהר ומוצהר בזאת, כי תשתית שלא הוצהר עליה בטבלה לעיל, לא תישמע לגביה טענה לבעלות</w:t>
      </w:r>
      <w:r w:rsidR="008115B6">
        <w:rPr>
          <w:rFonts w:hint="cs"/>
          <w:b w:val="0"/>
          <w:bCs w:val="0"/>
          <w:sz w:val="24"/>
          <w:szCs w:val="24"/>
          <w:rtl/>
        </w:rPr>
        <w:t xml:space="preserve"> ובכל מקרה שקיימת תשתית ולא צויינה הרי תשתית זו </w:t>
      </w:r>
      <w:r w:rsidR="003A6CA1">
        <w:rPr>
          <w:rFonts w:hint="cs"/>
          <w:b w:val="0"/>
          <w:bCs w:val="0"/>
          <w:sz w:val="24"/>
          <w:szCs w:val="24"/>
          <w:rtl/>
        </w:rPr>
        <w:t xml:space="preserve">תיחשב ככזו שהמציע ויתר עליה ובהתאם תעבור לבעלות עורך המכרז או המזמינים </w:t>
      </w:r>
      <w:r w:rsidR="008115B6">
        <w:rPr>
          <w:rFonts w:hint="cs"/>
          <w:b w:val="0"/>
          <w:bCs w:val="0"/>
          <w:sz w:val="24"/>
          <w:szCs w:val="24"/>
          <w:rtl/>
        </w:rPr>
        <w:t>ולא תהיה</w:t>
      </w:r>
      <w:r w:rsidR="00B97490">
        <w:rPr>
          <w:rFonts w:hint="cs"/>
          <w:b w:val="0"/>
          <w:bCs w:val="0"/>
          <w:sz w:val="24"/>
          <w:szCs w:val="24"/>
          <w:rtl/>
        </w:rPr>
        <w:t xml:space="preserve"> למציע</w:t>
      </w:r>
      <w:r w:rsidR="008115B6">
        <w:rPr>
          <w:rFonts w:hint="cs"/>
          <w:b w:val="0"/>
          <w:bCs w:val="0"/>
          <w:sz w:val="24"/>
          <w:szCs w:val="24"/>
          <w:rtl/>
        </w:rPr>
        <w:t xml:space="preserve"> כל טענה או זכות ביחס אליה</w:t>
      </w:r>
      <w:r w:rsidR="00407E87">
        <w:rPr>
          <w:rFonts w:hint="cs"/>
          <w:b w:val="0"/>
          <w:bCs w:val="0"/>
          <w:sz w:val="24"/>
          <w:szCs w:val="24"/>
          <w:rtl/>
        </w:rPr>
        <w:t xml:space="preserve"> או ביחס לשימוש בה</w:t>
      </w:r>
      <w:r w:rsidR="008115B6">
        <w:rPr>
          <w:rFonts w:hint="cs"/>
          <w:b w:val="0"/>
          <w:bCs w:val="0"/>
          <w:sz w:val="24"/>
          <w:szCs w:val="24"/>
          <w:rtl/>
        </w:rPr>
        <w:t>.</w:t>
      </w:r>
    </w:p>
    <w:p w14:paraId="463B6007" w14:textId="6A420387" w:rsidR="00F300E5" w:rsidRPr="0075074A" w:rsidRDefault="00F300E5" w:rsidP="00D7560A">
      <w:pPr>
        <w:pStyle w:val="2-0"/>
        <w:numPr>
          <w:ilvl w:val="3"/>
          <w:numId w:val="64"/>
        </w:numPr>
        <w:spacing w:line="240" w:lineRule="auto"/>
        <w:ind w:left="1899" w:hanging="819"/>
        <w:jc w:val="both"/>
      </w:pPr>
      <w:r w:rsidRPr="0075074A">
        <w:rPr>
          <w:b w:val="0"/>
          <w:bCs w:val="0"/>
          <w:sz w:val="24"/>
          <w:szCs w:val="24"/>
          <w:rtl/>
        </w:rPr>
        <w:t xml:space="preserve">בטבלה זו </w:t>
      </w:r>
      <w:r w:rsidRPr="0075074A">
        <w:rPr>
          <w:rFonts w:hint="eastAsia"/>
          <w:b w:val="0"/>
          <w:bCs w:val="0"/>
          <w:sz w:val="24"/>
          <w:szCs w:val="24"/>
          <w:rtl/>
        </w:rPr>
        <w:t>יכלל</w:t>
      </w:r>
      <w:r w:rsidRPr="0075074A">
        <w:rPr>
          <w:b w:val="0"/>
          <w:bCs w:val="0"/>
          <w:sz w:val="24"/>
          <w:szCs w:val="24"/>
          <w:rtl/>
        </w:rPr>
        <w:t xml:space="preserve"> כל משרד ממשלתי באופן נפרד, גם אם הותקנה בו תשתית פסיבית בבניין משותף למספר משרדי ממשלה.</w:t>
      </w:r>
    </w:p>
    <w:p w14:paraId="6D24FDEE" w14:textId="326326DC" w:rsidR="0026758B" w:rsidRDefault="0026758B" w:rsidP="00D7560A">
      <w:pPr>
        <w:pStyle w:val="2-0"/>
        <w:numPr>
          <w:ilvl w:val="3"/>
          <w:numId w:val="64"/>
        </w:numPr>
        <w:spacing w:line="240" w:lineRule="auto"/>
        <w:ind w:left="1899" w:hanging="819"/>
        <w:jc w:val="both"/>
        <w:rPr>
          <w:b w:val="0"/>
          <w:bCs w:val="0"/>
          <w:sz w:val="24"/>
          <w:szCs w:val="24"/>
        </w:rPr>
      </w:pPr>
      <w:r w:rsidRPr="0075074A">
        <w:rPr>
          <w:rFonts w:hint="eastAsia"/>
          <w:b w:val="0"/>
          <w:bCs w:val="0"/>
          <w:sz w:val="24"/>
          <w:szCs w:val="24"/>
          <w:rtl/>
        </w:rPr>
        <w:t>עורך</w:t>
      </w:r>
      <w:r w:rsidRPr="0075074A">
        <w:rPr>
          <w:b w:val="0"/>
          <w:bCs w:val="0"/>
          <w:sz w:val="24"/>
          <w:szCs w:val="24"/>
          <w:rtl/>
        </w:rPr>
        <w:t xml:space="preserve"> המכרז יהיה רשאי לדרוש </w:t>
      </w:r>
      <w:r w:rsidR="00F300E5">
        <w:rPr>
          <w:rFonts w:hint="cs"/>
          <w:b w:val="0"/>
          <w:bCs w:val="0"/>
          <w:sz w:val="24"/>
          <w:szCs w:val="24"/>
          <w:rtl/>
        </w:rPr>
        <w:t>הצגת</w:t>
      </w:r>
      <w:r w:rsidRPr="0075074A">
        <w:rPr>
          <w:b w:val="0"/>
          <w:bCs w:val="0"/>
          <w:sz w:val="24"/>
          <w:szCs w:val="24"/>
          <w:rtl/>
        </w:rPr>
        <w:t xml:space="preserve"> </w:t>
      </w:r>
      <w:r w:rsidRPr="0075074A">
        <w:rPr>
          <w:rFonts w:hint="eastAsia"/>
          <w:b w:val="0"/>
          <w:bCs w:val="0"/>
          <w:sz w:val="24"/>
          <w:szCs w:val="24"/>
          <w:rtl/>
        </w:rPr>
        <w:t>אמסכתאות</w:t>
      </w:r>
      <w:r w:rsidRPr="0075074A">
        <w:rPr>
          <w:b w:val="0"/>
          <w:bCs w:val="0"/>
          <w:sz w:val="24"/>
          <w:szCs w:val="24"/>
          <w:rtl/>
        </w:rPr>
        <w:t xml:space="preserve"> המעידות על בעלו</w:t>
      </w:r>
      <w:r w:rsidR="00F300E5">
        <w:rPr>
          <w:rFonts w:hint="cs"/>
          <w:b w:val="0"/>
          <w:bCs w:val="0"/>
          <w:sz w:val="24"/>
          <w:szCs w:val="24"/>
          <w:rtl/>
        </w:rPr>
        <w:t>ת באתרים שפורטו לעיל.</w:t>
      </w:r>
    </w:p>
    <w:p w14:paraId="72B2ACA1" w14:textId="3FA94363" w:rsidR="00140801" w:rsidRDefault="00140801" w:rsidP="0075074A">
      <w:pPr>
        <w:pStyle w:val="2-0"/>
        <w:numPr>
          <w:ilvl w:val="0"/>
          <w:numId w:val="64"/>
        </w:numPr>
        <w:jc w:val="left"/>
        <w:rPr>
          <w:sz w:val="24"/>
          <w:szCs w:val="24"/>
        </w:rPr>
      </w:pPr>
      <w:r>
        <w:rPr>
          <w:rFonts w:hint="cs"/>
          <w:sz w:val="24"/>
          <w:szCs w:val="24"/>
          <w:rtl/>
        </w:rPr>
        <w:t>תשתיות פנים מבניות מכח מכרזים קודמים (תשתיות עבר)</w:t>
      </w:r>
    </w:p>
    <w:p w14:paraId="119025BF" w14:textId="79C40542" w:rsidR="008115B6" w:rsidRPr="00D94544" w:rsidRDefault="00687DD4" w:rsidP="0075074A">
      <w:pPr>
        <w:pStyle w:val="2-0"/>
        <w:numPr>
          <w:ilvl w:val="1"/>
          <w:numId w:val="64"/>
        </w:numPr>
        <w:spacing w:line="240" w:lineRule="auto"/>
        <w:jc w:val="both"/>
        <w:rPr>
          <w:b w:val="0"/>
          <w:bCs w:val="0"/>
          <w:sz w:val="24"/>
          <w:szCs w:val="24"/>
          <w:rtl/>
        </w:rPr>
      </w:pPr>
      <w:r>
        <w:rPr>
          <w:rFonts w:hint="cs"/>
          <w:b w:val="0"/>
          <w:bCs w:val="0"/>
          <w:sz w:val="24"/>
          <w:szCs w:val="24"/>
          <w:rtl/>
        </w:rPr>
        <w:t xml:space="preserve">מציע </w:t>
      </w:r>
      <w:r w:rsidR="008115B6" w:rsidRPr="00D94544">
        <w:rPr>
          <w:rFonts w:hint="cs"/>
          <w:b w:val="0"/>
          <w:bCs w:val="0"/>
          <w:sz w:val="24"/>
          <w:szCs w:val="24"/>
          <w:rtl/>
        </w:rPr>
        <w:t>בעל תשתית עבר (כמשמעה</w:t>
      </w:r>
      <w:r w:rsidR="00E65881">
        <w:rPr>
          <w:rFonts w:hint="cs"/>
          <w:b w:val="0"/>
          <w:bCs w:val="0"/>
          <w:sz w:val="24"/>
          <w:szCs w:val="24"/>
          <w:rtl/>
        </w:rPr>
        <w:t xml:space="preserve"> בסעיף 1.4 לפרק 1</w:t>
      </w:r>
      <w:r w:rsidR="008115B6" w:rsidRPr="00D94544">
        <w:rPr>
          <w:rFonts w:hint="cs"/>
          <w:b w:val="0"/>
          <w:bCs w:val="0"/>
          <w:sz w:val="24"/>
          <w:szCs w:val="24"/>
          <w:rtl/>
        </w:rPr>
        <w:t xml:space="preserve">) מצהיר כי ככל </w:t>
      </w:r>
      <w:r w:rsidR="008D797B">
        <w:rPr>
          <w:rFonts w:hint="cs"/>
          <w:b w:val="0"/>
          <w:bCs w:val="0"/>
          <w:sz w:val="24"/>
          <w:szCs w:val="24"/>
          <w:rtl/>
        </w:rPr>
        <w:t>שיזכה ויחליט שלא להעמיד את התשתיות הקיימת לטובת המכרז או ככל שלא יזכה ו</w:t>
      </w:r>
      <w:r w:rsidR="008115B6" w:rsidRPr="00D94544">
        <w:rPr>
          <w:rFonts w:hint="cs"/>
          <w:b w:val="0"/>
          <w:bCs w:val="0"/>
          <w:sz w:val="24"/>
          <w:szCs w:val="24"/>
          <w:rtl/>
        </w:rPr>
        <w:t xml:space="preserve">לא יגיע להסכמות מסחריות עם המועמד לזכייה </w:t>
      </w:r>
      <w:r w:rsidR="008D797B">
        <w:rPr>
          <w:rFonts w:hint="cs"/>
          <w:b w:val="0"/>
          <w:bCs w:val="0"/>
          <w:sz w:val="24"/>
          <w:szCs w:val="24"/>
          <w:rtl/>
        </w:rPr>
        <w:t>אודות העברת הזכויות בתשתיות</w:t>
      </w:r>
      <w:r w:rsidR="00151494">
        <w:rPr>
          <w:rFonts w:hint="cs"/>
          <w:b w:val="0"/>
          <w:bCs w:val="0"/>
          <w:sz w:val="24"/>
          <w:szCs w:val="24"/>
          <w:rtl/>
        </w:rPr>
        <w:t xml:space="preserve"> (וכל זאת עד 14 ימי עבודה</w:t>
      </w:r>
      <w:r w:rsidR="00441293">
        <w:rPr>
          <w:rFonts w:hint="cs"/>
          <w:b w:val="0"/>
          <w:bCs w:val="0"/>
          <w:sz w:val="24"/>
          <w:szCs w:val="24"/>
          <w:rtl/>
        </w:rPr>
        <w:t xml:space="preserve"> </w:t>
      </w:r>
      <w:r w:rsidR="00151494">
        <w:rPr>
          <w:rFonts w:hint="cs"/>
          <w:b w:val="0"/>
          <w:bCs w:val="0"/>
          <w:sz w:val="24"/>
          <w:szCs w:val="24"/>
          <w:rtl/>
        </w:rPr>
        <w:t>מיום הודעת עורך המכרז על מועמדות לזכייה/אי זכייה/כשיר או כל הודעה אחרת בעניין זה</w:t>
      </w:r>
      <w:r w:rsidR="004A6DE9">
        <w:rPr>
          <w:rFonts w:hint="cs"/>
          <w:b w:val="0"/>
          <w:bCs w:val="0"/>
          <w:sz w:val="24"/>
          <w:szCs w:val="24"/>
          <w:rtl/>
        </w:rPr>
        <w:t>.</w:t>
      </w:r>
      <w:r w:rsidR="00151494">
        <w:rPr>
          <w:rFonts w:hint="cs"/>
          <w:b w:val="0"/>
          <w:bCs w:val="0"/>
          <w:sz w:val="24"/>
          <w:szCs w:val="24"/>
          <w:rtl/>
        </w:rPr>
        <w:t xml:space="preserve"> ובחלוף </w:t>
      </w:r>
      <w:r w:rsidR="004A6DE9">
        <w:rPr>
          <w:rFonts w:hint="cs"/>
          <w:b w:val="0"/>
          <w:bCs w:val="0"/>
          <w:sz w:val="24"/>
          <w:szCs w:val="24"/>
          <w:rtl/>
        </w:rPr>
        <w:t>פרק הזמן האמור,</w:t>
      </w:r>
      <w:r w:rsidR="00151494">
        <w:rPr>
          <w:rFonts w:hint="cs"/>
          <w:b w:val="0"/>
          <w:bCs w:val="0"/>
          <w:sz w:val="24"/>
          <w:szCs w:val="24"/>
          <w:rtl/>
        </w:rPr>
        <w:t xml:space="preserve"> תיכנס לתוקף התחייבותו המפורטת להלן) </w:t>
      </w:r>
      <w:r w:rsidR="008D797B">
        <w:rPr>
          <w:rFonts w:hint="cs"/>
          <w:b w:val="0"/>
          <w:bCs w:val="0"/>
          <w:sz w:val="24"/>
          <w:szCs w:val="24"/>
          <w:rtl/>
        </w:rPr>
        <w:t xml:space="preserve">, </w:t>
      </w:r>
      <w:r>
        <w:rPr>
          <w:rFonts w:hint="cs"/>
          <w:b w:val="0"/>
          <w:bCs w:val="0"/>
          <w:sz w:val="24"/>
          <w:szCs w:val="24"/>
          <w:rtl/>
        </w:rPr>
        <w:t>הוא מתחייב</w:t>
      </w:r>
      <w:r w:rsidR="00D84F96">
        <w:rPr>
          <w:rFonts w:hint="cs"/>
          <w:b w:val="0"/>
          <w:bCs w:val="0"/>
          <w:sz w:val="24"/>
          <w:szCs w:val="24"/>
          <w:rtl/>
        </w:rPr>
        <w:t xml:space="preserve"> (יש לסמן את הבחירה)</w:t>
      </w:r>
      <w:r w:rsidR="008115B6" w:rsidRPr="00D94544">
        <w:rPr>
          <w:rFonts w:hint="cs"/>
          <w:b w:val="0"/>
          <w:bCs w:val="0"/>
          <w:sz w:val="24"/>
          <w:szCs w:val="24"/>
          <w:rtl/>
        </w:rPr>
        <w:t>:</w:t>
      </w:r>
    </w:p>
    <w:p w14:paraId="4FB70CC7" w14:textId="18157F0C" w:rsidR="008D797B" w:rsidRDefault="008115B6" w:rsidP="008D797B">
      <w:pPr>
        <w:pStyle w:val="3-"/>
        <w:rPr>
          <w:b/>
          <w:bCs/>
          <w:rtl/>
        </w:rPr>
      </w:pPr>
      <w:r>
        <w:rPr>
          <w:rFonts w:hint="cs"/>
          <w:rtl/>
        </w:rPr>
        <w:t xml:space="preserve"> </w:t>
      </w:r>
      <w:r w:rsidRPr="0016568C">
        <w:rPr>
          <w:rFonts w:eastAsiaTheme="minorHAnsi"/>
        </w:rPr>
        <w:sym w:font="Wingdings" w:char="F06F"/>
      </w:r>
      <w:r w:rsidR="00D84F96">
        <w:rPr>
          <w:rFonts w:hint="cs"/>
          <w:rtl/>
        </w:rPr>
        <w:t xml:space="preserve"> </w:t>
      </w:r>
      <w:r w:rsidRPr="00D94544">
        <w:rPr>
          <w:rFonts w:hint="cs"/>
          <w:rtl/>
        </w:rPr>
        <w:t>לפרק את התשתית על חשבונו תוך השבת המצב לקדמותו</w:t>
      </w:r>
      <w:r w:rsidR="00365060">
        <w:rPr>
          <w:rFonts w:hint="cs"/>
          <w:rtl/>
        </w:rPr>
        <w:t xml:space="preserve"> לשביעות רצון עורך המכרז והמזמינים</w:t>
      </w:r>
      <w:r w:rsidRPr="00D94544">
        <w:rPr>
          <w:rFonts w:hint="cs"/>
          <w:rtl/>
        </w:rPr>
        <w:t>.</w:t>
      </w:r>
      <w:r>
        <w:rPr>
          <w:rFonts w:hint="cs"/>
          <w:b/>
          <w:bCs/>
          <w:rtl/>
        </w:rPr>
        <w:t xml:space="preserve"> </w:t>
      </w:r>
      <w:r w:rsidR="00D84F96" w:rsidRPr="00D84F96">
        <w:rPr>
          <w:rFonts w:hint="cs"/>
          <w:rtl/>
        </w:rPr>
        <w:t xml:space="preserve">בתוך כך </w:t>
      </w:r>
      <w:r w:rsidR="00D84F96">
        <w:rPr>
          <w:rFonts w:hint="cs"/>
          <w:rtl/>
        </w:rPr>
        <w:t>המציע</w:t>
      </w:r>
      <w:r w:rsidR="00D84F96" w:rsidRPr="00D84F96">
        <w:rPr>
          <w:rFonts w:hint="cs"/>
          <w:rtl/>
        </w:rPr>
        <w:t xml:space="preserve"> מתחייב:</w:t>
      </w:r>
    </w:p>
    <w:p w14:paraId="56BC1A00" w14:textId="0ECBBD57" w:rsidR="00E93FC9" w:rsidRDefault="008D797B" w:rsidP="00D84F96">
      <w:pPr>
        <w:pStyle w:val="3-"/>
        <w:ind w:left="720"/>
        <w:rPr>
          <w:rtl/>
        </w:rPr>
      </w:pPr>
      <w:r>
        <w:rPr>
          <w:rFonts w:hint="cs"/>
          <w:b/>
          <w:bCs/>
          <w:rtl/>
        </w:rPr>
        <w:t xml:space="preserve">- </w:t>
      </w:r>
      <w:r w:rsidRPr="00E93FC9">
        <w:rPr>
          <w:rFonts w:hint="cs"/>
          <w:rtl/>
        </w:rPr>
        <w:t xml:space="preserve">לבצע את פירוק התשתיות </w:t>
      </w:r>
      <w:r w:rsidR="00E65881" w:rsidRPr="00E93FC9">
        <w:rPr>
          <w:rFonts w:hint="cs"/>
          <w:rtl/>
        </w:rPr>
        <w:t xml:space="preserve">בתום לב, </w:t>
      </w:r>
      <w:r w:rsidR="008115B6" w:rsidRPr="00E93FC9">
        <w:rPr>
          <w:rFonts w:hint="cs"/>
          <w:rtl/>
        </w:rPr>
        <w:t>בתאום ובשיתוף פעולה מלא עם עורך המכרז ועם הזוכים במכרז.</w:t>
      </w:r>
      <w:r w:rsidR="008115B6">
        <w:rPr>
          <w:rFonts w:hint="cs"/>
          <w:b/>
          <w:bCs/>
          <w:rtl/>
        </w:rPr>
        <w:t xml:space="preserve"> </w:t>
      </w:r>
      <w:r w:rsidR="008115B6" w:rsidRPr="00D94544">
        <w:rPr>
          <w:rFonts w:hint="cs"/>
          <w:rtl/>
        </w:rPr>
        <w:t xml:space="preserve"> </w:t>
      </w:r>
      <w:r w:rsidR="00D84F96">
        <w:rPr>
          <w:rFonts w:hint="cs"/>
          <w:rtl/>
        </w:rPr>
        <w:t xml:space="preserve">לשם כך, אתאם עם עורך המכרז תכנית עבודה עם </w:t>
      </w:r>
      <w:r w:rsidR="00365060">
        <w:rPr>
          <w:rFonts w:hint="cs"/>
          <w:rtl/>
        </w:rPr>
        <w:t>לוחות זמנים</w:t>
      </w:r>
      <w:r w:rsidR="00D84F96">
        <w:rPr>
          <w:rFonts w:hint="cs"/>
          <w:rtl/>
        </w:rPr>
        <w:t xml:space="preserve"> לפירוק כל התשתיות</w:t>
      </w:r>
      <w:r w:rsidR="00365060">
        <w:rPr>
          <w:rFonts w:hint="cs"/>
          <w:rtl/>
        </w:rPr>
        <w:t>, הסדרי עבודה, שעות עבודה, דרישות ביטחון, אופן החזרת המצב לקדמותו וכיוצ"ב</w:t>
      </w:r>
      <w:r w:rsidR="00D84F96">
        <w:rPr>
          <w:rFonts w:hint="cs"/>
          <w:rtl/>
        </w:rPr>
        <w:t>.</w:t>
      </w:r>
    </w:p>
    <w:p w14:paraId="6204D4F2" w14:textId="73CDD17E" w:rsidR="008115B6" w:rsidRPr="00D94544" w:rsidRDefault="00E93FC9" w:rsidP="00D84F96">
      <w:pPr>
        <w:pStyle w:val="3-"/>
        <w:ind w:left="720"/>
      </w:pPr>
      <w:r>
        <w:rPr>
          <w:rFonts w:hint="cs"/>
          <w:rtl/>
        </w:rPr>
        <w:t xml:space="preserve">- </w:t>
      </w:r>
      <w:r w:rsidR="007B7350">
        <w:rPr>
          <w:rFonts w:hint="cs"/>
          <w:rtl/>
        </w:rPr>
        <w:t>אני מצהיר בזאת כי כ</w:t>
      </w:r>
      <w:r w:rsidR="00E65881">
        <w:rPr>
          <w:rFonts w:hint="cs"/>
          <w:rtl/>
        </w:rPr>
        <w:t xml:space="preserve">ל תשתית שלא תפורק על ידי </w:t>
      </w:r>
      <w:r w:rsidR="00D84F96">
        <w:rPr>
          <w:rFonts w:hint="cs"/>
          <w:rtl/>
        </w:rPr>
        <w:t xml:space="preserve">תוך 45 יום מהמועד שנקבע בתכנית לפירוקה, </w:t>
      </w:r>
      <w:r w:rsidR="00687DD4">
        <w:rPr>
          <w:rFonts w:hint="cs"/>
          <w:rtl/>
        </w:rPr>
        <w:t xml:space="preserve">תחשב התשתית ככזו שויתרתי על מלוא זכויותיי לגביה והיא תועבר </w:t>
      </w:r>
      <w:r w:rsidR="00E65881">
        <w:rPr>
          <w:rFonts w:hint="cs"/>
          <w:rtl/>
        </w:rPr>
        <w:t>לנכסי המדינה</w:t>
      </w:r>
      <w:r w:rsidR="00E65881">
        <w:rPr>
          <w:rFonts w:hint="cs"/>
        </w:rPr>
        <w:t xml:space="preserve"> </w:t>
      </w:r>
      <w:r w:rsidR="00E65881">
        <w:rPr>
          <w:rFonts w:hint="cs"/>
          <w:rtl/>
        </w:rPr>
        <w:t xml:space="preserve">ולא תישמע ביחס אליה </w:t>
      </w:r>
      <w:r w:rsidR="00687DD4">
        <w:rPr>
          <w:rFonts w:hint="cs"/>
          <w:rtl/>
        </w:rPr>
        <w:t xml:space="preserve">או לשימוש בה </w:t>
      </w:r>
      <w:r w:rsidR="00E65881">
        <w:rPr>
          <w:rFonts w:hint="cs"/>
          <w:rtl/>
        </w:rPr>
        <w:t>טענה כלשהי מצידי</w:t>
      </w:r>
      <w:r w:rsidR="00105F4A">
        <w:rPr>
          <w:rFonts w:hint="cs"/>
          <w:rtl/>
        </w:rPr>
        <w:t>.</w:t>
      </w:r>
    </w:p>
    <w:p w14:paraId="37E0855F" w14:textId="7D0E6A4A" w:rsidR="00151494" w:rsidRDefault="008115B6" w:rsidP="00E54988">
      <w:pPr>
        <w:pStyle w:val="3-"/>
      </w:pPr>
      <w:r w:rsidRPr="0016568C">
        <w:rPr>
          <w:rFonts w:eastAsiaTheme="minorHAnsi"/>
        </w:rPr>
        <w:sym w:font="Wingdings" w:char="F06F"/>
      </w:r>
      <w:r>
        <w:rPr>
          <w:rFonts w:hint="cs"/>
          <w:rtl/>
        </w:rPr>
        <w:t xml:space="preserve"> </w:t>
      </w:r>
      <w:r w:rsidRPr="00D94544">
        <w:rPr>
          <w:rFonts w:hint="cs"/>
          <w:rtl/>
        </w:rPr>
        <w:t>להותיר את התשתית בנכסי המדינה ולוותר על כל זכות או טענה ביחס אליה</w:t>
      </w:r>
      <w:r>
        <w:rPr>
          <w:rFonts w:hint="cs"/>
          <w:b/>
          <w:bCs/>
          <w:rtl/>
        </w:rPr>
        <w:t>.</w:t>
      </w:r>
      <w:r>
        <w:rPr>
          <w:rFonts w:hint="cs"/>
          <w:rtl/>
        </w:rPr>
        <w:t xml:space="preserve"> </w:t>
      </w:r>
      <w:r w:rsidR="00F300E5">
        <w:rPr>
          <w:rFonts w:hint="cs"/>
          <w:rtl/>
        </w:rPr>
        <w:t>אנו מתחייבים לא לבצע כל פגיעה או חבלה בתשתיות אלו.</w:t>
      </w:r>
    </w:p>
    <w:p w14:paraId="2B7A290F" w14:textId="141B27C1" w:rsidR="00B85C70" w:rsidRPr="003A0934" w:rsidRDefault="00B85C70" w:rsidP="00F26133">
      <w:pPr>
        <w:pStyle w:val="2-0"/>
        <w:numPr>
          <w:ilvl w:val="0"/>
          <w:numId w:val="64"/>
        </w:numPr>
        <w:jc w:val="left"/>
        <w:rPr>
          <w:sz w:val="28"/>
          <w:szCs w:val="28"/>
          <w:rtl/>
        </w:rPr>
      </w:pPr>
      <w:r w:rsidRPr="003A0934">
        <w:rPr>
          <w:rFonts w:hint="cs"/>
          <w:sz w:val="28"/>
          <w:szCs w:val="28"/>
          <w:rtl/>
        </w:rPr>
        <w:lastRenderedPageBreak/>
        <w:t>ה</w:t>
      </w:r>
      <w:r w:rsidRPr="003A0934">
        <w:rPr>
          <w:sz w:val="28"/>
          <w:szCs w:val="28"/>
          <w:rtl/>
        </w:rPr>
        <w:t>תחייבויות נוספות של המציע</w:t>
      </w:r>
    </w:p>
    <w:p w14:paraId="0885F8AC"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b w:val="0"/>
          <w:bCs w:val="0"/>
          <w:sz w:val="24"/>
          <w:szCs w:val="24"/>
          <w:rtl/>
        </w:rPr>
        <w:t>כשירות להתמודדות במכרז</w:t>
      </w:r>
    </w:p>
    <w:p w14:paraId="16A19842"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05AD12D"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קרא בעיון רב את תנאי ההתקשרות עם הספק הזוכה, ובכלל זה את חוזה ההתקשרות על נספחיו, הוא הבין את האמור בהם ומסכים להם. </w:t>
      </w:r>
    </w:p>
    <w:p w14:paraId="471783D6"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אינו מצוי בהליכי פשיטת רגל או פירוק ולא מתנהלות נגד המציע תביעות מהותיות, שעלולים לפגוע בתפקודו </w:t>
      </w:r>
      <w:r>
        <w:rPr>
          <w:rFonts w:hint="cs"/>
          <w:b w:val="0"/>
          <w:bCs w:val="0"/>
          <w:sz w:val="24"/>
          <w:szCs w:val="24"/>
          <w:rtl/>
        </w:rPr>
        <w:t>אם</w:t>
      </w:r>
      <w:r w:rsidRPr="005228C9">
        <w:rPr>
          <w:b w:val="0"/>
          <w:bCs w:val="0"/>
          <w:sz w:val="24"/>
          <w:szCs w:val="24"/>
          <w:rtl/>
        </w:rPr>
        <w:t xml:space="preserve"> יזכה במכרז.</w:t>
      </w:r>
    </w:p>
    <w:p w14:paraId="6C29966F"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אין מניעה לפי כל דין להשתתפות המציע במכרז.</w:t>
      </w:r>
    </w:p>
    <w:p w14:paraId="127D1D88" w14:textId="77777777" w:rsidR="00B362F4" w:rsidRPr="005228C9" w:rsidRDefault="00B362F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מתחייב לעדכן בכתב את עורך המכרז, ללא דיחוי, בכל שינוי מהותי אשר חל במידע שמסר במסגרת הצעתו המכרז.</w:t>
      </w:r>
    </w:p>
    <w:p w14:paraId="64E2B1F6" w14:textId="77777777" w:rsidR="00B362F4" w:rsidRDefault="00B362F4" w:rsidP="00F26133">
      <w:pPr>
        <w:pStyle w:val="2-0"/>
        <w:numPr>
          <w:ilvl w:val="1"/>
          <w:numId w:val="64"/>
        </w:numPr>
        <w:spacing w:line="240" w:lineRule="auto"/>
        <w:ind w:left="1048" w:hanging="688"/>
        <w:jc w:val="both"/>
        <w:rPr>
          <w:b w:val="0"/>
          <w:bCs w:val="0"/>
          <w:sz w:val="24"/>
          <w:szCs w:val="24"/>
        </w:rPr>
      </w:pPr>
      <w:r w:rsidRPr="00584423">
        <w:rPr>
          <w:rFonts w:hint="cs"/>
          <w:b w:val="0"/>
          <w:bCs w:val="0"/>
          <w:sz w:val="24"/>
          <w:szCs w:val="24"/>
          <w:rtl/>
        </w:rPr>
        <w:t xml:space="preserve">העדר מניעות וניגוד עניינים </w:t>
      </w:r>
    </w:p>
    <w:p w14:paraId="67D2161D" w14:textId="23B3E11B" w:rsidR="00B362F4" w:rsidRPr="005228C9" w:rsidRDefault="00B362F4" w:rsidP="00673338">
      <w:pPr>
        <w:pStyle w:val="2-0"/>
        <w:numPr>
          <w:ilvl w:val="2"/>
          <w:numId w:val="64"/>
        </w:numPr>
        <w:tabs>
          <w:tab w:val="left" w:pos="1416"/>
        </w:tabs>
        <w:spacing w:line="240" w:lineRule="auto"/>
        <w:ind w:left="1416" w:hanging="696"/>
        <w:jc w:val="both"/>
        <w:rPr>
          <w:b w:val="0"/>
          <w:bCs w:val="0"/>
          <w:sz w:val="24"/>
          <w:szCs w:val="24"/>
          <w:rtl/>
        </w:rPr>
      </w:pPr>
      <w:r w:rsidRPr="00584423">
        <w:rPr>
          <w:rFonts w:hint="eastAsia"/>
          <w:b w:val="0"/>
          <w:bCs w:val="0"/>
          <w:sz w:val="24"/>
          <w:szCs w:val="24"/>
          <w:rtl/>
        </w:rPr>
        <w:t>אין</w:t>
      </w:r>
      <w:r w:rsidRPr="00584423">
        <w:rPr>
          <w:b w:val="0"/>
          <w:bCs w:val="0"/>
          <w:sz w:val="24"/>
          <w:szCs w:val="24"/>
          <w:rtl/>
        </w:rPr>
        <w:t xml:space="preserve"> </w:t>
      </w:r>
      <w:r w:rsidRPr="00584423">
        <w:rPr>
          <w:rFonts w:hint="eastAsia"/>
          <w:b w:val="0"/>
          <w:bCs w:val="0"/>
          <w:sz w:val="24"/>
          <w:szCs w:val="24"/>
          <w:rtl/>
        </w:rPr>
        <w:t>מניעה</w:t>
      </w:r>
      <w:r w:rsidRPr="00584423">
        <w:rPr>
          <w:b w:val="0"/>
          <w:bCs w:val="0"/>
          <w:sz w:val="24"/>
          <w:szCs w:val="24"/>
          <w:rtl/>
        </w:rPr>
        <w:t xml:space="preserve"> </w:t>
      </w:r>
      <w:r w:rsidRPr="00584423">
        <w:rPr>
          <w:rFonts w:hint="eastAsia"/>
          <w:b w:val="0"/>
          <w:bCs w:val="0"/>
          <w:sz w:val="24"/>
          <w:szCs w:val="24"/>
          <w:rtl/>
        </w:rPr>
        <w:t>לפי</w:t>
      </w:r>
      <w:r w:rsidRPr="00584423">
        <w:rPr>
          <w:b w:val="0"/>
          <w:bCs w:val="0"/>
          <w:sz w:val="24"/>
          <w:szCs w:val="24"/>
          <w:rtl/>
        </w:rPr>
        <w:t xml:space="preserve"> </w:t>
      </w:r>
      <w:r w:rsidRPr="00584423">
        <w:rPr>
          <w:rFonts w:hint="eastAsia"/>
          <w:b w:val="0"/>
          <w:bCs w:val="0"/>
          <w:sz w:val="24"/>
          <w:szCs w:val="24"/>
          <w:rtl/>
        </w:rPr>
        <w:t>כל</w:t>
      </w:r>
      <w:r w:rsidRPr="00584423">
        <w:rPr>
          <w:b w:val="0"/>
          <w:bCs w:val="0"/>
          <w:sz w:val="24"/>
          <w:szCs w:val="24"/>
          <w:rtl/>
        </w:rPr>
        <w:t xml:space="preserve"> </w:t>
      </w:r>
      <w:r w:rsidRPr="00584423">
        <w:rPr>
          <w:rFonts w:hint="eastAsia"/>
          <w:b w:val="0"/>
          <w:bCs w:val="0"/>
          <w:sz w:val="24"/>
          <w:szCs w:val="24"/>
          <w:rtl/>
        </w:rPr>
        <w:t>דין</w:t>
      </w:r>
      <w:r w:rsidRPr="00584423">
        <w:rPr>
          <w:b w:val="0"/>
          <w:bCs w:val="0"/>
          <w:sz w:val="24"/>
          <w:szCs w:val="24"/>
          <w:rtl/>
        </w:rPr>
        <w:t xml:space="preserve"> </w:t>
      </w:r>
      <w:r w:rsidRPr="00584423">
        <w:rPr>
          <w:rFonts w:hint="eastAsia"/>
          <w:b w:val="0"/>
          <w:bCs w:val="0"/>
          <w:sz w:val="24"/>
          <w:szCs w:val="24"/>
          <w:rtl/>
        </w:rPr>
        <w:t>להשתתפות</w:t>
      </w:r>
      <w:r w:rsidRPr="00584423">
        <w:rPr>
          <w:b w:val="0"/>
          <w:bCs w:val="0"/>
          <w:sz w:val="24"/>
          <w:szCs w:val="24"/>
          <w:rtl/>
        </w:rPr>
        <w:t xml:space="preserve"> </w:t>
      </w:r>
      <w:r w:rsidRPr="00584423">
        <w:rPr>
          <w:rFonts w:hint="eastAsia"/>
          <w:b w:val="0"/>
          <w:bCs w:val="0"/>
          <w:sz w:val="24"/>
          <w:szCs w:val="24"/>
          <w:rtl/>
        </w:rPr>
        <w:t>המציע</w:t>
      </w:r>
      <w:r w:rsidRPr="00584423">
        <w:rPr>
          <w:b w:val="0"/>
          <w:bCs w:val="0"/>
          <w:sz w:val="24"/>
          <w:szCs w:val="24"/>
          <w:rtl/>
        </w:rPr>
        <w:t xml:space="preserve"> </w:t>
      </w:r>
      <w:r w:rsidRPr="00584423">
        <w:rPr>
          <w:rFonts w:hint="eastAsia"/>
          <w:b w:val="0"/>
          <w:bCs w:val="0"/>
          <w:sz w:val="24"/>
          <w:szCs w:val="24"/>
          <w:rtl/>
        </w:rPr>
        <w:t>במכרז</w:t>
      </w:r>
      <w:r w:rsidRPr="00584423">
        <w:rPr>
          <w:b w:val="0"/>
          <w:bCs w:val="0"/>
          <w:sz w:val="24"/>
          <w:szCs w:val="24"/>
          <w:rtl/>
        </w:rPr>
        <w:t xml:space="preserve"> ואין, </w:t>
      </w:r>
      <w:r w:rsidRPr="00584423">
        <w:rPr>
          <w:rFonts w:hint="eastAsia"/>
          <w:b w:val="0"/>
          <w:bCs w:val="0"/>
          <w:sz w:val="24"/>
          <w:szCs w:val="24"/>
          <w:rtl/>
        </w:rPr>
        <w:t>חשש</w:t>
      </w:r>
      <w:r w:rsidRPr="00584423">
        <w:rPr>
          <w:b w:val="0"/>
          <w:bCs w:val="0"/>
          <w:sz w:val="24"/>
          <w:szCs w:val="24"/>
          <w:rtl/>
        </w:rPr>
        <w:t xml:space="preserve"> </w:t>
      </w:r>
      <w:r w:rsidRPr="00584423">
        <w:rPr>
          <w:rFonts w:hint="eastAsia"/>
          <w:b w:val="0"/>
          <w:bCs w:val="0"/>
          <w:sz w:val="24"/>
          <w:szCs w:val="24"/>
          <w:rtl/>
        </w:rPr>
        <w:t>לקיומו</w:t>
      </w:r>
      <w:r w:rsidRPr="00584423">
        <w:rPr>
          <w:b w:val="0"/>
          <w:bCs w:val="0"/>
          <w:sz w:val="24"/>
          <w:szCs w:val="24"/>
          <w:rtl/>
        </w:rPr>
        <w:t xml:space="preserve"> </w:t>
      </w:r>
      <w:r w:rsidRPr="00584423">
        <w:rPr>
          <w:rFonts w:hint="eastAsia"/>
          <w:b w:val="0"/>
          <w:bCs w:val="0"/>
          <w:sz w:val="24"/>
          <w:szCs w:val="24"/>
          <w:rtl/>
        </w:rPr>
        <w:t>ש</w:t>
      </w:r>
      <w:r w:rsidRPr="00584423">
        <w:rPr>
          <w:b w:val="0"/>
          <w:bCs w:val="0"/>
          <w:sz w:val="24"/>
          <w:szCs w:val="24"/>
          <w:rtl/>
        </w:rPr>
        <w:t>ל ניגוד עניינים, ישיר או עקיף, בין ענייני המציע או בעלי עניין בו, לבין ביצוע השירותים על ידי המצי</w:t>
      </w:r>
      <w:r w:rsidRPr="00584423">
        <w:rPr>
          <w:rFonts w:hint="eastAsia"/>
          <w:b w:val="0"/>
          <w:bCs w:val="0"/>
          <w:sz w:val="24"/>
          <w:szCs w:val="24"/>
          <w:rtl/>
        </w:rPr>
        <w:t>ע</w:t>
      </w:r>
      <w:r w:rsidRPr="00584423">
        <w:rPr>
          <w:b w:val="0"/>
          <w:bCs w:val="0"/>
          <w:sz w:val="24"/>
          <w:szCs w:val="24"/>
          <w:rtl/>
        </w:rPr>
        <w:t>.</w:t>
      </w:r>
    </w:p>
    <w:p w14:paraId="01A73805"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b w:val="0"/>
          <w:bCs w:val="0"/>
          <w:sz w:val="24"/>
          <w:szCs w:val="24"/>
          <w:rtl/>
        </w:rPr>
        <w:t xml:space="preserve">אי תיאום הצעות מכרז </w:t>
      </w:r>
    </w:p>
    <w:p w14:paraId="071CD75C"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הפרטים המופיעים בהצעה זו הוחלטו על ידי המציע באופן עצמאי, ללא התייעצות, הסדר או קשר עם מציע אחר. </w:t>
      </w:r>
    </w:p>
    <w:p w14:paraId="787E9918"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פרטי ההצעה לא הוצגו או יוצגו בפני כל אדם או תאגיד אשר מציע הצעות במכרז זה. </w:t>
      </w:r>
    </w:p>
    <w:p w14:paraId="2BC42DA9"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p>
    <w:p w14:paraId="201878E6"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לא היה, ולא מתכוון להיות מעורב בניסיון לגרום למתחרה אחר להגיש הצעה גבוהה או נמוכה יותר מהצעתו זו.</w:t>
      </w:r>
    </w:p>
    <w:p w14:paraId="65E2D47D"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המציע לא היה מעורב בניסיון לגרום למתחרה להגיש הצעה בלתי תחרותית מכל סוג שה</w:t>
      </w:r>
      <w:r w:rsidR="008713B7">
        <w:rPr>
          <w:rFonts w:hint="cs"/>
          <w:b w:val="0"/>
          <w:bCs w:val="0"/>
          <w:sz w:val="24"/>
          <w:szCs w:val="24"/>
          <w:rtl/>
        </w:rPr>
        <w:t>י</w:t>
      </w:r>
      <w:r w:rsidRPr="005228C9">
        <w:rPr>
          <w:b w:val="0"/>
          <w:bCs w:val="0"/>
          <w:sz w:val="24"/>
          <w:szCs w:val="24"/>
          <w:rtl/>
        </w:rPr>
        <w:t>א.</w:t>
      </w:r>
    </w:p>
    <w:p w14:paraId="49FE9D72" w14:textId="77777777" w:rsidR="003A0934" w:rsidRPr="005228C9"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5228C9">
        <w:rPr>
          <w:b w:val="0"/>
          <w:bCs w:val="0"/>
          <w:sz w:val="24"/>
          <w:szCs w:val="24"/>
          <w:rtl/>
        </w:rPr>
        <w:t>הצעה זו מוגשת בתום לב.</w:t>
      </w:r>
    </w:p>
    <w:p w14:paraId="47EAF6AE" w14:textId="77777777" w:rsidR="003A0934" w:rsidRPr="007A3E96" w:rsidRDefault="003A0934" w:rsidP="00F26133">
      <w:pPr>
        <w:pStyle w:val="2-0"/>
        <w:numPr>
          <w:ilvl w:val="1"/>
          <w:numId w:val="64"/>
        </w:numPr>
        <w:spacing w:line="240" w:lineRule="auto"/>
        <w:ind w:left="1048" w:hanging="688"/>
        <w:jc w:val="both"/>
        <w:rPr>
          <w:b w:val="0"/>
          <w:bCs w:val="0"/>
          <w:sz w:val="24"/>
          <w:szCs w:val="24"/>
        </w:rPr>
      </w:pPr>
      <w:bookmarkStart w:id="47" w:name="_Toc99376264"/>
      <w:bookmarkStart w:id="48" w:name="_Toc103787836"/>
      <w:r w:rsidRPr="007A3E96">
        <w:rPr>
          <w:b w:val="0"/>
          <w:bCs w:val="0"/>
          <w:sz w:val="24"/>
          <w:szCs w:val="24"/>
          <w:rtl/>
        </w:rPr>
        <w:t>עצמאות המציע</w:t>
      </w:r>
      <w:bookmarkEnd w:id="47"/>
      <w:bookmarkEnd w:id="48"/>
    </w:p>
    <w:p w14:paraId="1C064A01"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49" w:name="_Toc53331363"/>
      <w:r w:rsidRPr="007A3E96">
        <w:rPr>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A3E96">
        <w:rPr>
          <w:b w:val="0"/>
          <w:bCs w:val="0"/>
          <w:sz w:val="24"/>
          <w:szCs w:val="24"/>
        </w:rPr>
        <w:t>(</w:t>
      </w:r>
      <w:r w:rsidRPr="007A3E96">
        <w:rPr>
          <w:b w:val="0"/>
          <w:bCs w:val="0"/>
          <w:sz w:val="24"/>
          <w:szCs w:val="24"/>
          <w:rtl/>
        </w:rPr>
        <w:t>.</w:t>
      </w:r>
      <w:bookmarkEnd w:id="49"/>
    </w:p>
    <w:p w14:paraId="3851C535"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50" w:name="_Toc53331364"/>
      <w:r w:rsidRPr="007A3E96">
        <w:rPr>
          <w:b w:val="0"/>
          <w:bCs w:val="0"/>
          <w:sz w:val="24"/>
          <w:szCs w:val="24"/>
          <w:rtl/>
        </w:rPr>
        <w:t xml:space="preserve">גורם אחד אינו מחזיק ב-25% </w:t>
      </w:r>
      <w:r w:rsidR="008713B7">
        <w:rPr>
          <w:rFonts w:hint="cs"/>
          <w:b w:val="0"/>
          <w:bCs w:val="0"/>
          <w:sz w:val="24"/>
          <w:szCs w:val="24"/>
          <w:rtl/>
        </w:rPr>
        <w:t xml:space="preserve">או </w:t>
      </w:r>
      <w:r w:rsidRPr="007A3E96">
        <w:rPr>
          <w:b w:val="0"/>
          <w:bCs w:val="0"/>
          <w:sz w:val="24"/>
          <w:szCs w:val="24"/>
          <w:rtl/>
        </w:rPr>
        <w:t>יותר מאמצעי שליטה בו ובמציע נוסף במכרז.</w:t>
      </w:r>
      <w:bookmarkEnd w:id="50"/>
      <w:r w:rsidRPr="007A3E96">
        <w:rPr>
          <w:b w:val="0"/>
          <w:bCs w:val="0"/>
          <w:sz w:val="24"/>
          <w:szCs w:val="24"/>
          <w:rtl/>
        </w:rPr>
        <w:t xml:space="preserve"> </w:t>
      </w:r>
    </w:p>
    <w:p w14:paraId="3407489D" w14:textId="77777777" w:rsidR="003A0934" w:rsidRPr="007A3E96" w:rsidRDefault="003A0934" w:rsidP="00F26133">
      <w:pPr>
        <w:pStyle w:val="2-0"/>
        <w:numPr>
          <w:ilvl w:val="2"/>
          <w:numId w:val="64"/>
        </w:numPr>
        <w:tabs>
          <w:tab w:val="left" w:pos="1416"/>
        </w:tabs>
        <w:spacing w:line="240" w:lineRule="auto"/>
        <w:ind w:left="1416" w:hanging="696"/>
        <w:jc w:val="both"/>
        <w:rPr>
          <w:b w:val="0"/>
          <w:bCs w:val="0"/>
          <w:sz w:val="24"/>
          <w:szCs w:val="24"/>
        </w:rPr>
      </w:pPr>
      <w:bookmarkStart w:id="51" w:name="_Toc53331365"/>
      <w:r w:rsidRPr="007A3E96">
        <w:rPr>
          <w:b w:val="0"/>
          <w:bCs w:val="0"/>
          <w:sz w:val="24"/>
          <w:szCs w:val="24"/>
          <w:rtl/>
        </w:rPr>
        <w:t>המציע אינו קבלן משנה של מציע אחר במכרז, בקשר עם ביצוע השירותים במכרז זה.</w:t>
      </w:r>
      <w:bookmarkEnd w:id="51"/>
    </w:p>
    <w:p w14:paraId="16797805"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Pr>
          <w:rFonts w:hint="cs"/>
          <w:b w:val="0"/>
          <w:bCs w:val="0"/>
          <w:sz w:val="24"/>
          <w:szCs w:val="24"/>
          <w:rtl/>
        </w:rPr>
        <w:t>בקשה למתן העדפה</w:t>
      </w:r>
    </w:p>
    <w:p w14:paraId="4CFE0825" w14:textId="77777777" w:rsidR="003A0934" w:rsidRPr="003A0934" w:rsidRDefault="003A0934" w:rsidP="00F26133">
      <w:pPr>
        <w:pStyle w:val="2-0"/>
        <w:numPr>
          <w:ilvl w:val="2"/>
          <w:numId w:val="64"/>
        </w:numPr>
        <w:tabs>
          <w:tab w:val="left" w:pos="1416"/>
        </w:tabs>
        <w:spacing w:line="240" w:lineRule="auto"/>
        <w:ind w:left="1416" w:hanging="696"/>
        <w:jc w:val="both"/>
        <w:rPr>
          <w:b w:val="0"/>
          <w:bCs w:val="0"/>
          <w:sz w:val="24"/>
          <w:szCs w:val="24"/>
          <w:rtl/>
        </w:rPr>
      </w:pPr>
      <w:r w:rsidRPr="003A0934">
        <w:rPr>
          <w:rFonts w:hint="eastAsia"/>
          <w:b w:val="0"/>
          <w:bCs w:val="0"/>
          <w:sz w:val="24"/>
          <w:szCs w:val="24"/>
          <w:rtl/>
        </w:rPr>
        <w:t>עסק</w:t>
      </w:r>
      <w:r w:rsidRPr="003A0934">
        <w:rPr>
          <w:b w:val="0"/>
          <w:bCs w:val="0"/>
          <w:sz w:val="24"/>
          <w:szCs w:val="24"/>
          <w:rtl/>
        </w:rPr>
        <w:t xml:space="preserve"> </w:t>
      </w:r>
      <w:r w:rsidRPr="003A0934">
        <w:rPr>
          <w:rFonts w:hint="eastAsia"/>
          <w:b w:val="0"/>
          <w:bCs w:val="0"/>
          <w:sz w:val="24"/>
          <w:szCs w:val="24"/>
          <w:rtl/>
        </w:rPr>
        <w:t>בשליטת</w:t>
      </w:r>
      <w:r w:rsidRPr="003A0934">
        <w:rPr>
          <w:b w:val="0"/>
          <w:bCs w:val="0"/>
          <w:sz w:val="24"/>
          <w:szCs w:val="24"/>
          <w:rtl/>
        </w:rPr>
        <w:t xml:space="preserve"> </w:t>
      </w:r>
      <w:r w:rsidRPr="003A0934">
        <w:rPr>
          <w:rFonts w:hint="eastAsia"/>
          <w:b w:val="0"/>
          <w:bCs w:val="0"/>
          <w:sz w:val="24"/>
          <w:szCs w:val="24"/>
          <w:rtl/>
        </w:rPr>
        <w:t>אישה</w:t>
      </w:r>
    </w:p>
    <w:p w14:paraId="488B5359" w14:textId="77777777" w:rsidR="003A0934" w:rsidRPr="003A0934" w:rsidRDefault="003A0934" w:rsidP="00F26133">
      <w:pPr>
        <w:pStyle w:val="3-"/>
        <w:numPr>
          <w:ilvl w:val="3"/>
          <w:numId w:val="64"/>
        </w:numPr>
        <w:ind w:left="1899" w:hanging="819"/>
      </w:pPr>
      <w:bookmarkStart w:id="52" w:name="_Toc53331367"/>
      <w:r w:rsidRPr="003A0934">
        <w:rPr>
          <w:rFonts w:hint="eastAsia"/>
          <w:rtl/>
        </w:rPr>
        <w:t>מציע</w:t>
      </w:r>
      <w:r w:rsidRPr="003A0934">
        <w:rPr>
          <w:rtl/>
        </w:rPr>
        <w:t xml:space="preserve"> </w:t>
      </w:r>
      <w:r w:rsidRPr="003A0934">
        <w:rPr>
          <w:rFonts w:hint="eastAsia"/>
          <w:rtl/>
        </w:rPr>
        <w:t>שהוא</w:t>
      </w:r>
      <w:r w:rsidRPr="003A0934">
        <w:rPr>
          <w:rtl/>
        </w:rPr>
        <w:t xml:space="preserve"> "עסק </w:t>
      </w:r>
      <w:r w:rsidRPr="003A0934">
        <w:rPr>
          <w:rFonts w:hint="eastAsia"/>
          <w:rtl/>
        </w:rPr>
        <w:t>בשליטת</w:t>
      </w:r>
      <w:r w:rsidRPr="003A0934">
        <w:rPr>
          <w:rtl/>
        </w:rPr>
        <w:t xml:space="preserve"> </w:t>
      </w:r>
      <w:r w:rsidRPr="003A0934">
        <w:rPr>
          <w:rFonts w:hint="eastAsia"/>
          <w:rtl/>
        </w:rPr>
        <w:t>אישה</w:t>
      </w:r>
      <w:r w:rsidRPr="003A0934">
        <w:rPr>
          <w:rtl/>
        </w:rPr>
        <w:t xml:space="preserve">" </w:t>
      </w:r>
      <w:r w:rsidRPr="003A0934">
        <w:rPr>
          <w:rFonts w:hint="eastAsia"/>
          <w:rtl/>
        </w:rPr>
        <w:t>ומעונין</w:t>
      </w:r>
      <w:r w:rsidRPr="003A0934">
        <w:rPr>
          <w:rtl/>
        </w:rPr>
        <w:t xml:space="preserve"> </w:t>
      </w:r>
      <w:r w:rsidRPr="003A0934">
        <w:rPr>
          <w:rFonts w:hint="eastAsia"/>
          <w:rtl/>
        </w:rPr>
        <w:t>שתינתן</w:t>
      </w:r>
      <w:r w:rsidRPr="003A0934">
        <w:rPr>
          <w:rtl/>
        </w:rPr>
        <w:t xml:space="preserve"> </w:t>
      </w:r>
      <w:r w:rsidRPr="003A0934">
        <w:rPr>
          <w:rFonts w:hint="eastAsia"/>
          <w:rtl/>
        </w:rPr>
        <w:t>לו</w:t>
      </w:r>
      <w:r w:rsidRPr="003A0934">
        <w:rPr>
          <w:rtl/>
        </w:rPr>
        <w:t xml:space="preserve"> </w:t>
      </w:r>
      <w:r w:rsidRPr="003A0934">
        <w:rPr>
          <w:rFonts w:hint="eastAsia"/>
          <w:rtl/>
        </w:rPr>
        <w:t>העדפה</w:t>
      </w:r>
      <w:r w:rsidRPr="003A0934">
        <w:rPr>
          <w:rtl/>
        </w:rPr>
        <w:t xml:space="preserve"> </w:t>
      </w:r>
      <w:r w:rsidRPr="003A0934">
        <w:rPr>
          <w:rFonts w:hint="eastAsia"/>
          <w:rtl/>
        </w:rPr>
        <w:t>בשל</w:t>
      </w:r>
      <w:r w:rsidRPr="003A0934">
        <w:rPr>
          <w:rtl/>
        </w:rPr>
        <w:t xml:space="preserve"> </w:t>
      </w:r>
      <w:r w:rsidRPr="003A0934">
        <w:rPr>
          <w:rFonts w:hint="eastAsia"/>
          <w:rtl/>
        </w:rPr>
        <w:t>כך</w:t>
      </w:r>
      <w:r w:rsidRPr="003A0934">
        <w:rPr>
          <w:rtl/>
        </w:rPr>
        <w:t xml:space="preserve"> </w:t>
      </w:r>
      <w:r w:rsidRPr="003A0934">
        <w:rPr>
          <w:rFonts w:hint="eastAsia"/>
          <w:rtl/>
        </w:rPr>
        <w:t>יצרף</w:t>
      </w:r>
      <w:r w:rsidRPr="003A0934">
        <w:rPr>
          <w:rtl/>
        </w:rPr>
        <w:t xml:space="preserve"> להצעתו אישור ותצהיר, הכל בהתאם להוראות סעיף 2ב לחוק חובת המכרזים.</w:t>
      </w:r>
      <w:bookmarkEnd w:id="52"/>
    </w:p>
    <w:p w14:paraId="24096A5B" w14:textId="77777777" w:rsidR="003A0934" w:rsidRPr="00C778CB" w:rsidRDefault="003A0934" w:rsidP="00F26133">
      <w:pPr>
        <w:pStyle w:val="2-0"/>
        <w:numPr>
          <w:ilvl w:val="1"/>
          <w:numId w:val="64"/>
        </w:numPr>
        <w:spacing w:line="240" w:lineRule="auto"/>
        <w:ind w:left="1048" w:hanging="688"/>
        <w:jc w:val="both"/>
        <w:rPr>
          <w:b w:val="0"/>
          <w:bCs w:val="0"/>
          <w:sz w:val="24"/>
          <w:szCs w:val="24"/>
          <w:rtl/>
        </w:rPr>
      </w:pPr>
      <w:r w:rsidRPr="00C778CB">
        <w:rPr>
          <w:rFonts w:hint="cs"/>
          <w:b w:val="0"/>
          <w:bCs w:val="0"/>
          <w:sz w:val="24"/>
          <w:szCs w:val="24"/>
          <w:rtl/>
        </w:rPr>
        <w:lastRenderedPageBreak/>
        <w:t xml:space="preserve">בקשה לחיסיון </w:t>
      </w:r>
    </w:p>
    <w:p w14:paraId="1841E38D" w14:textId="77777777" w:rsidR="003A0934" w:rsidRPr="003A0934" w:rsidRDefault="003A0934" w:rsidP="003A0934">
      <w:pPr>
        <w:pStyle w:val="1ffb"/>
        <w:tabs>
          <w:tab w:val="left" w:pos="342"/>
        </w:tabs>
        <w:ind w:left="992"/>
        <w:rPr>
          <w:b w:val="0"/>
          <w:color w:val="000000" w:themeColor="text1"/>
          <w:kern w:val="0"/>
          <w:rtl/>
        </w:rPr>
      </w:pPr>
      <w:bookmarkStart w:id="53" w:name="_Ref31795734"/>
      <w:bookmarkStart w:id="54" w:name="_Ref31795725"/>
      <w:bookmarkStart w:id="55" w:name="_Ref44247119"/>
      <w:r w:rsidRPr="002067D2">
        <w:sym w:font="Wingdings" w:char="F06F"/>
      </w:r>
      <w:r>
        <w:rPr>
          <w:rFonts w:hint="cs"/>
          <w:b w:val="0"/>
          <w:color w:val="000000" w:themeColor="text1"/>
          <w:kern w:val="0"/>
          <w:rtl/>
        </w:rPr>
        <w:t xml:space="preserve"> </w:t>
      </w:r>
      <w:r w:rsidRPr="0062007A">
        <w:rPr>
          <w:b w:val="0"/>
          <w:color w:val="000000" w:themeColor="text1"/>
          <w:kern w:val="0"/>
          <w:rtl/>
        </w:rPr>
        <w:t xml:space="preserve">בסימון </w:t>
      </w:r>
      <w:r w:rsidRPr="0062007A">
        <w:rPr>
          <w:b w:val="0"/>
          <w:color w:val="000000" w:themeColor="text1"/>
          <w:kern w:val="0"/>
        </w:rPr>
        <w:t>X</w:t>
      </w:r>
      <w:r w:rsidRPr="0062007A">
        <w:rPr>
          <w:b w:val="0"/>
          <w:color w:val="000000" w:themeColor="text1"/>
          <w:kern w:val="0"/>
          <w:rtl/>
        </w:rPr>
        <w:t xml:space="preserve"> בסעיף זה, המציע מצהיר כי יש בהצעתו חלקים אותם הוא מבקש להותיר חסויים</w:t>
      </w:r>
      <w:bookmarkEnd w:id="53"/>
      <w:r w:rsidRPr="0062007A">
        <w:rPr>
          <w:b w:val="0"/>
          <w:color w:val="000000" w:themeColor="text1"/>
          <w:kern w:val="0"/>
          <w:rtl/>
        </w:rPr>
        <w:t>.</w:t>
      </w:r>
      <w:bookmarkEnd w:id="54"/>
      <w:bookmarkEnd w:id="55"/>
    </w:p>
    <w:p w14:paraId="32C35E6E" w14:textId="77777777" w:rsidR="003A0934" w:rsidRPr="005228C9" w:rsidRDefault="003A0934" w:rsidP="00F26133">
      <w:pPr>
        <w:pStyle w:val="2-0"/>
        <w:numPr>
          <w:ilvl w:val="2"/>
          <w:numId w:val="64"/>
        </w:numPr>
        <w:tabs>
          <w:tab w:val="left" w:pos="1416"/>
        </w:tabs>
        <w:spacing w:line="276" w:lineRule="auto"/>
        <w:jc w:val="both"/>
        <w:rPr>
          <w:b w:val="0"/>
          <w:bCs w:val="0"/>
          <w:sz w:val="24"/>
          <w:szCs w:val="24"/>
        </w:rPr>
      </w:pPr>
      <w:bookmarkStart w:id="56" w:name="_Ref152760903"/>
      <w:r w:rsidRPr="005228C9">
        <w:rPr>
          <w:rFonts w:hint="cs"/>
          <w:b w:val="0"/>
          <w:bCs w:val="0"/>
          <w:sz w:val="24"/>
          <w:szCs w:val="24"/>
          <w:rtl/>
        </w:rPr>
        <w:t xml:space="preserve">בהתאם למפורט </w:t>
      </w:r>
      <w:hyperlink w:anchor="פרק_1" w:history="1">
        <w:r w:rsidRPr="005228C9">
          <w:rPr>
            <w:rFonts w:hint="cs"/>
            <w:b w:val="0"/>
            <w:bCs w:val="0"/>
            <w:sz w:val="24"/>
            <w:szCs w:val="24"/>
            <w:rtl/>
          </w:rPr>
          <w:t>בפרק 1</w:t>
        </w:r>
      </w:hyperlink>
      <w:r w:rsidRPr="005228C9">
        <w:rPr>
          <w:rFonts w:hint="cs"/>
          <w:b w:val="0"/>
          <w:bCs w:val="0"/>
          <w:sz w:val="24"/>
          <w:szCs w:val="24"/>
          <w:rtl/>
        </w:rPr>
        <w:t xml:space="preserve"> למסמכי המכרז, </w:t>
      </w:r>
      <w:r w:rsidRPr="003041C8">
        <w:rPr>
          <w:b w:val="0"/>
          <w:bCs w:val="0"/>
          <w:sz w:val="24"/>
          <w:szCs w:val="24"/>
          <w:rtl/>
        </w:rPr>
        <w:t>להלן</w:t>
      </w:r>
      <w:r w:rsidRPr="00E70756">
        <w:rPr>
          <w:b w:val="0"/>
          <w:bCs w:val="0"/>
          <w:sz w:val="24"/>
          <w:szCs w:val="24"/>
        </w:rPr>
        <w:t xml:space="preserve"> </w:t>
      </w:r>
      <w:r w:rsidRPr="00E70756">
        <w:rPr>
          <w:b w:val="0"/>
          <w:bCs w:val="0"/>
          <w:sz w:val="24"/>
          <w:szCs w:val="24"/>
          <w:rtl/>
        </w:rPr>
        <w:t>העמודים</w:t>
      </w:r>
      <w:r w:rsidRPr="005228C9">
        <w:rPr>
          <w:rFonts w:hint="cs"/>
          <w:b w:val="0"/>
          <w:bCs w:val="0"/>
          <w:sz w:val="24"/>
          <w:szCs w:val="24"/>
          <w:rtl/>
        </w:rPr>
        <w:t xml:space="preserve">, </w:t>
      </w:r>
      <w:r w:rsidRPr="005228C9">
        <w:rPr>
          <w:b w:val="0"/>
          <w:bCs w:val="0"/>
          <w:sz w:val="24"/>
          <w:szCs w:val="24"/>
          <w:rtl/>
        </w:rPr>
        <w:t>הסעיפים</w:t>
      </w:r>
      <w:r w:rsidRPr="005228C9">
        <w:rPr>
          <w:rFonts w:hint="cs"/>
          <w:b w:val="0"/>
          <w:bCs w:val="0"/>
          <w:sz w:val="24"/>
          <w:szCs w:val="24"/>
          <w:rtl/>
        </w:rPr>
        <w:t xml:space="preserve"> או </w:t>
      </w:r>
      <w:r w:rsidRPr="005228C9">
        <w:rPr>
          <w:b w:val="0"/>
          <w:bCs w:val="0"/>
          <w:sz w:val="24"/>
          <w:szCs w:val="24"/>
          <w:rtl/>
        </w:rPr>
        <w:t>המסמכים</w:t>
      </w:r>
      <w:r w:rsidRPr="005228C9">
        <w:rPr>
          <w:b w:val="0"/>
          <w:bCs w:val="0"/>
          <w:sz w:val="24"/>
          <w:szCs w:val="24"/>
        </w:rPr>
        <w:t xml:space="preserve"> </w:t>
      </w:r>
      <w:r w:rsidRPr="005228C9">
        <w:rPr>
          <w:b w:val="0"/>
          <w:bCs w:val="0"/>
          <w:sz w:val="24"/>
          <w:szCs w:val="24"/>
          <w:rtl/>
        </w:rPr>
        <w:t>הכלולים</w:t>
      </w:r>
      <w:r w:rsidRPr="005228C9">
        <w:rPr>
          <w:b w:val="0"/>
          <w:bCs w:val="0"/>
          <w:sz w:val="24"/>
          <w:szCs w:val="24"/>
        </w:rPr>
        <w:t xml:space="preserve"> </w:t>
      </w:r>
      <w:r w:rsidRPr="005228C9">
        <w:rPr>
          <w:b w:val="0"/>
          <w:bCs w:val="0"/>
          <w:sz w:val="24"/>
          <w:szCs w:val="24"/>
          <w:rtl/>
        </w:rPr>
        <w:t>בהצעה</w:t>
      </w:r>
      <w:r w:rsidRPr="005228C9">
        <w:rPr>
          <w:b w:val="0"/>
          <w:bCs w:val="0"/>
          <w:sz w:val="24"/>
          <w:szCs w:val="24"/>
        </w:rPr>
        <w:t xml:space="preserve"> </w:t>
      </w:r>
      <w:r w:rsidRPr="005228C9">
        <w:rPr>
          <w:b w:val="0"/>
          <w:bCs w:val="0"/>
          <w:sz w:val="24"/>
          <w:szCs w:val="24"/>
          <w:rtl/>
        </w:rPr>
        <w:t>אשר</w:t>
      </w:r>
      <w:r w:rsidRPr="005228C9">
        <w:rPr>
          <w:b w:val="0"/>
          <w:bCs w:val="0"/>
          <w:sz w:val="24"/>
          <w:szCs w:val="24"/>
        </w:rPr>
        <w:t xml:space="preserve"> </w:t>
      </w:r>
      <w:r w:rsidRPr="005228C9">
        <w:rPr>
          <w:rFonts w:hint="cs"/>
          <w:b w:val="0"/>
          <w:bCs w:val="0"/>
          <w:sz w:val="24"/>
          <w:szCs w:val="24"/>
          <w:rtl/>
        </w:rPr>
        <w:t xml:space="preserve">המציע מבקש למנוע ממציעים אחרים במכרז לעיין בהם (בטענה לחשיפת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מסחרי</w:t>
      </w:r>
      <w:r w:rsidRPr="005228C9">
        <w:rPr>
          <w:b w:val="0"/>
          <w:bCs w:val="0"/>
          <w:sz w:val="24"/>
          <w:szCs w:val="24"/>
        </w:rPr>
        <w:t xml:space="preserve"> </w:t>
      </w:r>
      <w:r w:rsidRPr="005228C9">
        <w:rPr>
          <w:b w:val="0"/>
          <w:bCs w:val="0"/>
          <w:sz w:val="24"/>
          <w:szCs w:val="24"/>
          <w:rtl/>
        </w:rPr>
        <w:t>או</w:t>
      </w:r>
      <w:r w:rsidRPr="005228C9">
        <w:rPr>
          <w:b w:val="0"/>
          <w:bCs w:val="0"/>
          <w:sz w:val="24"/>
          <w:szCs w:val="24"/>
        </w:rPr>
        <w:t xml:space="preserve">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מקצועי</w:t>
      </w:r>
      <w:r w:rsidRPr="005228C9">
        <w:rPr>
          <w:rFonts w:hint="cs"/>
          <w:b w:val="0"/>
          <w:bCs w:val="0"/>
          <w:sz w:val="24"/>
          <w:szCs w:val="24"/>
          <w:rtl/>
        </w:rPr>
        <w:t xml:space="preserve"> או כל נימוק אחר המופיע בתקנה 21(ה) לתקנות חובת המכרזים)</w:t>
      </w:r>
      <w:r w:rsidRPr="005228C9">
        <w:rPr>
          <w:b w:val="0"/>
          <w:bCs w:val="0"/>
          <w:sz w:val="24"/>
          <w:szCs w:val="24"/>
          <w:rtl/>
        </w:rPr>
        <w:t>.</w:t>
      </w:r>
      <w:bookmarkEnd w:id="56"/>
      <w:r w:rsidRPr="005228C9">
        <w:rPr>
          <w:b w:val="0"/>
          <w:bCs w:val="0"/>
          <w:sz w:val="24"/>
          <w:szCs w:val="24"/>
        </w:rPr>
        <w:t xml:space="preserve"> </w:t>
      </w:r>
    </w:p>
    <w:tbl>
      <w:tblPr>
        <w:tblStyle w:val="aff6"/>
        <w:bidiVisual/>
        <w:tblW w:w="7927" w:type="dxa"/>
        <w:jc w:val="center"/>
        <w:tblLook w:val="04A0" w:firstRow="1" w:lastRow="0" w:firstColumn="1" w:lastColumn="0" w:noHBand="0" w:noVBand="1"/>
      </w:tblPr>
      <w:tblGrid>
        <w:gridCol w:w="1559"/>
        <w:gridCol w:w="2835"/>
        <w:gridCol w:w="3533"/>
      </w:tblGrid>
      <w:tr w:rsidR="00B85C70" w:rsidRPr="007D573C" w14:paraId="362C7316" w14:textId="77777777" w:rsidTr="003A0934">
        <w:trPr>
          <w:trHeight w:val="737"/>
          <w:tblHeader/>
          <w:jc w:val="cent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C0A835F" w14:textId="77777777" w:rsidR="00B85C70" w:rsidRPr="007D573C" w:rsidRDefault="00B85C70" w:rsidP="00AE59B7">
            <w:pPr>
              <w:jc w:val="center"/>
              <w:rPr>
                <w:rFonts w:ascii="David" w:hAnsi="David" w:cs="David"/>
                <w:b/>
                <w:bCs/>
                <w:rtl/>
              </w:rPr>
            </w:pPr>
            <w:r w:rsidRPr="007D573C">
              <w:rPr>
                <w:rFonts w:ascii="David" w:hAnsi="David" w:cs="David"/>
                <w:b/>
                <w:bCs/>
                <w:rtl/>
              </w:rPr>
              <w:t>מספר עמוד/סעיף</w:t>
            </w:r>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0A5E8C16" w14:textId="77777777" w:rsidR="00B85C70" w:rsidRPr="007D573C" w:rsidRDefault="00B85C70" w:rsidP="00AE59B7">
            <w:pPr>
              <w:jc w:val="center"/>
              <w:rPr>
                <w:rFonts w:ascii="David" w:hAnsi="David" w:cs="David"/>
                <w:b/>
                <w:bCs/>
                <w:rtl/>
              </w:rPr>
            </w:pPr>
            <w:r w:rsidRPr="007D573C">
              <w:rPr>
                <w:rFonts w:ascii="David" w:hAnsi="David" w:cs="David"/>
                <w:b/>
                <w:bCs/>
                <w:rtl/>
              </w:rPr>
              <w:t>נושא הסעיף</w:t>
            </w:r>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830E0C9" w14:textId="77777777" w:rsidR="00B85C70" w:rsidRPr="007D573C" w:rsidRDefault="00B85C70" w:rsidP="00AE59B7">
            <w:pPr>
              <w:jc w:val="center"/>
              <w:rPr>
                <w:rFonts w:ascii="David" w:hAnsi="David" w:cs="David"/>
                <w:b/>
                <w:bCs/>
                <w:rtl/>
              </w:rPr>
            </w:pPr>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p>
        </w:tc>
      </w:tr>
      <w:tr w:rsidR="00B85C70" w:rsidRPr="007D573C" w14:paraId="6BAFD19A" w14:textId="77777777" w:rsidTr="003A0934">
        <w:trPr>
          <w:jc w:val="center"/>
        </w:trPr>
        <w:tc>
          <w:tcPr>
            <w:tcW w:w="1559" w:type="dxa"/>
            <w:tcBorders>
              <w:top w:val="single" w:sz="4" w:space="0" w:color="auto"/>
              <w:left w:val="single" w:sz="4" w:space="0" w:color="auto"/>
              <w:bottom w:val="single" w:sz="4" w:space="0" w:color="auto"/>
              <w:right w:val="single" w:sz="4" w:space="0" w:color="auto"/>
            </w:tcBorders>
          </w:tcPr>
          <w:p w14:paraId="6247D454"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78A9835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A207EDE"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1D9F3A4C" w14:textId="77777777" w:rsidTr="003A0934">
        <w:trPr>
          <w:jc w:val="center"/>
        </w:trPr>
        <w:tc>
          <w:tcPr>
            <w:tcW w:w="1559" w:type="dxa"/>
            <w:tcBorders>
              <w:top w:val="single" w:sz="4" w:space="0" w:color="auto"/>
              <w:left w:val="single" w:sz="4" w:space="0" w:color="auto"/>
              <w:bottom w:val="single" w:sz="4" w:space="0" w:color="auto"/>
              <w:right w:val="single" w:sz="4" w:space="0" w:color="auto"/>
            </w:tcBorders>
          </w:tcPr>
          <w:p w14:paraId="06E30CB7"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4F6B7044"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67BECBD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bl>
    <w:p w14:paraId="008C2FC2" w14:textId="2C504579" w:rsidR="003A0934" w:rsidRPr="003A0934" w:rsidRDefault="003A0934" w:rsidP="00F26133">
      <w:pPr>
        <w:pStyle w:val="2-0"/>
        <w:numPr>
          <w:ilvl w:val="2"/>
          <w:numId w:val="64"/>
        </w:numPr>
        <w:tabs>
          <w:tab w:val="left" w:pos="1416"/>
        </w:tabs>
        <w:spacing w:line="276" w:lineRule="auto"/>
        <w:jc w:val="both"/>
        <w:rPr>
          <w:b w:val="0"/>
          <w:bCs w:val="0"/>
          <w:sz w:val="24"/>
          <w:szCs w:val="24"/>
          <w:rtl/>
        </w:rPr>
      </w:pPr>
      <w:r w:rsidRPr="003A0934">
        <w:rPr>
          <w:rFonts w:hint="cs"/>
          <w:b w:val="0"/>
          <w:bCs w:val="0"/>
          <w:sz w:val="24"/>
          <w:szCs w:val="24"/>
          <w:rtl/>
        </w:rPr>
        <w:t xml:space="preserve">מציע שלא מילא עמודים, סעיפים או מסמכים </w:t>
      </w:r>
      <w:r w:rsidR="00725378">
        <w:rPr>
          <w:rFonts w:hint="cs"/>
          <w:b w:val="0"/>
          <w:bCs w:val="0"/>
          <w:sz w:val="24"/>
          <w:szCs w:val="24"/>
          <w:rtl/>
        </w:rPr>
        <w:t xml:space="preserve">כנדרש </w:t>
      </w:r>
      <w:r w:rsidRPr="004479AA">
        <w:rPr>
          <w:rFonts w:hint="cs"/>
          <w:b w:val="0"/>
          <w:bCs w:val="0"/>
          <w:sz w:val="24"/>
          <w:szCs w:val="24"/>
          <w:rtl/>
        </w:rPr>
        <w:t xml:space="preserve">בסעיף </w:t>
      </w:r>
      <w:r w:rsidR="00725378" w:rsidRPr="004479AA">
        <w:rPr>
          <w:b w:val="0"/>
          <w:bCs w:val="0"/>
          <w:sz w:val="24"/>
          <w:szCs w:val="24"/>
          <w:rtl/>
        </w:rPr>
        <w:fldChar w:fldCharType="begin"/>
      </w:r>
      <w:r w:rsidR="00725378" w:rsidRPr="004479AA">
        <w:rPr>
          <w:b w:val="0"/>
          <w:bCs w:val="0"/>
          <w:sz w:val="24"/>
          <w:szCs w:val="24"/>
          <w:rtl/>
        </w:rPr>
        <w:instrText xml:space="preserve"> </w:instrText>
      </w:r>
      <w:r w:rsidR="00725378" w:rsidRPr="004479AA">
        <w:rPr>
          <w:b w:val="0"/>
          <w:bCs w:val="0"/>
          <w:sz w:val="24"/>
          <w:szCs w:val="24"/>
        </w:rPr>
        <w:instrText>REF</w:instrText>
      </w:r>
      <w:r w:rsidR="00725378" w:rsidRPr="004479AA">
        <w:rPr>
          <w:b w:val="0"/>
          <w:bCs w:val="0"/>
          <w:sz w:val="24"/>
          <w:szCs w:val="24"/>
          <w:rtl/>
        </w:rPr>
        <w:instrText xml:space="preserve"> _</w:instrText>
      </w:r>
      <w:r w:rsidR="00725378" w:rsidRPr="004479AA">
        <w:rPr>
          <w:b w:val="0"/>
          <w:bCs w:val="0"/>
          <w:sz w:val="24"/>
          <w:szCs w:val="24"/>
        </w:rPr>
        <w:instrText>Ref152760903 \r \h</w:instrText>
      </w:r>
      <w:r w:rsidR="00725378" w:rsidRPr="004479AA">
        <w:rPr>
          <w:b w:val="0"/>
          <w:bCs w:val="0"/>
          <w:sz w:val="24"/>
          <w:szCs w:val="24"/>
          <w:rtl/>
        </w:rPr>
        <w:instrText xml:space="preserve"> </w:instrText>
      </w:r>
      <w:r w:rsidR="00D80634" w:rsidRPr="004479AA">
        <w:rPr>
          <w:b w:val="0"/>
          <w:bCs w:val="0"/>
          <w:sz w:val="24"/>
          <w:szCs w:val="24"/>
          <w:rtl/>
        </w:rPr>
        <w:instrText xml:space="preserve"> \* </w:instrText>
      </w:r>
      <w:r w:rsidR="00D80634" w:rsidRPr="004479AA">
        <w:rPr>
          <w:b w:val="0"/>
          <w:bCs w:val="0"/>
          <w:sz w:val="24"/>
          <w:szCs w:val="24"/>
        </w:rPr>
        <w:instrText>MERGEFORMAT</w:instrText>
      </w:r>
      <w:r w:rsidR="00D80634" w:rsidRPr="004479AA">
        <w:rPr>
          <w:b w:val="0"/>
          <w:bCs w:val="0"/>
          <w:sz w:val="24"/>
          <w:szCs w:val="24"/>
          <w:rtl/>
        </w:rPr>
        <w:instrText xml:space="preserve"> </w:instrText>
      </w:r>
      <w:r w:rsidR="00725378" w:rsidRPr="004479AA">
        <w:rPr>
          <w:b w:val="0"/>
          <w:bCs w:val="0"/>
          <w:sz w:val="24"/>
          <w:szCs w:val="24"/>
          <w:rtl/>
        </w:rPr>
      </w:r>
      <w:r w:rsidR="00725378" w:rsidRPr="004479AA">
        <w:rPr>
          <w:b w:val="0"/>
          <w:bCs w:val="0"/>
          <w:sz w:val="24"/>
          <w:szCs w:val="24"/>
          <w:rtl/>
        </w:rPr>
        <w:fldChar w:fldCharType="separate"/>
      </w:r>
      <w:r w:rsidR="003F560A">
        <w:rPr>
          <w:b w:val="0"/>
          <w:bCs w:val="0"/>
          <w:sz w:val="24"/>
          <w:szCs w:val="24"/>
          <w:cs/>
        </w:rPr>
        <w:t>‎</w:t>
      </w:r>
      <w:r w:rsidR="003F560A">
        <w:rPr>
          <w:b w:val="0"/>
          <w:bCs w:val="0"/>
          <w:sz w:val="24"/>
          <w:szCs w:val="24"/>
        </w:rPr>
        <w:t>9.6.1</w:t>
      </w:r>
      <w:r w:rsidR="00725378" w:rsidRPr="004479AA">
        <w:rPr>
          <w:b w:val="0"/>
          <w:bCs w:val="0"/>
          <w:sz w:val="24"/>
          <w:szCs w:val="24"/>
          <w:rtl/>
        </w:rPr>
        <w:fldChar w:fldCharType="end"/>
      </w:r>
      <w:r w:rsidR="00D7560A">
        <w:rPr>
          <w:b w:val="0"/>
          <w:bCs w:val="0"/>
          <w:sz w:val="24"/>
          <w:szCs w:val="24"/>
          <w:rtl/>
        </w:rPr>
        <w:fldChar w:fldCharType="begin"/>
      </w:r>
      <w:r w:rsidR="00D7560A">
        <w:rPr>
          <w:b w:val="0"/>
          <w:bCs w:val="0"/>
          <w:sz w:val="24"/>
          <w:szCs w:val="24"/>
          <w:rtl/>
        </w:rPr>
        <w:instrText xml:space="preserve"> </w:instrText>
      </w:r>
      <w:r w:rsidR="00D7560A">
        <w:rPr>
          <w:rFonts w:hint="cs"/>
          <w:b w:val="0"/>
          <w:bCs w:val="0"/>
          <w:sz w:val="24"/>
          <w:szCs w:val="24"/>
        </w:rPr>
        <w:instrText>REF</w:instrText>
      </w:r>
      <w:r w:rsidR="00D7560A">
        <w:rPr>
          <w:rFonts w:hint="cs"/>
          <w:b w:val="0"/>
          <w:bCs w:val="0"/>
          <w:sz w:val="24"/>
          <w:szCs w:val="24"/>
          <w:rtl/>
        </w:rPr>
        <w:instrText xml:space="preserve"> _</w:instrText>
      </w:r>
      <w:r w:rsidR="00D7560A">
        <w:rPr>
          <w:rFonts w:hint="cs"/>
          <w:b w:val="0"/>
          <w:bCs w:val="0"/>
          <w:sz w:val="24"/>
          <w:szCs w:val="24"/>
        </w:rPr>
        <w:instrText>Ref152760903 \r \h</w:instrText>
      </w:r>
      <w:r w:rsidR="00D7560A">
        <w:rPr>
          <w:b w:val="0"/>
          <w:bCs w:val="0"/>
          <w:sz w:val="24"/>
          <w:szCs w:val="24"/>
          <w:rtl/>
        </w:rPr>
        <w:instrText xml:space="preserve"> </w:instrText>
      </w:r>
      <w:r w:rsidR="00D7560A">
        <w:rPr>
          <w:b w:val="0"/>
          <w:bCs w:val="0"/>
          <w:sz w:val="24"/>
          <w:szCs w:val="24"/>
          <w:rtl/>
        </w:rPr>
      </w:r>
      <w:r w:rsidR="00D7560A">
        <w:rPr>
          <w:b w:val="0"/>
          <w:bCs w:val="0"/>
          <w:sz w:val="24"/>
          <w:szCs w:val="24"/>
          <w:rtl/>
        </w:rPr>
        <w:fldChar w:fldCharType="separate"/>
      </w:r>
      <w:r w:rsidR="003F560A">
        <w:rPr>
          <w:b w:val="0"/>
          <w:bCs w:val="0"/>
          <w:sz w:val="24"/>
          <w:szCs w:val="24"/>
          <w:cs/>
        </w:rPr>
        <w:t>‎</w:t>
      </w:r>
      <w:r w:rsidR="003F560A">
        <w:rPr>
          <w:b w:val="0"/>
          <w:bCs w:val="0"/>
          <w:sz w:val="24"/>
          <w:szCs w:val="24"/>
        </w:rPr>
        <w:t>9.6.1</w:t>
      </w:r>
      <w:r w:rsidR="00D7560A">
        <w:rPr>
          <w:b w:val="0"/>
          <w:bCs w:val="0"/>
          <w:sz w:val="24"/>
          <w:szCs w:val="24"/>
          <w:rtl/>
        </w:rPr>
        <w:fldChar w:fldCharType="end"/>
      </w:r>
      <w:r w:rsidR="00725378" w:rsidRPr="004479AA">
        <w:rPr>
          <w:rFonts w:hint="cs"/>
          <w:b w:val="0"/>
          <w:bCs w:val="0"/>
          <w:sz w:val="24"/>
          <w:szCs w:val="24"/>
          <w:rtl/>
        </w:rPr>
        <w:t xml:space="preserve"> </w:t>
      </w:r>
      <w:r w:rsidRPr="004479AA">
        <w:rPr>
          <w:rFonts w:hint="cs"/>
          <w:b w:val="0"/>
          <w:bCs w:val="0"/>
          <w:sz w:val="24"/>
          <w:szCs w:val="24"/>
          <w:rtl/>
        </w:rPr>
        <w:t>לעיל</w:t>
      </w:r>
      <w:r w:rsidRPr="003A0934">
        <w:rPr>
          <w:rFonts w:hint="cs"/>
          <w:b w:val="0"/>
          <w:bCs w:val="0"/>
          <w:sz w:val="24"/>
          <w:szCs w:val="24"/>
          <w:rtl/>
        </w:rPr>
        <w:t>, מצהיר, בחתימתו על חוברת ההצעה, כי אין בהצעתו חלקים אותם הוא מבקש להותיר חסויים.</w:t>
      </w:r>
    </w:p>
    <w:p w14:paraId="1D10D728" w14:textId="77777777" w:rsidR="00B85C70" w:rsidRPr="005228C9" w:rsidRDefault="00B85C70" w:rsidP="00F26133">
      <w:pPr>
        <w:pStyle w:val="2-0"/>
        <w:numPr>
          <w:ilvl w:val="1"/>
          <w:numId w:val="64"/>
        </w:numPr>
        <w:spacing w:line="240" w:lineRule="auto"/>
        <w:ind w:left="1048" w:hanging="688"/>
        <w:jc w:val="both"/>
        <w:rPr>
          <w:b w:val="0"/>
          <w:bCs w:val="0"/>
          <w:sz w:val="24"/>
          <w:szCs w:val="24"/>
          <w:rtl/>
        </w:rPr>
      </w:pPr>
      <w:r w:rsidRPr="005228C9">
        <w:rPr>
          <w:rFonts w:hint="cs"/>
          <w:b w:val="0"/>
          <w:bCs w:val="0"/>
          <w:sz w:val="24"/>
          <w:szCs w:val="24"/>
          <w:rtl/>
        </w:rPr>
        <w:t>בחתימתנו אנו מאשרים כי</w:t>
      </w:r>
      <w:r>
        <w:rPr>
          <w:rFonts w:hint="cs"/>
          <w:b w:val="0"/>
          <w:bCs w:val="0"/>
          <w:sz w:val="24"/>
          <w:szCs w:val="24"/>
          <w:rtl/>
        </w:rPr>
        <w:t>:</w:t>
      </w:r>
    </w:p>
    <w:p w14:paraId="2A1ADD6B"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3AD2693"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הפרטים המופיעים בהצעה זו על נספחיה, הם אמת, וכי המציע מסוגל ומתכוון לעמוד בכל פרט מהצעתו ובהוראת המכרז.</w:t>
      </w:r>
    </w:p>
    <w:p w14:paraId="04ADCFA7" w14:textId="77777777" w:rsidR="00B85C70" w:rsidRPr="005228C9"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הצעתנו מוגשת בהתאם לתנאי המכרז, והיא עומדת בתנאי ודרישות המכרז.</w:t>
      </w:r>
    </w:p>
    <w:p w14:paraId="1B03E73A" w14:textId="77777777" w:rsidR="00B85C70" w:rsidRDefault="00B85C70" w:rsidP="00F26133">
      <w:pPr>
        <w:pStyle w:val="2-0"/>
        <w:numPr>
          <w:ilvl w:val="2"/>
          <w:numId w:val="64"/>
        </w:numPr>
        <w:tabs>
          <w:tab w:val="left" w:pos="1416"/>
        </w:tabs>
        <w:spacing w:line="276" w:lineRule="auto"/>
        <w:jc w:val="both"/>
        <w:rPr>
          <w:b w:val="0"/>
          <w:bCs w:val="0"/>
          <w:sz w:val="24"/>
          <w:szCs w:val="24"/>
        </w:rPr>
      </w:pPr>
      <w:r w:rsidRPr="005228C9">
        <w:rPr>
          <w:rFonts w:hint="cs"/>
          <w:b w:val="0"/>
          <w:bCs w:val="0"/>
          <w:sz w:val="24"/>
          <w:szCs w:val="24"/>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B85C70" w:rsidRPr="007D573C" w14:paraId="3B4D9510" w14:textId="77777777" w:rsidTr="00AE59B7">
        <w:trPr>
          <w:trHeight w:val="737"/>
          <w:jc w:val="center"/>
        </w:trPr>
        <w:tc>
          <w:tcPr>
            <w:tcW w:w="1701" w:type="dxa"/>
            <w:tcBorders>
              <w:bottom w:val="single" w:sz="4" w:space="0" w:color="auto"/>
            </w:tcBorders>
          </w:tcPr>
          <w:p w14:paraId="7FCA6054" w14:textId="77777777" w:rsidR="00B85C70" w:rsidRPr="007D573C" w:rsidRDefault="00B85C70" w:rsidP="00AE59B7">
            <w:pPr>
              <w:spacing w:line="360" w:lineRule="auto"/>
              <w:jc w:val="center"/>
              <w:rPr>
                <w:rFonts w:ascii="David" w:hAnsi="David" w:cs="David"/>
                <w:rtl/>
              </w:rPr>
            </w:pPr>
          </w:p>
        </w:tc>
        <w:tc>
          <w:tcPr>
            <w:tcW w:w="236" w:type="dxa"/>
          </w:tcPr>
          <w:p w14:paraId="11DE6291"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1B780575" w14:textId="77777777" w:rsidR="00B85C70" w:rsidRPr="007D573C" w:rsidRDefault="00B85C70" w:rsidP="00AE59B7">
            <w:pPr>
              <w:spacing w:line="360" w:lineRule="auto"/>
              <w:jc w:val="center"/>
              <w:rPr>
                <w:rFonts w:ascii="David" w:hAnsi="David" w:cs="David"/>
                <w:rtl/>
              </w:rPr>
            </w:pPr>
          </w:p>
        </w:tc>
        <w:tc>
          <w:tcPr>
            <w:tcW w:w="236" w:type="dxa"/>
            <w:vAlign w:val="center"/>
          </w:tcPr>
          <w:p w14:paraId="6676167E"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5B49DA6E" w14:textId="77777777" w:rsidR="00B85C70" w:rsidRPr="007D573C" w:rsidRDefault="00B85C70" w:rsidP="00AE59B7">
            <w:pPr>
              <w:spacing w:line="360" w:lineRule="auto"/>
              <w:jc w:val="center"/>
              <w:rPr>
                <w:rFonts w:ascii="David" w:hAnsi="David" w:cs="David"/>
                <w:rtl/>
              </w:rPr>
            </w:pPr>
          </w:p>
        </w:tc>
      </w:tr>
      <w:tr w:rsidR="00B85C70" w:rsidRPr="007D573C" w14:paraId="7795B69A" w14:textId="77777777" w:rsidTr="00AE59B7">
        <w:trPr>
          <w:trHeight w:val="340"/>
          <w:jc w:val="center"/>
        </w:trPr>
        <w:tc>
          <w:tcPr>
            <w:tcW w:w="1701" w:type="dxa"/>
          </w:tcPr>
          <w:p w14:paraId="2A5C5E41"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3498BC7B" w14:textId="77777777" w:rsidR="00B85C70" w:rsidRPr="007D573C" w:rsidRDefault="00B85C70" w:rsidP="00AE59B7">
            <w:pPr>
              <w:spacing w:line="360" w:lineRule="auto"/>
              <w:jc w:val="center"/>
              <w:rPr>
                <w:rFonts w:ascii="David" w:hAnsi="David" w:cs="David"/>
                <w:rtl/>
              </w:rPr>
            </w:pPr>
          </w:p>
        </w:tc>
        <w:tc>
          <w:tcPr>
            <w:tcW w:w="2672" w:type="dxa"/>
          </w:tcPr>
          <w:p w14:paraId="62837E7E"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AC312D">
              <w:rPr>
                <w:rFonts w:ascii="David" w:hAnsi="David" w:cs="David" w:hint="cs"/>
                <w:rtl/>
              </w:rPr>
              <w:t xml:space="preserve"> מלא</w:t>
            </w:r>
          </w:p>
        </w:tc>
        <w:tc>
          <w:tcPr>
            <w:tcW w:w="236" w:type="dxa"/>
          </w:tcPr>
          <w:p w14:paraId="6998905F" w14:textId="77777777" w:rsidR="00B85C70" w:rsidRPr="007D573C" w:rsidRDefault="00B85C70" w:rsidP="00AE59B7">
            <w:pPr>
              <w:spacing w:line="360" w:lineRule="auto"/>
              <w:jc w:val="center"/>
              <w:rPr>
                <w:rFonts w:ascii="David" w:hAnsi="David" w:cs="David"/>
                <w:rtl/>
              </w:rPr>
            </w:pPr>
          </w:p>
        </w:tc>
        <w:tc>
          <w:tcPr>
            <w:tcW w:w="3175" w:type="dxa"/>
          </w:tcPr>
          <w:p w14:paraId="1CE77C3B"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AC312D">
              <w:rPr>
                <w:rFonts w:ascii="David" w:hAnsi="David" w:cs="David" w:hint="cs"/>
                <w:rtl/>
              </w:rPr>
              <w:t xml:space="preserve"> 1</w:t>
            </w:r>
          </w:p>
        </w:tc>
      </w:tr>
      <w:tr w:rsidR="00B85C70" w:rsidRPr="007D573C" w14:paraId="5D036DDA" w14:textId="77777777" w:rsidTr="00AE59B7">
        <w:trPr>
          <w:trHeight w:val="737"/>
          <w:jc w:val="center"/>
        </w:trPr>
        <w:tc>
          <w:tcPr>
            <w:tcW w:w="1701" w:type="dxa"/>
            <w:tcBorders>
              <w:bottom w:val="single" w:sz="4" w:space="0" w:color="auto"/>
            </w:tcBorders>
          </w:tcPr>
          <w:p w14:paraId="458B239D" w14:textId="77777777" w:rsidR="00B85C70" w:rsidRPr="007D573C" w:rsidRDefault="00B85C70" w:rsidP="00AE59B7">
            <w:pPr>
              <w:spacing w:line="360" w:lineRule="auto"/>
              <w:jc w:val="center"/>
              <w:rPr>
                <w:rFonts w:ascii="David" w:hAnsi="David" w:cs="David"/>
                <w:rtl/>
              </w:rPr>
            </w:pPr>
          </w:p>
        </w:tc>
        <w:tc>
          <w:tcPr>
            <w:tcW w:w="236" w:type="dxa"/>
          </w:tcPr>
          <w:p w14:paraId="05E206A5"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4B259BCB" w14:textId="77777777" w:rsidR="00B85C70" w:rsidRPr="007D573C" w:rsidRDefault="00B85C70" w:rsidP="00AE59B7">
            <w:pPr>
              <w:spacing w:line="360" w:lineRule="auto"/>
              <w:jc w:val="center"/>
              <w:rPr>
                <w:rFonts w:ascii="David" w:hAnsi="David" w:cs="David"/>
                <w:rtl/>
              </w:rPr>
            </w:pPr>
          </w:p>
        </w:tc>
        <w:tc>
          <w:tcPr>
            <w:tcW w:w="236" w:type="dxa"/>
            <w:vAlign w:val="center"/>
          </w:tcPr>
          <w:p w14:paraId="7CD688E5"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4D4EA457" w14:textId="77777777" w:rsidR="00B85C70" w:rsidRPr="007D573C" w:rsidRDefault="00B85C70" w:rsidP="00AE59B7">
            <w:pPr>
              <w:spacing w:line="360" w:lineRule="auto"/>
              <w:jc w:val="center"/>
              <w:rPr>
                <w:rFonts w:ascii="David" w:hAnsi="David" w:cs="David"/>
                <w:rtl/>
              </w:rPr>
            </w:pPr>
          </w:p>
        </w:tc>
      </w:tr>
      <w:tr w:rsidR="00B85C70" w:rsidRPr="007D573C" w14:paraId="6E104A25" w14:textId="77777777" w:rsidTr="00AE59B7">
        <w:trPr>
          <w:trHeight w:val="340"/>
          <w:jc w:val="center"/>
        </w:trPr>
        <w:tc>
          <w:tcPr>
            <w:tcW w:w="1701" w:type="dxa"/>
          </w:tcPr>
          <w:p w14:paraId="679A32A3"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21958D61" w14:textId="77777777" w:rsidR="00B85C70" w:rsidRPr="007D573C" w:rsidRDefault="00B85C70" w:rsidP="00AE59B7">
            <w:pPr>
              <w:spacing w:line="360" w:lineRule="auto"/>
              <w:jc w:val="center"/>
              <w:rPr>
                <w:rFonts w:ascii="David" w:hAnsi="David" w:cs="David"/>
                <w:rtl/>
              </w:rPr>
            </w:pPr>
          </w:p>
        </w:tc>
        <w:tc>
          <w:tcPr>
            <w:tcW w:w="2672" w:type="dxa"/>
          </w:tcPr>
          <w:p w14:paraId="015D86E0"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AC312D">
              <w:rPr>
                <w:rFonts w:ascii="David" w:hAnsi="David" w:cs="David" w:hint="cs"/>
                <w:rtl/>
              </w:rPr>
              <w:t xml:space="preserve"> מלא</w:t>
            </w:r>
          </w:p>
        </w:tc>
        <w:tc>
          <w:tcPr>
            <w:tcW w:w="236" w:type="dxa"/>
          </w:tcPr>
          <w:p w14:paraId="7C0C0189" w14:textId="77777777" w:rsidR="00B85C70" w:rsidRPr="007D573C" w:rsidRDefault="00B85C70" w:rsidP="00AE59B7">
            <w:pPr>
              <w:spacing w:line="360" w:lineRule="auto"/>
              <w:jc w:val="center"/>
              <w:rPr>
                <w:rFonts w:ascii="David" w:hAnsi="David" w:cs="David"/>
                <w:rtl/>
              </w:rPr>
            </w:pPr>
          </w:p>
        </w:tc>
        <w:tc>
          <w:tcPr>
            <w:tcW w:w="3175" w:type="dxa"/>
          </w:tcPr>
          <w:p w14:paraId="73A3CD85"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AC312D">
              <w:rPr>
                <w:rFonts w:ascii="David" w:hAnsi="David" w:cs="David" w:hint="cs"/>
                <w:rtl/>
              </w:rPr>
              <w:t xml:space="preserve"> 2</w:t>
            </w:r>
          </w:p>
        </w:tc>
      </w:tr>
      <w:tr w:rsidR="00B85C70" w:rsidRPr="007D573C" w14:paraId="19540E66" w14:textId="77777777" w:rsidTr="00AE59B7">
        <w:trPr>
          <w:trHeight w:val="737"/>
          <w:jc w:val="center"/>
        </w:trPr>
        <w:tc>
          <w:tcPr>
            <w:tcW w:w="1701" w:type="dxa"/>
            <w:tcBorders>
              <w:bottom w:val="single" w:sz="4" w:space="0" w:color="auto"/>
            </w:tcBorders>
          </w:tcPr>
          <w:p w14:paraId="01F95DC3" w14:textId="77777777" w:rsidR="00B85C70" w:rsidRPr="007D573C" w:rsidRDefault="00B85C70" w:rsidP="00AE59B7">
            <w:pPr>
              <w:spacing w:line="360" w:lineRule="auto"/>
              <w:jc w:val="center"/>
              <w:rPr>
                <w:rFonts w:ascii="David" w:hAnsi="David" w:cs="David"/>
                <w:rtl/>
              </w:rPr>
            </w:pPr>
          </w:p>
        </w:tc>
        <w:tc>
          <w:tcPr>
            <w:tcW w:w="236" w:type="dxa"/>
          </w:tcPr>
          <w:p w14:paraId="568EC01B"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3D6CA37A" w14:textId="77777777" w:rsidR="00B85C70" w:rsidRPr="007D573C" w:rsidRDefault="00B85C70" w:rsidP="00AE59B7">
            <w:pPr>
              <w:spacing w:line="360" w:lineRule="auto"/>
              <w:jc w:val="center"/>
              <w:rPr>
                <w:rFonts w:ascii="David" w:hAnsi="David" w:cs="David"/>
                <w:rtl/>
              </w:rPr>
            </w:pPr>
          </w:p>
        </w:tc>
        <w:tc>
          <w:tcPr>
            <w:tcW w:w="236" w:type="dxa"/>
            <w:vAlign w:val="center"/>
          </w:tcPr>
          <w:p w14:paraId="0BC85DBC"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20C0A3AE" w14:textId="77777777" w:rsidR="00B85C70" w:rsidRPr="007D573C" w:rsidRDefault="00B85C70" w:rsidP="00AE59B7">
            <w:pPr>
              <w:spacing w:line="360" w:lineRule="auto"/>
              <w:jc w:val="center"/>
              <w:rPr>
                <w:rFonts w:ascii="David" w:hAnsi="David" w:cs="David"/>
                <w:rtl/>
              </w:rPr>
            </w:pPr>
          </w:p>
        </w:tc>
      </w:tr>
      <w:tr w:rsidR="00B85C70" w:rsidRPr="007D573C" w14:paraId="28626D24" w14:textId="77777777" w:rsidTr="00AE59B7">
        <w:trPr>
          <w:jc w:val="center"/>
        </w:trPr>
        <w:tc>
          <w:tcPr>
            <w:tcW w:w="1701" w:type="dxa"/>
            <w:tcBorders>
              <w:top w:val="single" w:sz="4" w:space="0" w:color="auto"/>
            </w:tcBorders>
          </w:tcPr>
          <w:p w14:paraId="48B91DC5"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00B7E9AF" w14:textId="77777777" w:rsidR="00B85C70" w:rsidRPr="007D573C" w:rsidRDefault="00B85C70" w:rsidP="00AE59B7">
            <w:pPr>
              <w:spacing w:line="360" w:lineRule="auto"/>
              <w:jc w:val="center"/>
              <w:rPr>
                <w:rFonts w:ascii="David" w:hAnsi="David" w:cs="David"/>
                <w:rtl/>
              </w:rPr>
            </w:pPr>
          </w:p>
        </w:tc>
        <w:tc>
          <w:tcPr>
            <w:tcW w:w="2672" w:type="dxa"/>
            <w:tcBorders>
              <w:top w:val="single" w:sz="4" w:space="0" w:color="auto"/>
            </w:tcBorders>
            <w:vAlign w:val="center"/>
          </w:tcPr>
          <w:p w14:paraId="2A8C8D42" w14:textId="77777777" w:rsidR="00B85C70" w:rsidRPr="007D573C" w:rsidRDefault="003A0934" w:rsidP="00AE59B7">
            <w:pPr>
              <w:spacing w:line="360" w:lineRule="auto"/>
              <w:jc w:val="center"/>
              <w:rPr>
                <w:rFonts w:ascii="David" w:hAnsi="David" w:cs="David"/>
                <w:rtl/>
              </w:rPr>
            </w:pPr>
            <w:r w:rsidRPr="007D573C">
              <w:rPr>
                <w:rFonts w:ascii="David" w:hAnsi="David" w:cs="David" w:hint="cs"/>
                <w:rtl/>
              </w:rPr>
              <w:t>שם</w:t>
            </w:r>
            <w:r>
              <w:rPr>
                <w:rFonts w:ascii="David" w:hAnsi="David" w:cs="David" w:hint="cs"/>
                <w:rtl/>
              </w:rPr>
              <w:t xml:space="preserve"> מלא</w:t>
            </w:r>
          </w:p>
        </w:tc>
        <w:tc>
          <w:tcPr>
            <w:tcW w:w="236" w:type="dxa"/>
            <w:vAlign w:val="center"/>
          </w:tcPr>
          <w:p w14:paraId="6D13D6AC" w14:textId="77777777" w:rsidR="00B85C70" w:rsidRPr="007D573C" w:rsidRDefault="00B85C70" w:rsidP="00AE59B7">
            <w:pPr>
              <w:spacing w:line="360" w:lineRule="auto"/>
              <w:jc w:val="center"/>
              <w:rPr>
                <w:rFonts w:ascii="David" w:hAnsi="David" w:cs="David"/>
                <w:rtl/>
              </w:rPr>
            </w:pPr>
          </w:p>
        </w:tc>
        <w:tc>
          <w:tcPr>
            <w:tcW w:w="3175" w:type="dxa"/>
            <w:tcBorders>
              <w:top w:val="single" w:sz="4" w:space="0" w:color="auto"/>
            </w:tcBorders>
            <w:vAlign w:val="center"/>
          </w:tcPr>
          <w:p w14:paraId="2D1F6495" w14:textId="77777777" w:rsidR="00B85C70" w:rsidRPr="007D573C" w:rsidRDefault="00B85C70" w:rsidP="003A0934">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3A0934">
              <w:rPr>
                <w:rFonts w:ascii="David" w:hAnsi="David" w:cs="David" w:hint="cs"/>
                <w:rtl/>
              </w:rPr>
              <w:t xml:space="preserve"> 3   </w:t>
            </w:r>
          </w:p>
        </w:tc>
      </w:tr>
    </w:tbl>
    <w:p w14:paraId="0DFC6B2E" w14:textId="46CF7F0E" w:rsidR="00E771DD" w:rsidRDefault="00E771DD" w:rsidP="00E771DD">
      <w:pPr>
        <w:bidi w:val="0"/>
        <w:spacing w:before="200" w:after="200" w:line="276" w:lineRule="auto"/>
        <w:jc w:val="center"/>
        <w:rPr>
          <w:rFonts w:ascii="David" w:hAnsi="David" w:cs="David"/>
          <w:b/>
          <w:bCs/>
          <w:caps/>
          <w:kern w:val="40"/>
          <w:sz w:val="40"/>
          <w:szCs w:val="40"/>
        </w:rPr>
      </w:pPr>
    </w:p>
    <w:p w14:paraId="239EC8E6" w14:textId="1D8DEFBB" w:rsidR="00482847" w:rsidRDefault="00482847" w:rsidP="00E771DD">
      <w:pPr>
        <w:bidi w:val="0"/>
        <w:spacing w:before="200" w:after="200" w:line="276" w:lineRule="auto"/>
        <w:jc w:val="center"/>
        <w:rPr>
          <w:rFonts w:ascii="David" w:hAnsi="David" w:cs="David"/>
          <w:b/>
          <w:bCs/>
          <w:caps/>
          <w:kern w:val="40"/>
          <w:sz w:val="40"/>
          <w:szCs w:val="40"/>
          <w:rtl/>
        </w:rPr>
      </w:pPr>
    </w:p>
    <w:p w14:paraId="69329A0B" w14:textId="554C9247" w:rsidR="00482847" w:rsidRDefault="00482847" w:rsidP="00E771DD">
      <w:pPr>
        <w:bidi w:val="0"/>
        <w:spacing w:before="200" w:after="200" w:line="276" w:lineRule="auto"/>
        <w:jc w:val="center"/>
        <w:rPr>
          <w:rFonts w:ascii="David" w:hAnsi="David" w:cs="David"/>
          <w:b/>
          <w:bCs/>
          <w:caps/>
          <w:kern w:val="40"/>
          <w:sz w:val="40"/>
          <w:szCs w:val="40"/>
          <w:rtl/>
        </w:rPr>
      </w:pPr>
    </w:p>
    <w:p w14:paraId="7594986A" w14:textId="60A8068E" w:rsidR="00482847" w:rsidRDefault="00482847" w:rsidP="00E771DD">
      <w:pPr>
        <w:bidi w:val="0"/>
        <w:spacing w:before="200" w:after="200" w:line="276" w:lineRule="auto"/>
        <w:jc w:val="center"/>
        <w:rPr>
          <w:rFonts w:ascii="David" w:hAnsi="David" w:cs="David"/>
          <w:b/>
          <w:bCs/>
          <w:caps/>
          <w:kern w:val="40"/>
          <w:sz w:val="40"/>
          <w:szCs w:val="40"/>
          <w:rtl/>
        </w:rPr>
      </w:pPr>
    </w:p>
    <w:p w14:paraId="29104CBB" w14:textId="715C5EEC" w:rsidR="00482847" w:rsidRDefault="00482847" w:rsidP="00E771DD">
      <w:pPr>
        <w:bidi w:val="0"/>
        <w:spacing w:before="200" w:after="200" w:line="276" w:lineRule="auto"/>
        <w:jc w:val="center"/>
        <w:rPr>
          <w:rFonts w:ascii="David" w:hAnsi="David" w:cs="David"/>
          <w:b/>
          <w:bCs/>
          <w:caps/>
          <w:kern w:val="40"/>
          <w:sz w:val="40"/>
          <w:szCs w:val="40"/>
          <w:rtl/>
        </w:rPr>
      </w:pPr>
    </w:p>
    <w:p w14:paraId="402C6D13" w14:textId="77777777" w:rsidR="00165997" w:rsidRDefault="00165997" w:rsidP="00E771DD">
      <w:pPr>
        <w:bidi w:val="0"/>
        <w:spacing w:before="200" w:after="200" w:line="276" w:lineRule="auto"/>
        <w:jc w:val="center"/>
        <w:rPr>
          <w:rFonts w:ascii="David" w:hAnsi="David" w:cs="David"/>
          <w:b/>
          <w:bCs/>
          <w:caps/>
          <w:kern w:val="40"/>
          <w:sz w:val="40"/>
          <w:szCs w:val="40"/>
        </w:rPr>
      </w:pPr>
      <w:r w:rsidRPr="00165997">
        <w:rPr>
          <w:rFonts w:ascii="David" w:hAnsi="David" w:cs="David"/>
          <w:b/>
          <w:bCs/>
          <w:caps/>
          <w:kern w:val="40"/>
          <w:sz w:val="40"/>
          <w:szCs w:val="40"/>
          <w:rtl/>
        </w:rPr>
        <w:t>רשימת נספחים שיש לצרף להצעה</w:t>
      </w:r>
      <w:r>
        <w:rPr>
          <w:rFonts w:ascii="David" w:hAnsi="David" w:cs="David" w:hint="cs"/>
          <w:b/>
          <w:bCs/>
          <w:caps/>
          <w:kern w:val="40"/>
          <w:sz w:val="40"/>
          <w:szCs w:val="40"/>
          <w:rtl/>
        </w:rPr>
        <w:t xml:space="preserve"> לפרק 2 סל 1</w:t>
      </w:r>
    </w:p>
    <w:tbl>
      <w:tblPr>
        <w:tblStyle w:val="aff6"/>
        <w:tblW w:w="9634" w:type="dxa"/>
        <w:jc w:val="center"/>
        <w:tblLook w:val="04A0" w:firstRow="1" w:lastRow="0" w:firstColumn="1" w:lastColumn="0" w:noHBand="0" w:noVBand="1"/>
      </w:tblPr>
      <w:tblGrid>
        <w:gridCol w:w="6766"/>
        <w:gridCol w:w="1938"/>
        <w:gridCol w:w="930"/>
      </w:tblGrid>
      <w:tr w:rsidR="00BA42B3" w:rsidRPr="009E3793" w14:paraId="411A9621" w14:textId="77777777" w:rsidTr="00957D0A">
        <w:trPr>
          <w:tblHeader/>
          <w:jc w:val="center"/>
        </w:trPr>
        <w:tc>
          <w:tcPr>
            <w:tcW w:w="6766" w:type="dxa"/>
            <w:shd w:val="clear" w:color="auto" w:fill="A6A6A6" w:themeFill="background1" w:themeFillShade="A6"/>
            <w:vAlign w:val="center"/>
          </w:tcPr>
          <w:p w14:paraId="03615197" w14:textId="77777777" w:rsidR="00BA42B3" w:rsidRPr="009E3793" w:rsidRDefault="00BA42B3" w:rsidP="00957D0A">
            <w:pPr>
              <w:spacing w:before="200" w:after="200" w:line="276" w:lineRule="auto"/>
              <w:jc w:val="center"/>
              <w:rPr>
                <w:rFonts w:ascii="David" w:hAnsi="David" w:cs="David"/>
                <w:rtl/>
              </w:rPr>
            </w:pPr>
            <w:r>
              <w:rPr>
                <w:rFonts w:ascii="David" w:hAnsi="David" w:cs="David" w:hint="cs"/>
                <w:b/>
                <w:bCs/>
                <w:rtl/>
              </w:rPr>
              <w:t>הערות</w:t>
            </w:r>
          </w:p>
        </w:tc>
        <w:tc>
          <w:tcPr>
            <w:tcW w:w="1938" w:type="dxa"/>
            <w:shd w:val="clear" w:color="auto" w:fill="A6A6A6" w:themeFill="background1" w:themeFillShade="A6"/>
            <w:vAlign w:val="center"/>
          </w:tcPr>
          <w:p w14:paraId="4783BF9C" w14:textId="77777777" w:rsidR="00BA42B3" w:rsidRPr="009E3793" w:rsidRDefault="00BA42B3" w:rsidP="00957D0A">
            <w:pPr>
              <w:spacing w:before="200" w:after="200" w:line="276" w:lineRule="auto"/>
              <w:jc w:val="center"/>
              <w:rPr>
                <w:rFonts w:ascii="David" w:hAnsi="David" w:cs="David"/>
                <w:rtl/>
              </w:rPr>
            </w:pPr>
            <w:r w:rsidRPr="009E3793">
              <w:rPr>
                <w:rFonts w:ascii="David" w:hAnsi="David" w:cs="David"/>
                <w:rtl/>
              </w:rPr>
              <w:t>שם נספח</w:t>
            </w:r>
          </w:p>
        </w:tc>
        <w:tc>
          <w:tcPr>
            <w:tcW w:w="930" w:type="dxa"/>
            <w:shd w:val="clear" w:color="auto" w:fill="A6A6A6" w:themeFill="background1" w:themeFillShade="A6"/>
            <w:vAlign w:val="center"/>
          </w:tcPr>
          <w:p w14:paraId="245A8E87" w14:textId="77777777" w:rsidR="00BA42B3" w:rsidRPr="009E3793" w:rsidRDefault="00BA42B3" w:rsidP="00957D0A">
            <w:pPr>
              <w:spacing w:before="200" w:after="200" w:line="276" w:lineRule="auto"/>
              <w:jc w:val="center"/>
              <w:rPr>
                <w:rFonts w:ascii="David" w:hAnsi="David" w:cs="David"/>
                <w:rtl/>
              </w:rPr>
            </w:pPr>
            <w:r w:rsidRPr="009E3793">
              <w:rPr>
                <w:rFonts w:ascii="David" w:hAnsi="David" w:cs="David"/>
                <w:rtl/>
              </w:rPr>
              <w:t>מספר נספח</w:t>
            </w:r>
          </w:p>
        </w:tc>
      </w:tr>
      <w:tr w:rsidR="00BA42B3" w:rsidRPr="009E3793" w14:paraId="4A0C468F" w14:textId="77777777" w:rsidTr="00957D0A">
        <w:trPr>
          <w:jc w:val="center"/>
        </w:trPr>
        <w:tc>
          <w:tcPr>
            <w:tcW w:w="6766" w:type="dxa"/>
          </w:tcPr>
          <w:p w14:paraId="33FE3599" w14:textId="77777777" w:rsidR="00BA42B3" w:rsidRDefault="00BA42B3" w:rsidP="00957D0A">
            <w:pPr>
              <w:spacing w:before="240" w:after="240" w:line="360" w:lineRule="auto"/>
              <w:jc w:val="center"/>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xml:space="preserve">, ודיווח </w:t>
            </w:r>
            <w:r w:rsidRPr="006778D0">
              <w:rPr>
                <w:rFonts w:ascii="David" w:hAnsi="David" w:cs="David" w:hint="cs"/>
                <w:rtl/>
              </w:rPr>
              <w:t>לרשויות המס כנדרש בחוק עסקאות גופים ציבוריים, או אישור על פטור מחובה זו. אישור זה יסומן כ</w:t>
            </w:r>
            <w:r w:rsidRPr="006778D0">
              <w:rPr>
                <w:rFonts w:ascii="David" w:hAnsi="David" w:cs="David" w:hint="cs"/>
                <w:b/>
                <w:bCs/>
                <w:u w:val="single"/>
                <w:rtl/>
              </w:rPr>
              <w:t>נספח 1</w:t>
            </w:r>
            <w:r w:rsidRPr="006778D0">
              <w:rPr>
                <w:rFonts w:ascii="David" w:hAnsi="David" w:cs="David" w:hint="cs"/>
                <w:rtl/>
              </w:rPr>
              <w:t>.</w:t>
            </w:r>
          </w:p>
          <w:p w14:paraId="3A5AFE9B" w14:textId="77777777" w:rsidR="00BA42B3" w:rsidRDefault="00BA42B3" w:rsidP="00957D0A">
            <w:pPr>
              <w:spacing w:before="120" w:after="120" w:line="360" w:lineRule="auto"/>
              <w:jc w:val="center"/>
              <w:rPr>
                <w:rFonts w:ascii="David" w:hAnsi="David" w:cs="David"/>
                <w:rtl/>
              </w:rPr>
            </w:pPr>
            <w:r>
              <w:rPr>
                <w:rFonts w:ascii="David" w:hAnsi="David" w:cs="David" w:hint="cs"/>
                <w:rtl/>
              </w:rPr>
              <w:t>לצורך כך ניתן להשתמש בקישור הבא:</w:t>
            </w:r>
          </w:p>
          <w:p w14:paraId="4FE659D9" w14:textId="77777777" w:rsidR="00BA42B3" w:rsidRDefault="00223972" w:rsidP="00957D0A">
            <w:pPr>
              <w:spacing w:before="240" w:after="240" w:line="360" w:lineRule="auto"/>
              <w:jc w:val="center"/>
              <w:rPr>
                <w:rFonts w:ascii="David" w:hAnsi="David" w:cs="David"/>
                <w:rtl/>
              </w:rPr>
            </w:pPr>
            <w:hyperlink r:id="rId28" w:history="1">
              <w:r w:rsidR="00BA42B3" w:rsidRPr="00082BC9">
                <w:rPr>
                  <w:rStyle w:val="Hyperlink"/>
                  <w:rFonts w:ascii="David" w:hAnsi="David"/>
                </w:rPr>
                <w:t>https://www.misim.gov.il/gmishurim/frmInputMekabel.aspx?cur=0</w:t>
              </w:r>
            </w:hyperlink>
          </w:p>
          <w:p w14:paraId="5311B5FE" w14:textId="77777777" w:rsidR="00BA42B3" w:rsidRPr="00C81965" w:rsidRDefault="00BA42B3" w:rsidP="00957D0A">
            <w:pPr>
              <w:spacing w:before="200" w:after="200" w:line="276" w:lineRule="auto"/>
              <w:jc w:val="center"/>
              <w:rPr>
                <w:rFonts w:ascii="David" w:hAnsi="David" w:cs="David"/>
                <w:rtl/>
              </w:rPr>
            </w:pPr>
            <w:r w:rsidRPr="00B01588">
              <w:rPr>
                <w:rFonts w:ascii="David" w:hAnsi="David" w:cs="David" w:hint="cs"/>
                <w:b/>
                <w:bCs/>
                <w:u w:val="single"/>
                <w:rtl/>
              </w:rPr>
              <w:t>לא קיים נוסח במסמכי המכרז</w:t>
            </w:r>
            <w:r>
              <w:rPr>
                <w:rFonts w:ascii="David" w:hAnsi="David" w:cs="David" w:hint="cs"/>
                <w:rtl/>
              </w:rPr>
              <w:t>.</w:t>
            </w:r>
          </w:p>
        </w:tc>
        <w:tc>
          <w:tcPr>
            <w:tcW w:w="1938" w:type="dxa"/>
            <w:vAlign w:val="center"/>
          </w:tcPr>
          <w:p w14:paraId="697FBB25" w14:textId="77777777" w:rsidR="00BA42B3" w:rsidRPr="008E7B64" w:rsidRDefault="00BA42B3" w:rsidP="00957D0A">
            <w:pPr>
              <w:spacing w:before="240" w:after="240" w:line="360" w:lineRule="auto"/>
              <w:jc w:val="center"/>
              <w:rPr>
                <w:rFonts w:ascii="David" w:hAnsi="David" w:cs="David"/>
                <w:rtl/>
              </w:rPr>
            </w:pPr>
            <w:r w:rsidRPr="008E7B64">
              <w:rPr>
                <w:rFonts w:ascii="David" w:hAnsi="David" w:cs="David" w:hint="cs"/>
                <w:rtl/>
              </w:rPr>
              <w:t xml:space="preserve">אישור </w:t>
            </w:r>
            <w:r w:rsidRPr="008E7B64">
              <w:rPr>
                <w:rFonts w:ascii="David" w:hAnsi="David" w:cs="David"/>
                <w:rtl/>
              </w:rPr>
              <w:t>"פקיד מורשה"</w:t>
            </w:r>
          </w:p>
          <w:p w14:paraId="643B6D88" w14:textId="77777777" w:rsidR="00BA42B3" w:rsidRPr="008E7B64" w:rsidRDefault="00BA42B3" w:rsidP="00957D0A">
            <w:pPr>
              <w:spacing w:before="200" w:after="200" w:line="276" w:lineRule="auto"/>
              <w:jc w:val="center"/>
              <w:rPr>
                <w:rFonts w:ascii="David" w:hAnsi="David" w:cs="David"/>
                <w:rtl/>
              </w:rPr>
            </w:pPr>
            <w:r w:rsidRPr="008E7B64">
              <w:rPr>
                <w:rFonts w:ascii="David" w:hAnsi="David" w:cs="David" w:hint="cs"/>
                <w:rtl/>
              </w:rPr>
              <w:t>(אישור על עמידה בחוק עסקאות גופים ציבוריים)</w:t>
            </w:r>
          </w:p>
        </w:tc>
        <w:tc>
          <w:tcPr>
            <w:tcW w:w="930" w:type="dxa"/>
            <w:vAlign w:val="center"/>
          </w:tcPr>
          <w:p w14:paraId="56E5D43F" w14:textId="77777777" w:rsidR="00BA42B3" w:rsidRDefault="00BA42B3" w:rsidP="00957D0A">
            <w:pPr>
              <w:spacing w:before="200" w:after="200" w:line="276" w:lineRule="auto"/>
              <w:jc w:val="center"/>
              <w:rPr>
                <w:rFonts w:ascii="David" w:hAnsi="David" w:cs="David"/>
                <w:rtl/>
              </w:rPr>
            </w:pPr>
            <w:r>
              <w:rPr>
                <w:rFonts w:ascii="David" w:hAnsi="David" w:cs="David" w:hint="cs"/>
                <w:rtl/>
              </w:rPr>
              <w:t>1</w:t>
            </w:r>
          </w:p>
        </w:tc>
      </w:tr>
      <w:tr w:rsidR="00BA42B3" w:rsidRPr="009E3793" w14:paraId="59D1B767" w14:textId="77777777" w:rsidTr="00957D0A">
        <w:trPr>
          <w:jc w:val="center"/>
        </w:trPr>
        <w:tc>
          <w:tcPr>
            <w:tcW w:w="6766" w:type="dxa"/>
            <w:vAlign w:val="center"/>
          </w:tcPr>
          <w:p w14:paraId="53FBB556" w14:textId="77777777" w:rsidR="00BA42B3" w:rsidRPr="00017346" w:rsidRDefault="00BA42B3" w:rsidP="001B6751">
            <w:pPr>
              <w:spacing w:before="240" w:after="240" w:line="360" w:lineRule="auto"/>
              <w:jc w:val="center"/>
              <w:rPr>
                <w:rFonts w:ascii="David" w:hAnsi="David" w:cs="David"/>
                <w:rtl/>
              </w:rPr>
            </w:pPr>
            <w:r>
              <w:rPr>
                <w:rFonts w:ascii="David" w:hAnsi="David" w:cs="David" w:hint="cs"/>
                <w:rtl/>
              </w:rPr>
              <w:t xml:space="preserve">על המציע לצרף תצהיר המאושר </w:t>
            </w:r>
            <w:r w:rsidRPr="006778D0">
              <w:rPr>
                <w:rFonts w:ascii="David" w:hAnsi="David" w:cs="David" w:hint="cs"/>
                <w:rtl/>
              </w:rPr>
              <w:t xml:space="preserve">על ידי עו"ד בהתאם </w:t>
            </w:r>
            <w:r w:rsidR="001B6751">
              <w:rPr>
                <w:rFonts w:ascii="David" w:hAnsi="David" w:cs="David" w:hint="cs"/>
                <w:rtl/>
              </w:rPr>
              <w:t>לנוסח ה</w:t>
            </w:r>
            <w:r w:rsidRPr="006778D0">
              <w:rPr>
                <w:rFonts w:ascii="David" w:hAnsi="David" w:cs="David" w:hint="cs"/>
                <w:rtl/>
              </w:rPr>
              <w:t>מפורט ב</w:t>
            </w:r>
            <w:r w:rsidRPr="00DC1DD6">
              <w:rPr>
                <w:rFonts w:ascii="David" w:hAnsi="David" w:cs="David" w:hint="eastAsia"/>
                <w:rtl/>
              </w:rPr>
              <w:t>נספח</w:t>
            </w:r>
            <w:r w:rsidRPr="006778D0">
              <w:rPr>
                <w:rFonts w:ascii="David" w:hAnsi="David" w:cs="David"/>
                <w:b/>
                <w:bCs/>
                <w:u w:val="single"/>
                <w:rtl/>
              </w:rPr>
              <w:t xml:space="preserve"> </w:t>
            </w:r>
            <w:r w:rsidRPr="00DC1DD6">
              <w:rPr>
                <w:rFonts w:ascii="David" w:hAnsi="David" w:cs="David" w:hint="cs"/>
                <w:rtl/>
              </w:rPr>
              <w:t>2</w:t>
            </w:r>
            <w:r w:rsidR="00C5259E">
              <w:rPr>
                <w:rFonts w:ascii="David" w:hAnsi="David" w:cs="David" w:hint="cs"/>
                <w:rtl/>
              </w:rPr>
              <w:t>.</w:t>
            </w:r>
          </w:p>
        </w:tc>
        <w:tc>
          <w:tcPr>
            <w:tcW w:w="1938" w:type="dxa"/>
            <w:vAlign w:val="center"/>
          </w:tcPr>
          <w:p w14:paraId="7A6898D4" w14:textId="77777777" w:rsidR="00BA42B3" w:rsidRPr="008E7B64" w:rsidRDefault="00BA42B3" w:rsidP="00957D0A">
            <w:pPr>
              <w:spacing w:before="240" w:after="240" w:line="360" w:lineRule="auto"/>
              <w:jc w:val="center"/>
              <w:rPr>
                <w:rFonts w:ascii="David" w:hAnsi="David" w:cs="David"/>
                <w:rtl/>
              </w:rPr>
            </w:pPr>
            <w:r w:rsidRPr="008E7B64">
              <w:rPr>
                <w:rFonts w:ascii="David" w:hAnsi="David" w:cs="David" w:hint="cs"/>
                <w:rtl/>
              </w:rPr>
              <w:t>תצהיר עו"ד בדבר היעדר הרשעות בהתאם לחוק עסקאות גופים ציבוריים</w:t>
            </w:r>
          </w:p>
        </w:tc>
        <w:tc>
          <w:tcPr>
            <w:tcW w:w="930" w:type="dxa"/>
            <w:vAlign w:val="center"/>
          </w:tcPr>
          <w:p w14:paraId="19BBEF22" w14:textId="77777777" w:rsidR="00BA42B3" w:rsidDel="00C00A22" w:rsidRDefault="00BA42B3" w:rsidP="00957D0A">
            <w:pPr>
              <w:spacing w:before="200" w:after="200" w:line="276" w:lineRule="auto"/>
              <w:jc w:val="center"/>
              <w:rPr>
                <w:rFonts w:ascii="David" w:hAnsi="David" w:cs="David"/>
                <w:rtl/>
              </w:rPr>
            </w:pPr>
            <w:r>
              <w:rPr>
                <w:rFonts w:ascii="David" w:hAnsi="David" w:cs="David" w:hint="cs"/>
                <w:rtl/>
              </w:rPr>
              <w:t>2</w:t>
            </w:r>
          </w:p>
        </w:tc>
      </w:tr>
      <w:tr w:rsidR="00BA42B3" w:rsidRPr="009E3793" w14:paraId="6DF236CE" w14:textId="77777777" w:rsidTr="00C012F0">
        <w:trPr>
          <w:jc w:val="center"/>
        </w:trPr>
        <w:tc>
          <w:tcPr>
            <w:tcW w:w="6766" w:type="dxa"/>
            <w:vAlign w:val="center"/>
          </w:tcPr>
          <w:p w14:paraId="5D75D244" w14:textId="77777777" w:rsidR="00BA42B3" w:rsidRDefault="00BA42B3" w:rsidP="00957D0A">
            <w:pPr>
              <w:spacing w:before="200" w:after="200" w:line="276" w:lineRule="auto"/>
              <w:jc w:val="center"/>
              <w:rPr>
                <w:rStyle w:val="4-Char"/>
                <w:rtl/>
              </w:rPr>
            </w:pPr>
            <w:r w:rsidRPr="008C1FDD">
              <w:rPr>
                <w:rFonts w:ascii="David" w:hAnsi="David" w:cs="David"/>
                <w:rtl/>
              </w:rPr>
              <w:t>יצורף על ידי המציע</w:t>
            </w:r>
            <w:r>
              <w:rPr>
                <w:rStyle w:val="4-Char"/>
                <w:rFonts w:hint="cs"/>
                <w:rtl/>
              </w:rPr>
              <w:t>.</w:t>
            </w:r>
          </w:p>
        </w:tc>
        <w:tc>
          <w:tcPr>
            <w:tcW w:w="1938" w:type="dxa"/>
            <w:vAlign w:val="center"/>
          </w:tcPr>
          <w:p w14:paraId="0C107178" w14:textId="77777777" w:rsidR="00BA42B3" w:rsidRPr="00B32618" w:rsidRDefault="00BA42B3" w:rsidP="00957D0A">
            <w:pPr>
              <w:spacing w:before="200" w:after="200" w:line="276" w:lineRule="auto"/>
              <w:jc w:val="center"/>
              <w:rPr>
                <w:rFonts w:ascii="David" w:hAnsi="David" w:cs="David"/>
                <w:rtl/>
              </w:rPr>
            </w:pPr>
            <w:r w:rsidRPr="00B32618">
              <w:rPr>
                <w:rFonts w:ascii="David" w:hAnsi="David" w:cs="David"/>
                <w:color w:val="000000" w:themeColor="text1"/>
                <w:rtl/>
              </w:rPr>
              <w:t xml:space="preserve">צילום </w:t>
            </w:r>
            <w:r>
              <w:rPr>
                <w:rFonts w:ascii="David" w:hAnsi="David" w:cs="David" w:hint="cs"/>
                <w:color w:val="000000" w:themeColor="text1"/>
                <w:rtl/>
              </w:rPr>
              <w:t>ה</w:t>
            </w:r>
            <w:r w:rsidRPr="00B32618">
              <w:rPr>
                <w:rFonts w:ascii="David" w:hAnsi="David" w:cs="David"/>
                <w:color w:val="000000" w:themeColor="text1"/>
                <w:rtl/>
              </w:rPr>
              <w:t xml:space="preserve">עמוד הראשון </w:t>
            </w:r>
            <w:r w:rsidRPr="00B32618">
              <w:rPr>
                <w:rFonts w:ascii="David" w:hAnsi="David" w:cs="David" w:hint="cs"/>
                <w:color w:val="000000" w:themeColor="text1"/>
                <w:rtl/>
              </w:rPr>
              <w:t xml:space="preserve">+ העמוד שמופיע תוקף </w:t>
            </w:r>
            <w:r w:rsidRPr="00B32618">
              <w:rPr>
                <w:rFonts w:ascii="David" w:hAnsi="David" w:cs="David"/>
                <w:color w:val="000000" w:themeColor="text1"/>
                <w:rtl/>
              </w:rPr>
              <w:t xml:space="preserve">הרשיון העדכני </w:t>
            </w:r>
            <w:r w:rsidRPr="00B32618">
              <w:rPr>
                <w:rFonts w:ascii="David" w:hAnsi="David" w:cs="David" w:hint="cs"/>
                <w:color w:val="000000" w:themeColor="text1"/>
                <w:rtl/>
              </w:rPr>
              <w:t>של</w:t>
            </w:r>
            <w:r w:rsidRPr="00B32618">
              <w:rPr>
                <w:rFonts w:ascii="David" w:hAnsi="David" w:cs="David"/>
                <w:color w:val="000000" w:themeColor="text1"/>
                <w:rtl/>
              </w:rPr>
              <w:t xml:space="preserve"> משרד התקשורת</w:t>
            </w:r>
          </w:p>
        </w:tc>
        <w:tc>
          <w:tcPr>
            <w:tcW w:w="930" w:type="dxa"/>
            <w:vAlign w:val="center"/>
          </w:tcPr>
          <w:p w14:paraId="6DDDB83F" w14:textId="77777777" w:rsidR="00BA42B3" w:rsidRPr="009E3793" w:rsidRDefault="00BA42B3" w:rsidP="00957D0A">
            <w:pPr>
              <w:spacing w:before="200" w:after="200" w:line="276" w:lineRule="auto"/>
              <w:jc w:val="center"/>
              <w:rPr>
                <w:rFonts w:ascii="David" w:hAnsi="David" w:cs="David"/>
                <w:rtl/>
              </w:rPr>
            </w:pPr>
            <w:r>
              <w:rPr>
                <w:rFonts w:ascii="David" w:hAnsi="David" w:cs="David" w:hint="cs"/>
                <w:rtl/>
              </w:rPr>
              <w:t>3</w:t>
            </w:r>
          </w:p>
        </w:tc>
      </w:tr>
      <w:tr w:rsidR="00BA42B3" w:rsidRPr="009E3793" w14:paraId="552FBDEB" w14:textId="77777777" w:rsidTr="00C012F0">
        <w:trPr>
          <w:jc w:val="center"/>
        </w:trPr>
        <w:tc>
          <w:tcPr>
            <w:tcW w:w="6766" w:type="dxa"/>
            <w:vAlign w:val="center"/>
          </w:tcPr>
          <w:p w14:paraId="002D68A9" w14:textId="77777777" w:rsidR="00BA42B3" w:rsidRPr="00CA1269" w:rsidRDefault="00BA42B3" w:rsidP="00957D0A">
            <w:pPr>
              <w:spacing w:before="200" w:after="200" w:line="276" w:lineRule="auto"/>
              <w:jc w:val="center"/>
              <w:rPr>
                <w:rFonts w:ascii="David" w:hAnsi="David" w:cs="David"/>
                <w:color w:val="000000" w:themeColor="text1"/>
                <w:rtl/>
              </w:rPr>
            </w:pPr>
            <w:r w:rsidRPr="008C1FDD">
              <w:rPr>
                <w:rFonts w:ascii="David" w:hAnsi="David" w:cs="David"/>
                <w:rtl/>
              </w:rPr>
              <w:t>יצורף על ידי המציע</w:t>
            </w:r>
            <w:r>
              <w:rPr>
                <w:rFonts w:ascii="David" w:hAnsi="David" w:cs="David" w:hint="cs"/>
                <w:color w:val="000000" w:themeColor="text1"/>
                <w:rtl/>
              </w:rPr>
              <w:t>.</w:t>
            </w:r>
          </w:p>
        </w:tc>
        <w:tc>
          <w:tcPr>
            <w:tcW w:w="1938" w:type="dxa"/>
            <w:vAlign w:val="center"/>
          </w:tcPr>
          <w:p w14:paraId="6914DD8E" w14:textId="77777777" w:rsidR="00BA42B3" w:rsidRPr="009E3793" w:rsidRDefault="00BA42B3" w:rsidP="002B6CF2">
            <w:pPr>
              <w:spacing w:before="200" w:after="200" w:line="276" w:lineRule="auto"/>
              <w:jc w:val="center"/>
              <w:rPr>
                <w:rFonts w:ascii="David" w:hAnsi="David" w:cs="David"/>
              </w:rPr>
            </w:pPr>
            <w:r w:rsidRPr="00CA1269">
              <w:rPr>
                <w:rFonts w:ascii="David" w:hAnsi="David" w:cs="David"/>
                <w:color w:val="000000" w:themeColor="text1"/>
                <w:rtl/>
              </w:rPr>
              <w:t xml:space="preserve">אישור </w:t>
            </w:r>
            <w:r w:rsidRPr="00D36C8C">
              <w:rPr>
                <w:rFonts w:ascii="David" w:hAnsi="David" w:cs="David" w:hint="cs"/>
                <w:b/>
                <w:bCs/>
                <w:color w:val="000000" w:themeColor="text1"/>
                <w:u w:val="single"/>
                <w:rtl/>
              </w:rPr>
              <w:t>חתום</w:t>
            </w:r>
            <w:r>
              <w:rPr>
                <w:rFonts w:ascii="David" w:hAnsi="David" w:cs="David" w:hint="cs"/>
                <w:color w:val="000000" w:themeColor="text1"/>
                <w:rtl/>
              </w:rPr>
              <w:t xml:space="preserve"> </w:t>
            </w:r>
            <w:r w:rsidR="002B6CF2">
              <w:rPr>
                <w:rFonts w:ascii="David" w:hAnsi="David" w:cs="David" w:hint="cs"/>
                <w:color w:val="000000" w:themeColor="text1"/>
                <w:rtl/>
              </w:rPr>
              <w:t xml:space="preserve">על עמידת המציע </w:t>
            </w:r>
            <w:r w:rsidRPr="00CA1269">
              <w:rPr>
                <w:rFonts w:ascii="David" w:hAnsi="David" w:cs="David"/>
                <w:color w:val="000000" w:themeColor="text1"/>
                <w:rtl/>
              </w:rPr>
              <w:t>בתקן "רימון 4"</w:t>
            </w:r>
          </w:p>
        </w:tc>
        <w:tc>
          <w:tcPr>
            <w:tcW w:w="930" w:type="dxa"/>
            <w:vAlign w:val="center"/>
          </w:tcPr>
          <w:p w14:paraId="60847956" w14:textId="77777777" w:rsidR="00BA42B3" w:rsidRPr="009E3793" w:rsidRDefault="00BA42B3" w:rsidP="00957D0A">
            <w:pPr>
              <w:spacing w:before="200" w:after="200" w:line="276" w:lineRule="auto"/>
              <w:jc w:val="center"/>
              <w:rPr>
                <w:rFonts w:ascii="David" w:hAnsi="David" w:cs="David"/>
              </w:rPr>
            </w:pPr>
            <w:r>
              <w:rPr>
                <w:rFonts w:ascii="David" w:hAnsi="David" w:cs="David" w:hint="cs"/>
                <w:rtl/>
              </w:rPr>
              <w:t>4</w:t>
            </w:r>
          </w:p>
        </w:tc>
      </w:tr>
      <w:tr w:rsidR="00BA42B3" w:rsidRPr="004204E5" w14:paraId="39501125" w14:textId="77777777" w:rsidTr="00C012F0">
        <w:trPr>
          <w:jc w:val="center"/>
        </w:trPr>
        <w:tc>
          <w:tcPr>
            <w:tcW w:w="6766" w:type="dxa"/>
            <w:shd w:val="clear" w:color="auto" w:fill="FFFFFF" w:themeFill="background1"/>
            <w:vAlign w:val="center"/>
          </w:tcPr>
          <w:p w14:paraId="2395CCDF" w14:textId="77777777" w:rsidR="00BA42B3" w:rsidRPr="004204E5" w:rsidRDefault="00BA42B3" w:rsidP="00957D0A">
            <w:pPr>
              <w:spacing w:before="200" w:after="200" w:line="276" w:lineRule="auto"/>
              <w:jc w:val="center"/>
              <w:rPr>
                <w:rFonts w:ascii="David" w:hAnsi="David" w:cs="David"/>
                <w:color w:val="000000" w:themeColor="text1"/>
                <w:rtl/>
              </w:rPr>
            </w:pPr>
            <w:r w:rsidRPr="004204E5">
              <w:rPr>
                <w:rFonts w:ascii="David" w:hAnsi="David" w:cs="David"/>
                <w:rtl/>
              </w:rPr>
              <w:t>יצורף על ידי המציע</w:t>
            </w:r>
            <w:r w:rsidR="007B4F33">
              <w:rPr>
                <w:rFonts w:ascii="David" w:hAnsi="David" w:cs="David" w:hint="cs"/>
                <w:color w:val="000000" w:themeColor="text1"/>
                <w:rtl/>
              </w:rPr>
              <w:t>.</w:t>
            </w:r>
          </w:p>
        </w:tc>
        <w:tc>
          <w:tcPr>
            <w:tcW w:w="1938" w:type="dxa"/>
            <w:shd w:val="clear" w:color="auto" w:fill="FFFFFF" w:themeFill="background1"/>
            <w:vAlign w:val="center"/>
          </w:tcPr>
          <w:p w14:paraId="44E13B16" w14:textId="77777777" w:rsidR="00BA42B3" w:rsidRPr="004204E5" w:rsidRDefault="00BA42B3" w:rsidP="00957D0A">
            <w:pPr>
              <w:spacing w:before="200" w:after="200" w:line="276" w:lineRule="auto"/>
              <w:jc w:val="center"/>
              <w:rPr>
                <w:rFonts w:ascii="David" w:hAnsi="David" w:cs="David"/>
                <w:color w:val="000000" w:themeColor="text1"/>
                <w:rtl/>
              </w:rPr>
            </w:pPr>
            <w:r w:rsidRPr="004204E5">
              <w:rPr>
                <w:rFonts w:ascii="David" w:hAnsi="David" w:cs="David" w:hint="eastAsia"/>
                <w:color w:val="000000" w:themeColor="text1"/>
                <w:rtl/>
              </w:rPr>
              <w:t>פתרונות</w:t>
            </w:r>
            <w:r w:rsidRPr="004204E5">
              <w:rPr>
                <w:rFonts w:ascii="David" w:hAnsi="David" w:cs="David"/>
                <w:color w:val="000000" w:themeColor="text1"/>
                <w:rtl/>
              </w:rPr>
              <w:t xml:space="preserve"> </w:t>
            </w:r>
            <w:r w:rsidRPr="004204E5">
              <w:rPr>
                <w:rFonts w:ascii="David" w:hAnsi="David" w:cs="David"/>
                <w:color w:val="000000" w:themeColor="text1"/>
              </w:rPr>
              <w:t xml:space="preserve">Private LTE </w:t>
            </w:r>
            <w:r w:rsidRPr="004204E5">
              <w:rPr>
                <w:rFonts w:ascii="David" w:hAnsi="David" w:cs="David"/>
                <w:color w:val="000000" w:themeColor="text1"/>
                <w:rtl/>
              </w:rPr>
              <w:t xml:space="preserve"> תיאור רחב יותר של הפתרון כולל תיאור הפתרון, שרטוטים, משך הפתרון ומהות הפתרון כולל התייחסות לדור 4/5</w:t>
            </w:r>
          </w:p>
        </w:tc>
        <w:tc>
          <w:tcPr>
            <w:tcW w:w="930" w:type="dxa"/>
            <w:shd w:val="clear" w:color="auto" w:fill="FFFFFF" w:themeFill="background1"/>
            <w:vAlign w:val="center"/>
          </w:tcPr>
          <w:p w14:paraId="0FA49E0D" w14:textId="77777777" w:rsidR="00BA42B3" w:rsidRPr="004204E5" w:rsidRDefault="004204E5" w:rsidP="00957D0A">
            <w:pPr>
              <w:spacing w:before="200" w:after="200" w:line="276" w:lineRule="auto"/>
              <w:jc w:val="center"/>
              <w:rPr>
                <w:rFonts w:ascii="David" w:hAnsi="David" w:cs="David"/>
                <w:rtl/>
              </w:rPr>
            </w:pPr>
            <w:r w:rsidRPr="004204E5">
              <w:rPr>
                <w:rFonts w:ascii="David" w:hAnsi="David" w:cs="David" w:hint="cs"/>
                <w:rtl/>
              </w:rPr>
              <w:t>5</w:t>
            </w:r>
          </w:p>
        </w:tc>
      </w:tr>
      <w:tr w:rsidR="004204E5" w:rsidRPr="009E3793" w14:paraId="66681FEB" w14:textId="77777777" w:rsidTr="00C012F0">
        <w:trPr>
          <w:jc w:val="center"/>
        </w:trPr>
        <w:tc>
          <w:tcPr>
            <w:tcW w:w="6766" w:type="dxa"/>
            <w:vAlign w:val="center"/>
          </w:tcPr>
          <w:p w14:paraId="4FAE89AA" w14:textId="77777777" w:rsidR="00644902" w:rsidRPr="006778D0" w:rsidRDefault="00644902" w:rsidP="00644902">
            <w:pPr>
              <w:spacing w:before="200" w:after="200" w:line="276" w:lineRule="auto"/>
              <w:jc w:val="center"/>
              <w:rPr>
                <w:rFonts w:ascii="David" w:hAnsi="David" w:cs="David"/>
                <w:rtl/>
              </w:rPr>
            </w:pPr>
            <w:r w:rsidRPr="006778D0">
              <w:rPr>
                <w:rFonts w:ascii="David" w:hAnsi="David" w:cs="David"/>
                <w:rtl/>
              </w:rPr>
              <w:lastRenderedPageBreak/>
              <w:t>יצורף על ידי המציע</w:t>
            </w:r>
            <w:r w:rsidR="007B4F33">
              <w:rPr>
                <w:rFonts w:ascii="David" w:hAnsi="David" w:cs="David" w:hint="cs"/>
                <w:rtl/>
              </w:rPr>
              <w:t>.</w:t>
            </w:r>
          </w:p>
          <w:p w14:paraId="75E414B3" w14:textId="77777777" w:rsidR="004204E5" w:rsidRPr="006778D0" w:rsidRDefault="004204E5" w:rsidP="0040274D">
            <w:pPr>
              <w:spacing w:before="200" w:after="200" w:line="276" w:lineRule="auto"/>
              <w:rPr>
                <w:rFonts w:ascii="David" w:hAnsi="David" w:cs="David"/>
                <w:rtl/>
              </w:rPr>
            </w:pPr>
            <w:r w:rsidRPr="006778D0">
              <w:rPr>
                <w:rFonts w:ascii="David" w:hAnsi="David" w:cs="David" w:hint="cs"/>
                <w:rtl/>
              </w:rPr>
              <w:t xml:space="preserve">נספח 6 א </w:t>
            </w:r>
            <w:r w:rsidRPr="006778D0">
              <w:rPr>
                <w:rFonts w:ascii="David" w:hAnsi="David" w:cs="David"/>
                <w:rtl/>
              </w:rPr>
              <w:t>–</w:t>
            </w:r>
            <w:r w:rsidR="00780F38" w:rsidRPr="006778D0">
              <w:rPr>
                <w:rFonts w:ascii="David" w:hAnsi="David" w:cs="David" w:hint="cs"/>
                <w:rtl/>
              </w:rPr>
              <w:t xml:space="preserve">אישור </w:t>
            </w:r>
            <w:r w:rsidRPr="006778D0">
              <w:rPr>
                <w:rFonts w:ascii="David" w:hAnsi="David" w:cs="David" w:hint="cs"/>
                <w:rtl/>
              </w:rPr>
              <w:t xml:space="preserve">סמנכ"ל הנדסה </w:t>
            </w:r>
            <w:r w:rsidR="00780F38" w:rsidRPr="006778D0">
              <w:rPr>
                <w:rFonts w:ascii="David" w:hAnsi="David" w:cs="David" w:hint="cs"/>
                <w:rtl/>
              </w:rPr>
              <w:t>כי בקריות הממשלה אותם הצהיר המציע בהצעתו קיים כיסוי קליטה דור 5.</w:t>
            </w:r>
            <w:r w:rsidR="0040274D">
              <w:rPr>
                <w:rFonts w:ascii="David" w:hAnsi="David" w:cs="David" w:hint="cs"/>
                <w:rtl/>
              </w:rPr>
              <w:t xml:space="preserve"> על המציע לצרף את האישור </w:t>
            </w:r>
            <w:r w:rsidR="0040274D" w:rsidRPr="006778D0">
              <w:rPr>
                <w:rFonts w:ascii="David" w:hAnsi="David" w:cs="David" w:hint="cs"/>
                <w:rtl/>
              </w:rPr>
              <w:t xml:space="preserve">בהתאם </w:t>
            </w:r>
            <w:r w:rsidR="0040274D">
              <w:rPr>
                <w:rFonts w:ascii="David" w:hAnsi="David" w:cs="David" w:hint="cs"/>
                <w:rtl/>
              </w:rPr>
              <w:t>לנוסח ה</w:t>
            </w:r>
            <w:r w:rsidR="0040274D" w:rsidRPr="006778D0">
              <w:rPr>
                <w:rFonts w:ascii="David" w:hAnsi="David" w:cs="David" w:hint="cs"/>
                <w:rtl/>
              </w:rPr>
              <w:t>מפורט ב</w:t>
            </w:r>
            <w:r w:rsidR="0040274D" w:rsidRPr="00DC1DD6">
              <w:rPr>
                <w:rFonts w:ascii="David" w:hAnsi="David" w:cs="David" w:hint="eastAsia"/>
                <w:rtl/>
              </w:rPr>
              <w:t>נספח</w:t>
            </w:r>
            <w:r w:rsidR="0040274D" w:rsidRPr="006778D0">
              <w:rPr>
                <w:rFonts w:ascii="David" w:hAnsi="David" w:cs="David"/>
                <w:b/>
                <w:bCs/>
                <w:u w:val="single"/>
                <w:rtl/>
              </w:rPr>
              <w:t xml:space="preserve"> </w:t>
            </w:r>
            <w:r w:rsidR="0040274D">
              <w:rPr>
                <w:rFonts w:ascii="David" w:hAnsi="David" w:cs="David" w:hint="cs"/>
                <w:rtl/>
              </w:rPr>
              <w:t>6א'</w:t>
            </w:r>
          </w:p>
          <w:p w14:paraId="49FAFDFB" w14:textId="77777777" w:rsidR="004204E5" w:rsidRPr="006778D0" w:rsidRDefault="004204E5" w:rsidP="00780F38">
            <w:pPr>
              <w:spacing w:before="200" w:after="200" w:line="276" w:lineRule="auto"/>
              <w:rPr>
                <w:rFonts w:ascii="David" w:hAnsi="David" w:cs="David"/>
                <w:rtl/>
              </w:rPr>
            </w:pPr>
            <w:r w:rsidRPr="006778D0">
              <w:rPr>
                <w:rFonts w:ascii="David" w:hAnsi="David" w:cs="David" w:hint="cs"/>
                <w:rtl/>
              </w:rPr>
              <w:t xml:space="preserve">נספח </w:t>
            </w:r>
            <w:r w:rsidR="00644902" w:rsidRPr="006778D0">
              <w:rPr>
                <w:rFonts w:ascii="David" w:hAnsi="David" w:cs="David" w:hint="cs"/>
                <w:rtl/>
              </w:rPr>
              <w:t xml:space="preserve"> </w:t>
            </w:r>
            <w:r w:rsidRPr="006778D0">
              <w:rPr>
                <w:rFonts w:ascii="David" w:hAnsi="David" w:cs="David" w:hint="cs"/>
                <w:rtl/>
              </w:rPr>
              <w:t>6</w:t>
            </w:r>
            <w:r w:rsidR="00644902" w:rsidRPr="006778D0">
              <w:rPr>
                <w:rFonts w:ascii="David" w:hAnsi="David" w:cs="David" w:hint="cs"/>
                <w:rtl/>
              </w:rPr>
              <w:t>ב'</w:t>
            </w:r>
            <w:r w:rsidRPr="006778D0">
              <w:rPr>
                <w:rFonts w:ascii="David" w:hAnsi="David" w:cs="David" w:hint="cs"/>
                <w:rtl/>
              </w:rPr>
              <w:t xml:space="preserve"> -  מפות כיסוי </w:t>
            </w:r>
            <w:r w:rsidR="00780F38" w:rsidRPr="006778D0">
              <w:rPr>
                <w:rFonts w:ascii="David" w:hAnsi="David" w:cs="David" w:hint="cs"/>
                <w:rtl/>
              </w:rPr>
              <w:t>לכל</w:t>
            </w:r>
            <w:r w:rsidR="00644902" w:rsidRPr="006778D0">
              <w:rPr>
                <w:rFonts w:ascii="David" w:hAnsi="David" w:cs="David" w:hint="cs"/>
                <w:rtl/>
              </w:rPr>
              <w:t xml:space="preserve"> אתר בנפרד</w:t>
            </w:r>
            <w:r w:rsidR="007B4F33">
              <w:rPr>
                <w:rFonts w:ascii="David" w:hAnsi="David" w:cs="David" w:hint="cs"/>
                <w:rtl/>
              </w:rPr>
              <w:t>.</w:t>
            </w:r>
          </w:p>
          <w:p w14:paraId="3CEE4FD7" w14:textId="77777777" w:rsidR="004204E5" w:rsidRPr="006778D0" w:rsidRDefault="004204E5" w:rsidP="004204E5">
            <w:pPr>
              <w:spacing w:before="200" w:after="200" w:line="276" w:lineRule="auto"/>
              <w:rPr>
                <w:rFonts w:ascii="David" w:hAnsi="David" w:cs="David"/>
                <w:rtl/>
              </w:rPr>
            </w:pPr>
            <w:r w:rsidRPr="006778D0">
              <w:rPr>
                <w:rFonts w:ascii="David" w:hAnsi="David" w:cs="David" w:hint="cs"/>
                <w:rtl/>
              </w:rPr>
              <w:t>מספח 6 ג'</w:t>
            </w:r>
            <w:r w:rsidR="00644902" w:rsidRPr="006778D0">
              <w:rPr>
                <w:rFonts w:ascii="David" w:hAnsi="David" w:cs="David" w:hint="cs"/>
                <w:rtl/>
              </w:rPr>
              <w:t>-</w:t>
            </w:r>
            <w:r w:rsidRPr="006778D0">
              <w:rPr>
                <w:rFonts w:ascii="David" w:hAnsi="David" w:cs="David" w:hint="cs"/>
                <w:rtl/>
              </w:rPr>
              <w:t xml:space="preserve"> דוח כיסוי </w:t>
            </w:r>
            <w:r w:rsidR="00644902" w:rsidRPr="006778D0">
              <w:rPr>
                <w:rFonts w:ascii="David" w:hAnsi="David" w:cs="David" w:hint="cs"/>
                <w:rtl/>
              </w:rPr>
              <w:t xml:space="preserve">לכל אתר </w:t>
            </w:r>
            <w:r w:rsidRPr="006778D0">
              <w:rPr>
                <w:rFonts w:ascii="David" w:hAnsi="David" w:cs="David" w:hint="cs"/>
                <w:rtl/>
              </w:rPr>
              <w:t>חברה חיצונית</w:t>
            </w:r>
            <w:r w:rsidR="007B4F33">
              <w:rPr>
                <w:rFonts w:ascii="David" w:hAnsi="David" w:cs="David" w:hint="cs"/>
                <w:rtl/>
              </w:rPr>
              <w:t>.</w:t>
            </w:r>
          </w:p>
        </w:tc>
        <w:tc>
          <w:tcPr>
            <w:tcW w:w="1938" w:type="dxa"/>
            <w:vAlign w:val="center"/>
          </w:tcPr>
          <w:p w14:paraId="1D79B3CA" w14:textId="77777777" w:rsidR="004204E5" w:rsidRPr="006778D0" w:rsidRDefault="004204E5" w:rsidP="00957D0A">
            <w:pPr>
              <w:pStyle w:val="2-0"/>
              <w:spacing w:line="240" w:lineRule="auto"/>
              <w:jc w:val="both"/>
              <w:rPr>
                <w:b w:val="0"/>
                <w:bCs w:val="0"/>
                <w:sz w:val="24"/>
                <w:szCs w:val="24"/>
                <w:rtl/>
              </w:rPr>
            </w:pPr>
            <w:r w:rsidRPr="006778D0">
              <w:rPr>
                <w:rFonts w:ascii="David" w:hAnsi="David" w:hint="cs"/>
                <w:b w:val="0"/>
                <w:bCs w:val="0"/>
                <w:color w:val="000000" w:themeColor="text1"/>
                <w:sz w:val="24"/>
                <w:szCs w:val="24"/>
                <w:rtl/>
              </w:rPr>
              <w:t>כיסוי דור 5 בקריות הממשלתיות</w:t>
            </w:r>
          </w:p>
        </w:tc>
        <w:tc>
          <w:tcPr>
            <w:tcW w:w="930" w:type="dxa"/>
            <w:vAlign w:val="center"/>
          </w:tcPr>
          <w:p w14:paraId="60F30733" w14:textId="77777777" w:rsidR="004204E5" w:rsidRPr="006A02AA" w:rsidDel="004204E5" w:rsidRDefault="004204E5" w:rsidP="00957D0A">
            <w:pPr>
              <w:spacing w:before="200" w:after="200" w:line="276" w:lineRule="auto"/>
              <w:jc w:val="center"/>
              <w:rPr>
                <w:rFonts w:ascii="David" w:hAnsi="David" w:cs="David"/>
                <w:highlight w:val="yellow"/>
                <w:rtl/>
              </w:rPr>
            </w:pPr>
            <w:r w:rsidRPr="00780F38">
              <w:rPr>
                <w:rFonts w:ascii="David" w:hAnsi="David" w:cs="David" w:hint="cs"/>
                <w:rtl/>
              </w:rPr>
              <w:t>6</w:t>
            </w:r>
          </w:p>
        </w:tc>
      </w:tr>
      <w:tr w:rsidR="00BA42B3" w:rsidRPr="009E3793" w14:paraId="0CE60083" w14:textId="77777777" w:rsidTr="00C012F0">
        <w:trPr>
          <w:jc w:val="center"/>
        </w:trPr>
        <w:tc>
          <w:tcPr>
            <w:tcW w:w="6766" w:type="dxa"/>
            <w:vAlign w:val="center"/>
          </w:tcPr>
          <w:p w14:paraId="439D65E5" w14:textId="77777777" w:rsidR="00BA42B3" w:rsidRPr="006778D0" w:rsidRDefault="00BA42B3" w:rsidP="00957D0A">
            <w:pPr>
              <w:spacing w:before="200" w:after="200" w:line="276" w:lineRule="auto"/>
              <w:jc w:val="center"/>
              <w:rPr>
                <w:rFonts w:ascii="David" w:hAnsi="David" w:cs="David"/>
                <w:rtl/>
              </w:rPr>
            </w:pPr>
            <w:r w:rsidRPr="006778D0">
              <w:rPr>
                <w:rFonts w:ascii="David" w:hAnsi="David" w:cs="David"/>
                <w:rtl/>
              </w:rPr>
              <w:t>יצורף על ידי המציע</w:t>
            </w:r>
            <w:r w:rsidR="007B4F33">
              <w:rPr>
                <w:rFonts w:ascii="David" w:hAnsi="David" w:cs="David" w:hint="cs"/>
                <w:rtl/>
              </w:rPr>
              <w:t>.</w:t>
            </w:r>
          </w:p>
        </w:tc>
        <w:tc>
          <w:tcPr>
            <w:tcW w:w="1938" w:type="dxa"/>
            <w:vAlign w:val="center"/>
          </w:tcPr>
          <w:p w14:paraId="085ACEC6" w14:textId="77777777" w:rsidR="00BA42B3" w:rsidRPr="006778D0" w:rsidRDefault="00BA42B3" w:rsidP="00957D0A">
            <w:pPr>
              <w:pStyle w:val="2-0"/>
              <w:spacing w:line="240" w:lineRule="auto"/>
              <w:jc w:val="both"/>
              <w:rPr>
                <w:rFonts w:ascii="David" w:hAnsi="David"/>
                <w:rtl/>
              </w:rPr>
            </w:pPr>
            <w:r w:rsidRPr="006778D0">
              <w:rPr>
                <w:rFonts w:hint="eastAsia"/>
                <w:b w:val="0"/>
                <w:bCs w:val="0"/>
                <w:sz w:val="24"/>
                <w:szCs w:val="24"/>
                <w:rtl/>
              </w:rPr>
              <w:t>מתודולוגיית</w:t>
            </w:r>
            <w:r w:rsidRPr="006778D0">
              <w:rPr>
                <w:b w:val="0"/>
                <w:bCs w:val="0"/>
                <w:sz w:val="24"/>
                <w:szCs w:val="24"/>
                <w:rtl/>
              </w:rPr>
              <w:t xml:space="preserve"> </w:t>
            </w:r>
            <w:r w:rsidRPr="006778D0">
              <w:rPr>
                <w:rFonts w:hint="eastAsia"/>
                <w:b w:val="0"/>
                <w:bCs w:val="0"/>
                <w:sz w:val="24"/>
                <w:szCs w:val="24"/>
                <w:rtl/>
              </w:rPr>
              <w:t>היערכות</w:t>
            </w:r>
            <w:r w:rsidRPr="006778D0">
              <w:rPr>
                <w:b w:val="0"/>
                <w:bCs w:val="0"/>
                <w:sz w:val="24"/>
                <w:szCs w:val="24"/>
                <w:rtl/>
              </w:rPr>
              <w:t xml:space="preserve"> </w:t>
            </w:r>
            <w:r w:rsidRPr="006778D0">
              <w:rPr>
                <w:rFonts w:hint="eastAsia"/>
                <w:b w:val="0"/>
                <w:bCs w:val="0"/>
                <w:sz w:val="24"/>
                <w:szCs w:val="24"/>
                <w:rtl/>
              </w:rPr>
              <w:t>הספק</w:t>
            </w:r>
            <w:r w:rsidRPr="006778D0">
              <w:rPr>
                <w:b w:val="0"/>
                <w:bCs w:val="0"/>
                <w:sz w:val="24"/>
                <w:szCs w:val="24"/>
                <w:rtl/>
              </w:rPr>
              <w:t xml:space="preserve"> </w:t>
            </w:r>
            <w:r w:rsidRPr="006778D0">
              <w:rPr>
                <w:rFonts w:hint="eastAsia"/>
                <w:b w:val="0"/>
                <w:bCs w:val="0"/>
                <w:sz w:val="24"/>
                <w:szCs w:val="24"/>
                <w:rtl/>
              </w:rPr>
              <w:t>ליישום</w:t>
            </w:r>
            <w:r w:rsidRPr="006778D0">
              <w:rPr>
                <w:b w:val="0"/>
                <w:bCs w:val="0"/>
                <w:sz w:val="24"/>
                <w:szCs w:val="24"/>
                <w:rtl/>
              </w:rPr>
              <w:t xml:space="preserve"> </w:t>
            </w:r>
            <w:r w:rsidRPr="006778D0">
              <w:rPr>
                <w:rFonts w:hint="eastAsia"/>
                <w:b w:val="0"/>
                <w:bCs w:val="0"/>
                <w:sz w:val="24"/>
                <w:szCs w:val="24"/>
                <w:rtl/>
              </w:rPr>
              <w:t>המכרז</w:t>
            </w:r>
            <w:r w:rsidRPr="006778D0">
              <w:rPr>
                <w:b w:val="0"/>
                <w:bCs w:val="0"/>
                <w:sz w:val="24"/>
                <w:szCs w:val="24"/>
                <w:rtl/>
              </w:rPr>
              <w:t xml:space="preserve"> </w:t>
            </w:r>
            <w:r w:rsidRPr="006778D0">
              <w:rPr>
                <w:rFonts w:hint="eastAsia"/>
                <w:b w:val="0"/>
                <w:bCs w:val="0"/>
                <w:sz w:val="24"/>
                <w:szCs w:val="24"/>
                <w:rtl/>
              </w:rPr>
              <w:t>כמפורט</w:t>
            </w:r>
            <w:r w:rsidRPr="006778D0">
              <w:rPr>
                <w:b w:val="0"/>
                <w:bCs w:val="0"/>
                <w:sz w:val="24"/>
                <w:szCs w:val="24"/>
                <w:rtl/>
              </w:rPr>
              <w:t xml:space="preserve"> </w:t>
            </w:r>
            <w:r w:rsidRPr="006778D0">
              <w:rPr>
                <w:rFonts w:hint="eastAsia"/>
                <w:b w:val="0"/>
                <w:bCs w:val="0"/>
                <w:sz w:val="24"/>
                <w:szCs w:val="24"/>
                <w:rtl/>
              </w:rPr>
              <w:t>להלן</w:t>
            </w:r>
          </w:p>
        </w:tc>
        <w:tc>
          <w:tcPr>
            <w:tcW w:w="930" w:type="dxa"/>
            <w:vAlign w:val="center"/>
          </w:tcPr>
          <w:p w14:paraId="1EBB2779" w14:textId="77777777" w:rsidR="00BA42B3" w:rsidRPr="006778D0" w:rsidRDefault="004204E5" w:rsidP="00957D0A">
            <w:pPr>
              <w:spacing w:before="200" w:after="200" w:line="276" w:lineRule="auto"/>
              <w:jc w:val="center"/>
              <w:rPr>
                <w:rFonts w:ascii="David" w:hAnsi="David" w:cs="David"/>
                <w:rtl/>
              </w:rPr>
            </w:pPr>
            <w:r w:rsidRPr="006778D0">
              <w:rPr>
                <w:rFonts w:ascii="David" w:hAnsi="David" w:cs="David" w:hint="cs"/>
                <w:rtl/>
              </w:rPr>
              <w:t>7</w:t>
            </w:r>
          </w:p>
        </w:tc>
      </w:tr>
    </w:tbl>
    <w:p w14:paraId="59CB461F" w14:textId="77777777" w:rsidR="001B2BF6" w:rsidRDefault="001B2BF6" w:rsidP="009929EA">
      <w:pPr>
        <w:spacing w:before="200" w:after="200" w:line="360" w:lineRule="auto"/>
        <w:jc w:val="both"/>
        <w:rPr>
          <w:rFonts w:ascii="David" w:hAnsi="David" w:cs="David"/>
          <w:b/>
          <w:bCs/>
          <w:sz w:val="28"/>
          <w:szCs w:val="28"/>
          <w:rtl/>
        </w:rPr>
      </w:pPr>
    </w:p>
    <w:p w14:paraId="5600F674" w14:textId="77777777" w:rsidR="001B2BF6" w:rsidRDefault="001B2BF6" w:rsidP="009929EA">
      <w:pPr>
        <w:spacing w:before="200" w:after="200" w:line="360" w:lineRule="auto"/>
        <w:jc w:val="both"/>
        <w:rPr>
          <w:rFonts w:ascii="David" w:hAnsi="David" w:cs="David"/>
          <w:b/>
          <w:bCs/>
          <w:sz w:val="28"/>
          <w:szCs w:val="28"/>
          <w:rtl/>
        </w:rPr>
      </w:pPr>
    </w:p>
    <w:p w14:paraId="7DFBA3A4" w14:textId="77777777" w:rsidR="00621BB0" w:rsidRDefault="00621BB0">
      <w:pPr>
        <w:bidi w:val="0"/>
        <w:spacing w:before="200" w:after="200" w:line="276" w:lineRule="auto"/>
        <w:rPr>
          <w:rFonts w:cs="David"/>
          <w:b/>
          <w:bCs/>
          <w:sz w:val="36"/>
          <w:szCs w:val="36"/>
        </w:rPr>
      </w:pPr>
      <w:r>
        <w:rPr>
          <w:rtl/>
        </w:rPr>
        <w:br w:type="page"/>
      </w:r>
    </w:p>
    <w:p w14:paraId="39C1D32C" w14:textId="77777777" w:rsidR="00621BB0" w:rsidRPr="007D573C" w:rsidRDefault="00621BB0" w:rsidP="00B93FE5">
      <w:pPr>
        <w:pStyle w:val="99-"/>
        <w:rPr>
          <w:rtl/>
        </w:rPr>
      </w:pPr>
      <w:bookmarkStart w:id="57" w:name="_Toc159227611"/>
      <w:r w:rsidRPr="007D573C">
        <w:rPr>
          <w:rFonts w:hint="cs"/>
          <w:rtl/>
        </w:rPr>
        <w:lastRenderedPageBreak/>
        <w:t xml:space="preserve">נספח 2 </w:t>
      </w:r>
      <w:r>
        <w:rPr>
          <w:rFonts w:hint="cs"/>
          <w:rtl/>
        </w:rPr>
        <w:t xml:space="preserve">לפרק 2 סל 1 </w:t>
      </w:r>
      <w:r w:rsidRPr="007D573C">
        <w:rPr>
          <w:rFonts w:hint="cs"/>
          <w:rtl/>
        </w:rPr>
        <w:t xml:space="preserve">לחוברת ההצעה </w:t>
      </w:r>
      <w:r w:rsidRPr="007D573C">
        <w:rPr>
          <w:rtl/>
        </w:rPr>
        <w:t>–</w:t>
      </w:r>
      <w:r w:rsidRPr="007D573C">
        <w:rPr>
          <w:rFonts w:hint="cs"/>
          <w:rtl/>
        </w:rPr>
        <w:t xml:space="preserve"> תצהיר בדבר היעדר </w:t>
      </w:r>
      <w:r w:rsidR="00B93FE5" w:rsidRPr="007D573C">
        <w:rPr>
          <w:rFonts w:hint="cs"/>
          <w:rtl/>
        </w:rPr>
        <w:t>הרש</w:t>
      </w:r>
      <w:r w:rsidR="00B93FE5">
        <w:rPr>
          <w:rFonts w:hint="cs"/>
          <w:rtl/>
        </w:rPr>
        <w:t>ע</w:t>
      </w:r>
      <w:r w:rsidR="00B93FE5" w:rsidRPr="007D573C">
        <w:rPr>
          <w:rFonts w:hint="cs"/>
          <w:rtl/>
        </w:rPr>
        <w:t xml:space="preserve">ות </w:t>
      </w:r>
      <w:r w:rsidR="00B93FE5">
        <w:rPr>
          <w:rFonts w:hint="cs"/>
          <w:rtl/>
        </w:rPr>
        <w:t>לפי חוק עסקאות גופים ציבוריים</w:t>
      </w:r>
      <w:bookmarkEnd w:id="57"/>
    </w:p>
    <w:p w14:paraId="5BCF1DEB" w14:textId="77777777" w:rsidR="00621BB0" w:rsidRPr="007D573C" w:rsidRDefault="00621BB0" w:rsidP="00621BB0">
      <w:pPr>
        <w:pStyle w:val="Normal2"/>
        <w:ind w:left="0"/>
        <w:rPr>
          <w:rtl/>
        </w:rPr>
      </w:pPr>
      <w:r w:rsidRPr="007D573C">
        <w:rPr>
          <w:rtl/>
        </w:rPr>
        <w:t>אני הח"מ _______________ ת.ז. _______________ לאחר שהוזהרתי כי עלי לומר את האמת וכי אהיה צפוי/ה לעונשים הקבועים בחוק אם לא אעשה כן, מצהיר/ה בזה כדלקמן:</w:t>
      </w:r>
    </w:p>
    <w:p w14:paraId="33BB9F88" w14:textId="77777777" w:rsidR="00621BB0" w:rsidRPr="007D573C" w:rsidRDefault="00621BB0" w:rsidP="00F26133">
      <w:pPr>
        <w:pStyle w:val="Normal2"/>
        <w:numPr>
          <w:ilvl w:val="0"/>
          <w:numId w:val="83"/>
        </w:numPr>
        <w:spacing w:before="60" w:afterLines="50" w:after="120" w:line="276" w:lineRule="auto"/>
        <w:rPr>
          <w:rtl/>
        </w:rPr>
      </w:pPr>
      <w:r w:rsidRPr="007D573C">
        <w:rPr>
          <w:rtl/>
        </w:rPr>
        <w:t>הנני נותן/ת תצהיר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sidR="00F814ED">
        <w:rPr>
          <w:rtl/>
        </w:rPr>
        <w:t xml:space="preserve">01-2024 </w:t>
      </w:r>
      <w:r>
        <w:rPr>
          <w:rtl/>
        </w:rPr>
        <w:t>לאספקת שירותי תקשורת סלולריים (רט"ן) וציוד קצה עבור משרדי הממשלה, יחידות סמך וגופים נלווים</w:t>
      </w:r>
      <w:r>
        <w:rPr>
          <w:rFonts w:hint="cs"/>
          <w:rtl/>
        </w:rPr>
        <w:t>.</w:t>
      </w:r>
      <w:r w:rsidRPr="007D573C">
        <w:rPr>
          <w:rtl/>
        </w:rPr>
        <w:t xml:space="preserve"> אני מצהיר/ה כי הנני מוסמך/ת לתת תצהיר זה בשם המציע. </w:t>
      </w:r>
    </w:p>
    <w:p w14:paraId="3FE3F21B" w14:textId="77777777" w:rsidR="00621BB0" w:rsidRPr="007D573C" w:rsidRDefault="00621BB0" w:rsidP="00F26133">
      <w:pPr>
        <w:pStyle w:val="Normal2"/>
        <w:numPr>
          <w:ilvl w:val="0"/>
          <w:numId w:val="83"/>
        </w:numPr>
        <w:spacing w:before="60" w:afterLines="50" w:after="120" w:line="276" w:lineRule="auto"/>
        <w:rPr>
          <w:rtl/>
        </w:rPr>
      </w:pPr>
      <w:r w:rsidRPr="007D573C">
        <w:rPr>
          <w:rtl/>
        </w:rPr>
        <w:t>בתצהירי זה, משמעותו של המונח "בעל זיקה" כהגדרתו בחוק עסקאות גופים ציבוריים התשל"ו-1976 (להלן:  "</w:t>
      </w:r>
      <w:r w:rsidRPr="007D573C">
        <w:rPr>
          <w:b/>
          <w:bCs/>
          <w:rtl/>
        </w:rPr>
        <w:t>חוק עסקאות גופים ציבוריים</w:t>
      </w:r>
      <w:r w:rsidRPr="007D573C">
        <w:rPr>
          <w:rtl/>
        </w:rPr>
        <w:t xml:space="preserve">"). אני מאשר/ת כי הוסברה לי משמעותו של מונח זה וכי אני מבין/ה אותו. </w:t>
      </w:r>
    </w:p>
    <w:p w14:paraId="26CBDD83" w14:textId="77777777" w:rsidR="00621BB0" w:rsidRPr="007D573C" w:rsidRDefault="00621BB0" w:rsidP="00F26133">
      <w:pPr>
        <w:pStyle w:val="Normal2"/>
        <w:numPr>
          <w:ilvl w:val="0"/>
          <w:numId w:val="83"/>
        </w:numPr>
        <w:spacing w:before="60" w:afterLines="50" w:after="120" w:line="276" w:lineRule="auto"/>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5FDAD0C" w14:textId="77777777" w:rsidR="00621BB0" w:rsidRPr="007D573C" w:rsidRDefault="00621BB0" w:rsidP="00F26133">
      <w:pPr>
        <w:pStyle w:val="Normal2"/>
        <w:numPr>
          <w:ilvl w:val="0"/>
          <w:numId w:val="83"/>
        </w:numPr>
        <w:spacing w:before="60" w:afterLines="50" w:after="120" w:line="276" w:lineRule="auto"/>
        <w:rPr>
          <w:rtl/>
        </w:rPr>
      </w:pPr>
      <w:r w:rsidRPr="007D573C">
        <w:rPr>
          <w:rtl/>
        </w:rPr>
        <w:t>המציע הינו תאגיד הרשום בישראל.</w:t>
      </w:r>
    </w:p>
    <w:p w14:paraId="1FE4A9FC" w14:textId="77777777" w:rsidR="00621BB0" w:rsidRPr="007D573C" w:rsidRDefault="00621BB0" w:rsidP="00621BB0">
      <w:pPr>
        <w:pStyle w:val="Normal2"/>
        <w:spacing w:before="60" w:afterLines="50" w:after="120" w:line="276" w:lineRule="auto"/>
        <w:ind w:left="99" w:firstLine="261"/>
        <w:rPr>
          <w:b/>
          <w:bCs/>
          <w:rtl/>
        </w:rPr>
      </w:pPr>
      <w:r w:rsidRPr="007D573C">
        <w:rPr>
          <w:b/>
          <w:bCs/>
          <w:rtl/>
        </w:rPr>
        <w:t xml:space="preserve">(סמן </w:t>
      </w:r>
      <w:r w:rsidRPr="007D573C">
        <w:rPr>
          <w:b/>
          <w:bCs/>
        </w:rPr>
        <w:t>X</w:t>
      </w:r>
      <w:r w:rsidRPr="007D573C">
        <w:rPr>
          <w:b/>
          <w:bCs/>
          <w:rtl/>
        </w:rPr>
        <w:t xml:space="preserve"> במשבצת המתאימה)</w:t>
      </w:r>
    </w:p>
    <w:p w14:paraId="2259EF82"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המציע ובעל זיקה אליו לא הורשעו ביותר משתי עבירות עד למועד האחרון להגשת ההצעות (להלן: "</w:t>
      </w:r>
      <w:r w:rsidRPr="007D573C">
        <w:rPr>
          <w:b/>
          <w:bCs/>
          <w:rtl/>
        </w:rPr>
        <w:t>מועד ההגשה</w:t>
      </w:r>
      <w:r w:rsidRPr="007D573C">
        <w:rPr>
          <w:rtl/>
        </w:rPr>
        <w:t xml:space="preserve">") מטעם המציע, מכרז מרכזי מספר </w:t>
      </w:r>
      <w:r w:rsidR="00F814ED">
        <w:rPr>
          <w:rtl/>
        </w:rPr>
        <w:t xml:space="preserve">01-2024 </w:t>
      </w:r>
      <w:r>
        <w:rPr>
          <w:rtl/>
        </w:rPr>
        <w:t>לאספקת שירותי תקשורת סלולריים (רט"ן) וציוד קצה עבור משרדי הממשלה, יחידות סמך וגופים נלווים</w:t>
      </w:r>
      <w:r>
        <w:rPr>
          <w:rFonts w:hint="cs"/>
          <w:rtl/>
        </w:rPr>
        <w:t>.</w:t>
      </w:r>
    </w:p>
    <w:p w14:paraId="6F460239"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6BD04728" w14:textId="77777777" w:rsidR="00621BB0" w:rsidRPr="007D573C" w:rsidRDefault="00621BB0" w:rsidP="00621BB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3046AC83" w14:textId="77777777" w:rsidR="00621BB0" w:rsidRPr="007D573C" w:rsidRDefault="00621BB0" w:rsidP="00F26133">
      <w:pPr>
        <w:pStyle w:val="Normal2"/>
        <w:numPr>
          <w:ilvl w:val="0"/>
          <w:numId w:val="83"/>
        </w:numPr>
        <w:spacing w:before="60" w:afterLines="50" w:after="120" w:line="276" w:lineRule="auto"/>
        <w:rPr>
          <w:rtl/>
        </w:rPr>
      </w:pPr>
      <w:r w:rsidRPr="007D573C">
        <w:rPr>
          <w:rtl/>
        </w:rPr>
        <w:t xml:space="preserve">זה שמי, להלן חתימתי ותוכן תצהירי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21BB0" w:rsidRPr="007D573C" w14:paraId="4C1B0246" w14:textId="77777777" w:rsidTr="00FC1F4B">
        <w:trPr>
          <w:jc w:val="center"/>
        </w:trPr>
        <w:tc>
          <w:tcPr>
            <w:tcW w:w="2381" w:type="dxa"/>
            <w:tcBorders>
              <w:bottom w:val="single" w:sz="4" w:space="0" w:color="auto"/>
            </w:tcBorders>
            <w:vAlign w:val="center"/>
          </w:tcPr>
          <w:p w14:paraId="2254F57C" w14:textId="77777777" w:rsidR="00621BB0" w:rsidRPr="007D573C" w:rsidRDefault="00621BB0" w:rsidP="00FC1F4B">
            <w:pPr>
              <w:spacing w:after="120" w:line="360" w:lineRule="auto"/>
              <w:contextualSpacing/>
              <w:jc w:val="center"/>
              <w:rPr>
                <w:rFonts w:ascii="David" w:hAnsi="David" w:cs="David"/>
                <w:rtl/>
              </w:rPr>
            </w:pPr>
          </w:p>
        </w:tc>
        <w:tc>
          <w:tcPr>
            <w:tcW w:w="567" w:type="dxa"/>
            <w:vAlign w:val="center"/>
          </w:tcPr>
          <w:p w14:paraId="305A4BFF"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3224716" w14:textId="77777777" w:rsidR="00621BB0" w:rsidRPr="007D573C" w:rsidRDefault="00621BB0" w:rsidP="00FC1F4B">
            <w:pPr>
              <w:spacing w:before="120" w:after="120" w:line="360" w:lineRule="auto"/>
              <w:contextualSpacing/>
              <w:jc w:val="center"/>
              <w:rPr>
                <w:rFonts w:ascii="David" w:hAnsi="David" w:cs="David"/>
                <w:rtl/>
              </w:rPr>
            </w:pPr>
          </w:p>
        </w:tc>
        <w:tc>
          <w:tcPr>
            <w:tcW w:w="567" w:type="dxa"/>
            <w:vAlign w:val="center"/>
          </w:tcPr>
          <w:p w14:paraId="250DDB7B"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1FA9B1E9" w14:textId="77777777" w:rsidR="00621BB0" w:rsidRPr="007D573C" w:rsidRDefault="00621BB0" w:rsidP="00FC1F4B">
            <w:pPr>
              <w:spacing w:before="120" w:after="120" w:line="360" w:lineRule="auto"/>
              <w:contextualSpacing/>
              <w:jc w:val="center"/>
              <w:rPr>
                <w:rFonts w:ascii="David" w:hAnsi="David" w:cs="David"/>
                <w:rtl/>
              </w:rPr>
            </w:pPr>
          </w:p>
        </w:tc>
      </w:tr>
      <w:tr w:rsidR="00621BB0" w:rsidRPr="007D573C" w14:paraId="64A41E13" w14:textId="77777777" w:rsidTr="00FC1F4B">
        <w:trPr>
          <w:jc w:val="center"/>
        </w:trPr>
        <w:tc>
          <w:tcPr>
            <w:tcW w:w="2381" w:type="dxa"/>
            <w:tcBorders>
              <w:top w:val="single" w:sz="4" w:space="0" w:color="auto"/>
            </w:tcBorders>
            <w:vAlign w:val="center"/>
          </w:tcPr>
          <w:p w14:paraId="43330DF9" w14:textId="77777777" w:rsidR="00621BB0" w:rsidRPr="007D573C" w:rsidRDefault="00621BB0" w:rsidP="00FC1F4B">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18ABDB6E"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140DD9DD"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726BB106"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287326CC"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0722A110" w14:textId="77777777" w:rsidR="00621BB0" w:rsidRPr="007D573C" w:rsidRDefault="00621BB0" w:rsidP="00F26133">
      <w:pPr>
        <w:pStyle w:val="Normal2"/>
        <w:numPr>
          <w:ilvl w:val="0"/>
          <w:numId w:val="83"/>
        </w:numPr>
        <w:spacing w:after="120"/>
        <w:contextualSpacing/>
        <w:rPr>
          <w:b/>
          <w:bCs/>
          <w:rtl/>
        </w:rPr>
      </w:pPr>
      <w:r w:rsidRPr="007D573C">
        <w:rPr>
          <w:b/>
          <w:bCs/>
          <w:rtl/>
        </w:rPr>
        <w:t>אישור עורך הדין</w:t>
      </w:r>
    </w:p>
    <w:p w14:paraId="56899457" w14:textId="77777777" w:rsidR="00621BB0" w:rsidRPr="007D573C" w:rsidRDefault="00621BB0" w:rsidP="00621BB0">
      <w:pPr>
        <w:pStyle w:val="Normal2"/>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21BB0" w:rsidRPr="007D573C" w14:paraId="7901A1A8" w14:textId="77777777" w:rsidTr="00FC1F4B">
        <w:trPr>
          <w:jc w:val="center"/>
        </w:trPr>
        <w:tc>
          <w:tcPr>
            <w:tcW w:w="2381" w:type="dxa"/>
            <w:tcBorders>
              <w:bottom w:val="single" w:sz="4" w:space="0" w:color="auto"/>
            </w:tcBorders>
            <w:vAlign w:val="center"/>
          </w:tcPr>
          <w:p w14:paraId="770CA9EA" w14:textId="77777777" w:rsidR="00621BB0" w:rsidRPr="007D573C" w:rsidRDefault="00621BB0" w:rsidP="00FC1F4B">
            <w:pPr>
              <w:spacing w:after="120" w:line="360" w:lineRule="auto"/>
              <w:contextualSpacing/>
              <w:jc w:val="center"/>
              <w:rPr>
                <w:rFonts w:ascii="David" w:hAnsi="David" w:cs="David"/>
                <w:rtl/>
              </w:rPr>
            </w:pPr>
          </w:p>
        </w:tc>
        <w:tc>
          <w:tcPr>
            <w:tcW w:w="567" w:type="dxa"/>
            <w:vAlign w:val="center"/>
          </w:tcPr>
          <w:p w14:paraId="3BDF6DD2"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0584D5DA" w14:textId="77777777" w:rsidR="00621BB0" w:rsidRPr="007D573C" w:rsidRDefault="00621BB0" w:rsidP="00FC1F4B">
            <w:pPr>
              <w:spacing w:before="120" w:after="120" w:line="360" w:lineRule="auto"/>
              <w:contextualSpacing/>
              <w:jc w:val="center"/>
              <w:rPr>
                <w:rFonts w:ascii="David" w:hAnsi="David" w:cs="David"/>
                <w:rtl/>
              </w:rPr>
            </w:pPr>
          </w:p>
        </w:tc>
        <w:tc>
          <w:tcPr>
            <w:tcW w:w="567" w:type="dxa"/>
            <w:vAlign w:val="center"/>
          </w:tcPr>
          <w:p w14:paraId="540CC763"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094A0DD7" w14:textId="77777777" w:rsidR="00621BB0" w:rsidRPr="007D573C" w:rsidRDefault="00621BB0" w:rsidP="00FC1F4B">
            <w:pPr>
              <w:spacing w:before="120" w:after="120" w:line="360" w:lineRule="auto"/>
              <w:contextualSpacing/>
              <w:jc w:val="center"/>
              <w:rPr>
                <w:rFonts w:ascii="David" w:hAnsi="David" w:cs="David"/>
                <w:rtl/>
              </w:rPr>
            </w:pPr>
          </w:p>
        </w:tc>
      </w:tr>
      <w:tr w:rsidR="00621BB0" w:rsidRPr="007D573C" w14:paraId="33228FED" w14:textId="77777777" w:rsidTr="00FC1F4B">
        <w:trPr>
          <w:jc w:val="center"/>
        </w:trPr>
        <w:tc>
          <w:tcPr>
            <w:tcW w:w="2381" w:type="dxa"/>
            <w:tcBorders>
              <w:top w:val="single" w:sz="4" w:space="0" w:color="auto"/>
            </w:tcBorders>
            <w:vAlign w:val="center"/>
          </w:tcPr>
          <w:p w14:paraId="4EA39ED8"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7611A533"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1DFB827A"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מס' רישיון</w:t>
            </w:r>
          </w:p>
        </w:tc>
        <w:tc>
          <w:tcPr>
            <w:tcW w:w="567" w:type="dxa"/>
            <w:vAlign w:val="center"/>
          </w:tcPr>
          <w:p w14:paraId="54C939FE" w14:textId="77777777" w:rsidR="00621BB0" w:rsidRPr="007D573C" w:rsidRDefault="00621BB0" w:rsidP="00FC1F4B">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46C29D8A" w14:textId="77777777" w:rsidR="00621BB0" w:rsidRPr="007D573C" w:rsidRDefault="00621BB0" w:rsidP="00FC1F4B">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4FF833F0" w14:textId="77777777" w:rsidR="0040274D" w:rsidRDefault="0040274D" w:rsidP="00621BB0">
      <w:pPr>
        <w:bidi w:val="0"/>
        <w:spacing w:before="200" w:after="200" w:line="276" w:lineRule="auto"/>
        <w:rPr>
          <w:sz w:val="36"/>
          <w:szCs w:val="36"/>
          <w:rtl/>
        </w:rPr>
      </w:pPr>
    </w:p>
    <w:p w14:paraId="7FED6AE8" w14:textId="77777777" w:rsidR="0040274D" w:rsidRDefault="0040274D" w:rsidP="0040274D">
      <w:pPr>
        <w:bidi w:val="0"/>
        <w:spacing w:before="200" w:after="200" w:line="276" w:lineRule="auto"/>
        <w:rPr>
          <w:sz w:val="36"/>
          <w:szCs w:val="36"/>
          <w:rtl/>
        </w:rPr>
      </w:pPr>
    </w:p>
    <w:p w14:paraId="637F1E93" w14:textId="77777777" w:rsidR="0040274D" w:rsidRDefault="0040274D" w:rsidP="0040274D">
      <w:pPr>
        <w:rPr>
          <w:rFonts w:cs="David"/>
          <w:rtl/>
        </w:rPr>
      </w:pPr>
      <w:r w:rsidRPr="0040274D">
        <w:rPr>
          <w:rFonts w:cs="David" w:hint="cs"/>
          <w:b/>
          <w:bCs/>
          <w:sz w:val="36"/>
          <w:szCs w:val="36"/>
          <w:rtl/>
        </w:rPr>
        <w:lastRenderedPageBreak/>
        <w:t>נספח 6 א' אישור סמנכ"ל</w:t>
      </w:r>
      <w:r w:rsidRPr="00370704">
        <w:rPr>
          <w:rFonts w:cs="David" w:hint="cs"/>
          <w:rtl/>
        </w:rPr>
        <w:t xml:space="preserve"> </w:t>
      </w:r>
      <w:r w:rsidRPr="0040274D">
        <w:rPr>
          <w:rFonts w:cs="David" w:hint="cs"/>
          <w:b/>
          <w:bCs/>
          <w:sz w:val="36"/>
          <w:szCs w:val="36"/>
          <w:rtl/>
        </w:rPr>
        <w:t>הנדסה</w:t>
      </w:r>
      <w:r w:rsidRPr="00370704">
        <w:rPr>
          <w:rFonts w:cs="David" w:hint="cs"/>
          <w:rtl/>
        </w:rPr>
        <w:t xml:space="preserve"> </w:t>
      </w:r>
    </w:p>
    <w:p w14:paraId="1EC4D22F" w14:textId="77777777" w:rsidR="0040274D" w:rsidRDefault="0040274D" w:rsidP="0040274D">
      <w:pPr>
        <w:jc w:val="center"/>
        <w:rPr>
          <w:rFonts w:cs="David"/>
          <w:rtl/>
        </w:rPr>
      </w:pPr>
    </w:p>
    <w:p w14:paraId="7FC0144F" w14:textId="77777777" w:rsidR="0040274D" w:rsidRDefault="0040274D" w:rsidP="0040274D">
      <w:pPr>
        <w:jc w:val="center"/>
        <w:rPr>
          <w:rFonts w:cs="David"/>
          <w:rtl/>
        </w:rPr>
      </w:pPr>
    </w:p>
    <w:p w14:paraId="06D82698" w14:textId="77777777" w:rsidR="0040274D" w:rsidRDefault="0040274D" w:rsidP="0040274D">
      <w:pPr>
        <w:rPr>
          <w:rFonts w:cs="David"/>
          <w:rtl/>
        </w:rPr>
      </w:pPr>
      <w:r w:rsidRPr="0053169B">
        <w:rPr>
          <w:rFonts w:ascii="David" w:hAnsi="David" w:cs="David"/>
          <w:b/>
          <w:bCs/>
          <w:rtl/>
        </w:rPr>
        <w:t>לכבוד</w:t>
      </w:r>
      <w:r w:rsidRPr="0053169B">
        <w:rPr>
          <w:rFonts w:ascii="David" w:hAnsi="David" w:cs="David"/>
          <w:b/>
          <w:bCs/>
          <w:rtl/>
        </w:rPr>
        <w:br/>
        <w:t>משרד האוצר – מנהל הרכש הממשלתי</w:t>
      </w:r>
    </w:p>
    <w:p w14:paraId="2D4D4D7E" w14:textId="77777777" w:rsidR="0040274D" w:rsidRDefault="0040274D" w:rsidP="0040274D">
      <w:pPr>
        <w:rPr>
          <w:rFonts w:cs="David"/>
          <w:rtl/>
        </w:rPr>
      </w:pPr>
    </w:p>
    <w:p w14:paraId="09A29E10" w14:textId="77777777" w:rsidR="0040274D" w:rsidRDefault="0040274D" w:rsidP="0040274D">
      <w:pPr>
        <w:jc w:val="center"/>
        <w:rPr>
          <w:rFonts w:cs="David"/>
          <w:rtl/>
        </w:rPr>
      </w:pPr>
    </w:p>
    <w:p w14:paraId="3E9683A2" w14:textId="77777777" w:rsidR="0040274D" w:rsidRDefault="0040274D" w:rsidP="0040274D">
      <w:pPr>
        <w:jc w:val="center"/>
        <w:rPr>
          <w:rFonts w:cs="David"/>
          <w:rtl/>
        </w:rPr>
      </w:pPr>
    </w:p>
    <w:p w14:paraId="2F44C40E" w14:textId="77777777" w:rsidR="0040274D" w:rsidRDefault="0040274D" w:rsidP="0040274D">
      <w:pPr>
        <w:jc w:val="center"/>
        <w:rPr>
          <w:rFonts w:cs="David"/>
          <w:rtl/>
        </w:rPr>
      </w:pPr>
      <w:r>
        <w:rPr>
          <w:rFonts w:cs="David" w:hint="cs"/>
          <w:rtl/>
        </w:rPr>
        <w:t xml:space="preserve">הנדון </w:t>
      </w:r>
      <w:r w:rsidRPr="00370704">
        <w:rPr>
          <w:rFonts w:cs="David" w:hint="cs"/>
          <w:rtl/>
        </w:rPr>
        <w:t>אישור סמנכ"ל הנדסה לקיום כיסוי קליטה דור 5 (5</w:t>
      </w:r>
      <w:r w:rsidRPr="00370704">
        <w:rPr>
          <w:rFonts w:cs="David" w:hint="cs"/>
        </w:rPr>
        <w:t>G</w:t>
      </w:r>
      <w:r w:rsidRPr="00370704">
        <w:rPr>
          <w:rFonts w:cs="David" w:hint="cs"/>
          <w:rtl/>
        </w:rPr>
        <w:t>) חוץ מבני</w:t>
      </w:r>
    </w:p>
    <w:p w14:paraId="7C221DA1" w14:textId="77777777" w:rsidR="0040274D" w:rsidRDefault="0040274D" w:rsidP="0040274D">
      <w:pPr>
        <w:jc w:val="center"/>
        <w:rPr>
          <w:rFonts w:cs="David"/>
          <w:rtl/>
        </w:rPr>
      </w:pPr>
    </w:p>
    <w:p w14:paraId="43D7B3CE" w14:textId="77777777" w:rsidR="0040274D" w:rsidRPr="00370704" w:rsidRDefault="0040274D" w:rsidP="0040274D">
      <w:pPr>
        <w:jc w:val="center"/>
        <w:rPr>
          <w:rFonts w:cs="David"/>
          <w:rtl/>
        </w:rPr>
      </w:pPr>
    </w:p>
    <w:p w14:paraId="4519CBAA" w14:textId="77777777" w:rsidR="0040274D" w:rsidRDefault="0040274D" w:rsidP="0040274D">
      <w:pPr>
        <w:rPr>
          <w:rtl/>
        </w:rPr>
      </w:pPr>
    </w:p>
    <w:p w14:paraId="09A70CD5" w14:textId="77777777" w:rsidR="0040274D" w:rsidRPr="007D573C" w:rsidRDefault="0040274D" w:rsidP="0040274D">
      <w:pPr>
        <w:pStyle w:val="Normal2"/>
        <w:ind w:left="0"/>
        <w:rPr>
          <w:rtl/>
        </w:rPr>
      </w:pPr>
      <w:r w:rsidRPr="007D573C">
        <w:rPr>
          <w:rtl/>
        </w:rPr>
        <w:t>אני הח"מ _______________ ת.ז. _______________ מצהיר/ה בזה כדלקמן:</w:t>
      </w:r>
    </w:p>
    <w:p w14:paraId="68A3F336" w14:textId="77777777" w:rsidR="0040274D" w:rsidRDefault="0040274D" w:rsidP="0040274D">
      <w:pPr>
        <w:pStyle w:val="Normal2"/>
        <w:numPr>
          <w:ilvl w:val="0"/>
          <w:numId w:val="83"/>
        </w:numPr>
        <w:spacing w:before="60" w:afterLines="50" w:after="120" w:line="276" w:lineRule="auto"/>
      </w:pPr>
      <w:r w:rsidRPr="007D573C">
        <w:rPr>
          <w:rtl/>
        </w:rPr>
        <w:t xml:space="preserve">הנני </w:t>
      </w:r>
      <w:r>
        <w:rPr>
          <w:rFonts w:hint="cs"/>
          <w:rtl/>
        </w:rPr>
        <w:t xml:space="preserve">בתפקיד סמנכ"ל הנדסה  בחברת ______________________________בע"מ </w:t>
      </w:r>
      <w:r w:rsidRPr="007D573C">
        <w:rPr>
          <w:rtl/>
        </w:rPr>
        <w:t xml:space="preserve">נותן/ת </w:t>
      </w:r>
      <w:r>
        <w:rPr>
          <w:rFonts w:hint="cs"/>
          <w:rtl/>
        </w:rPr>
        <w:t>אישור</w:t>
      </w:r>
      <w:r w:rsidRPr="007D573C">
        <w:rPr>
          <w:rtl/>
        </w:rPr>
        <w:t xml:space="preserve">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Pr>
          <w:rtl/>
        </w:rPr>
        <w:t>01-2024 לאספקת שירותי תקשורת סלולריים (רט"ן) וציוד קצה עבור משרדי הממשלה, יחידות סמך וגופים נלווים</w:t>
      </w:r>
      <w:r>
        <w:rPr>
          <w:rFonts w:hint="cs"/>
          <w:rtl/>
        </w:rPr>
        <w:t>.</w:t>
      </w:r>
      <w:r w:rsidRPr="007D573C">
        <w:rPr>
          <w:rtl/>
        </w:rPr>
        <w:t xml:space="preserve"> אני מצהיר/ה כי הנני מוסמך/ת לתת </w:t>
      </w:r>
      <w:r>
        <w:rPr>
          <w:rFonts w:hint="cs"/>
          <w:rtl/>
        </w:rPr>
        <w:t>אישור</w:t>
      </w:r>
      <w:r w:rsidRPr="007D573C">
        <w:rPr>
          <w:rtl/>
        </w:rPr>
        <w:t xml:space="preserve"> זה בשם המציע. </w:t>
      </w:r>
    </w:p>
    <w:p w14:paraId="74B6426B" w14:textId="77777777" w:rsidR="0040274D" w:rsidRPr="007D573C" w:rsidRDefault="0040274D" w:rsidP="0040274D">
      <w:pPr>
        <w:pStyle w:val="Normal2"/>
        <w:numPr>
          <w:ilvl w:val="0"/>
          <w:numId w:val="83"/>
        </w:numPr>
        <w:spacing w:before="60" w:afterLines="50" w:after="120" w:line="276" w:lineRule="auto"/>
        <w:rPr>
          <w:rtl/>
        </w:rPr>
      </w:pPr>
      <w:r>
        <w:rPr>
          <w:rFonts w:hint="cs"/>
          <w:rtl/>
        </w:rPr>
        <w:t xml:space="preserve">להלן פירוט </w:t>
      </w:r>
      <w:r w:rsidRPr="00370704">
        <w:rPr>
          <w:rtl/>
        </w:rPr>
        <w:t>קריות הממשלתיות</w:t>
      </w:r>
      <w:r>
        <w:rPr>
          <w:rFonts w:hint="cs"/>
          <w:rtl/>
        </w:rPr>
        <w:t xml:space="preserve"> בהם קיים </w:t>
      </w:r>
      <w:r w:rsidRPr="00370704">
        <w:rPr>
          <w:rtl/>
        </w:rPr>
        <w:t>כיסוי דור 5 חוץ מבני.</w:t>
      </w:r>
    </w:p>
    <w:tbl>
      <w:tblPr>
        <w:bidiVisual/>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9"/>
        <w:gridCol w:w="3223"/>
        <w:gridCol w:w="2789"/>
        <w:gridCol w:w="2735"/>
      </w:tblGrid>
      <w:tr w:rsidR="0040274D" w:rsidRPr="00F73CD2" w14:paraId="675A03C1" w14:textId="77777777" w:rsidTr="000A0234">
        <w:trPr>
          <w:trHeight w:val="1119"/>
          <w:tblHeader/>
        </w:trPr>
        <w:tc>
          <w:tcPr>
            <w:tcW w:w="589" w:type="dxa"/>
            <w:shd w:val="clear" w:color="auto" w:fill="D9D9D9" w:themeFill="background1" w:themeFillShade="D9"/>
            <w:vAlign w:val="center"/>
          </w:tcPr>
          <w:p w14:paraId="0F1F00FB" w14:textId="77777777" w:rsidR="0040274D" w:rsidRPr="00F73CD2" w:rsidRDefault="0040274D" w:rsidP="000A0234">
            <w:pPr>
              <w:spacing w:line="360" w:lineRule="auto"/>
              <w:jc w:val="center"/>
              <w:rPr>
                <w:rFonts w:ascii="David" w:hAnsi="David" w:cs="David"/>
                <w:rtl/>
              </w:rPr>
            </w:pPr>
            <w:r w:rsidRPr="007D573C">
              <w:rPr>
                <w:b/>
                <w:bCs/>
                <w:rtl/>
              </w:rPr>
              <w:t xml:space="preserve"> </w:t>
            </w:r>
            <w:r w:rsidRPr="00F73CD2">
              <w:rPr>
                <w:rFonts w:ascii="David" w:hAnsi="David" w:cs="David" w:hint="cs"/>
                <w:rtl/>
              </w:rPr>
              <w:t>#</w:t>
            </w:r>
          </w:p>
        </w:tc>
        <w:tc>
          <w:tcPr>
            <w:tcW w:w="3223" w:type="dxa"/>
            <w:shd w:val="clear" w:color="auto" w:fill="D9D9D9" w:themeFill="background1" w:themeFillShade="D9"/>
            <w:vAlign w:val="center"/>
          </w:tcPr>
          <w:p w14:paraId="33754545" w14:textId="77777777" w:rsidR="0040274D" w:rsidRPr="00F73CD2" w:rsidRDefault="0040274D" w:rsidP="000A0234">
            <w:pPr>
              <w:spacing w:line="360" w:lineRule="auto"/>
              <w:jc w:val="center"/>
              <w:rPr>
                <w:rFonts w:ascii="David" w:hAnsi="David" w:cs="David"/>
                <w:rtl/>
              </w:rPr>
            </w:pPr>
            <w:r>
              <w:rPr>
                <w:rFonts w:ascii="David" w:hAnsi="David" w:cs="David" w:hint="cs"/>
                <w:sz w:val="22"/>
                <w:szCs w:val="22"/>
                <w:rtl/>
              </w:rPr>
              <w:t>מיקום</w:t>
            </w:r>
          </w:p>
        </w:tc>
        <w:tc>
          <w:tcPr>
            <w:tcW w:w="2789" w:type="dxa"/>
            <w:shd w:val="clear" w:color="auto" w:fill="D9D9D9" w:themeFill="background1" w:themeFillShade="D9"/>
            <w:vAlign w:val="center"/>
          </w:tcPr>
          <w:p w14:paraId="34EF48BA"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w:t>
            </w:r>
            <w:r w:rsidRPr="009F23E0">
              <w:rPr>
                <w:rFonts w:hint="cs"/>
              </w:rPr>
              <w:t>NSA</w:t>
            </w:r>
            <w:r w:rsidRPr="009F23E0">
              <w:t>-Not Stand Alone</w:t>
            </w:r>
            <w:r>
              <w:rPr>
                <w:rFonts w:ascii="David" w:hAnsi="David" w:cs="David" w:hint="cs"/>
                <w:sz w:val="22"/>
                <w:szCs w:val="22"/>
                <w:rtl/>
              </w:rPr>
              <w:t xml:space="preserve"> </w:t>
            </w:r>
          </w:p>
          <w:p w14:paraId="5AC5C72F" w14:textId="77777777" w:rsidR="0040274D" w:rsidRPr="00F73CD2" w:rsidRDefault="0040274D" w:rsidP="000A0234">
            <w:pPr>
              <w:spacing w:line="360" w:lineRule="auto"/>
              <w:jc w:val="center"/>
              <w:rPr>
                <w:rFonts w:ascii="David" w:hAnsi="David" w:cs="David"/>
                <w:rtl/>
              </w:rPr>
            </w:pPr>
            <w:r>
              <w:rPr>
                <w:rFonts w:ascii="David" w:hAnsi="David" w:cs="David" w:hint="cs"/>
                <w:sz w:val="22"/>
                <w:szCs w:val="22"/>
                <w:rtl/>
              </w:rPr>
              <w:t xml:space="preserve">(יש לסמן ב "+" במשבצת המתאימה </w:t>
            </w:r>
            <w:r>
              <w:rPr>
                <w:rFonts w:ascii="David" w:hAnsi="David" w:cs="David" w:hint="cs"/>
                <w:rtl/>
              </w:rPr>
              <w:t>)</w:t>
            </w:r>
          </w:p>
        </w:tc>
        <w:tc>
          <w:tcPr>
            <w:tcW w:w="2735" w:type="dxa"/>
            <w:shd w:val="clear" w:color="auto" w:fill="D9D9D9" w:themeFill="background1" w:themeFillShade="D9"/>
          </w:tcPr>
          <w:p w14:paraId="70773814"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קריה ממשלתית שעומדת בדרישות </w:t>
            </w:r>
            <w:r w:rsidRPr="009F23E0">
              <w:rPr>
                <w:rFonts w:hint="cs"/>
              </w:rPr>
              <w:t>SA</w:t>
            </w:r>
            <w:r w:rsidRPr="009F23E0">
              <w:t>- Stand Alone</w:t>
            </w:r>
            <w:r>
              <w:rPr>
                <w:rFonts w:ascii="David" w:hAnsi="David" w:cs="David" w:hint="cs"/>
                <w:sz w:val="22"/>
                <w:szCs w:val="22"/>
                <w:rtl/>
              </w:rPr>
              <w:t xml:space="preserve"> </w:t>
            </w:r>
          </w:p>
          <w:p w14:paraId="28AF4796" w14:textId="77777777" w:rsidR="0040274D" w:rsidRDefault="0040274D" w:rsidP="000A0234">
            <w:pPr>
              <w:spacing w:line="360" w:lineRule="auto"/>
              <w:jc w:val="center"/>
              <w:rPr>
                <w:rFonts w:ascii="David" w:hAnsi="David" w:cs="David"/>
                <w:sz w:val="22"/>
                <w:szCs w:val="22"/>
                <w:rtl/>
              </w:rPr>
            </w:pPr>
            <w:r>
              <w:rPr>
                <w:rFonts w:ascii="David" w:hAnsi="David" w:cs="David" w:hint="cs"/>
                <w:sz w:val="22"/>
                <w:szCs w:val="22"/>
                <w:rtl/>
              </w:rPr>
              <w:t xml:space="preserve">(יש לסמן ב "+" במשבצת המתאימה </w:t>
            </w:r>
            <w:r>
              <w:rPr>
                <w:rFonts w:ascii="David" w:hAnsi="David" w:cs="David" w:hint="cs"/>
                <w:rtl/>
              </w:rPr>
              <w:t>)</w:t>
            </w:r>
          </w:p>
        </w:tc>
      </w:tr>
      <w:tr w:rsidR="0040274D" w:rsidRPr="00F73CD2" w14:paraId="0C05516A" w14:textId="77777777" w:rsidTr="000A0234">
        <w:trPr>
          <w:trHeight w:val="376"/>
        </w:trPr>
        <w:tc>
          <w:tcPr>
            <w:tcW w:w="589" w:type="dxa"/>
            <w:vAlign w:val="center"/>
          </w:tcPr>
          <w:p w14:paraId="034F0126" w14:textId="77777777" w:rsidR="0040274D" w:rsidRPr="00F73CD2" w:rsidRDefault="0040274D" w:rsidP="000A0234">
            <w:pPr>
              <w:spacing w:line="360" w:lineRule="auto"/>
              <w:rPr>
                <w:rFonts w:ascii="David" w:hAnsi="David" w:cs="David"/>
                <w:rtl/>
              </w:rPr>
            </w:pPr>
            <w:r w:rsidRPr="00F73CD2">
              <w:rPr>
                <w:rFonts w:ascii="David" w:hAnsi="David" w:cs="David" w:hint="cs"/>
                <w:rtl/>
              </w:rPr>
              <w:t>1</w:t>
            </w:r>
          </w:p>
        </w:tc>
        <w:tc>
          <w:tcPr>
            <w:tcW w:w="3223" w:type="dxa"/>
            <w:shd w:val="clear" w:color="auto" w:fill="auto"/>
          </w:tcPr>
          <w:p w14:paraId="08EBAFDA" w14:textId="77777777" w:rsidR="0040274D" w:rsidRPr="00F73CD2" w:rsidRDefault="0040274D" w:rsidP="000A0234">
            <w:pPr>
              <w:ind w:left="39"/>
              <w:rPr>
                <w:rFonts w:ascii="David" w:hAnsi="David" w:cs="David"/>
                <w:rtl/>
              </w:rPr>
            </w:pPr>
            <w:r>
              <w:rPr>
                <w:rFonts w:ascii="David" w:hAnsi="David" w:cs="David" w:hint="cs"/>
                <w:rtl/>
              </w:rPr>
              <w:t>קריית ממשלה גנרי (ירושלים)</w:t>
            </w:r>
            <w:r w:rsidRPr="007101EA">
              <w:rPr>
                <w:rFonts w:ascii="David" w:hAnsi="David" w:cs="David"/>
                <w:rtl/>
              </w:rPr>
              <w:t xml:space="preserve"> </w:t>
            </w:r>
          </w:p>
        </w:tc>
        <w:tc>
          <w:tcPr>
            <w:tcW w:w="2789" w:type="dxa"/>
          </w:tcPr>
          <w:p w14:paraId="54C5F5A5" w14:textId="77777777" w:rsidR="0040274D" w:rsidRPr="00F73CD2" w:rsidRDefault="0040274D" w:rsidP="000A0234">
            <w:pPr>
              <w:spacing w:line="360" w:lineRule="auto"/>
              <w:rPr>
                <w:rFonts w:ascii="David" w:hAnsi="David" w:cs="David"/>
                <w:rtl/>
              </w:rPr>
            </w:pPr>
          </w:p>
        </w:tc>
        <w:tc>
          <w:tcPr>
            <w:tcW w:w="2735" w:type="dxa"/>
          </w:tcPr>
          <w:p w14:paraId="496D954C" w14:textId="77777777" w:rsidR="0040274D" w:rsidRPr="00F73CD2" w:rsidRDefault="0040274D" w:rsidP="000A0234">
            <w:pPr>
              <w:spacing w:line="360" w:lineRule="auto"/>
              <w:rPr>
                <w:rFonts w:ascii="David" w:hAnsi="David" w:cs="David"/>
                <w:rtl/>
              </w:rPr>
            </w:pPr>
          </w:p>
        </w:tc>
      </w:tr>
      <w:tr w:rsidR="0040274D" w:rsidRPr="00F73CD2" w14:paraId="1F5F1F7E" w14:textId="77777777" w:rsidTr="000A0234">
        <w:trPr>
          <w:trHeight w:val="352"/>
        </w:trPr>
        <w:tc>
          <w:tcPr>
            <w:tcW w:w="589" w:type="dxa"/>
            <w:vAlign w:val="center"/>
          </w:tcPr>
          <w:p w14:paraId="431109F4" w14:textId="77777777" w:rsidR="0040274D" w:rsidRPr="00F73CD2" w:rsidRDefault="0040274D" w:rsidP="000A0234">
            <w:pPr>
              <w:spacing w:line="360" w:lineRule="auto"/>
              <w:rPr>
                <w:rFonts w:ascii="David" w:hAnsi="David" w:cs="David"/>
                <w:rtl/>
              </w:rPr>
            </w:pPr>
            <w:r w:rsidRPr="00F73CD2">
              <w:rPr>
                <w:rFonts w:ascii="David" w:hAnsi="David" w:cs="David" w:hint="cs"/>
                <w:rtl/>
              </w:rPr>
              <w:t>2</w:t>
            </w:r>
          </w:p>
        </w:tc>
        <w:tc>
          <w:tcPr>
            <w:tcW w:w="3223" w:type="dxa"/>
            <w:shd w:val="clear" w:color="auto" w:fill="auto"/>
          </w:tcPr>
          <w:p w14:paraId="7FB7A330" w14:textId="77777777" w:rsidR="0040274D" w:rsidRPr="0017595B" w:rsidRDefault="0040274D" w:rsidP="000A0234">
            <w:pPr>
              <w:ind w:left="39"/>
              <w:rPr>
                <w:rFonts w:ascii="David" w:hAnsi="David" w:cs="David"/>
                <w:rtl/>
              </w:rPr>
            </w:pPr>
            <w:r w:rsidRPr="0017595B">
              <w:rPr>
                <w:rFonts w:ascii="David" w:hAnsi="David" w:cs="David"/>
                <w:rtl/>
              </w:rPr>
              <w:t xml:space="preserve">קריית ממשלה תל אביב דרך מנחם בגין 125 </w:t>
            </w:r>
          </w:p>
        </w:tc>
        <w:tc>
          <w:tcPr>
            <w:tcW w:w="2789" w:type="dxa"/>
          </w:tcPr>
          <w:p w14:paraId="42FC6891" w14:textId="77777777" w:rsidR="0040274D" w:rsidRPr="00F73CD2" w:rsidRDefault="0040274D" w:rsidP="000A0234">
            <w:pPr>
              <w:spacing w:line="360" w:lineRule="auto"/>
              <w:rPr>
                <w:rFonts w:ascii="David" w:hAnsi="David" w:cs="David"/>
                <w:rtl/>
              </w:rPr>
            </w:pPr>
          </w:p>
        </w:tc>
        <w:tc>
          <w:tcPr>
            <w:tcW w:w="2735" w:type="dxa"/>
          </w:tcPr>
          <w:p w14:paraId="68444D87" w14:textId="77777777" w:rsidR="0040274D" w:rsidRPr="00F73CD2" w:rsidRDefault="0040274D" w:rsidP="000A0234">
            <w:pPr>
              <w:spacing w:line="360" w:lineRule="auto"/>
              <w:rPr>
                <w:rFonts w:ascii="David" w:hAnsi="David" w:cs="David"/>
                <w:rtl/>
              </w:rPr>
            </w:pPr>
          </w:p>
        </w:tc>
      </w:tr>
      <w:tr w:rsidR="0040274D" w:rsidRPr="00F73CD2" w14:paraId="7E09323E" w14:textId="77777777" w:rsidTr="000A0234">
        <w:trPr>
          <w:trHeight w:val="305"/>
        </w:trPr>
        <w:tc>
          <w:tcPr>
            <w:tcW w:w="589" w:type="dxa"/>
            <w:vAlign w:val="center"/>
          </w:tcPr>
          <w:p w14:paraId="1F47EA62" w14:textId="77777777" w:rsidR="0040274D" w:rsidRPr="00F73CD2" w:rsidRDefault="0040274D" w:rsidP="000A0234">
            <w:pPr>
              <w:spacing w:line="360" w:lineRule="auto"/>
              <w:rPr>
                <w:rFonts w:ascii="David" w:hAnsi="David" w:cs="David"/>
                <w:rtl/>
              </w:rPr>
            </w:pPr>
            <w:r w:rsidRPr="00F73CD2">
              <w:rPr>
                <w:rFonts w:ascii="David" w:hAnsi="David" w:cs="David" w:hint="cs"/>
                <w:rtl/>
              </w:rPr>
              <w:t>3</w:t>
            </w:r>
          </w:p>
        </w:tc>
        <w:tc>
          <w:tcPr>
            <w:tcW w:w="3223" w:type="dxa"/>
            <w:shd w:val="clear" w:color="auto" w:fill="auto"/>
          </w:tcPr>
          <w:p w14:paraId="24F781A1" w14:textId="77777777" w:rsidR="0040274D" w:rsidRPr="00F73CD2" w:rsidRDefault="0040274D" w:rsidP="000A0234">
            <w:pPr>
              <w:ind w:left="39"/>
              <w:rPr>
                <w:rFonts w:ascii="David" w:hAnsi="David" w:cs="David"/>
                <w:rtl/>
              </w:rPr>
            </w:pPr>
            <w:r w:rsidRPr="0017595B">
              <w:rPr>
                <w:rFonts w:ascii="David" w:hAnsi="David" w:cs="David"/>
                <w:rtl/>
              </w:rPr>
              <w:t>קריית ממשלה רמלה שדרות הרצל 91</w:t>
            </w:r>
          </w:p>
        </w:tc>
        <w:tc>
          <w:tcPr>
            <w:tcW w:w="2789" w:type="dxa"/>
          </w:tcPr>
          <w:p w14:paraId="4634B0AA" w14:textId="77777777" w:rsidR="0040274D" w:rsidRPr="00F73CD2" w:rsidRDefault="0040274D" w:rsidP="000A0234">
            <w:pPr>
              <w:spacing w:line="360" w:lineRule="auto"/>
              <w:rPr>
                <w:rFonts w:ascii="David" w:hAnsi="David" w:cs="David"/>
                <w:rtl/>
              </w:rPr>
            </w:pPr>
          </w:p>
        </w:tc>
        <w:tc>
          <w:tcPr>
            <w:tcW w:w="2735" w:type="dxa"/>
          </w:tcPr>
          <w:p w14:paraId="6E6A45EB" w14:textId="77777777" w:rsidR="0040274D" w:rsidRPr="00F73CD2" w:rsidRDefault="0040274D" w:rsidP="000A0234">
            <w:pPr>
              <w:spacing w:line="360" w:lineRule="auto"/>
              <w:rPr>
                <w:rFonts w:ascii="David" w:hAnsi="David" w:cs="David"/>
                <w:rtl/>
              </w:rPr>
            </w:pPr>
          </w:p>
        </w:tc>
      </w:tr>
      <w:tr w:rsidR="0040274D" w:rsidRPr="00F73CD2" w14:paraId="470D5E8C" w14:textId="77777777" w:rsidTr="000A0234">
        <w:trPr>
          <w:trHeight w:val="335"/>
        </w:trPr>
        <w:tc>
          <w:tcPr>
            <w:tcW w:w="589" w:type="dxa"/>
            <w:vAlign w:val="center"/>
          </w:tcPr>
          <w:p w14:paraId="41D967B0" w14:textId="77777777" w:rsidR="0040274D" w:rsidRPr="00F73CD2" w:rsidRDefault="0040274D" w:rsidP="000A0234">
            <w:pPr>
              <w:spacing w:line="360" w:lineRule="auto"/>
              <w:rPr>
                <w:rFonts w:ascii="David" w:hAnsi="David" w:cs="David"/>
                <w:rtl/>
              </w:rPr>
            </w:pPr>
            <w:r w:rsidRPr="00F73CD2">
              <w:rPr>
                <w:rFonts w:ascii="David" w:hAnsi="David" w:cs="David" w:hint="cs"/>
                <w:rtl/>
              </w:rPr>
              <w:t>4</w:t>
            </w:r>
          </w:p>
        </w:tc>
        <w:tc>
          <w:tcPr>
            <w:tcW w:w="3223" w:type="dxa"/>
            <w:shd w:val="clear" w:color="auto" w:fill="auto"/>
          </w:tcPr>
          <w:p w14:paraId="4C6BABD2" w14:textId="77777777" w:rsidR="0040274D" w:rsidRPr="0017595B" w:rsidRDefault="0040274D" w:rsidP="000A0234">
            <w:pPr>
              <w:ind w:left="39"/>
              <w:rPr>
                <w:rFonts w:ascii="David" w:hAnsi="David" w:cs="David"/>
                <w:rtl/>
              </w:rPr>
            </w:pPr>
            <w:r w:rsidRPr="0017595B">
              <w:rPr>
                <w:rFonts w:ascii="David" w:hAnsi="David" w:cs="David"/>
                <w:rtl/>
              </w:rPr>
              <w:t xml:space="preserve">קריה הממשלתית שייח ג'ראח (קריית מנחם בגין) בירושלים </w:t>
            </w:r>
          </w:p>
        </w:tc>
        <w:tc>
          <w:tcPr>
            <w:tcW w:w="2789" w:type="dxa"/>
          </w:tcPr>
          <w:p w14:paraId="59AB6BCF" w14:textId="77777777" w:rsidR="0040274D" w:rsidRPr="00F73CD2" w:rsidRDefault="0040274D" w:rsidP="000A0234">
            <w:pPr>
              <w:spacing w:line="360" w:lineRule="auto"/>
              <w:rPr>
                <w:rFonts w:ascii="David" w:hAnsi="David" w:cs="David"/>
                <w:rtl/>
              </w:rPr>
            </w:pPr>
          </w:p>
        </w:tc>
        <w:tc>
          <w:tcPr>
            <w:tcW w:w="2735" w:type="dxa"/>
          </w:tcPr>
          <w:p w14:paraId="2053B9D8" w14:textId="77777777" w:rsidR="0040274D" w:rsidRPr="00F73CD2" w:rsidRDefault="0040274D" w:rsidP="000A0234">
            <w:pPr>
              <w:spacing w:line="360" w:lineRule="auto"/>
              <w:rPr>
                <w:rFonts w:ascii="David" w:hAnsi="David" w:cs="David"/>
                <w:rtl/>
              </w:rPr>
            </w:pPr>
          </w:p>
        </w:tc>
      </w:tr>
      <w:tr w:rsidR="0040274D" w:rsidRPr="00F73CD2" w14:paraId="2510AEB9" w14:textId="77777777" w:rsidTr="000A0234">
        <w:trPr>
          <w:trHeight w:val="246"/>
        </w:trPr>
        <w:tc>
          <w:tcPr>
            <w:tcW w:w="589" w:type="dxa"/>
            <w:vAlign w:val="center"/>
          </w:tcPr>
          <w:p w14:paraId="66F0FAD9" w14:textId="77777777" w:rsidR="0040274D" w:rsidRPr="00F73CD2" w:rsidRDefault="0040274D" w:rsidP="000A0234">
            <w:pPr>
              <w:spacing w:line="360" w:lineRule="auto"/>
              <w:rPr>
                <w:rFonts w:ascii="David" w:hAnsi="David" w:cs="David"/>
                <w:rtl/>
              </w:rPr>
            </w:pPr>
            <w:r>
              <w:rPr>
                <w:rFonts w:ascii="David" w:hAnsi="David" w:cs="David" w:hint="cs"/>
                <w:rtl/>
              </w:rPr>
              <w:t>5</w:t>
            </w:r>
          </w:p>
        </w:tc>
        <w:tc>
          <w:tcPr>
            <w:tcW w:w="3223" w:type="dxa"/>
            <w:shd w:val="clear" w:color="auto" w:fill="auto"/>
          </w:tcPr>
          <w:p w14:paraId="45D43671" w14:textId="77777777" w:rsidR="0040274D" w:rsidRPr="0017595B" w:rsidRDefault="0040274D" w:rsidP="000A0234">
            <w:pPr>
              <w:ind w:left="39"/>
              <w:rPr>
                <w:rFonts w:ascii="David" w:hAnsi="David" w:cs="David"/>
                <w:rtl/>
              </w:rPr>
            </w:pPr>
            <w:r w:rsidRPr="0017595B">
              <w:rPr>
                <w:rFonts w:ascii="David" w:hAnsi="David" w:cs="David"/>
                <w:rtl/>
              </w:rPr>
              <w:t>קריה הממשלתית בחיפה שדרות פלי"ם 15</w:t>
            </w:r>
          </w:p>
        </w:tc>
        <w:tc>
          <w:tcPr>
            <w:tcW w:w="2789" w:type="dxa"/>
          </w:tcPr>
          <w:p w14:paraId="79395E32" w14:textId="77777777" w:rsidR="0040274D" w:rsidRPr="00F73CD2" w:rsidRDefault="0040274D" w:rsidP="000A0234">
            <w:pPr>
              <w:spacing w:line="360" w:lineRule="auto"/>
              <w:rPr>
                <w:rFonts w:ascii="David" w:hAnsi="David" w:cs="David"/>
                <w:rtl/>
              </w:rPr>
            </w:pPr>
          </w:p>
        </w:tc>
        <w:tc>
          <w:tcPr>
            <w:tcW w:w="2735" w:type="dxa"/>
          </w:tcPr>
          <w:p w14:paraId="28DF9981" w14:textId="77777777" w:rsidR="0040274D" w:rsidRPr="00F73CD2" w:rsidRDefault="0040274D" w:rsidP="000A0234">
            <w:pPr>
              <w:spacing w:line="360" w:lineRule="auto"/>
              <w:rPr>
                <w:rFonts w:ascii="David" w:hAnsi="David" w:cs="David"/>
                <w:rtl/>
              </w:rPr>
            </w:pPr>
          </w:p>
        </w:tc>
      </w:tr>
      <w:tr w:rsidR="0040274D" w:rsidRPr="00F73CD2" w14:paraId="061824D9" w14:textId="77777777" w:rsidTr="000A0234">
        <w:trPr>
          <w:trHeight w:val="317"/>
        </w:trPr>
        <w:tc>
          <w:tcPr>
            <w:tcW w:w="589" w:type="dxa"/>
            <w:vAlign w:val="center"/>
          </w:tcPr>
          <w:p w14:paraId="0C0BC647" w14:textId="77777777" w:rsidR="0040274D" w:rsidRDefault="0040274D" w:rsidP="000A0234">
            <w:pPr>
              <w:spacing w:line="360" w:lineRule="auto"/>
              <w:rPr>
                <w:rFonts w:ascii="David" w:hAnsi="David" w:cs="David"/>
                <w:rtl/>
              </w:rPr>
            </w:pPr>
            <w:r>
              <w:rPr>
                <w:rFonts w:ascii="David" w:hAnsi="David" w:cs="David" w:hint="cs"/>
                <w:rtl/>
              </w:rPr>
              <w:t>6</w:t>
            </w:r>
          </w:p>
        </w:tc>
        <w:tc>
          <w:tcPr>
            <w:tcW w:w="3223" w:type="dxa"/>
            <w:shd w:val="clear" w:color="auto" w:fill="auto"/>
          </w:tcPr>
          <w:p w14:paraId="3AC247D1" w14:textId="77777777" w:rsidR="0040274D" w:rsidRDefault="0040274D" w:rsidP="000A0234">
            <w:pPr>
              <w:ind w:left="39"/>
              <w:rPr>
                <w:rFonts w:ascii="David" w:hAnsi="David" w:cs="David"/>
                <w:rtl/>
              </w:rPr>
            </w:pPr>
            <w:r w:rsidRPr="0017595B">
              <w:rPr>
                <w:rFonts w:ascii="David" w:hAnsi="David" w:cs="David"/>
                <w:rtl/>
              </w:rPr>
              <w:t>קריה הממשלתית נוף הגליל דרך קריית הממשלה</w:t>
            </w:r>
          </w:p>
        </w:tc>
        <w:tc>
          <w:tcPr>
            <w:tcW w:w="2789" w:type="dxa"/>
          </w:tcPr>
          <w:p w14:paraId="4A49F557" w14:textId="77777777" w:rsidR="0040274D" w:rsidRPr="00F73CD2" w:rsidRDefault="0040274D" w:rsidP="000A0234">
            <w:pPr>
              <w:spacing w:line="360" w:lineRule="auto"/>
              <w:rPr>
                <w:rFonts w:ascii="David" w:hAnsi="David" w:cs="David"/>
                <w:rtl/>
              </w:rPr>
            </w:pPr>
          </w:p>
        </w:tc>
        <w:tc>
          <w:tcPr>
            <w:tcW w:w="2735" w:type="dxa"/>
          </w:tcPr>
          <w:p w14:paraId="1255F156" w14:textId="77777777" w:rsidR="0040274D" w:rsidRPr="00F73CD2" w:rsidRDefault="0040274D" w:rsidP="000A0234">
            <w:pPr>
              <w:spacing w:line="360" w:lineRule="auto"/>
              <w:rPr>
                <w:rFonts w:ascii="David" w:hAnsi="David" w:cs="David"/>
                <w:rtl/>
              </w:rPr>
            </w:pPr>
          </w:p>
        </w:tc>
      </w:tr>
      <w:tr w:rsidR="0040274D" w:rsidRPr="00F73CD2" w14:paraId="78FE11F1" w14:textId="77777777" w:rsidTr="000A0234">
        <w:trPr>
          <w:trHeight w:val="203"/>
        </w:trPr>
        <w:tc>
          <w:tcPr>
            <w:tcW w:w="589" w:type="dxa"/>
            <w:vAlign w:val="center"/>
          </w:tcPr>
          <w:p w14:paraId="674A3993" w14:textId="77777777" w:rsidR="0040274D" w:rsidRDefault="0040274D" w:rsidP="000A0234">
            <w:pPr>
              <w:spacing w:line="360" w:lineRule="auto"/>
              <w:rPr>
                <w:rFonts w:ascii="David" w:hAnsi="David" w:cs="David"/>
                <w:rtl/>
              </w:rPr>
            </w:pPr>
            <w:r>
              <w:rPr>
                <w:rFonts w:ascii="David" w:hAnsi="David" w:cs="David" w:hint="cs"/>
                <w:rtl/>
              </w:rPr>
              <w:t>7</w:t>
            </w:r>
          </w:p>
        </w:tc>
        <w:tc>
          <w:tcPr>
            <w:tcW w:w="3223" w:type="dxa"/>
            <w:shd w:val="clear" w:color="auto" w:fill="auto"/>
          </w:tcPr>
          <w:p w14:paraId="258FA4B4" w14:textId="77777777" w:rsidR="0040274D" w:rsidRDefault="0040274D" w:rsidP="000A0234">
            <w:pPr>
              <w:ind w:left="39"/>
              <w:rPr>
                <w:rFonts w:ascii="David" w:hAnsi="David" w:cs="David"/>
                <w:rtl/>
              </w:rPr>
            </w:pPr>
            <w:r w:rsidRPr="0017595B">
              <w:rPr>
                <w:rFonts w:ascii="David" w:hAnsi="David" w:cs="David"/>
                <w:rtl/>
              </w:rPr>
              <w:t>קריה הממשלתית בבאר שבע התקווה 4</w:t>
            </w:r>
          </w:p>
        </w:tc>
        <w:tc>
          <w:tcPr>
            <w:tcW w:w="2789" w:type="dxa"/>
          </w:tcPr>
          <w:p w14:paraId="12AE613D" w14:textId="77777777" w:rsidR="0040274D" w:rsidRPr="00F73CD2" w:rsidRDefault="0040274D" w:rsidP="000A0234">
            <w:pPr>
              <w:spacing w:line="360" w:lineRule="auto"/>
              <w:rPr>
                <w:rFonts w:ascii="David" w:hAnsi="David" w:cs="David"/>
                <w:rtl/>
              </w:rPr>
            </w:pPr>
          </w:p>
        </w:tc>
        <w:tc>
          <w:tcPr>
            <w:tcW w:w="2735" w:type="dxa"/>
          </w:tcPr>
          <w:p w14:paraId="46D51E74" w14:textId="77777777" w:rsidR="0040274D" w:rsidRPr="00F73CD2" w:rsidRDefault="0040274D" w:rsidP="000A0234">
            <w:pPr>
              <w:spacing w:line="360" w:lineRule="auto"/>
              <w:rPr>
                <w:rFonts w:ascii="David" w:hAnsi="David" w:cs="David"/>
                <w:rtl/>
              </w:rPr>
            </w:pPr>
          </w:p>
        </w:tc>
      </w:tr>
    </w:tbl>
    <w:p w14:paraId="46034788" w14:textId="77777777" w:rsidR="0040274D" w:rsidRPr="007D573C" w:rsidRDefault="0040274D" w:rsidP="0040274D">
      <w:pPr>
        <w:pStyle w:val="Normal2"/>
        <w:numPr>
          <w:ilvl w:val="0"/>
          <w:numId w:val="83"/>
        </w:numPr>
        <w:spacing w:before="60" w:afterLines="50" w:after="120" w:line="276" w:lineRule="auto"/>
        <w:rPr>
          <w:rtl/>
        </w:rPr>
      </w:pPr>
      <w:r w:rsidRPr="007D573C">
        <w:rPr>
          <w:rtl/>
        </w:rPr>
        <w:t xml:space="preserve">זה שמי, להלן חתימתי ותוכן </w:t>
      </w:r>
      <w:r>
        <w:rPr>
          <w:rFonts w:hint="cs"/>
          <w:rtl/>
        </w:rPr>
        <w:t>אישורי</w:t>
      </w:r>
      <w:r w:rsidRPr="007D573C">
        <w:rPr>
          <w:rtl/>
        </w:rPr>
        <w:t xml:space="preserve">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40274D" w:rsidRPr="007D573C" w14:paraId="24AADE74" w14:textId="77777777" w:rsidTr="000A0234">
        <w:trPr>
          <w:jc w:val="center"/>
        </w:trPr>
        <w:tc>
          <w:tcPr>
            <w:tcW w:w="2381" w:type="dxa"/>
            <w:tcBorders>
              <w:bottom w:val="single" w:sz="4" w:space="0" w:color="auto"/>
            </w:tcBorders>
            <w:vAlign w:val="center"/>
          </w:tcPr>
          <w:p w14:paraId="06DC055A" w14:textId="77777777" w:rsidR="0040274D" w:rsidRPr="007D573C" w:rsidRDefault="0040274D" w:rsidP="000A0234">
            <w:pPr>
              <w:spacing w:after="120" w:line="360" w:lineRule="auto"/>
              <w:contextualSpacing/>
              <w:jc w:val="center"/>
              <w:rPr>
                <w:rFonts w:ascii="David" w:hAnsi="David" w:cs="David"/>
                <w:rtl/>
              </w:rPr>
            </w:pPr>
          </w:p>
        </w:tc>
        <w:tc>
          <w:tcPr>
            <w:tcW w:w="567" w:type="dxa"/>
            <w:vAlign w:val="center"/>
          </w:tcPr>
          <w:p w14:paraId="41C5F21C"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61E600A6" w14:textId="77777777" w:rsidR="0040274D" w:rsidRPr="007D573C" w:rsidRDefault="0040274D" w:rsidP="000A0234">
            <w:pPr>
              <w:spacing w:before="120" w:after="120" w:line="360" w:lineRule="auto"/>
              <w:contextualSpacing/>
              <w:jc w:val="center"/>
              <w:rPr>
                <w:rFonts w:ascii="David" w:hAnsi="David" w:cs="David"/>
                <w:rtl/>
              </w:rPr>
            </w:pPr>
          </w:p>
        </w:tc>
        <w:tc>
          <w:tcPr>
            <w:tcW w:w="567" w:type="dxa"/>
            <w:vAlign w:val="center"/>
          </w:tcPr>
          <w:p w14:paraId="4FB3D066"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404EA8B4" w14:textId="77777777" w:rsidR="0040274D" w:rsidRPr="007D573C" w:rsidRDefault="0040274D" w:rsidP="000A0234">
            <w:pPr>
              <w:spacing w:before="120" w:after="120" w:line="360" w:lineRule="auto"/>
              <w:contextualSpacing/>
              <w:jc w:val="center"/>
              <w:rPr>
                <w:rFonts w:ascii="David" w:hAnsi="David" w:cs="David"/>
                <w:rtl/>
              </w:rPr>
            </w:pPr>
          </w:p>
        </w:tc>
      </w:tr>
      <w:tr w:rsidR="0040274D" w:rsidRPr="007D573C" w14:paraId="2C37C416" w14:textId="77777777" w:rsidTr="000A0234">
        <w:trPr>
          <w:jc w:val="center"/>
        </w:trPr>
        <w:tc>
          <w:tcPr>
            <w:tcW w:w="2381" w:type="dxa"/>
            <w:tcBorders>
              <w:top w:val="single" w:sz="4" w:space="0" w:color="auto"/>
            </w:tcBorders>
            <w:vAlign w:val="center"/>
          </w:tcPr>
          <w:p w14:paraId="4A24D28B" w14:textId="77777777" w:rsidR="0040274D" w:rsidRPr="007D573C" w:rsidRDefault="0040274D" w:rsidP="000A0234">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01AE0680"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0C3C147A" w14:textId="77777777" w:rsidR="0040274D" w:rsidRPr="007D573C" w:rsidRDefault="0040274D" w:rsidP="000A0234">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77EA33BB" w14:textId="77777777" w:rsidR="0040274D" w:rsidRPr="007D573C" w:rsidRDefault="0040274D" w:rsidP="000A0234">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6ECF9298" w14:textId="77777777" w:rsidR="0040274D" w:rsidRPr="007D573C" w:rsidRDefault="0040274D" w:rsidP="000A0234">
            <w:pPr>
              <w:spacing w:before="120" w:after="120" w:line="360" w:lineRule="auto"/>
              <w:contextualSpacing/>
              <w:jc w:val="center"/>
              <w:rPr>
                <w:rFonts w:ascii="David" w:hAnsi="David" w:cs="David"/>
                <w:rtl/>
              </w:rPr>
            </w:pPr>
            <w:r w:rsidRPr="007D573C">
              <w:rPr>
                <w:rFonts w:ascii="David" w:hAnsi="David" w:cs="David" w:hint="cs"/>
                <w:rtl/>
              </w:rPr>
              <w:t xml:space="preserve">חתימה </w:t>
            </w:r>
          </w:p>
        </w:tc>
      </w:tr>
    </w:tbl>
    <w:p w14:paraId="726A4500" w14:textId="77777777" w:rsidR="0040274D" w:rsidRPr="00882703" w:rsidRDefault="0040274D" w:rsidP="0040274D"/>
    <w:p w14:paraId="71E5F600" w14:textId="77777777" w:rsidR="00621BB0" w:rsidRDefault="00621BB0" w:rsidP="00493522">
      <w:pPr>
        <w:bidi w:val="0"/>
        <w:spacing w:before="200" w:after="200" w:line="276" w:lineRule="auto"/>
        <w:jc w:val="right"/>
        <w:rPr>
          <w:rFonts w:cs="David"/>
          <w:b/>
          <w:bCs/>
          <w:sz w:val="36"/>
          <w:szCs w:val="36"/>
        </w:rPr>
      </w:pPr>
      <w:r w:rsidRPr="007D573C">
        <w:rPr>
          <w:sz w:val="36"/>
          <w:szCs w:val="36"/>
          <w:rtl/>
        </w:rPr>
        <w:br w:type="page"/>
      </w:r>
    </w:p>
    <w:p w14:paraId="1E1B5883" w14:textId="77777777" w:rsidR="00865724" w:rsidRDefault="00865724" w:rsidP="00865724">
      <w:pPr>
        <w:bidi w:val="0"/>
        <w:spacing w:before="200" w:after="200" w:line="276" w:lineRule="auto"/>
        <w:rPr>
          <w:rFonts w:cs="David"/>
          <w:b/>
          <w:bCs/>
          <w:sz w:val="72"/>
          <w:szCs w:val="72"/>
          <w:rtl/>
        </w:rPr>
      </w:pPr>
    </w:p>
    <w:p w14:paraId="1A1F4C78" w14:textId="77777777" w:rsidR="00865724" w:rsidRDefault="00865724" w:rsidP="00865724">
      <w:pPr>
        <w:bidi w:val="0"/>
        <w:spacing w:before="200" w:after="200" w:line="276" w:lineRule="auto"/>
        <w:rPr>
          <w:rFonts w:cs="David"/>
          <w:b/>
          <w:bCs/>
          <w:sz w:val="72"/>
          <w:szCs w:val="72"/>
          <w:rtl/>
        </w:rPr>
      </w:pPr>
    </w:p>
    <w:p w14:paraId="3DC557E2" w14:textId="77777777" w:rsidR="00865724" w:rsidRDefault="00865724" w:rsidP="00865724">
      <w:pPr>
        <w:bidi w:val="0"/>
        <w:spacing w:before="200" w:after="200" w:line="276" w:lineRule="auto"/>
        <w:rPr>
          <w:rFonts w:cs="David"/>
          <w:b/>
          <w:bCs/>
          <w:sz w:val="72"/>
          <w:szCs w:val="72"/>
          <w:rtl/>
        </w:rPr>
      </w:pPr>
    </w:p>
    <w:p w14:paraId="56C94D18" w14:textId="77777777" w:rsidR="00D81809" w:rsidRPr="00D81809" w:rsidRDefault="00D81809" w:rsidP="00865724">
      <w:pPr>
        <w:bidi w:val="0"/>
        <w:spacing w:before="200" w:after="200" w:line="276" w:lineRule="auto"/>
        <w:jc w:val="center"/>
        <w:rPr>
          <w:rFonts w:cs="David"/>
          <w:b/>
          <w:bCs/>
          <w:sz w:val="160"/>
          <w:szCs w:val="160"/>
        </w:rPr>
      </w:pPr>
      <w:r w:rsidRPr="00D81809">
        <w:rPr>
          <w:rFonts w:cs="David" w:hint="cs"/>
          <w:b/>
          <w:bCs/>
          <w:sz w:val="160"/>
          <w:szCs w:val="160"/>
          <w:rtl/>
        </w:rPr>
        <w:t xml:space="preserve">פרק 2 </w:t>
      </w:r>
    </w:p>
    <w:p w14:paraId="039F8350" w14:textId="77777777" w:rsidR="00B85C70" w:rsidRPr="00032BED" w:rsidRDefault="00B85C70" w:rsidP="00B85C70">
      <w:pPr>
        <w:pStyle w:val="14"/>
        <w:rPr>
          <w:sz w:val="160"/>
          <w:szCs w:val="160"/>
          <w:rtl/>
        </w:rPr>
      </w:pPr>
      <w:bookmarkStart w:id="58" w:name="_Toc159227612"/>
      <w:r w:rsidRPr="00032BED">
        <w:rPr>
          <w:rFonts w:hint="cs"/>
          <w:sz w:val="160"/>
          <w:szCs w:val="160"/>
          <w:rtl/>
        </w:rPr>
        <w:t>חוברת ההצעה לסל 2</w:t>
      </w:r>
      <w:bookmarkEnd w:id="58"/>
    </w:p>
    <w:p w14:paraId="197D55A1" w14:textId="77777777" w:rsidR="00B85C70" w:rsidRDefault="00B85C70" w:rsidP="00B85C70">
      <w:pPr>
        <w:bidi w:val="0"/>
        <w:spacing w:before="200" w:after="200" w:line="276" w:lineRule="auto"/>
        <w:rPr>
          <w:rFonts w:cs="David"/>
          <w:b/>
          <w:bCs/>
          <w:sz w:val="72"/>
          <w:szCs w:val="72"/>
        </w:rPr>
      </w:pPr>
      <w:r>
        <w:rPr>
          <w:rtl/>
        </w:rPr>
        <w:br w:type="page"/>
      </w:r>
    </w:p>
    <w:p w14:paraId="784AB27D" w14:textId="77777777" w:rsidR="00B85C70" w:rsidRDefault="00B85C70" w:rsidP="00F26133">
      <w:pPr>
        <w:pStyle w:val="2-0"/>
        <w:numPr>
          <w:ilvl w:val="0"/>
          <w:numId w:val="70"/>
        </w:numPr>
        <w:jc w:val="left"/>
      </w:pPr>
      <w:bookmarkStart w:id="59" w:name="_Toc111383590"/>
      <w:r>
        <w:rPr>
          <w:rFonts w:hint="cs"/>
          <w:rtl/>
        </w:rPr>
        <w:lastRenderedPageBreak/>
        <w:t xml:space="preserve">הגשת הצעה במכרז </w:t>
      </w:r>
      <w:r w:rsidR="00CB7759">
        <w:rPr>
          <w:rtl/>
        </w:rPr>
        <w:t>–</w:t>
      </w:r>
      <w:r w:rsidR="00CB7759">
        <w:rPr>
          <w:rFonts w:hint="cs"/>
          <w:rtl/>
        </w:rPr>
        <w:t xml:space="preserve"> סל 2</w:t>
      </w:r>
    </w:p>
    <w:bookmarkEnd w:id="59"/>
    <w:p w14:paraId="64AE5DAB" w14:textId="77777777" w:rsidR="00A35C52" w:rsidRPr="00362149" w:rsidRDefault="00A35C52" w:rsidP="00F26133">
      <w:pPr>
        <w:pStyle w:val="2-0"/>
        <w:numPr>
          <w:ilvl w:val="1"/>
          <w:numId w:val="70"/>
        </w:numPr>
        <w:spacing w:line="240" w:lineRule="auto"/>
        <w:jc w:val="both"/>
        <w:rPr>
          <w:b w:val="0"/>
          <w:bCs w:val="0"/>
          <w:sz w:val="24"/>
          <w:szCs w:val="24"/>
          <w:rtl/>
        </w:rPr>
      </w:pPr>
      <w:r w:rsidRPr="00362149">
        <w:rPr>
          <w:rFonts w:hint="eastAsia"/>
          <w:b w:val="0"/>
          <w:bCs w:val="0"/>
          <w:sz w:val="24"/>
          <w:szCs w:val="24"/>
          <w:rtl/>
        </w:rPr>
        <w:t>כללי</w:t>
      </w:r>
      <w:r w:rsidRPr="00362149">
        <w:rPr>
          <w:rFonts w:hint="cs"/>
          <w:b w:val="0"/>
          <w:bCs w:val="0"/>
          <w:sz w:val="24"/>
          <w:szCs w:val="24"/>
          <w:rtl/>
        </w:rPr>
        <w:t>ם למילוי חוברת ההצעה</w:t>
      </w:r>
    </w:p>
    <w:p w14:paraId="104C577E" w14:textId="77777777" w:rsidR="00A35C52" w:rsidRDefault="00A35C52" w:rsidP="00F26133">
      <w:pPr>
        <w:pStyle w:val="3-"/>
        <w:numPr>
          <w:ilvl w:val="2"/>
          <w:numId w:val="70"/>
        </w:numPr>
      </w:pPr>
      <w:r w:rsidRPr="00491231">
        <w:rPr>
          <w:rtl/>
        </w:rPr>
        <w:t xml:space="preserve">פרק זה </w:t>
      </w:r>
      <w:r w:rsidRPr="00491231">
        <w:rPr>
          <w:rFonts w:hint="cs"/>
          <w:rtl/>
        </w:rPr>
        <w:t>מ</w:t>
      </w:r>
      <w:r w:rsidRPr="00491231">
        <w:rPr>
          <w:rtl/>
        </w:rPr>
        <w:t xml:space="preserve">הווה את מענה המציע </w:t>
      </w:r>
      <w:r>
        <w:rPr>
          <w:rFonts w:hint="cs"/>
          <w:rtl/>
        </w:rPr>
        <w:t>לסל 2 במכרז</w:t>
      </w:r>
      <w:r w:rsidRPr="00491231">
        <w:rPr>
          <w:rFonts w:hint="cs"/>
          <w:rtl/>
        </w:rPr>
        <w:t>,</w:t>
      </w:r>
      <w:r w:rsidRPr="00491231">
        <w:rPr>
          <w:rtl/>
        </w:rPr>
        <w:t xml:space="preserve"> </w:t>
      </w:r>
      <w:r w:rsidRPr="00064C36">
        <w:rPr>
          <w:u w:val="single"/>
          <w:rtl/>
        </w:rPr>
        <w:t xml:space="preserve">אין </w:t>
      </w:r>
      <w:r w:rsidRPr="00064C36">
        <w:rPr>
          <w:rFonts w:hint="eastAsia"/>
          <w:u w:val="single"/>
          <w:rtl/>
        </w:rPr>
        <w:t>צורך</w:t>
      </w:r>
      <w:r w:rsidRPr="00064C36">
        <w:rPr>
          <w:u w:val="single"/>
          <w:rtl/>
        </w:rPr>
        <w:t xml:space="preserve"> במתן מענה לכל חלק אחר במכרז</w:t>
      </w:r>
      <w:r w:rsidRPr="00491231">
        <w:rPr>
          <w:rFonts w:hint="cs"/>
          <w:rtl/>
        </w:rPr>
        <w:t>, או לצרף מסמך שאינו נדרש בפרק זה.</w:t>
      </w:r>
    </w:p>
    <w:p w14:paraId="5BC5459A" w14:textId="77777777" w:rsidR="00AC7002" w:rsidRPr="00AC7002" w:rsidRDefault="00AC7002" w:rsidP="00F26133">
      <w:pPr>
        <w:pStyle w:val="3-"/>
        <w:numPr>
          <w:ilvl w:val="2"/>
          <w:numId w:val="70"/>
        </w:numPr>
      </w:pPr>
      <w:r w:rsidRPr="00AC7002">
        <w:rPr>
          <w:rFonts w:hint="cs"/>
          <w:rtl/>
        </w:rPr>
        <w:t>יובהר כי הנספחים לחוברת ההצעה מהווים חלק בלתי נפרד מהחוברת ויש להגישם במסגרת המענה לסל 2 במכרז.</w:t>
      </w:r>
    </w:p>
    <w:p w14:paraId="3A0C1411" w14:textId="77777777" w:rsidR="00A35C52" w:rsidRPr="00362149" w:rsidRDefault="00A35C52" w:rsidP="00F26133">
      <w:pPr>
        <w:pStyle w:val="3-"/>
        <w:numPr>
          <w:ilvl w:val="2"/>
          <w:numId w:val="70"/>
        </w:numPr>
      </w:pPr>
      <w:r w:rsidRPr="00491231">
        <w:rPr>
          <w:rtl/>
        </w:rPr>
        <w:t xml:space="preserve">יש לעקוב באופן מדוקדק אחר ההנחיות המופיעות </w:t>
      </w:r>
      <w:r>
        <w:rPr>
          <w:rFonts w:hint="cs"/>
          <w:rtl/>
        </w:rPr>
        <w:t>במכרז ו</w:t>
      </w:r>
      <w:r w:rsidRPr="00491231">
        <w:rPr>
          <w:rtl/>
        </w:rPr>
        <w:t xml:space="preserve">בפרק זה על מנת שההצעה תוכל להיבחן ולהיות מוערכת כראוי. </w:t>
      </w:r>
      <w:r w:rsidRPr="00491231">
        <w:rPr>
          <w:rFonts w:hint="cs"/>
          <w:rtl/>
        </w:rPr>
        <w:t>אין להוסיף</w:t>
      </w:r>
      <w:r w:rsidR="007B4F33">
        <w:rPr>
          <w:rFonts w:hint="cs"/>
          <w:rtl/>
        </w:rPr>
        <w:t>,</w:t>
      </w:r>
      <w:r w:rsidRPr="00491231">
        <w:rPr>
          <w:rFonts w:hint="cs"/>
          <w:rtl/>
        </w:rPr>
        <w:t xml:space="preserve"> להתנות או לשנות אף תנאי מתנאי המכרז, או את ההנחיות המופיעות להלן.</w:t>
      </w:r>
    </w:p>
    <w:p w14:paraId="7C6A91F6" w14:textId="77777777" w:rsidR="00A35C52" w:rsidRPr="00362149" w:rsidRDefault="00A35C52" w:rsidP="00F26133">
      <w:pPr>
        <w:pStyle w:val="3-"/>
        <w:numPr>
          <w:ilvl w:val="2"/>
          <w:numId w:val="70"/>
        </w:numPr>
      </w:pPr>
      <w:r w:rsidRPr="00491231">
        <w:rPr>
          <w:rFonts w:hint="cs"/>
          <w:rtl/>
        </w:rPr>
        <w:t xml:space="preserve">בכל מקרה של שאלות או אי-בהירות במסמכי המכרז על המציע לפנות למזמין בשאלה לצורך הבהרה, כמפורט בפרק 1 למסמכי המכרז. </w:t>
      </w:r>
    </w:p>
    <w:p w14:paraId="1F6E76A4" w14:textId="77777777" w:rsidR="00A35C52" w:rsidRPr="00362149" w:rsidRDefault="00A35C52" w:rsidP="00F26133">
      <w:pPr>
        <w:pStyle w:val="3-"/>
        <w:numPr>
          <w:ilvl w:val="2"/>
          <w:numId w:val="70"/>
        </w:numPr>
      </w:pPr>
      <w:r w:rsidRPr="00491231">
        <w:rPr>
          <w:rFonts w:hint="cs"/>
          <w:rtl/>
        </w:rPr>
        <w:t xml:space="preserve">ניתן לצרף </w:t>
      </w:r>
      <w:r>
        <w:rPr>
          <w:rFonts w:hint="cs"/>
          <w:rtl/>
        </w:rPr>
        <w:t xml:space="preserve">לחוברת ההצעה </w:t>
      </w:r>
      <w:r w:rsidRPr="00491231">
        <w:rPr>
          <w:rFonts w:hint="cs"/>
          <w:rtl/>
        </w:rPr>
        <w:t>כל מסמך או קובץ הרלוונטי לצורך פירוט והמחשה למפורט בהצעה.</w:t>
      </w:r>
      <w:r w:rsidRPr="00491231">
        <w:rPr>
          <w:rtl/>
        </w:rPr>
        <w:t xml:space="preserve"> </w:t>
      </w:r>
      <w:r w:rsidRPr="00491231">
        <w:rPr>
          <w:rFonts w:hint="cs"/>
          <w:rtl/>
        </w:rPr>
        <w:t>יודגש כי בדיקת ההצעה, תתבסס על הפירוט שיינתן בחוברת ההצעה</w:t>
      </w:r>
      <w:r w:rsidRPr="00491231">
        <w:rPr>
          <w:rtl/>
        </w:rPr>
        <w:t>.</w:t>
      </w:r>
    </w:p>
    <w:p w14:paraId="6BCA372F" w14:textId="77777777" w:rsidR="00A35C52" w:rsidRPr="00362149" w:rsidRDefault="00A35C52" w:rsidP="00F26133">
      <w:pPr>
        <w:pStyle w:val="3-"/>
        <w:numPr>
          <w:ilvl w:val="2"/>
          <w:numId w:val="70"/>
        </w:numPr>
      </w:pPr>
      <w:r w:rsidRPr="00491231">
        <w:rPr>
          <w:rtl/>
        </w:rPr>
        <w:t>חוסר פירוט</w:t>
      </w:r>
      <w:r w:rsidRPr="00491231">
        <w:rPr>
          <w:rFonts w:hint="cs"/>
          <w:rtl/>
        </w:rPr>
        <w:t xml:space="preserve"> בהצעה</w:t>
      </w:r>
      <w:r w:rsidRPr="00491231">
        <w:rPr>
          <w:rtl/>
        </w:rPr>
        <w:t xml:space="preserve">, או פירוט </w:t>
      </w:r>
      <w:r w:rsidRPr="00491231">
        <w:rPr>
          <w:rFonts w:hint="cs"/>
          <w:rtl/>
        </w:rPr>
        <w:t xml:space="preserve">מיותר </w:t>
      </w:r>
      <w:r w:rsidRPr="00491231">
        <w:rPr>
          <w:rtl/>
        </w:rPr>
        <w:t>שאינו עונה לדריש</w:t>
      </w:r>
      <w:r w:rsidRPr="00491231">
        <w:rPr>
          <w:rFonts w:hint="cs"/>
          <w:rtl/>
        </w:rPr>
        <w:t>ת המכרז</w:t>
      </w:r>
      <w:r w:rsidRPr="00491231">
        <w:rPr>
          <w:rtl/>
        </w:rPr>
        <w:t>, עלולים להביא לניקוד נמוך של ההצעה או פסילתה בהתאם לשיקול דעתו הבלעדי של המזמין</w:t>
      </w:r>
      <w:r w:rsidRPr="00491231">
        <w:rPr>
          <w:rFonts w:hint="cs"/>
          <w:rtl/>
        </w:rPr>
        <w:t>.</w:t>
      </w:r>
    </w:p>
    <w:p w14:paraId="47B3FC76" w14:textId="77777777" w:rsidR="00A35C52" w:rsidRPr="00362149" w:rsidRDefault="00A35C52" w:rsidP="00F26133">
      <w:pPr>
        <w:pStyle w:val="3-"/>
        <w:numPr>
          <w:ilvl w:val="2"/>
          <w:numId w:val="70"/>
        </w:numPr>
      </w:pPr>
      <w:r w:rsidRPr="00491231">
        <w:rPr>
          <w:rtl/>
        </w:rPr>
        <w:t>בהגשת הצעתו מצהיר המציע כי קרא, הבין</w:t>
      </w:r>
      <w:r w:rsidR="007B4F33">
        <w:rPr>
          <w:rFonts w:hint="cs"/>
          <w:rtl/>
        </w:rPr>
        <w:t xml:space="preserve">, </w:t>
      </w:r>
      <w:r w:rsidR="001B2BF6">
        <w:rPr>
          <w:rFonts w:hint="cs"/>
          <w:rtl/>
        </w:rPr>
        <w:t xml:space="preserve">עומד בתנאי הסף, </w:t>
      </w:r>
      <w:r w:rsidRPr="00491231">
        <w:rPr>
          <w:rtl/>
        </w:rPr>
        <w:t>קיבל את דרישות המכרז והצעתו עונה על כל דרישות מכרז זה</w:t>
      </w:r>
      <w:r>
        <w:rPr>
          <w:rFonts w:hint="cs"/>
          <w:rtl/>
        </w:rPr>
        <w:t>.</w:t>
      </w:r>
    </w:p>
    <w:p w14:paraId="5EE91468" w14:textId="77777777" w:rsidR="00F11259" w:rsidRDefault="00F11259">
      <w:pPr>
        <w:bidi w:val="0"/>
        <w:spacing w:before="200" w:after="200" w:line="276" w:lineRule="auto"/>
        <w:rPr>
          <w:rFonts w:cs="David"/>
        </w:rPr>
      </w:pPr>
      <w:r>
        <w:rPr>
          <w:rtl/>
        </w:rPr>
        <w:br w:type="page"/>
      </w:r>
    </w:p>
    <w:p w14:paraId="2EC0B5F2" w14:textId="77777777" w:rsidR="00A35C52" w:rsidRDefault="00A35C52" w:rsidP="00F26133">
      <w:pPr>
        <w:pStyle w:val="2-0"/>
        <w:numPr>
          <w:ilvl w:val="0"/>
          <w:numId w:val="70"/>
        </w:numPr>
        <w:jc w:val="left"/>
      </w:pPr>
      <w:r w:rsidRPr="00B8227F">
        <w:rPr>
          <w:rFonts w:hint="cs"/>
          <w:rtl/>
        </w:rPr>
        <w:lastRenderedPageBreak/>
        <w:t>פרטי המציע</w:t>
      </w:r>
    </w:p>
    <w:tbl>
      <w:tblPr>
        <w:tblStyle w:val="aff6"/>
        <w:tblpPr w:leftFromText="180" w:rightFromText="180" w:vertAnchor="text" w:tblpXSpec="center" w:tblpY="1"/>
        <w:tblOverlap w:val="never"/>
        <w:bidiVisual/>
        <w:tblW w:w="5311" w:type="pct"/>
        <w:tblLayout w:type="fixed"/>
        <w:tblLook w:val="04A0" w:firstRow="1" w:lastRow="0" w:firstColumn="1" w:lastColumn="0" w:noHBand="0" w:noVBand="1"/>
      </w:tblPr>
      <w:tblGrid>
        <w:gridCol w:w="3617"/>
        <w:gridCol w:w="6370"/>
      </w:tblGrid>
      <w:tr w:rsidR="00045E0C" w:rsidRPr="007D573C" w14:paraId="328FABFE" w14:textId="77777777" w:rsidTr="00045E0C">
        <w:trPr>
          <w:trHeight w:val="701"/>
          <w:tblHeader/>
        </w:trPr>
        <w:tc>
          <w:tcPr>
            <w:tcW w:w="1811" w:type="pct"/>
            <w:vAlign w:val="center"/>
          </w:tcPr>
          <w:p w14:paraId="3210C86D"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 xml:space="preserve">שם המציע </w:t>
            </w:r>
          </w:p>
        </w:tc>
        <w:tc>
          <w:tcPr>
            <w:tcW w:w="3189" w:type="pct"/>
            <w:vAlign w:val="center"/>
          </w:tcPr>
          <w:p w14:paraId="48E5CA53" w14:textId="77777777" w:rsidR="00045E0C" w:rsidRPr="007D573C" w:rsidRDefault="00045E0C" w:rsidP="00045E0C">
            <w:pPr>
              <w:spacing w:before="120" w:after="120" w:line="360" w:lineRule="auto"/>
              <w:rPr>
                <w:rFonts w:ascii="David" w:hAnsi="David" w:cs="David"/>
                <w:rtl/>
              </w:rPr>
            </w:pPr>
          </w:p>
        </w:tc>
      </w:tr>
      <w:tr w:rsidR="00045E0C" w:rsidRPr="007D573C" w14:paraId="0492EB12" w14:textId="77777777" w:rsidTr="00045E0C">
        <w:trPr>
          <w:trHeight w:val="20"/>
        </w:trPr>
        <w:tc>
          <w:tcPr>
            <w:tcW w:w="1811" w:type="pct"/>
            <w:vAlign w:val="center"/>
          </w:tcPr>
          <w:p w14:paraId="4CC600F2"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סוג</w:t>
            </w:r>
            <w:r w:rsidRPr="007D573C">
              <w:rPr>
                <w:rFonts w:ascii="David" w:hAnsi="David" w:cs="David" w:hint="cs"/>
                <w:rtl/>
              </w:rPr>
              <w:t xml:space="preserve"> מציע </w:t>
            </w:r>
          </w:p>
          <w:p w14:paraId="631F1D4D" w14:textId="77777777" w:rsidR="00045E0C" w:rsidRPr="007D573C" w:rsidRDefault="00045E0C" w:rsidP="00045E0C">
            <w:pPr>
              <w:spacing w:before="120" w:after="120" w:line="360" w:lineRule="auto"/>
              <w:rPr>
                <w:rFonts w:ascii="David" w:hAnsi="David" w:cs="David"/>
                <w:rtl/>
              </w:rPr>
            </w:pPr>
            <w:r w:rsidRPr="007D573C">
              <w:rPr>
                <w:rFonts w:ascii="David" w:hAnsi="David" w:cs="David" w:hint="cs"/>
                <w:rtl/>
              </w:rPr>
              <w:t>(תאגיד/שותפות/עוסק מורשה וכדו')</w:t>
            </w:r>
          </w:p>
        </w:tc>
        <w:tc>
          <w:tcPr>
            <w:tcW w:w="3189" w:type="pct"/>
            <w:vAlign w:val="center"/>
          </w:tcPr>
          <w:p w14:paraId="3BB40790" w14:textId="77777777" w:rsidR="00045E0C" w:rsidRPr="007D573C" w:rsidRDefault="00045E0C" w:rsidP="00045E0C">
            <w:pPr>
              <w:spacing w:before="120" w:after="120" w:line="360" w:lineRule="auto"/>
              <w:rPr>
                <w:rFonts w:ascii="David" w:hAnsi="David" w:cs="David"/>
                <w:rtl/>
              </w:rPr>
            </w:pPr>
          </w:p>
        </w:tc>
      </w:tr>
      <w:tr w:rsidR="00045E0C" w:rsidRPr="007D573C" w14:paraId="02CCAB3F" w14:textId="77777777" w:rsidTr="00045E0C">
        <w:trPr>
          <w:trHeight w:val="858"/>
        </w:trPr>
        <w:tc>
          <w:tcPr>
            <w:tcW w:w="1811" w:type="pct"/>
            <w:vAlign w:val="center"/>
          </w:tcPr>
          <w:p w14:paraId="1350B728"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תאריך הרישום</w:t>
            </w:r>
            <w:r w:rsidRPr="007D573C">
              <w:rPr>
                <w:rFonts w:ascii="David" w:hAnsi="David" w:cs="David" w:hint="cs"/>
                <w:rtl/>
              </w:rPr>
              <w:t xml:space="preserve"> במרשם (אם רלוונטי)</w:t>
            </w:r>
          </w:p>
        </w:tc>
        <w:tc>
          <w:tcPr>
            <w:tcW w:w="3189" w:type="pct"/>
            <w:vAlign w:val="center"/>
          </w:tcPr>
          <w:p w14:paraId="1A8F340E" w14:textId="77777777" w:rsidR="00045E0C" w:rsidRPr="007D573C" w:rsidRDefault="00045E0C" w:rsidP="00045E0C">
            <w:pPr>
              <w:spacing w:before="120" w:after="120" w:line="360" w:lineRule="auto"/>
              <w:rPr>
                <w:rFonts w:ascii="David" w:hAnsi="David" w:cs="David"/>
                <w:rtl/>
              </w:rPr>
            </w:pPr>
          </w:p>
        </w:tc>
      </w:tr>
      <w:tr w:rsidR="00045E0C" w:rsidRPr="007D573C" w14:paraId="2AA30704" w14:textId="77777777" w:rsidTr="00045E0C">
        <w:trPr>
          <w:trHeight w:val="602"/>
        </w:trPr>
        <w:tc>
          <w:tcPr>
            <w:tcW w:w="1811" w:type="pct"/>
            <w:vAlign w:val="center"/>
          </w:tcPr>
          <w:p w14:paraId="00D23F2C"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מספר מזהה</w:t>
            </w:r>
            <w:r w:rsidRPr="007D573C">
              <w:rPr>
                <w:rFonts w:ascii="David" w:hAnsi="David" w:cs="David" w:hint="cs"/>
                <w:rtl/>
              </w:rPr>
              <w:t xml:space="preserve"> (לדוג' ח"פ)</w:t>
            </w:r>
          </w:p>
        </w:tc>
        <w:tc>
          <w:tcPr>
            <w:tcW w:w="3189" w:type="pct"/>
            <w:vAlign w:val="center"/>
          </w:tcPr>
          <w:p w14:paraId="1CCE1FB4" w14:textId="77777777" w:rsidR="00045E0C" w:rsidRPr="007D573C" w:rsidRDefault="00045E0C" w:rsidP="00045E0C">
            <w:pPr>
              <w:spacing w:before="120" w:after="120" w:line="360" w:lineRule="auto"/>
              <w:rPr>
                <w:rFonts w:ascii="David" w:hAnsi="David" w:cs="David"/>
                <w:rtl/>
              </w:rPr>
            </w:pPr>
          </w:p>
        </w:tc>
      </w:tr>
      <w:tr w:rsidR="00045E0C" w:rsidRPr="007D573C" w14:paraId="71BDB28B" w14:textId="77777777" w:rsidTr="00D65FCF">
        <w:trPr>
          <w:trHeight w:val="688"/>
        </w:trPr>
        <w:tc>
          <w:tcPr>
            <w:tcW w:w="1811" w:type="pct"/>
            <w:vMerge w:val="restart"/>
            <w:vAlign w:val="center"/>
          </w:tcPr>
          <w:p w14:paraId="4B50E7DA" w14:textId="77777777" w:rsidR="00045E0C" w:rsidRPr="007D573C" w:rsidRDefault="00045E0C" w:rsidP="00045E0C">
            <w:pPr>
              <w:spacing w:before="120" w:after="120" w:line="360" w:lineRule="auto"/>
              <w:rPr>
                <w:rFonts w:ascii="David" w:hAnsi="David" w:cs="David"/>
                <w:highlight w:val="yellow"/>
                <w:rtl/>
              </w:rPr>
            </w:pPr>
            <w:r w:rsidRPr="007D573C">
              <w:rPr>
                <w:rFonts w:ascii="David" w:hAnsi="David" w:cs="David"/>
                <w:rtl/>
              </w:rPr>
              <w:t>איש הקשר מטעם המציע</w:t>
            </w:r>
            <w:r w:rsidRPr="007D573C">
              <w:rPr>
                <w:rFonts w:ascii="David" w:hAnsi="David" w:cs="David" w:hint="cs"/>
                <w:rtl/>
              </w:rPr>
              <w:t xml:space="preserve"> לצורך המכרז</w:t>
            </w:r>
          </w:p>
        </w:tc>
        <w:tc>
          <w:tcPr>
            <w:tcW w:w="3189" w:type="pct"/>
            <w:vAlign w:val="center"/>
          </w:tcPr>
          <w:p w14:paraId="79DB6BA6"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שם:</w:t>
            </w:r>
          </w:p>
        </w:tc>
      </w:tr>
      <w:tr w:rsidR="00045E0C" w:rsidRPr="007D573C" w14:paraId="5EA309B6" w14:textId="77777777" w:rsidTr="00D65FCF">
        <w:trPr>
          <w:trHeight w:val="698"/>
        </w:trPr>
        <w:tc>
          <w:tcPr>
            <w:tcW w:w="1811" w:type="pct"/>
            <w:vMerge/>
            <w:vAlign w:val="center"/>
          </w:tcPr>
          <w:p w14:paraId="1577666D" w14:textId="77777777" w:rsidR="00045E0C" w:rsidRPr="007D573C" w:rsidRDefault="00045E0C" w:rsidP="00045E0C">
            <w:pPr>
              <w:spacing w:before="120" w:after="120" w:line="360" w:lineRule="auto"/>
              <w:rPr>
                <w:rFonts w:ascii="David" w:hAnsi="David" w:cs="David"/>
                <w:highlight w:val="yellow"/>
                <w:rtl/>
              </w:rPr>
            </w:pPr>
          </w:p>
        </w:tc>
        <w:tc>
          <w:tcPr>
            <w:tcW w:w="3189" w:type="pct"/>
            <w:vAlign w:val="center"/>
          </w:tcPr>
          <w:p w14:paraId="20A114AE"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טלפון:</w:t>
            </w:r>
          </w:p>
        </w:tc>
      </w:tr>
      <w:tr w:rsidR="00045E0C" w:rsidRPr="007D573C" w14:paraId="73E5DE66" w14:textId="77777777" w:rsidTr="00045E0C">
        <w:trPr>
          <w:trHeight w:val="839"/>
        </w:trPr>
        <w:tc>
          <w:tcPr>
            <w:tcW w:w="1811" w:type="pct"/>
            <w:vMerge/>
            <w:vAlign w:val="center"/>
          </w:tcPr>
          <w:p w14:paraId="2FB8754B" w14:textId="77777777" w:rsidR="00045E0C" w:rsidRPr="007D573C" w:rsidRDefault="00045E0C" w:rsidP="00045E0C">
            <w:pPr>
              <w:spacing w:before="120" w:after="120" w:line="360" w:lineRule="auto"/>
              <w:rPr>
                <w:rFonts w:ascii="David" w:hAnsi="David" w:cs="David"/>
                <w:highlight w:val="yellow"/>
                <w:rtl/>
              </w:rPr>
            </w:pPr>
          </w:p>
        </w:tc>
        <w:tc>
          <w:tcPr>
            <w:tcW w:w="3189" w:type="pct"/>
            <w:vAlign w:val="center"/>
          </w:tcPr>
          <w:p w14:paraId="5278807B" w14:textId="77777777" w:rsidR="00045E0C" w:rsidRPr="007D573C" w:rsidRDefault="00045E0C" w:rsidP="00045E0C">
            <w:pPr>
              <w:spacing w:before="120" w:after="120" w:line="360" w:lineRule="auto"/>
              <w:rPr>
                <w:rFonts w:ascii="David" w:hAnsi="David" w:cs="David"/>
                <w:rtl/>
              </w:rPr>
            </w:pPr>
            <w:r w:rsidRPr="007D573C">
              <w:rPr>
                <w:rFonts w:ascii="David" w:hAnsi="David" w:cs="David"/>
                <w:rtl/>
              </w:rPr>
              <w:t>דוא"ל:</w:t>
            </w:r>
          </w:p>
        </w:tc>
      </w:tr>
      <w:tr w:rsidR="003068C6" w:rsidRPr="007D573C" w14:paraId="025D69C7" w14:textId="77777777" w:rsidTr="00045E0C">
        <w:trPr>
          <w:trHeight w:val="839"/>
        </w:trPr>
        <w:tc>
          <w:tcPr>
            <w:tcW w:w="1811" w:type="pct"/>
            <w:vMerge w:val="restart"/>
            <w:vAlign w:val="center"/>
          </w:tcPr>
          <w:p w14:paraId="5491E896" w14:textId="77777777" w:rsidR="003068C6" w:rsidRDefault="003068C6" w:rsidP="003068C6">
            <w:pPr>
              <w:spacing w:before="120" w:after="120" w:line="360" w:lineRule="auto"/>
              <w:rPr>
                <w:rFonts w:ascii="David" w:hAnsi="David" w:cs="David"/>
                <w:highlight w:val="yellow"/>
                <w:rtl/>
              </w:rPr>
            </w:pPr>
            <w:r>
              <w:rPr>
                <w:rFonts w:ascii="David" w:hAnsi="David" w:cs="David" w:hint="cs"/>
                <w:rtl/>
              </w:rPr>
              <w:t>תחומי הפעילות של המציע</w:t>
            </w:r>
            <w:r w:rsidRPr="00997C71">
              <w:rPr>
                <w:rFonts w:ascii="David" w:hAnsi="David" w:cs="David"/>
                <w:rtl/>
              </w:rPr>
              <w:t xml:space="preserve"> (המציע נדרש למלא ולסמן את </w:t>
            </w:r>
            <w:r w:rsidR="001E2138" w:rsidRPr="00997C71">
              <w:rPr>
                <w:rFonts w:ascii="David" w:hAnsi="David" w:cs="David" w:hint="eastAsia"/>
                <w:rtl/>
              </w:rPr>
              <w:t>תחומי</w:t>
            </w:r>
            <w:r w:rsidR="001E2138" w:rsidRPr="00997C71">
              <w:rPr>
                <w:rFonts w:ascii="David" w:hAnsi="David" w:cs="David"/>
                <w:rtl/>
              </w:rPr>
              <w:t xml:space="preserve"> </w:t>
            </w:r>
            <w:r w:rsidR="001E2138" w:rsidRPr="00997C71">
              <w:rPr>
                <w:rFonts w:ascii="David" w:hAnsi="David" w:cs="David" w:hint="eastAsia"/>
                <w:rtl/>
              </w:rPr>
              <w:t>הפעילות</w:t>
            </w:r>
            <w:r w:rsidR="001E2138" w:rsidRPr="00997C71">
              <w:rPr>
                <w:rFonts w:ascii="David" w:hAnsi="David" w:cs="David"/>
                <w:rtl/>
              </w:rPr>
              <w:t xml:space="preserve"> </w:t>
            </w:r>
            <w:r w:rsidR="001E2138" w:rsidRPr="00997C71">
              <w:rPr>
                <w:rFonts w:ascii="David" w:hAnsi="David" w:cs="David" w:hint="eastAsia"/>
                <w:rtl/>
              </w:rPr>
              <w:t>שבהם</w:t>
            </w:r>
            <w:r w:rsidR="001E2138" w:rsidRPr="00997C71">
              <w:rPr>
                <w:rFonts w:ascii="David" w:hAnsi="David" w:cs="David"/>
                <w:rtl/>
              </w:rPr>
              <w:t xml:space="preserve"> </w:t>
            </w:r>
            <w:r w:rsidR="001E2138" w:rsidRPr="00997C71">
              <w:rPr>
                <w:rFonts w:ascii="David" w:hAnsi="David" w:cs="David" w:hint="eastAsia"/>
                <w:rtl/>
              </w:rPr>
              <w:t>הוא</w:t>
            </w:r>
            <w:r w:rsidR="001E2138" w:rsidRPr="00997C71">
              <w:rPr>
                <w:rFonts w:ascii="David" w:hAnsi="David" w:cs="David"/>
                <w:rtl/>
              </w:rPr>
              <w:t xml:space="preserve"> </w:t>
            </w:r>
            <w:r w:rsidR="001E2138" w:rsidRPr="00997C71">
              <w:rPr>
                <w:rFonts w:ascii="David" w:hAnsi="David" w:cs="David" w:hint="eastAsia"/>
                <w:rtl/>
              </w:rPr>
              <w:t>פעיל</w:t>
            </w:r>
            <w:r w:rsidR="001E2138" w:rsidRPr="00997C71">
              <w:rPr>
                <w:rFonts w:ascii="David" w:hAnsi="David" w:cs="David"/>
                <w:rtl/>
              </w:rPr>
              <w:t>)</w:t>
            </w:r>
          </w:p>
          <w:p w14:paraId="7C94B44E" w14:textId="77777777" w:rsidR="00997C71" w:rsidRPr="007D573C" w:rsidRDefault="00997C71" w:rsidP="003068C6">
            <w:pPr>
              <w:spacing w:before="120" w:after="120" w:line="360" w:lineRule="auto"/>
              <w:rPr>
                <w:rFonts w:ascii="David" w:hAnsi="David" w:cs="David"/>
                <w:highlight w:val="yellow"/>
                <w:rtl/>
              </w:rPr>
            </w:pPr>
            <w:r w:rsidRPr="00701BBF">
              <w:rPr>
                <w:rFonts w:ascii="David" w:hAnsi="David" w:cs="David" w:hint="cs"/>
                <w:rtl/>
              </w:rPr>
              <w:t>יובהר כי סעיף זה נועד לצרכי הכרת המציע בלבד.</w:t>
            </w:r>
            <w:r w:rsidR="00701BBF" w:rsidRPr="0097724B">
              <w:rPr>
                <w:rFonts w:ascii="David" w:hAnsi="David" w:cs="David"/>
                <w:rtl/>
              </w:rPr>
              <w:t xml:space="preserve"> מציע שאושר כספ</w:t>
            </w:r>
            <w:r w:rsidR="00701BBF" w:rsidRPr="0097724B">
              <w:rPr>
                <w:rFonts w:ascii="David" w:hAnsi="David" w:cs="David" w:hint="eastAsia"/>
                <w:rtl/>
              </w:rPr>
              <w:t>ק</w:t>
            </w:r>
            <w:r w:rsidR="00701BBF" w:rsidRPr="0097724B">
              <w:rPr>
                <w:rFonts w:ascii="David" w:hAnsi="David" w:cs="David"/>
                <w:rtl/>
              </w:rPr>
              <w:t xml:space="preserve"> </w:t>
            </w:r>
            <w:r w:rsidR="00701BBF" w:rsidRPr="0097724B">
              <w:rPr>
                <w:rFonts w:ascii="David" w:hAnsi="David" w:cs="David" w:hint="eastAsia"/>
                <w:rtl/>
              </w:rPr>
              <w:t>מסגרת</w:t>
            </w:r>
            <w:r w:rsidR="00701BBF" w:rsidRPr="0097724B">
              <w:rPr>
                <w:rFonts w:ascii="David" w:hAnsi="David" w:cs="David"/>
                <w:rtl/>
              </w:rPr>
              <w:t xml:space="preserve"> </w:t>
            </w:r>
            <w:r w:rsidR="00701BBF" w:rsidRPr="0097724B">
              <w:rPr>
                <w:rFonts w:ascii="David" w:hAnsi="David" w:cs="David" w:hint="eastAsia"/>
                <w:rtl/>
              </w:rPr>
              <w:t>יוכל</w:t>
            </w:r>
            <w:r w:rsidR="00701BBF" w:rsidRPr="0097724B">
              <w:rPr>
                <w:rFonts w:ascii="David" w:hAnsi="David" w:cs="David"/>
                <w:rtl/>
              </w:rPr>
              <w:t xml:space="preserve"> </w:t>
            </w:r>
            <w:r w:rsidR="00701BBF" w:rsidRPr="0097724B">
              <w:rPr>
                <w:rFonts w:ascii="David" w:hAnsi="David" w:cs="David" w:hint="eastAsia"/>
                <w:rtl/>
              </w:rPr>
              <w:t>לגשת</w:t>
            </w:r>
            <w:r w:rsidR="00701BBF" w:rsidRPr="0097724B">
              <w:rPr>
                <w:rFonts w:ascii="David" w:hAnsi="David" w:cs="David"/>
                <w:rtl/>
              </w:rPr>
              <w:t xml:space="preserve"> </w:t>
            </w:r>
            <w:r w:rsidR="00701BBF" w:rsidRPr="0097724B">
              <w:rPr>
                <w:rFonts w:ascii="David" w:hAnsi="David" w:cs="David" w:hint="eastAsia"/>
                <w:rtl/>
              </w:rPr>
              <w:t>לכל</w:t>
            </w:r>
            <w:r w:rsidR="00701BBF" w:rsidRPr="0097724B">
              <w:rPr>
                <w:rFonts w:ascii="David" w:hAnsi="David" w:cs="David"/>
                <w:rtl/>
              </w:rPr>
              <w:t xml:space="preserve"> </w:t>
            </w:r>
            <w:r w:rsidR="00701BBF" w:rsidRPr="0097724B">
              <w:rPr>
                <w:rFonts w:ascii="David" w:hAnsi="David" w:cs="David" w:hint="eastAsia"/>
                <w:rtl/>
              </w:rPr>
              <w:t>אחד</w:t>
            </w:r>
            <w:r w:rsidR="00701BBF" w:rsidRPr="0097724B">
              <w:rPr>
                <w:rFonts w:ascii="David" w:hAnsi="David" w:cs="David"/>
                <w:rtl/>
              </w:rPr>
              <w:t xml:space="preserve"> </w:t>
            </w:r>
            <w:r w:rsidR="00701BBF" w:rsidRPr="0097724B">
              <w:rPr>
                <w:rFonts w:ascii="David" w:hAnsi="David" w:cs="David" w:hint="eastAsia"/>
                <w:rtl/>
              </w:rPr>
              <w:t>מתחומי</w:t>
            </w:r>
            <w:r w:rsidR="00701BBF" w:rsidRPr="0097724B">
              <w:rPr>
                <w:rFonts w:ascii="David" w:hAnsi="David" w:cs="David"/>
                <w:rtl/>
              </w:rPr>
              <w:t xml:space="preserve"> </w:t>
            </w:r>
            <w:r w:rsidR="00701BBF" w:rsidRPr="0097724B">
              <w:rPr>
                <w:rFonts w:ascii="David" w:hAnsi="David" w:cs="David" w:hint="eastAsia"/>
                <w:rtl/>
              </w:rPr>
              <w:t>הפעילות</w:t>
            </w:r>
            <w:r w:rsidR="00701BBF" w:rsidRPr="0097724B">
              <w:rPr>
                <w:rFonts w:ascii="David" w:hAnsi="David" w:cs="David"/>
                <w:rtl/>
              </w:rPr>
              <w:t xml:space="preserve"> </w:t>
            </w:r>
            <w:r w:rsidR="00701BBF" w:rsidRPr="0097724B">
              <w:rPr>
                <w:rFonts w:ascii="David" w:hAnsi="David" w:cs="David" w:hint="eastAsia"/>
                <w:rtl/>
              </w:rPr>
              <w:t>ללא</w:t>
            </w:r>
            <w:r w:rsidR="00701BBF" w:rsidRPr="0097724B">
              <w:rPr>
                <w:rFonts w:ascii="David" w:hAnsi="David" w:cs="David"/>
                <w:rtl/>
              </w:rPr>
              <w:t xml:space="preserve"> </w:t>
            </w:r>
            <w:r w:rsidR="00701BBF" w:rsidRPr="0097724B">
              <w:rPr>
                <w:rFonts w:ascii="David" w:hAnsi="David" w:cs="David" w:hint="eastAsia"/>
                <w:rtl/>
              </w:rPr>
              <w:t>קשר</w:t>
            </w:r>
            <w:r w:rsidR="00701BBF" w:rsidRPr="0097724B">
              <w:rPr>
                <w:rFonts w:ascii="David" w:hAnsi="David" w:cs="David"/>
                <w:rtl/>
              </w:rPr>
              <w:t xml:space="preserve"> </w:t>
            </w:r>
            <w:r w:rsidR="00701BBF" w:rsidRPr="0097724B">
              <w:rPr>
                <w:rFonts w:ascii="David" w:hAnsi="David" w:cs="David" w:hint="eastAsia"/>
                <w:rtl/>
              </w:rPr>
              <w:t>לסימון</w:t>
            </w:r>
            <w:r w:rsidR="00701BBF" w:rsidRPr="0097724B">
              <w:rPr>
                <w:rFonts w:ascii="David" w:hAnsi="David" w:cs="David"/>
                <w:rtl/>
              </w:rPr>
              <w:t xml:space="preserve"> </w:t>
            </w:r>
            <w:r w:rsidR="00701BBF" w:rsidRPr="0097724B">
              <w:rPr>
                <w:rFonts w:ascii="David" w:hAnsi="David" w:cs="David" w:hint="eastAsia"/>
                <w:rtl/>
              </w:rPr>
              <w:t>זה</w:t>
            </w:r>
            <w:r w:rsidR="00701BBF" w:rsidRPr="0097724B">
              <w:rPr>
                <w:rFonts w:ascii="David" w:hAnsi="David" w:cs="David"/>
                <w:rtl/>
              </w:rPr>
              <w:t>.</w:t>
            </w:r>
          </w:p>
        </w:tc>
        <w:tc>
          <w:tcPr>
            <w:tcW w:w="3189" w:type="pct"/>
            <w:vAlign w:val="center"/>
          </w:tcPr>
          <w:p w14:paraId="6FD6112A"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מכשירי סלולר</w:t>
            </w:r>
          </w:p>
        </w:tc>
      </w:tr>
      <w:tr w:rsidR="003068C6" w:rsidRPr="007D573C" w14:paraId="2137DF0F" w14:textId="77777777" w:rsidTr="00045E0C">
        <w:trPr>
          <w:trHeight w:val="839"/>
        </w:trPr>
        <w:tc>
          <w:tcPr>
            <w:tcW w:w="1811" w:type="pct"/>
            <w:vMerge/>
            <w:vAlign w:val="center"/>
          </w:tcPr>
          <w:p w14:paraId="54AFB1F6" w14:textId="77777777" w:rsidR="003068C6" w:rsidRPr="007D573C" w:rsidRDefault="003068C6" w:rsidP="003068C6">
            <w:pPr>
              <w:spacing w:before="120" w:after="120" w:line="360" w:lineRule="auto"/>
              <w:rPr>
                <w:rFonts w:ascii="David" w:hAnsi="David" w:cs="David"/>
                <w:rtl/>
              </w:rPr>
            </w:pPr>
          </w:p>
        </w:tc>
        <w:tc>
          <w:tcPr>
            <w:tcW w:w="3189" w:type="pct"/>
            <w:vAlign w:val="center"/>
          </w:tcPr>
          <w:p w14:paraId="734B0CD3"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שירותים ופתרונות סלולריים</w:t>
            </w:r>
          </w:p>
        </w:tc>
      </w:tr>
      <w:tr w:rsidR="003068C6" w:rsidRPr="007D573C" w14:paraId="7728FECC" w14:textId="77777777" w:rsidTr="00045E0C">
        <w:trPr>
          <w:trHeight w:val="839"/>
        </w:trPr>
        <w:tc>
          <w:tcPr>
            <w:tcW w:w="1811" w:type="pct"/>
            <w:vMerge/>
            <w:vAlign w:val="center"/>
          </w:tcPr>
          <w:p w14:paraId="77750535" w14:textId="77777777" w:rsidR="003068C6" w:rsidRPr="007D573C" w:rsidRDefault="003068C6" w:rsidP="003068C6">
            <w:pPr>
              <w:spacing w:before="120" w:after="120" w:line="360" w:lineRule="auto"/>
              <w:rPr>
                <w:rFonts w:ascii="David" w:hAnsi="David" w:cs="David"/>
                <w:rtl/>
              </w:rPr>
            </w:pPr>
          </w:p>
        </w:tc>
        <w:tc>
          <w:tcPr>
            <w:tcW w:w="3189" w:type="pct"/>
            <w:vAlign w:val="center"/>
          </w:tcPr>
          <w:p w14:paraId="5F55BC63" w14:textId="77777777" w:rsidR="003068C6" w:rsidRPr="007D573C" w:rsidRDefault="003068C6" w:rsidP="003068C6">
            <w:pPr>
              <w:spacing w:before="120" w:after="120" w:line="360" w:lineRule="auto"/>
              <w:rPr>
                <w:rFonts w:ascii="David" w:hAnsi="David" w:cs="David"/>
                <w:rtl/>
              </w:rPr>
            </w:pPr>
            <w:r w:rsidRPr="0016568C">
              <w:rPr>
                <w:rFonts w:eastAsiaTheme="minorHAnsi"/>
              </w:rPr>
              <w:sym w:font="Wingdings" w:char="F06F"/>
            </w:r>
            <w:r>
              <w:rPr>
                <w:rFonts w:ascii="David" w:hAnsi="David" w:cs="David" w:hint="cs"/>
                <w:rtl/>
              </w:rPr>
              <w:t xml:space="preserve"> אביזרים </w:t>
            </w:r>
          </w:p>
        </w:tc>
      </w:tr>
    </w:tbl>
    <w:p w14:paraId="7AC3DA55" w14:textId="77777777" w:rsidR="00A35C52" w:rsidRDefault="00A35C52" w:rsidP="00F26133">
      <w:pPr>
        <w:pStyle w:val="2-0"/>
        <w:numPr>
          <w:ilvl w:val="0"/>
          <w:numId w:val="70"/>
        </w:numPr>
        <w:jc w:val="left"/>
      </w:pPr>
      <w:r w:rsidRPr="007D573C">
        <w:rPr>
          <w:rFonts w:hint="cs"/>
          <w:rtl/>
        </w:rPr>
        <w:t>הוכחת עמידה בתנאי הסף</w:t>
      </w:r>
    </w:p>
    <w:p w14:paraId="469BE364" w14:textId="77777777" w:rsidR="00A35C52" w:rsidRDefault="00A35C52" w:rsidP="00F26133">
      <w:pPr>
        <w:pStyle w:val="2-0"/>
        <w:numPr>
          <w:ilvl w:val="1"/>
          <w:numId w:val="70"/>
        </w:numPr>
        <w:jc w:val="both"/>
        <w:rPr>
          <w:b w:val="0"/>
          <w:bCs w:val="0"/>
          <w:sz w:val="24"/>
          <w:szCs w:val="24"/>
        </w:rPr>
      </w:pPr>
      <w:r w:rsidRPr="007577BD">
        <w:rPr>
          <w:b w:val="0"/>
          <w:bCs w:val="0"/>
          <w:sz w:val="24"/>
          <w:szCs w:val="24"/>
          <w:rtl/>
        </w:rPr>
        <w:t xml:space="preserve">בהתאם לאמור </w:t>
      </w:r>
      <w:r>
        <w:rPr>
          <w:rFonts w:hint="cs"/>
          <w:b w:val="0"/>
          <w:bCs w:val="0"/>
          <w:sz w:val="24"/>
          <w:szCs w:val="24"/>
          <w:rtl/>
        </w:rPr>
        <w:t xml:space="preserve">בסל </w:t>
      </w:r>
      <w:r w:rsidRPr="007577BD">
        <w:rPr>
          <w:b w:val="0"/>
          <w:bCs w:val="0"/>
          <w:sz w:val="24"/>
          <w:szCs w:val="24"/>
          <w:rtl/>
        </w:rPr>
        <w:t xml:space="preserve">זה המציע יפרט את עמידתו בתנאי הסף שפורטו </w:t>
      </w:r>
      <w:r>
        <w:rPr>
          <w:rFonts w:hint="cs"/>
          <w:b w:val="0"/>
          <w:bCs w:val="0"/>
          <w:sz w:val="24"/>
          <w:szCs w:val="24"/>
          <w:rtl/>
        </w:rPr>
        <w:t>בסל 2 מסמכי ה</w:t>
      </w:r>
      <w:r w:rsidRPr="007577BD">
        <w:rPr>
          <w:b w:val="0"/>
          <w:bCs w:val="0"/>
          <w:sz w:val="24"/>
          <w:szCs w:val="24"/>
          <w:rtl/>
        </w:rPr>
        <w:t xml:space="preserve">מכרז. רק מציע אשר עומד בכל תנאי הסף המפורטים להלן </w:t>
      </w:r>
      <w:r w:rsidRPr="00726B4A">
        <w:rPr>
          <w:rFonts w:hint="cs"/>
          <w:b w:val="0"/>
          <w:bCs w:val="0"/>
          <w:sz w:val="24"/>
          <w:szCs w:val="24"/>
          <w:rtl/>
        </w:rPr>
        <w:t>במועד האחרון להגשת הצעות, יוכל להשתתף במכרז</w:t>
      </w:r>
      <w:r>
        <w:rPr>
          <w:rFonts w:hint="cs"/>
          <w:b w:val="0"/>
          <w:bCs w:val="0"/>
          <w:sz w:val="24"/>
          <w:szCs w:val="24"/>
          <w:rtl/>
        </w:rPr>
        <w:t>.</w:t>
      </w:r>
      <w:r w:rsidRPr="007577BD">
        <w:rPr>
          <w:b w:val="0"/>
          <w:bCs w:val="0"/>
          <w:sz w:val="24"/>
          <w:szCs w:val="24"/>
          <w:rtl/>
        </w:rPr>
        <w:t xml:space="preserve"> </w:t>
      </w:r>
    </w:p>
    <w:p w14:paraId="656F5E8C" w14:textId="77777777" w:rsidR="00664061" w:rsidRDefault="00664061" w:rsidP="00F26133">
      <w:pPr>
        <w:pStyle w:val="2-0"/>
        <w:numPr>
          <w:ilvl w:val="1"/>
          <w:numId w:val="70"/>
        </w:numPr>
        <w:jc w:val="both"/>
        <w:rPr>
          <w:b w:val="0"/>
          <w:bCs w:val="0"/>
          <w:sz w:val="24"/>
          <w:szCs w:val="24"/>
        </w:rPr>
      </w:pPr>
      <w:r w:rsidRPr="0016568C">
        <w:rPr>
          <w:rFonts w:eastAsiaTheme="minorHAnsi"/>
        </w:rPr>
        <w:sym w:font="Wingdings" w:char="F06F"/>
      </w:r>
      <w:r w:rsidRPr="00664061">
        <w:rPr>
          <w:rFonts w:eastAsiaTheme="minorHAnsi"/>
          <w:b w:val="0"/>
          <w:bCs w:val="0"/>
          <w:sz w:val="24"/>
          <w:szCs w:val="24"/>
          <w:rtl/>
        </w:rPr>
        <w:t xml:space="preserve"> </w:t>
      </w:r>
      <w:r w:rsidRPr="00664061">
        <w:rPr>
          <w:rFonts w:eastAsiaTheme="minorHAnsi" w:hint="cs"/>
          <w:b w:val="0"/>
          <w:bCs w:val="0"/>
          <w:sz w:val="24"/>
          <w:szCs w:val="24"/>
          <w:rtl/>
        </w:rPr>
        <w:t xml:space="preserve">בסימון </w:t>
      </w:r>
      <w:r w:rsidRPr="00664061">
        <w:rPr>
          <w:rFonts w:hint="cs"/>
          <w:b w:val="0"/>
          <w:bCs w:val="0"/>
          <w:sz w:val="24"/>
          <w:szCs w:val="24"/>
        </w:rPr>
        <w:t>X</w:t>
      </w:r>
      <w:r w:rsidRPr="00664061">
        <w:rPr>
          <w:rFonts w:eastAsiaTheme="minorHAnsi"/>
          <w:b w:val="0"/>
          <w:bCs w:val="0"/>
          <w:sz w:val="24"/>
          <w:szCs w:val="24"/>
          <w:rtl/>
        </w:rPr>
        <w:t xml:space="preserve"> </w:t>
      </w:r>
      <w:r w:rsidRPr="00664061">
        <w:rPr>
          <w:rFonts w:eastAsiaTheme="minorHAnsi" w:hint="cs"/>
          <w:b w:val="0"/>
          <w:bCs w:val="0"/>
          <w:sz w:val="24"/>
          <w:szCs w:val="24"/>
          <w:rtl/>
        </w:rPr>
        <w:t>בסעיף זה, המציע  מצהיר</w:t>
      </w:r>
      <w:r w:rsidRPr="00664061">
        <w:rPr>
          <w:rFonts w:eastAsiaTheme="minorHAnsi"/>
          <w:b w:val="0"/>
          <w:bCs w:val="0"/>
          <w:sz w:val="24"/>
          <w:szCs w:val="24"/>
          <w:rtl/>
        </w:rPr>
        <w:t xml:space="preserve"> </w:t>
      </w:r>
      <w:r w:rsidRPr="00664061">
        <w:rPr>
          <w:rFonts w:eastAsiaTheme="minorHAnsi" w:hint="cs"/>
          <w:b w:val="0"/>
          <w:bCs w:val="0"/>
          <w:sz w:val="24"/>
          <w:szCs w:val="24"/>
          <w:rtl/>
        </w:rPr>
        <w:t>ו</w:t>
      </w:r>
      <w:r w:rsidRPr="00664061">
        <w:rPr>
          <w:rFonts w:eastAsiaTheme="minorHAnsi"/>
          <w:b w:val="0"/>
          <w:bCs w:val="0"/>
          <w:sz w:val="24"/>
          <w:szCs w:val="24"/>
          <w:rtl/>
        </w:rPr>
        <w:t xml:space="preserve">מתחייב כי הוא עומד בכלל תנאי הסף המפורטים </w:t>
      </w:r>
      <w:r w:rsidRPr="00664061">
        <w:rPr>
          <w:rFonts w:eastAsiaTheme="minorHAnsi" w:hint="cs"/>
          <w:b w:val="0"/>
          <w:bCs w:val="0"/>
          <w:sz w:val="24"/>
          <w:szCs w:val="24"/>
          <w:rtl/>
        </w:rPr>
        <w:t xml:space="preserve">בפרק </w:t>
      </w:r>
      <w:r w:rsidRPr="00045E0C">
        <w:rPr>
          <w:rFonts w:hint="cs"/>
          <w:b w:val="0"/>
          <w:bCs w:val="0"/>
          <w:sz w:val="24"/>
          <w:szCs w:val="24"/>
          <w:rtl/>
        </w:rPr>
        <w:t>1</w:t>
      </w:r>
      <w:r w:rsidRPr="00045E0C">
        <w:rPr>
          <w:b w:val="0"/>
          <w:bCs w:val="0"/>
          <w:sz w:val="24"/>
          <w:szCs w:val="24"/>
          <w:rtl/>
        </w:rPr>
        <w:t xml:space="preserve"> </w:t>
      </w:r>
      <w:r>
        <w:rPr>
          <w:rFonts w:hint="cs"/>
          <w:b w:val="0"/>
          <w:bCs w:val="0"/>
          <w:sz w:val="24"/>
          <w:szCs w:val="24"/>
          <w:rtl/>
        </w:rPr>
        <w:t xml:space="preserve">סל מספר 2 </w:t>
      </w:r>
      <w:r w:rsidRPr="00045E0C">
        <w:rPr>
          <w:b w:val="0"/>
          <w:bCs w:val="0"/>
          <w:sz w:val="24"/>
          <w:szCs w:val="24"/>
          <w:rtl/>
        </w:rPr>
        <w:t>של מסמכי המכרז</w:t>
      </w:r>
      <w:r w:rsidR="000338CF">
        <w:rPr>
          <w:rFonts w:hint="cs"/>
          <w:b w:val="0"/>
          <w:bCs w:val="0"/>
          <w:sz w:val="24"/>
          <w:szCs w:val="24"/>
          <w:rtl/>
        </w:rPr>
        <w:t>.</w:t>
      </w:r>
    </w:p>
    <w:p w14:paraId="7C8B1E49" w14:textId="77777777" w:rsidR="00A35C52" w:rsidRDefault="00A35C52" w:rsidP="00F26133">
      <w:pPr>
        <w:pStyle w:val="2-0"/>
        <w:numPr>
          <w:ilvl w:val="1"/>
          <w:numId w:val="70"/>
        </w:numPr>
        <w:jc w:val="both"/>
        <w:rPr>
          <w:b w:val="0"/>
          <w:bCs w:val="0"/>
          <w:sz w:val="24"/>
          <w:szCs w:val="24"/>
        </w:rPr>
      </w:pPr>
      <w:r w:rsidRPr="00726B4A">
        <w:rPr>
          <w:rFonts w:hint="cs"/>
          <w:b w:val="0"/>
          <w:bCs w:val="0"/>
          <w:sz w:val="24"/>
          <w:szCs w:val="24"/>
          <w:rtl/>
        </w:rPr>
        <w:t xml:space="preserve">תנאי סף מנהליים: </w:t>
      </w:r>
    </w:p>
    <w:p w14:paraId="0015D946" w14:textId="77777777" w:rsidR="00564C33" w:rsidRPr="007D573C" w:rsidRDefault="00564C33" w:rsidP="00F26133">
      <w:pPr>
        <w:pStyle w:val="3-"/>
        <w:numPr>
          <w:ilvl w:val="2"/>
          <w:numId w:val="70"/>
        </w:numPr>
      </w:pPr>
      <w:r w:rsidRPr="007D573C">
        <w:rPr>
          <w:rtl/>
        </w:rPr>
        <w:t>המציע הינו תאגיד הרשום בישראל כדין. מובהר כי היה והמציע הינו שותפות, על השותפות להיות רשומה כדין.</w:t>
      </w:r>
    </w:p>
    <w:p w14:paraId="613D048E" w14:textId="77777777" w:rsidR="00564C33" w:rsidRDefault="00564C33" w:rsidP="00F26133">
      <w:pPr>
        <w:pStyle w:val="3-"/>
        <w:numPr>
          <w:ilvl w:val="2"/>
          <w:numId w:val="70"/>
        </w:numPr>
      </w:pPr>
      <w:r w:rsidRPr="007D573C">
        <w:rPr>
          <w:rFonts w:hint="cs"/>
          <w:rtl/>
        </w:rPr>
        <w:lastRenderedPageBreak/>
        <w:t xml:space="preserve">המציע מתחייב כי כלל הפריטים והשירותים </w:t>
      </w:r>
      <w:r w:rsidR="00AA0FE1">
        <w:rPr>
          <w:rFonts w:hint="cs"/>
          <w:rtl/>
        </w:rPr>
        <w:t xml:space="preserve">שיוצעו על ידו במסגרת התיחורים אליהם ישיב, </w:t>
      </w:r>
      <w:r w:rsidRPr="007D573C">
        <w:rPr>
          <w:rFonts w:hint="cs"/>
          <w:rtl/>
        </w:rPr>
        <w:t xml:space="preserve">עומדים בדרישות הרישוי והתקנים הנדרשים על פי דין לצורך אספקת הפריטים והשירותים. </w:t>
      </w:r>
    </w:p>
    <w:p w14:paraId="7CE4A947" w14:textId="77777777" w:rsidR="00564C33" w:rsidRPr="007D573C" w:rsidRDefault="00564C33" w:rsidP="00F26133">
      <w:pPr>
        <w:pStyle w:val="3-"/>
        <w:numPr>
          <w:ilvl w:val="2"/>
          <w:numId w:val="70"/>
        </w:numPr>
      </w:pPr>
      <w:r w:rsidRPr="007D573C">
        <w:rPr>
          <w:rtl/>
        </w:rPr>
        <w:t>המציע עומד בהוראות חוק עסקאות גופים ציבוריים</w:t>
      </w:r>
      <w:r w:rsidRPr="007D573C">
        <w:rPr>
          <w:rFonts w:hint="cs"/>
          <w:rtl/>
        </w:rPr>
        <w:t>:</w:t>
      </w:r>
    </w:p>
    <w:p w14:paraId="6B3F13A2" w14:textId="77777777" w:rsidR="00564C33" w:rsidRPr="007D573C" w:rsidRDefault="00564C33" w:rsidP="00F26133">
      <w:pPr>
        <w:pStyle w:val="3-"/>
        <w:numPr>
          <w:ilvl w:val="3"/>
          <w:numId w:val="70"/>
        </w:numPr>
        <w:ind w:left="1899" w:hanging="819"/>
        <w:rPr>
          <w:rtl/>
        </w:rPr>
      </w:pPr>
      <w:r w:rsidRPr="007D573C">
        <w:rPr>
          <w:rtl/>
        </w:rPr>
        <w:t>הוא מנהל את פנקסי החשבונות והרשומות שעליו לנהל על פי פקודת מס הכנסה, וחוק מס ערך מוסף, התשל"ו-1975 (להלן: "חוק מס ערך מוסף"), או שהוא פטור מלנהלם.</w:t>
      </w:r>
    </w:p>
    <w:p w14:paraId="6DE11E04" w14:textId="77777777" w:rsidR="00564C33" w:rsidRPr="007D573C" w:rsidRDefault="00564C33" w:rsidP="00F26133">
      <w:pPr>
        <w:pStyle w:val="3-"/>
        <w:numPr>
          <w:ilvl w:val="3"/>
          <w:numId w:val="70"/>
        </w:numPr>
        <w:ind w:left="1899" w:hanging="819"/>
        <w:rPr>
          <w:rtl/>
        </w:rPr>
      </w:pPr>
      <w:r w:rsidRPr="007D573C">
        <w:rPr>
          <w:rtl/>
        </w:rPr>
        <w:t>הוא מדווח לפקיד השומה על הכנסותיו ומדווח למנהל על עסקאות שמוטל עליהן מס לפי חוק מס ערף מוסף.</w:t>
      </w:r>
    </w:p>
    <w:p w14:paraId="70497C81" w14:textId="77777777" w:rsidR="00564C33" w:rsidRPr="007D573C" w:rsidRDefault="00564C33" w:rsidP="00F26133">
      <w:pPr>
        <w:pStyle w:val="3-"/>
        <w:numPr>
          <w:ilvl w:val="3"/>
          <w:numId w:val="70"/>
        </w:numPr>
        <w:ind w:left="1899" w:hanging="819"/>
        <w:rPr>
          <w:rtl/>
        </w:rPr>
      </w:pPr>
      <w:r w:rsidRPr="007D573C">
        <w:rPr>
          <w:rtl/>
        </w:rPr>
        <w:t>הוא ו"בעל זיקה" אליו (כהגדרתו בס' 2ב לחוק עסקאות גופים ציבוריים לא הורשעו עד למועד הגשת ההצעה ביותר משתי עבירות לפי חוק עובדים זרים התשנ"א - 1991 (להלן: "</w:t>
      </w:r>
      <w:r w:rsidRPr="007D573C">
        <w:rPr>
          <w:b/>
          <w:bCs/>
          <w:rtl/>
        </w:rPr>
        <w:t>חוק עובדים זרים</w:t>
      </w:r>
      <w:r w:rsidRPr="007D573C">
        <w:rPr>
          <w:rtl/>
        </w:rPr>
        <w:t>") או לפי חוק שכר מינימום, התשמ"ז – 1987 (להלן: "</w:t>
      </w:r>
      <w:r w:rsidRPr="007D573C">
        <w:rPr>
          <w:b/>
          <w:bCs/>
          <w:rtl/>
        </w:rPr>
        <w:t>חוק שכר מינימום</w:t>
      </w:r>
      <w:r w:rsidRPr="007D573C">
        <w:rPr>
          <w:rtl/>
        </w:rPr>
        <w:t>") מטעם המציע במכרז, או שהורשעו כאמור אך כבר חלפה שנה אחת לפחות ממועד ההרשעה האחרונה ועד למועד הגשת ההצעה.</w:t>
      </w:r>
    </w:p>
    <w:p w14:paraId="4E3A6736" w14:textId="77777777" w:rsidR="00564C33" w:rsidRPr="007D573C" w:rsidRDefault="00564C33" w:rsidP="00F26133">
      <w:pPr>
        <w:pStyle w:val="3-"/>
        <w:numPr>
          <w:ilvl w:val="3"/>
          <w:numId w:val="70"/>
        </w:numPr>
        <w:ind w:left="1899" w:hanging="819"/>
      </w:pPr>
      <w:r w:rsidRPr="007D573C">
        <w:rPr>
          <w:rtl/>
        </w:rPr>
        <w:t xml:space="preserve">הוא עומד בדרישות ס' 2ב1 לחוק עסקאות גופים ציבוריים, בעניין ייצוג הולם לאנשים עם מוגבלות, באופן הבא: (יש לסמן </w:t>
      </w:r>
      <w:r w:rsidRPr="007D573C">
        <w:t>X</w:t>
      </w:r>
      <w:r w:rsidRPr="007D573C">
        <w:rPr>
          <w:rtl/>
        </w:rPr>
        <w:t xml:space="preserve"> במשבצת המתאימה):</w:t>
      </w:r>
    </w:p>
    <w:p w14:paraId="31965052" w14:textId="77777777" w:rsidR="00564C33" w:rsidRPr="007D573C" w:rsidRDefault="00564C33" w:rsidP="00F26133">
      <w:pPr>
        <w:pStyle w:val="6-"/>
        <w:keepLines w:val="0"/>
        <w:numPr>
          <w:ilvl w:val="4"/>
          <w:numId w:val="70"/>
        </w:numPr>
        <w:ind w:left="2608" w:hanging="1168"/>
        <w:outlineLvl w:val="4"/>
        <w:rPr>
          <w:rtl/>
        </w:rPr>
      </w:pPr>
      <w:r w:rsidRPr="007D573C">
        <w:sym w:font="Wingdings" w:char="F070"/>
      </w:r>
      <w:r w:rsidRPr="007D573C">
        <w:rPr>
          <w:rFonts w:hint="cs"/>
          <w:rtl/>
        </w:rPr>
        <w:t xml:space="preserve"> </w:t>
      </w:r>
      <w:r w:rsidRPr="007D573C">
        <w:rPr>
          <w:rtl/>
        </w:rPr>
        <w:t>הוראות סעיף 9 לחוק שוויון זכויות לאנשים עם מוגבלות, התשנ"ח-1998 (להלן: "</w:t>
      </w:r>
      <w:r w:rsidRPr="007D573C">
        <w:rPr>
          <w:b/>
          <w:bCs/>
          <w:rtl/>
        </w:rPr>
        <w:t>חוק שוויון זכויות</w:t>
      </w:r>
      <w:r w:rsidRPr="007D573C">
        <w:rPr>
          <w:rtl/>
        </w:rPr>
        <w:t>") לא חלות על המציע.</w:t>
      </w:r>
    </w:p>
    <w:p w14:paraId="6E941B20" w14:textId="77777777" w:rsidR="00564C33" w:rsidRPr="007D573C" w:rsidRDefault="00564C33" w:rsidP="00F26133">
      <w:pPr>
        <w:pStyle w:val="6-"/>
        <w:keepLines w:val="0"/>
        <w:numPr>
          <w:ilvl w:val="4"/>
          <w:numId w:val="70"/>
        </w:numPr>
        <w:ind w:left="2608" w:hanging="1168"/>
        <w:outlineLvl w:val="4"/>
      </w:pPr>
      <w:r w:rsidRPr="007D573C">
        <w:sym w:font="Wingdings" w:char="F070"/>
      </w:r>
      <w:r w:rsidRPr="007D573C">
        <w:rPr>
          <w:rFonts w:hint="cs"/>
          <w:rtl/>
        </w:rPr>
        <w:t xml:space="preserve"> </w:t>
      </w:r>
      <w:r w:rsidRPr="007D573C">
        <w:rPr>
          <w:rtl/>
        </w:rPr>
        <w:t xml:space="preserve">הוראות סעיף 9 לחוק שוויון זכויות חלות על המציע והוא מקיים אותן. </w:t>
      </w:r>
    </w:p>
    <w:p w14:paraId="42E18373" w14:textId="77777777" w:rsidR="00564C33" w:rsidRPr="007D573C" w:rsidRDefault="00564C33" w:rsidP="00F26133">
      <w:pPr>
        <w:pStyle w:val="6-"/>
        <w:keepLines w:val="0"/>
        <w:numPr>
          <w:ilvl w:val="4"/>
          <w:numId w:val="70"/>
        </w:numPr>
        <w:ind w:left="2608" w:hanging="1168"/>
        <w:outlineLvl w:val="4"/>
      </w:pPr>
      <w:r w:rsidRPr="007D573C">
        <w:rPr>
          <w:rtl/>
        </w:rPr>
        <w:t xml:space="preserve">במקרה שהוראות סעיף 9 לחוק שוויון זכויות חלות על המציע נדרש לסמן </w:t>
      </w:r>
      <w:r w:rsidRPr="007D573C">
        <w:t>x</w:t>
      </w:r>
      <w:r w:rsidRPr="007D573C">
        <w:rPr>
          <w:rtl/>
        </w:rPr>
        <w:t xml:space="preserve"> במשבצת המתאימה:</w:t>
      </w:r>
    </w:p>
    <w:p w14:paraId="607CB11C" w14:textId="77777777" w:rsidR="00564C33" w:rsidRPr="007D573C" w:rsidRDefault="00564C33" w:rsidP="00F26133">
      <w:pPr>
        <w:pStyle w:val="7-"/>
        <w:keepLines w:val="0"/>
        <w:numPr>
          <w:ilvl w:val="5"/>
          <w:numId w:val="70"/>
        </w:numPr>
        <w:outlineLvl w:val="5"/>
        <w:rPr>
          <w:rtl/>
        </w:rPr>
      </w:pPr>
      <w:r w:rsidRPr="007D573C">
        <w:sym w:font="Wingdings" w:char="F070"/>
      </w:r>
      <w:r w:rsidRPr="007D573C">
        <w:rPr>
          <w:rFonts w:hint="cs"/>
          <w:rtl/>
        </w:rPr>
        <w:t xml:space="preserve"> </w:t>
      </w:r>
      <w:r w:rsidRPr="007D573C">
        <w:rPr>
          <w:rtl/>
        </w:rPr>
        <w:t>המציע מעסיק פחות מ-100 עובדים.</w:t>
      </w:r>
    </w:p>
    <w:p w14:paraId="2AA37350" w14:textId="77777777" w:rsidR="00564C33" w:rsidRPr="007D573C" w:rsidRDefault="00564C33" w:rsidP="00F26133">
      <w:pPr>
        <w:pStyle w:val="7-"/>
        <w:keepLines w:val="0"/>
        <w:numPr>
          <w:ilvl w:val="5"/>
          <w:numId w:val="70"/>
        </w:numPr>
        <w:outlineLvl w:val="5"/>
      </w:pPr>
      <w:r w:rsidRPr="007D573C">
        <w:sym w:font="Wingdings" w:char="F070"/>
      </w:r>
      <w:r w:rsidRPr="007D573C">
        <w:rPr>
          <w:rFonts w:hint="cs"/>
          <w:rtl/>
        </w:rPr>
        <w:t xml:space="preserve"> </w:t>
      </w:r>
      <w:r w:rsidRPr="007D573C">
        <w:rPr>
          <w:rtl/>
        </w:rPr>
        <w:t>המציע מעסיק 100 עובדים או יותר.</w:t>
      </w:r>
    </w:p>
    <w:p w14:paraId="5B8B8C5E" w14:textId="77777777" w:rsidR="00564C33" w:rsidRPr="007D573C" w:rsidRDefault="00564C33" w:rsidP="00F26133">
      <w:pPr>
        <w:pStyle w:val="6-"/>
        <w:keepLines w:val="0"/>
        <w:numPr>
          <w:ilvl w:val="4"/>
          <w:numId w:val="70"/>
        </w:numPr>
        <w:ind w:left="2608" w:hanging="1168"/>
        <w:outlineLvl w:val="4"/>
      </w:pPr>
      <w:r w:rsidRPr="007D573C">
        <w:rPr>
          <w:rtl/>
        </w:rPr>
        <w:t>במקרה שהמציע מעסיק 100 עובדים או יותר נדרש לסמן</w:t>
      </w:r>
      <w:r w:rsidRPr="007D573C">
        <w:t xml:space="preserve">X </w:t>
      </w:r>
      <w:r w:rsidRPr="007D573C">
        <w:rPr>
          <w:rtl/>
        </w:rPr>
        <w:t xml:space="preserve"> במשבצת המתאימה:</w:t>
      </w:r>
    </w:p>
    <w:p w14:paraId="1394D6DB" w14:textId="77777777" w:rsidR="00564C33" w:rsidRPr="007D573C" w:rsidRDefault="00564C33" w:rsidP="00F26133">
      <w:pPr>
        <w:pStyle w:val="7-"/>
        <w:keepLines w:val="0"/>
        <w:numPr>
          <w:ilvl w:val="5"/>
          <w:numId w:val="70"/>
        </w:numPr>
        <w:outlineLvl w:val="5"/>
        <w:rPr>
          <w:rtl/>
        </w:rPr>
      </w:pPr>
      <w:r w:rsidRPr="007D573C">
        <w:rPr>
          <w:rFonts w:hint="cs"/>
        </w:rPr>
        <w:sym w:font="Wingdings" w:char="F070"/>
      </w:r>
      <w:r w:rsidRPr="007D573C">
        <w:rPr>
          <w:rFonts w:hint="cs"/>
          <w:rtl/>
        </w:rPr>
        <w:t xml:space="preserve"> </w:t>
      </w:r>
      <w:r w:rsidRPr="007D573C">
        <w:rPr>
          <w:rtl/>
        </w:rPr>
        <w:t>המציע מתחייב כי ככל שיזכה במכרז יפנה למנהל הכללי של משרד העבודה והרווחה והשירותים החברתיים לשם</w:t>
      </w:r>
      <w:r w:rsidRPr="007D573C">
        <w:t xml:space="preserve"> </w:t>
      </w:r>
      <w:r w:rsidRPr="007D573C">
        <w:rPr>
          <w:rtl/>
        </w:rPr>
        <w:t>בחינת</w:t>
      </w:r>
      <w:r w:rsidRPr="007D573C">
        <w:t xml:space="preserve"> </w:t>
      </w:r>
      <w:r w:rsidRPr="007D573C">
        <w:rPr>
          <w:rtl/>
        </w:rPr>
        <w:t>יישום</w:t>
      </w:r>
      <w:r w:rsidRPr="007D573C">
        <w:t xml:space="preserve"> </w:t>
      </w:r>
      <w:r w:rsidRPr="007D573C">
        <w:rPr>
          <w:rtl/>
        </w:rPr>
        <w:t>חובותיו</w:t>
      </w:r>
      <w:r w:rsidRPr="007D573C">
        <w:t xml:space="preserve"> </w:t>
      </w:r>
      <w:r w:rsidRPr="007D573C">
        <w:rPr>
          <w:rtl/>
        </w:rPr>
        <w:t>לפי</w:t>
      </w:r>
      <w:r w:rsidRPr="007D573C">
        <w:t xml:space="preserve"> </w:t>
      </w:r>
      <w:r w:rsidRPr="007D573C">
        <w:rPr>
          <w:rtl/>
        </w:rPr>
        <w:t>סעיף</w:t>
      </w:r>
      <w:r w:rsidRPr="007D573C">
        <w:t xml:space="preserve"> 9 </w:t>
      </w:r>
      <w:r w:rsidRPr="007D573C">
        <w:rPr>
          <w:rtl/>
        </w:rPr>
        <w:t>לחוק שוויון</w:t>
      </w:r>
      <w:r w:rsidRPr="007D573C">
        <w:t xml:space="preserve"> </w:t>
      </w:r>
      <w:r w:rsidRPr="007D573C">
        <w:rPr>
          <w:rtl/>
        </w:rPr>
        <w:t>זכויות, ובמקרה</w:t>
      </w:r>
      <w:r w:rsidRPr="007D573C">
        <w:t xml:space="preserve"> </w:t>
      </w:r>
      <w:r w:rsidRPr="007D573C">
        <w:rPr>
          <w:rtl/>
        </w:rPr>
        <w:t xml:space="preserve">הצורך </w:t>
      </w:r>
      <w:r w:rsidRPr="007D573C">
        <w:t>–</w:t>
      </w:r>
      <w:r w:rsidRPr="007D573C">
        <w:rPr>
          <w:rtl/>
        </w:rPr>
        <w:t xml:space="preserve"> לשם</w:t>
      </w:r>
      <w:r w:rsidRPr="007D573C">
        <w:t xml:space="preserve"> </w:t>
      </w:r>
      <w:r w:rsidRPr="007D573C">
        <w:rPr>
          <w:rtl/>
        </w:rPr>
        <w:t>קבלת הנחיות</w:t>
      </w:r>
      <w:r w:rsidRPr="007D573C">
        <w:t xml:space="preserve"> </w:t>
      </w:r>
      <w:r w:rsidRPr="007D573C">
        <w:rPr>
          <w:rtl/>
        </w:rPr>
        <w:t>בקשר</w:t>
      </w:r>
      <w:r w:rsidRPr="007D573C">
        <w:t xml:space="preserve"> </w:t>
      </w:r>
      <w:r w:rsidRPr="007D573C">
        <w:rPr>
          <w:rtl/>
        </w:rPr>
        <w:t>ליישומן</w:t>
      </w:r>
      <w:r w:rsidRPr="007D573C">
        <w:t>.</w:t>
      </w:r>
    </w:p>
    <w:p w14:paraId="500347D4" w14:textId="77777777" w:rsidR="00564C33" w:rsidRDefault="00564C33" w:rsidP="00F26133">
      <w:pPr>
        <w:pStyle w:val="7-"/>
        <w:keepLines w:val="0"/>
        <w:numPr>
          <w:ilvl w:val="5"/>
          <w:numId w:val="70"/>
        </w:numPr>
        <w:outlineLvl w:val="5"/>
      </w:pPr>
      <w:r w:rsidRPr="007D573C">
        <w:sym w:font="Wingdings" w:char="F070"/>
      </w:r>
      <w:r w:rsidRPr="007D573C">
        <w:rPr>
          <w:rFonts w:hint="cs"/>
          <w:rtl/>
        </w:rPr>
        <w:t xml:space="preserve"> </w:t>
      </w:r>
      <w:r w:rsidRPr="007D573C">
        <w:rPr>
          <w:rtl/>
        </w:rPr>
        <w:t>המציע פנה בעבר למנהל הכללי של משרד העבודה והרווחה והשירותים החברתיים לשם בחינת</w:t>
      </w:r>
      <w:r w:rsidRPr="007D573C">
        <w:t xml:space="preserve"> </w:t>
      </w:r>
      <w:r w:rsidRPr="007D573C">
        <w:rPr>
          <w:rtl/>
        </w:rPr>
        <w:t>יישום</w:t>
      </w:r>
      <w:r w:rsidRPr="007D573C">
        <w:t xml:space="preserve"> </w:t>
      </w:r>
      <w:r w:rsidRPr="007D573C">
        <w:rPr>
          <w:rtl/>
        </w:rPr>
        <w:t>חובותיו</w:t>
      </w:r>
      <w:r w:rsidRPr="007D573C">
        <w:t xml:space="preserve"> </w:t>
      </w:r>
      <w:r w:rsidRPr="007D573C">
        <w:rPr>
          <w:rtl/>
        </w:rPr>
        <w:t>לפי</w:t>
      </w:r>
      <w:r w:rsidRPr="007D573C">
        <w:t xml:space="preserve"> </w:t>
      </w:r>
      <w:r w:rsidRPr="007D573C">
        <w:rPr>
          <w:rtl/>
        </w:rPr>
        <w:t>סעיף</w:t>
      </w:r>
      <w:r w:rsidRPr="007D573C">
        <w:t xml:space="preserve"> 9 </w:t>
      </w:r>
      <w:r w:rsidRPr="007D573C">
        <w:rPr>
          <w:rtl/>
        </w:rPr>
        <w:t>לחוק שוויון</w:t>
      </w:r>
      <w:r w:rsidRPr="007D573C">
        <w:t xml:space="preserve"> </w:t>
      </w:r>
      <w:r w:rsidRPr="007D573C">
        <w:rPr>
          <w:rtl/>
        </w:rPr>
        <w:t>זכויות ואם קיבל הנחיות ליישום חובותיו פעל ליישומן.</w:t>
      </w:r>
    </w:p>
    <w:p w14:paraId="28E779AB" w14:textId="77777777" w:rsidR="00AF5931" w:rsidRPr="007D573C" w:rsidRDefault="00AF5931" w:rsidP="00AF5931">
      <w:pPr>
        <w:pStyle w:val="7-"/>
        <w:keepLines w:val="0"/>
        <w:ind w:left="1800"/>
        <w:outlineLvl w:val="5"/>
      </w:pPr>
      <w:r w:rsidRPr="005D3835">
        <w:rPr>
          <w:rFonts w:hint="cs"/>
          <w:b/>
          <w:bCs/>
          <w:rtl/>
        </w:rPr>
        <w:t>לצורך הוכחת תנאי הסף של עסקאות עם גופים ציבוריים יש לצרף אישור פקיד מורשה (נספח 1)  ותצהיר העדר הרשעות (בנוסח המצורף כנספח 2).</w:t>
      </w:r>
    </w:p>
    <w:p w14:paraId="53334CF1" w14:textId="77777777" w:rsidR="00564C33" w:rsidRDefault="00564C33" w:rsidP="00F26133">
      <w:pPr>
        <w:pStyle w:val="3-"/>
        <w:numPr>
          <w:ilvl w:val="3"/>
          <w:numId w:val="70"/>
        </w:numPr>
        <w:ind w:left="1899" w:hanging="819"/>
      </w:pPr>
      <w:r w:rsidRPr="008227CB">
        <w:rPr>
          <w:rtl/>
        </w:rPr>
        <w:lastRenderedPageBreak/>
        <w:t>חובת שיתוף פעולה תעשייתי</w:t>
      </w:r>
      <w:r w:rsidRPr="007D573C">
        <w:rPr>
          <w:rtl/>
        </w:rPr>
        <w:t xml:space="preserve"> - המציע מתחייב </w:t>
      </w:r>
      <w:r>
        <w:rPr>
          <w:rFonts w:hint="cs"/>
          <w:rtl/>
        </w:rPr>
        <w:t xml:space="preserve">לנקוט בכל הפעולות הדרושות לצורך קיום </w:t>
      </w:r>
      <w:r w:rsidRPr="007D573C">
        <w:rPr>
          <w:rtl/>
        </w:rPr>
        <w:t xml:space="preserve">שיתוף פעולה תעשייתי בהתאם </w:t>
      </w:r>
      <w:r w:rsidRPr="007D573C">
        <w:rPr>
          <w:rFonts w:hint="cs"/>
          <w:rtl/>
        </w:rPr>
        <w:t>ל</w:t>
      </w:r>
      <w:r w:rsidRPr="007D573C">
        <w:rPr>
          <w:rtl/>
        </w:rPr>
        <w:t>תקנות שתפ"ת, ככל שהוראות תקנות אלו יחולו במסגרת התיחורים שיתבצעו מכוח המכרז</w:t>
      </w:r>
      <w:r w:rsidRPr="007D573C">
        <w:rPr>
          <w:rFonts w:hint="cs"/>
          <w:rtl/>
        </w:rPr>
        <w:t>.</w:t>
      </w:r>
    </w:p>
    <w:p w14:paraId="721B9FC0" w14:textId="77777777" w:rsidR="00B85C70" w:rsidRPr="002A2AAB" w:rsidRDefault="00B85C70" w:rsidP="00F26133">
      <w:pPr>
        <w:pStyle w:val="2-0"/>
        <w:numPr>
          <w:ilvl w:val="1"/>
          <w:numId w:val="70"/>
        </w:numPr>
        <w:spacing w:line="240" w:lineRule="auto"/>
        <w:jc w:val="both"/>
        <w:rPr>
          <w:b w:val="0"/>
          <w:bCs w:val="0"/>
          <w:sz w:val="24"/>
          <w:szCs w:val="24"/>
          <w:rtl/>
        </w:rPr>
      </w:pPr>
      <w:r w:rsidRPr="002A2AAB">
        <w:rPr>
          <w:rFonts w:hint="eastAsia"/>
          <w:b w:val="0"/>
          <w:bCs w:val="0"/>
          <w:sz w:val="24"/>
          <w:szCs w:val="24"/>
          <w:rtl/>
        </w:rPr>
        <w:t>תנאי</w:t>
      </w:r>
      <w:r w:rsidRPr="002A2AAB">
        <w:rPr>
          <w:b w:val="0"/>
          <w:bCs w:val="0"/>
          <w:sz w:val="24"/>
          <w:szCs w:val="24"/>
          <w:rtl/>
        </w:rPr>
        <w:t xml:space="preserve"> </w:t>
      </w:r>
      <w:r w:rsidRPr="002A2AAB">
        <w:rPr>
          <w:rFonts w:hint="eastAsia"/>
          <w:b w:val="0"/>
          <w:bCs w:val="0"/>
          <w:sz w:val="24"/>
          <w:szCs w:val="24"/>
          <w:rtl/>
        </w:rPr>
        <w:t>סף</w:t>
      </w:r>
      <w:r w:rsidRPr="002A2AAB">
        <w:rPr>
          <w:b w:val="0"/>
          <w:bCs w:val="0"/>
          <w:sz w:val="24"/>
          <w:szCs w:val="24"/>
          <w:rtl/>
        </w:rPr>
        <w:t xml:space="preserve"> </w:t>
      </w:r>
      <w:r w:rsidRPr="002A2AAB">
        <w:rPr>
          <w:rFonts w:hint="eastAsia"/>
          <w:b w:val="0"/>
          <w:bCs w:val="0"/>
          <w:sz w:val="24"/>
          <w:szCs w:val="24"/>
          <w:rtl/>
        </w:rPr>
        <w:t>מקצועיים</w:t>
      </w:r>
    </w:p>
    <w:p w14:paraId="28CC7FAA" w14:textId="77777777" w:rsidR="00901BF5" w:rsidRDefault="007A7F75" w:rsidP="00F26133">
      <w:pPr>
        <w:pStyle w:val="3-"/>
        <w:numPr>
          <w:ilvl w:val="2"/>
          <w:numId w:val="70"/>
        </w:numPr>
      </w:pPr>
      <w:r w:rsidRPr="0016568C">
        <w:rPr>
          <w:rFonts w:eastAsiaTheme="minorHAnsi"/>
        </w:rPr>
        <w:sym w:font="Wingdings" w:char="F06F"/>
      </w:r>
      <w:r w:rsidRPr="00664061">
        <w:rPr>
          <w:rFonts w:eastAsiaTheme="minorHAnsi"/>
          <w:b/>
          <w:bCs/>
          <w:rtl/>
        </w:rPr>
        <w:t xml:space="preserve"> </w:t>
      </w:r>
      <w:r w:rsidRPr="007A7F75">
        <w:rPr>
          <w:rFonts w:eastAsiaTheme="minorHAnsi" w:hint="cs"/>
          <w:rtl/>
        </w:rPr>
        <w:t xml:space="preserve">בסימון </w:t>
      </w:r>
      <w:r w:rsidRPr="007A7F75">
        <w:rPr>
          <w:rFonts w:hint="cs"/>
        </w:rPr>
        <w:t>X</w:t>
      </w:r>
      <w:r w:rsidRPr="007A7F75">
        <w:rPr>
          <w:rFonts w:eastAsiaTheme="minorHAnsi"/>
          <w:rtl/>
        </w:rPr>
        <w:t xml:space="preserve"> </w:t>
      </w:r>
      <w:r w:rsidRPr="007A7F75">
        <w:rPr>
          <w:rFonts w:eastAsiaTheme="minorHAnsi" w:hint="cs"/>
          <w:rtl/>
        </w:rPr>
        <w:t>בסעיף זה</w:t>
      </w:r>
      <w:r>
        <w:rPr>
          <w:rFonts w:hint="cs"/>
          <w:rtl/>
        </w:rPr>
        <w:t xml:space="preserve"> </w:t>
      </w:r>
      <w:r w:rsidR="00901BF5">
        <w:rPr>
          <w:rFonts w:hint="cs"/>
          <w:rtl/>
        </w:rPr>
        <w:t xml:space="preserve">בהגשת חוברת הצעה זו המציע מצהיר כי הוא עומד בתנאי הסף המקצועיים המפורטים </w:t>
      </w:r>
      <w:r w:rsidR="00AF5931">
        <w:rPr>
          <w:rFonts w:hint="cs"/>
          <w:rtl/>
        </w:rPr>
        <w:t>להלן:</w:t>
      </w:r>
    </w:p>
    <w:p w14:paraId="484A5A6C" w14:textId="27864888" w:rsidR="001425CD" w:rsidRDefault="001425CD" w:rsidP="00F26133">
      <w:pPr>
        <w:pStyle w:val="4-"/>
        <w:numPr>
          <w:ilvl w:val="3"/>
          <w:numId w:val="70"/>
        </w:numPr>
        <w:ind w:left="2041" w:hanging="961"/>
      </w:pPr>
      <w:r>
        <w:rPr>
          <w:rFonts w:hint="cs"/>
          <w:rtl/>
        </w:rPr>
        <w:t xml:space="preserve">על המציע לעסוק </w:t>
      </w:r>
      <w:r w:rsidR="00D62082">
        <w:rPr>
          <w:rFonts w:hint="cs"/>
          <w:rtl/>
        </w:rPr>
        <w:t>בלפחות אחד מהתחומים המפורטים בסל 2 פרק 3 בסעיף 3.2.</w:t>
      </w:r>
      <w:r>
        <w:rPr>
          <w:rFonts w:hint="cs"/>
          <w:rtl/>
        </w:rPr>
        <w:t>לפחות</w:t>
      </w:r>
      <w:r w:rsidRPr="00B15687">
        <w:rPr>
          <w:rtl/>
        </w:rPr>
        <w:t xml:space="preserve"> 3 </w:t>
      </w:r>
      <w:r w:rsidRPr="00B15687">
        <w:rPr>
          <w:rFonts w:hint="cs"/>
          <w:rtl/>
        </w:rPr>
        <w:t>ש</w:t>
      </w:r>
      <w:r w:rsidRPr="00B15687">
        <w:rPr>
          <w:rFonts w:hint="eastAsia"/>
          <w:rtl/>
        </w:rPr>
        <w:t>נים</w:t>
      </w:r>
      <w:r w:rsidRPr="00B15687">
        <w:rPr>
          <w:rtl/>
        </w:rPr>
        <w:t xml:space="preserve"> </w:t>
      </w:r>
      <w:r>
        <w:rPr>
          <w:rFonts w:hint="cs"/>
          <w:rtl/>
        </w:rPr>
        <w:t>מתוך 5 השנים האחרונות (2019-2023)</w:t>
      </w:r>
      <w:r w:rsidR="002B6CF2">
        <w:rPr>
          <w:rFonts w:hint="cs"/>
          <w:rtl/>
        </w:rPr>
        <w:t>.</w:t>
      </w:r>
    </w:p>
    <w:p w14:paraId="677BCDE1" w14:textId="441D4C20" w:rsidR="001425CD" w:rsidRDefault="001425CD" w:rsidP="00F26133">
      <w:pPr>
        <w:pStyle w:val="4-"/>
        <w:numPr>
          <w:ilvl w:val="3"/>
          <w:numId w:val="70"/>
        </w:numPr>
        <w:ind w:left="2041" w:hanging="961"/>
      </w:pPr>
      <w:r>
        <w:rPr>
          <w:rFonts w:hint="cs"/>
          <w:rtl/>
        </w:rPr>
        <w:t xml:space="preserve">על המציע להיות בעל היקף מכירות מצטבר של לפחות 5 מיליון ₪ ב-3 שנים מתוך 5 השנים האחרונות (2019-2023) </w:t>
      </w:r>
      <w:r w:rsidR="00F922D6">
        <w:rPr>
          <w:rFonts w:hint="cs"/>
          <w:rtl/>
        </w:rPr>
        <w:t>בלפחות אחד מהתחומים המפורטים בסל 2 פרק 3 בסעיף 3.2.</w:t>
      </w:r>
      <w:r w:rsidR="002B6CF2">
        <w:rPr>
          <w:rFonts w:hint="cs"/>
          <w:rtl/>
        </w:rPr>
        <w:t>.</w:t>
      </w:r>
    </w:p>
    <w:p w14:paraId="1396191E" w14:textId="1749C3EC" w:rsidR="00026475" w:rsidRPr="00975DB6" w:rsidRDefault="00026475" w:rsidP="00685ADF">
      <w:pPr>
        <w:pStyle w:val="7-"/>
        <w:keepLines w:val="0"/>
        <w:ind w:left="1800"/>
        <w:outlineLvl w:val="5"/>
        <w:rPr>
          <w:b/>
          <w:bCs/>
        </w:rPr>
      </w:pPr>
      <w:r w:rsidRPr="00975DB6">
        <w:rPr>
          <w:rFonts w:hint="cs"/>
          <w:b/>
          <w:bCs/>
          <w:rtl/>
        </w:rPr>
        <w:t xml:space="preserve">לצורך הוכחת תנאי הסף המקצועי </w:t>
      </w:r>
      <w:r w:rsidR="00AF5931" w:rsidRPr="00685ADF">
        <w:rPr>
          <w:rFonts w:hint="cs"/>
          <w:b/>
          <w:bCs/>
          <w:rtl/>
        </w:rPr>
        <w:t xml:space="preserve">כאמור בסעיף </w:t>
      </w:r>
      <w:r w:rsidR="00685ADF">
        <w:rPr>
          <w:rFonts w:ascii="David" w:hAnsi="David"/>
          <w:b/>
          <w:bCs/>
          <w:rtl/>
        </w:rPr>
        <w:fldChar w:fldCharType="begin"/>
      </w:r>
      <w:r w:rsidR="00685ADF">
        <w:rPr>
          <w:rFonts w:ascii="David" w:hAnsi="David"/>
          <w:b/>
          <w:bCs/>
          <w:rtl/>
        </w:rPr>
        <w:instrText xml:space="preserve"> </w:instrText>
      </w:r>
      <w:r w:rsidR="00685ADF">
        <w:rPr>
          <w:rFonts w:ascii="David" w:hAnsi="David" w:hint="cs"/>
          <w:b/>
          <w:bCs/>
        </w:rPr>
        <w:instrText>REF</w:instrText>
      </w:r>
      <w:r w:rsidR="00685ADF">
        <w:rPr>
          <w:rFonts w:ascii="David" w:hAnsi="David" w:hint="cs"/>
          <w:b/>
          <w:bCs/>
          <w:rtl/>
        </w:rPr>
        <w:instrText xml:space="preserve"> _</w:instrText>
      </w:r>
      <w:r w:rsidR="00685ADF">
        <w:rPr>
          <w:rFonts w:ascii="David" w:hAnsi="David" w:hint="cs"/>
          <w:b/>
          <w:bCs/>
        </w:rPr>
        <w:instrText>Ref158647514 \r \h</w:instrText>
      </w:r>
      <w:r w:rsidR="00685ADF">
        <w:rPr>
          <w:rFonts w:ascii="David" w:hAnsi="David"/>
          <w:b/>
          <w:bCs/>
          <w:rtl/>
        </w:rPr>
        <w:instrText xml:space="preserve"> </w:instrText>
      </w:r>
      <w:r w:rsidR="00685ADF">
        <w:rPr>
          <w:rFonts w:ascii="David" w:hAnsi="David"/>
          <w:b/>
          <w:bCs/>
          <w:rtl/>
        </w:rPr>
      </w:r>
      <w:r w:rsidR="00685ADF">
        <w:rPr>
          <w:rFonts w:ascii="David" w:hAnsi="David"/>
          <w:b/>
          <w:bCs/>
          <w:rtl/>
        </w:rPr>
        <w:fldChar w:fldCharType="separate"/>
      </w:r>
      <w:r w:rsidR="003F560A">
        <w:rPr>
          <w:rFonts w:ascii="David" w:hAnsi="David"/>
          <w:b/>
          <w:bCs/>
          <w:cs/>
        </w:rPr>
        <w:t>‎</w:t>
      </w:r>
      <w:r w:rsidR="003F560A">
        <w:rPr>
          <w:rFonts w:ascii="David" w:hAnsi="David"/>
          <w:b/>
          <w:bCs/>
        </w:rPr>
        <w:t>2.2.3.2</w:t>
      </w:r>
      <w:r w:rsidR="00685ADF">
        <w:rPr>
          <w:rFonts w:ascii="David" w:hAnsi="David"/>
          <w:b/>
          <w:bCs/>
          <w:rtl/>
        </w:rPr>
        <w:fldChar w:fldCharType="end"/>
      </w:r>
      <w:r w:rsidR="00685ADF">
        <w:rPr>
          <w:rFonts w:ascii="David" w:hAnsi="David" w:hint="cs"/>
          <w:b/>
          <w:bCs/>
          <w:rtl/>
        </w:rPr>
        <w:t xml:space="preserve"> בפרק 1 </w:t>
      </w:r>
      <w:r w:rsidR="00901BF5" w:rsidRPr="00975DB6">
        <w:rPr>
          <w:rFonts w:hint="cs"/>
          <w:b/>
          <w:bCs/>
          <w:rtl/>
        </w:rPr>
        <w:t xml:space="preserve">על המציע לצרף </w:t>
      </w:r>
      <w:r w:rsidRPr="00975DB6">
        <w:rPr>
          <w:rFonts w:hint="cs"/>
          <w:b/>
          <w:bCs/>
          <w:rtl/>
        </w:rPr>
        <w:t>אישור רואה חשבון</w:t>
      </w:r>
      <w:r w:rsidR="00AF5931" w:rsidRPr="00975DB6">
        <w:rPr>
          <w:rFonts w:hint="cs"/>
          <w:b/>
          <w:bCs/>
          <w:rtl/>
        </w:rPr>
        <w:t xml:space="preserve"> בנוסח המצורף נספח 3</w:t>
      </w:r>
      <w:r w:rsidRPr="00975DB6">
        <w:rPr>
          <w:rFonts w:hint="cs"/>
          <w:b/>
          <w:bCs/>
          <w:rtl/>
        </w:rPr>
        <w:t xml:space="preserve">. </w:t>
      </w:r>
    </w:p>
    <w:p w14:paraId="004E485A" w14:textId="77777777" w:rsidR="00B85C70" w:rsidRPr="007D573C" w:rsidRDefault="00B85C70" w:rsidP="00F26133">
      <w:pPr>
        <w:pStyle w:val="2-0"/>
        <w:numPr>
          <w:ilvl w:val="0"/>
          <w:numId w:val="70"/>
        </w:numPr>
        <w:jc w:val="left"/>
        <w:rPr>
          <w:rtl/>
        </w:rPr>
      </w:pPr>
      <w:bookmarkStart w:id="60" w:name="_Toc111383593"/>
      <w:r>
        <w:rPr>
          <w:rFonts w:hint="cs"/>
          <w:rtl/>
        </w:rPr>
        <w:t>ה</w:t>
      </w:r>
      <w:r w:rsidRPr="007D573C">
        <w:rPr>
          <w:rtl/>
        </w:rPr>
        <w:t>תחייבויות נוספות של המציע</w:t>
      </w:r>
      <w:bookmarkEnd w:id="60"/>
    </w:p>
    <w:p w14:paraId="563A5DDD" w14:textId="77777777" w:rsidR="00B85C70" w:rsidRPr="00C778CB" w:rsidRDefault="00B85C70" w:rsidP="00F26133">
      <w:pPr>
        <w:pStyle w:val="2-0"/>
        <w:numPr>
          <w:ilvl w:val="1"/>
          <w:numId w:val="70"/>
        </w:numPr>
        <w:spacing w:line="240" w:lineRule="auto"/>
        <w:jc w:val="both"/>
        <w:rPr>
          <w:b w:val="0"/>
          <w:bCs w:val="0"/>
          <w:sz w:val="24"/>
          <w:szCs w:val="24"/>
          <w:rtl/>
        </w:rPr>
      </w:pPr>
      <w:r w:rsidRPr="00C778CB">
        <w:rPr>
          <w:b w:val="0"/>
          <w:bCs w:val="0"/>
          <w:sz w:val="24"/>
          <w:szCs w:val="24"/>
          <w:rtl/>
        </w:rPr>
        <w:t>כשירות להתמודדות במכרז</w:t>
      </w:r>
    </w:p>
    <w:p w14:paraId="182FD7D5" w14:textId="77777777" w:rsidR="00B85C70" w:rsidRPr="00685DF8" w:rsidRDefault="00B85C70" w:rsidP="00F26133">
      <w:pPr>
        <w:pStyle w:val="3-"/>
        <w:numPr>
          <w:ilvl w:val="2"/>
          <w:numId w:val="70"/>
        </w:numPr>
        <w:rPr>
          <w:rtl/>
        </w:rPr>
      </w:pPr>
      <w:r w:rsidRPr="00DD0A72">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E77C17E" w14:textId="77777777" w:rsidR="00B85C70" w:rsidRPr="002A2FDF" w:rsidRDefault="00B85C70" w:rsidP="00F26133">
      <w:pPr>
        <w:pStyle w:val="3-"/>
        <w:numPr>
          <w:ilvl w:val="2"/>
          <w:numId w:val="70"/>
        </w:numPr>
        <w:rPr>
          <w:rtl/>
        </w:rPr>
      </w:pPr>
      <w:r w:rsidRPr="002A2FDF">
        <w:rPr>
          <w:rtl/>
        </w:rPr>
        <w:t xml:space="preserve">המציע קרא בעיון רב את תנאי ההתקשרות עם הספק הזוכה, ובכלל זה את חוזה ההתקשרות על נספחיו, הוא הבין את האמור בהם ומסכים להם. </w:t>
      </w:r>
    </w:p>
    <w:p w14:paraId="53470B0A" w14:textId="77777777" w:rsidR="00B85C70" w:rsidRPr="002A2FDF" w:rsidRDefault="00B85C70" w:rsidP="00F26133">
      <w:pPr>
        <w:pStyle w:val="3-"/>
        <w:numPr>
          <w:ilvl w:val="2"/>
          <w:numId w:val="70"/>
        </w:numPr>
        <w:rPr>
          <w:rtl/>
        </w:rPr>
      </w:pPr>
      <w:r w:rsidRPr="002A2FDF">
        <w:rPr>
          <w:rtl/>
        </w:rPr>
        <w:t xml:space="preserve">המציע אינו מצוי בהליכי פשיטת רגל או פירוק ולא מתנהלות נגד המציע תביעות מהותיות, שעלולים לפגוע בתפקודו </w:t>
      </w:r>
      <w:r w:rsidR="001850EC">
        <w:rPr>
          <w:rFonts w:hint="cs"/>
          <w:rtl/>
        </w:rPr>
        <w:t>במקרה</w:t>
      </w:r>
      <w:r w:rsidR="001850EC" w:rsidRPr="002A2FDF">
        <w:rPr>
          <w:rtl/>
        </w:rPr>
        <w:t xml:space="preserve"> </w:t>
      </w:r>
      <w:r w:rsidRPr="002A2FDF">
        <w:rPr>
          <w:rtl/>
        </w:rPr>
        <w:t>שיזכה במכרז.</w:t>
      </w:r>
    </w:p>
    <w:p w14:paraId="677F59AB" w14:textId="77777777" w:rsidR="00B85C70" w:rsidRPr="002A2FDF" w:rsidRDefault="00B85C70" w:rsidP="00F26133">
      <w:pPr>
        <w:pStyle w:val="3-"/>
        <w:numPr>
          <w:ilvl w:val="2"/>
          <w:numId w:val="70"/>
        </w:numPr>
        <w:rPr>
          <w:rtl/>
        </w:rPr>
      </w:pPr>
      <w:r w:rsidRPr="002A2FDF">
        <w:rPr>
          <w:rtl/>
        </w:rPr>
        <w:t>אין מניעה לפי כל דין להשתתפות המציע במכרז.</w:t>
      </w:r>
    </w:p>
    <w:p w14:paraId="1B9FE990" w14:textId="77777777" w:rsidR="00E17E57" w:rsidRPr="002A2FDF" w:rsidRDefault="00E17E57" w:rsidP="00F26133">
      <w:pPr>
        <w:pStyle w:val="3-"/>
        <w:numPr>
          <w:ilvl w:val="2"/>
          <w:numId w:val="70"/>
        </w:numPr>
        <w:rPr>
          <w:rtl/>
        </w:rPr>
      </w:pPr>
      <w:r w:rsidRPr="002A2FDF">
        <w:rPr>
          <w:rtl/>
        </w:rPr>
        <w:t>המציע מתחייב לעדכן בכתב את עורך המכרז, ללא דיחוי, בכל שינוי מהותי אשר חל במידע שמסר במסגרת הצעתו המכרז.</w:t>
      </w:r>
    </w:p>
    <w:p w14:paraId="60CFF720" w14:textId="77777777" w:rsidR="00E17E57" w:rsidRDefault="00E17E57" w:rsidP="00F26133">
      <w:pPr>
        <w:pStyle w:val="2-0"/>
        <w:numPr>
          <w:ilvl w:val="1"/>
          <w:numId w:val="70"/>
        </w:numPr>
        <w:spacing w:line="240" w:lineRule="auto"/>
        <w:jc w:val="both"/>
        <w:rPr>
          <w:b w:val="0"/>
          <w:bCs w:val="0"/>
          <w:sz w:val="24"/>
          <w:szCs w:val="24"/>
        </w:rPr>
      </w:pPr>
      <w:r w:rsidRPr="00584423">
        <w:rPr>
          <w:rFonts w:hint="cs"/>
          <w:b w:val="0"/>
          <w:bCs w:val="0"/>
          <w:sz w:val="24"/>
          <w:szCs w:val="24"/>
          <w:rtl/>
        </w:rPr>
        <w:t xml:space="preserve">העדר מניעות וניגוד עניינים </w:t>
      </w:r>
    </w:p>
    <w:p w14:paraId="25488136" w14:textId="32FE4117" w:rsidR="00E17E57" w:rsidRPr="00E17E57" w:rsidRDefault="00E17E57" w:rsidP="00F26133">
      <w:pPr>
        <w:pStyle w:val="3-"/>
        <w:numPr>
          <w:ilvl w:val="2"/>
          <w:numId w:val="70"/>
        </w:numPr>
        <w:rPr>
          <w:rtl/>
        </w:rPr>
      </w:pPr>
      <w:r w:rsidRPr="00E17E57">
        <w:rPr>
          <w:rFonts w:hint="eastAsia"/>
          <w:rtl/>
        </w:rPr>
        <w:t>אין</w:t>
      </w:r>
      <w:r w:rsidRPr="00E17E57">
        <w:rPr>
          <w:rtl/>
        </w:rPr>
        <w:t xml:space="preserve"> </w:t>
      </w:r>
      <w:r w:rsidRPr="00E17E57">
        <w:rPr>
          <w:rFonts w:hint="eastAsia"/>
          <w:rtl/>
        </w:rPr>
        <w:t>מניעה</w:t>
      </w:r>
      <w:r w:rsidRPr="00E17E57">
        <w:rPr>
          <w:rtl/>
        </w:rPr>
        <w:t xml:space="preserve"> </w:t>
      </w:r>
      <w:r w:rsidRPr="00E17E57">
        <w:rPr>
          <w:rFonts w:hint="eastAsia"/>
          <w:rtl/>
        </w:rPr>
        <w:t>לפי</w:t>
      </w:r>
      <w:r w:rsidRPr="00E17E57">
        <w:rPr>
          <w:rtl/>
        </w:rPr>
        <w:t xml:space="preserve"> </w:t>
      </w:r>
      <w:r w:rsidRPr="00E17E57">
        <w:rPr>
          <w:rFonts w:hint="eastAsia"/>
          <w:rtl/>
        </w:rPr>
        <w:t>כל</w:t>
      </w:r>
      <w:r w:rsidRPr="00E17E57">
        <w:rPr>
          <w:rtl/>
        </w:rPr>
        <w:t xml:space="preserve"> </w:t>
      </w:r>
      <w:r w:rsidRPr="00E17E57">
        <w:rPr>
          <w:rFonts w:hint="eastAsia"/>
          <w:rtl/>
        </w:rPr>
        <w:t>דין</w:t>
      </w:r>
      <w:r w:rsidRPr="00E17E57">
        <w:rPr>
          <w:rtl/>
        </w:rPr>
        <w:t xml:space="preserve"> </w:t>
      </w:r>
      <w:r w:rsidRPr="00E17E57">
        <w:rPr>
          <w:rFonts w:hint="eastAsia"/>
          <w:rtl/>
        </w:rPr>
        <w:t>להשתתפות</w:t>
      </w:r>
      <w:r w:rsidRPr="00E17E57">
        <w:rPr>
          <w:rtl/>
        </w:rPr>
        <w:t xml:space="preserve"> </w:t>
      </w:r>
      <w:r w:rsidRPr="00E17E57">
        <w:rPr>
          <w:rFonts w:hint="eastAsia"/>
          <w:rtl/>
        </w:rPr>
        <w:t>המציע</w:t>
      </w:r>
      <w:r w:rsidRPr="00E17E57">
        <w:rPr>
          <w:rtl/>
        </w:rPr>
        <w:t xml:space="preserve"> </w:t>
      </w:r>
      <w:r w:rsidRPr="00E17E57">
        <w:rPr>
          <w:rFonts w:hint="eastAsia"/>
          <w:rtl/>
        </w:rPr>
        <w:t>במכרז</w:t>
      </w:r>
      <w:r w:rsidRPr="00E17E57">
        <w:rPr>
          <w:rtl/>
        </w:rPr>
        <w:t xml:space="preserve"> ואין, </w:t>
      </w:r>
      <w:r w:rsidRPr="00E17E57">
        <w:rPr>
          <w:rFonts w:hint="eastAsia"/>
          <w:rtl/>
        </w:rPr>
        <w:t>חשש</w:t>
      </w:r>
      <w:r w:rsidRPr="00E17E57">
        <w:rPr>
          <w:rtl/>
        </w:rPr>
        <w:t xml:space="preserve"> </w:t>
      </w:r>
      <w:r w:rsidRPr="00E17E57">
        <w:rPr>
          <w:rFonts w:hint="eastAsia"/>
          <w:rtl/>
        </w:rPr>
        <w:t>לקיומו</w:t>
      </w:r>
      <w:r w:rsidRPr="00E17E57">
        <w:rPr>
          <w:rtl/>
        </w:rPr>
        <w:t xml:space="preserve"> </w:t>
      </w:r>
      <w:r w:rsidRPr="00E17E57">
        <w:rPr>
          <w:rFonts w:hint="eastAsia"/>
          <w:rtl/>
        </w:rPr>
        <w:t>ש</w:t>
      </w:r>
      <w:r w:rsidRPr="00E17E57">
        <w:rPr>
          <w:rtl/>
        </w:rPr>
        <w:t>ל ניגוד עניינים, ישיר או עקיף, בין ענייני המציע או בעלי עניין בו, לבין ביצוע השירותים על ידי המצי</w:t>
      </w:r>
      <w:r w:rsidRPr="00E17E57">
        <w:rPr>
          <w:rFonts w:hint="eastAsia"/>
          <w:rtl/>
        </w:rPr>
        <w:t>ע</w:t>
      </w:r>
      <w:r w:rsidRPr="00E17E57">
        <w:rPr>
          <w:rtl/>
        </w:rPr>
        <w:t>.</w:t>
      </w:r>
    </w:p>
    <w:p w14:paraId="6991AE62" w14:textId="77777777" w:rsidR="00B85C70" w:rsidRPr="00C778CB" w:rsidRDefault="00B85C70" w:rsidP="00F26133">
      <w:pPr>
        <w:pStyle w:val="2-0"/>
        <w:numPr>
          <w:ilvl w:val="1"/>
          <w:numId w:val="70"/>
        </w:numPr>
        <w:spacing w:line="240" w:lineRule="auto"/>
        <w:jc w:val="both"/>
        <w:rPr>
          <w:b w:val="0"/>
          <w:bCs w:val="0"/>
          <w:sz w:val="24"/>
          <w:szCs w:val="24"/>
          <w:rtl/>
        </w:rPr>
      </w:pPr>
      <w:r w:rsidRPr="00C778CB">
        <w:rPr>
          <w:b w:val="0"/>
          <w:bCs w:val="0"/>
          <w:sz w:val="24"/>
          <w:szCs w:val="24"/>
          <w:rtl/>
        </w:rPr>
        <w:t xml:space="preserve">אי תיאום הצעות מכרז </w:t>
      </w:r>
    </w:p>
    <w:p w14:paraId="14DBE788" w14:textId="77777777" w:rsidR="00B85C70" w:rsidRPr="007D573C" w:rsidRDefault="00B85C70" w:rsidP="00F26133">
      <w:pPr>
        <w:pStyle w:val="3-"/>
        <w:numPr>
          <w:ilvl w:val="2"/>
          <w:numId w:val="70"/>
        </w:numPr>
        <w:rPr>
          <w:rtl/>
        </w:rPr>
      </w:pPr>
      <w:r w:rsidRPr="007D573C">
        <w:rPr>
          <w:rtl/>
        </w:rPr>
        <w:t xml:space="preserve">הפרטים המופיעים בהצעה זו הוחלטו על ידי המציע באופן עצמאי, ללא התייעצות, הסדר או קשר עם מציע אחר. </w:t>
      </w:r>
    </w:p>
    <w:p w14:paraId="534DFE88" w14:textId="77777777" w:rsidR="00B85C70" w:rsidRPr="007D573C" w:rsidRDefault="00B85C70" w:rsidP="00F26133">
      <w:pPr>
        <w:pStyle w:val="3-"/>
        <w:numPr>
          <w:ilvl w:val="2"/>
          <w:numId w:val="70"/>
        </w:numPr>
        <w:rPr>
          <w:rtl/>
        </w:rPr>
      </w:pPr>
      <w:r w:rsidRPr="007D573C">
        <w:rPr>
          <w:rtl/>
        </w:rPr>
        <w:lastRenderedPageBreak/>
        <w:t xml:space="preserve">פרטי ההצעה לא הוצגו או יוצגו בפני כל אדם או תאגיד אשר מציע הצעות במכרז זה. </w:t>
      </w:r>
    </w:p>
    <w:p w14:paraId="722A9519" w14:textId="77777777" w:rsidR="00B85C70" w:rsidRPr="007D573C" w:rsidRDefault="00B85C70" w:rsidP="00F26133">
      <w:pPr>
        <w:pStyle w:val="3-"/>
        <w:numPr>
          <w:ilvl w:val="2"/>
          <w:numId w:val="70"/>
        </w:numPr>
        <w:rPr>
          <w:rtl/>
        </w:rPr>
      </w:pPr>
      <w:r w:rsidRPr="007D573C">
        <w:rPr>
          <w:rtl/>
        </w:rPr>
        <w:t xml:space="preserve">המציע לא היה מעורב בניסיון להניא מתחרה אחר מלהגיש הצעות במכרז זה, ולא היה מעורב בדרך כלשהי בהצעה שהוגשה על ידי מציע אחר. </w:t>
      </w:r>
    </w:p>
    <w:p w14:paraId="66A6DD49" w14:textId="77777777" w:rsidR="00B85C70" w:rsidRPr="007D573C" w:rsidRDefault="00B85C70" w:rsidP="00F26133">
      <w:pPr>
        <w:pStyle w:val="3-"/>
        <w:numPr>
          <w:ilvl w:val="2"/>
          <w:numId w:val="70"/>
        </w:numPr>
        <w:rPr>
          <w:rtl/>
        </w:rPr>
      </w:pPr>
      <w:r w:rsidRPr="007D573C">
        <w:rPr>
          <w:rtl/>
        </w:rPr>
        <w:t>המציע לא היה, ולא מתכוון להיות מעורב בניסיון לגרום למתחרה אחר להגיש הצעה גבוהה או נמוכה יותר מהצעתו זו.</w:t>
      </w:r>
    </w:p>
    <w:p w14:paraId="2A842771" w14:textId="77777777" w:rsidR="00B85C70" w:rsidRPr="007D573C" w:rsidRDefault="00B85C70" w:rsidP="00F26133">
      <w:pPr>
        <w:pStyle w:val="3-"/>
        <w:numPr>
          <w:ilvl w:val="2"/>
          <w:numId w:val="70"/>
        </w:numPr>
        <w:rPr>
          <w:rtl/>
        </w:rPr>
      </w:pPr>
      <w:r w:rsidRPr="007D573C">
        <w:rPr>
          <w:rtl/>
        </w:rPr>
        <w:t>המציע לא היה מעורב בניסיון לגרום למתחרה להגיש הצעה בלתי תחרותית מכל סוג שה</w:t>
      </w:r>
      <w:r w:rsidR="00401210">
        <w:rPr>
          <w:rFonts w:hint="cs"/>
          <w:rtl/>
        </w:rPr>
        <w:t>יא</w:t>
      </w:r>
      <w:r w:rsidRPr="007D573C">
        <w:rPr>
          <w:rtl/>
        </w:rPr>
        <w:t>.</w:t>
      </w:r>
    </w:p>
    <w:p w14:paraId="2AE9DF70" w14:textId="77777777" w:rsidR="00B85C70" w:rsidRDefault="00B85C70" w:rsidP="00F26133">
      <w:pPr>
        <w:pStyle w:val="3-"/>
        <w:numPr>
          <w:ilvl w:val="2"/>
          <w:numId w:val="70"/>
        </w:numPr>
      </w:pPr>
      <w:r w:rsidRPr="007D573C">
        <w:rPr>
          <w:rtl/>
        </w:rPr>
        <w:t>הצעה זו מוגשת בתום לב.</w:t>
      </w:r>
    </w:p>
    <w:p w14:paraId="692D86CE" w14:textId="77777777" w:rsidR="00FD1F53" w:rsidRPr="00FD1F53" w:rsidRDefault="00FD1F53" w:rsidP="00F26133">
      <w:pPr>
        <w:pStyle w:val="2-0"/>
        <w:numPr>
          <w:ilvl w:val="1"/>
          <w:numId w:val="70"/>
        </w:numPr>
        <w:spacing w:line="240" w:lineRule="auto"/>
        <w:jc w:val="both"/>
        <w:rPr>
          <w:b w:val="0"/>
          <w:bCs w:val="0"/>
          <w:sz w:val="24"/>
          <w:szCs w:val="24"/>
        </w:rPr>
      </w:pPr>
      <w:r w:rsidRPr="00FD1F53">
        <w:rPr>
          <w:b w:val="0"/>
          <w:bCs w:val="0"/>
          <w:sz w:val="24"/>
          <w:szCs w:val="24"/>
          <w:rtl/>
        </w:rPr>
        <w:t>עצמאות המציע</w:t>
      </w:r>
    </w:p>
    <w:p w14:paraId="129972BE" w14:textId="77777777" w:rsidR="00FD1F53" w:rsidRPr="00AC2DFB" w:rsidRDefault="00FD1F53" w:rsidP="00F26133">
      <w:pPr>
        <w:pStyle w:val="3-"/>
        <w:numPr>
          <w:ilvl w:val="2"/>
          <w:numId w:val="70"/>
        </w:numPr>
      </w:pPr>
      <w:r w:rsidRPr="00AC2DFB">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AC2DFB">
        <w:t>(</w:t>
      </w:r>
      <w:r w:rsidRPr="00AC2DFB">
        <w:rPr>
          <w:rtl/>
        </w:rPr>
        <w:t>.</w:t>
      </w:r>
    </w:p>
    <w:p w14:paraId="23D397B3" w14:textId="77777777" w:rsidR="00FD1F53" w:rsidRPr="00AC2DFB" w:rsidRDefault="00FD1F53" w:rsidP="00F26133">
      <w:pPr>
        <w:pStyle w:val="3-"/>
        <w:numPr>
          <w:ilvl w:val="2"/>
          <w:numId w:val="70"/>
        </w:numPr>
      </w:pPr>
      <w:r w:rsidRPr="00AC2DFB">
        <w:rPr>
          <w:rtl/>
        </w:rPr>
        <w:t xml:space="preserve">גורם אחד אינו מחזיק ב-25% </w:t>
      </w:r>
      <w:r w:rsidR="00401210">
        <w:rPr>
          <w:rFonts w:hint="cs"/>
          <w:rtl/>
        </w:rPr>
        <w:t xml:space="preserve">או </w:t>
      </w:r>
      <w:r w:rsidRPr="00AC2DFB">
        <w:rPr>
          <w:rtl/>
        </w:rPr>
        <w:t xml:space="preserve">יותר מאמצעי שליטה בו ובמציע נוסף במכרז. </w:t>
      </w:r>
    </w:p>
    <w:p w14:paraId="076F7C1B" w14:textId="77777777" w:rsidR="00FD1F53" w:rsidRPr="00AC2DFB" w:rsidRDefault="00FD1F53" w:rsidP="00F26133">
      <w:pPr>
        <w:pStyle w:val="3-"/>
        <w:numPr>
          <w:ilvl w:val="2"/>
          <w:numId w:val="70"/>
        </w:numPr>
      </w:pPr>
      <w:r w:rsidRPr="00AC2DFB">
        <w:rPr>
          <w:rtl/>
        </w:rPr>
        <w:t>המציע אינו קבלן משנה של מציע אחר במכרז, בקשר עם ביצוע השירותים במכרז זה.</w:t>
      </w:r>
    </w:p>
    <w:p w14:paraId="5AF8D5A0" w14:textId="77777777" w:rsidR="00FD1F53" w:rsidRPr="00FD1F53" w:rsidRDefault="00FD1F53" w:rsidP="00F26133">
      <w:pPr>
        <w:pStyle w:val="2-0"/>
        <w:numPr>
          <w:ilvl w:val="1"/>
          <w:numId w:val="70"/>
        </w:numPr>
        <w:spacing w:line="240" w:lineRule="auto"/>
        <w:jc w:val="both"/>
        <w:rPr>
          <w:b w:val="0"/>
          <w:bCs w:val="0"/>
          <w:sz w:val="24"/>
          <w:szCs w:val="24"/>
        </w:rPr>
      </w:pPr>
      <w:bookmarkStart w:id="61" w:name="_Toc99376265"/>
      <w:bookmarkStart w:id="62" w:name="_Toc103787837"/>
      <w:r w:rsidRPr="00FD1F53">
        <w:rPr>
          <w:rFonts w:hint="cs"/>
          <w:b w:val="0"/>
          <w:bCs w:val="0"/>
          <w:sz w:val="24"/>
          <w:szCs w:val="24"/>
          <w:rtl/>
        </w:rPr>
        <w:t>בקשה למתן העדפה</w:t>
      </w:r>
      <w:bookmarkEnd w:id="61"/>
      <w:bookmarkEnd w:id="62"/>
    </w:p>
    <w:p w14:paraId="17282F59" w14:textId="77777777" w:rsidR="00FD1F53" w:rsidRPr="002A3E64" w:rsidRDefault="00FD1F53" w:rsidP="00F26133">
      <w:pPr>
        <w:pStyle w:val="3-1"/>
        <w:keepLines w:val="0"/>
        <w:numPr>
          <w:ilvl w:val="2"/>
          <w:numId w:val="70"/>
        </w:numPr>
        <w:rPr>
          <w:rtl/>
        </w:rPr>
      </w:pPr>
      <w:bookmarkStart w:id="63" w:name="_Toc42501739"/>
      <w:bookmarkStart w:id="64" w:name="_Toc42589797"/>
      <w:bookmarkStart w:id="65" w:name="_Toc42589890"/>
      <w:bookmarkStart w:id="66" w:name="_Toc43197227"/>
      <w:bookmarkStart w:id="67" w:name="_Toc44931945"/>
      <w:bookmarkStart w:id="68" w:name="_Toc44932032"/>
      <w:bookmarkStart w:id="69" w:name="_Toc49766707"/>
      <w:bookmarkStart w:id="70" w:name="_Toc49766796"/>
      <w:bookmarkStart w:id="71" w:name="_Toc53330159"/>
      <w:bookmarkEnd w:id="63"/>
      <w:bookmarkEnd w:id="64"/>
      <w:bookmarkEnd w:id="65"/>
      <w:bookmarkEnd w:id="66"/>
      <w:bookmarkEnd w:id="67"/>
      <w:bookmarkEnd w:id="68"/>
      <w:bookmarkEnd w:id="69"/>
      <w:bookmarkEnd w:id="70"/>
      <w:bookmarkEnd w:id="7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BAD2319" w14:textId="77777777" w:rsidR="00FD1F53" w:rsidRPr="00AC2DFB" w:rsidRDefault="00FD1F53" w:rsidP="00F26133">
      <w:pPr>
        <w:pStyle w:val="3-"/>
        <w:numPr>
          <w:ilvl w:val="3"/>
          <w:numId w:val="70"/>
        </w:numPr>
        <w:ind w:left="1899" w:hanging="819"/>
      </w:pPr>
      <w:r w:rsidRPr="00AC2DFB">
        <w:rPr>
          <w:rFonts w:hint="eastAsia"/>
          <w:rtl/>
        </w:rPr>
        <w:t>מציע</w:t>
      </w:r>
      <w:r w:rsidRPr="00AC2DFB">
        <w:rPr>
          <w:rtl/>
        </w:rPr>
        <w:t xml:space="preserve"> </w:t>
      </w:r>
      <w:r w:rsidRPr="00AC2DFB">
        <w:rPr>
          <w:rFonts w:hint="eastAsia"/>
          <w:rtl/>
        </w:rPr>
        <w:t>שהוא</w:t>
      </w:r>
      <w:r w:rsidRPr="00AC2DFB">
        <w:rPr>
          <w:rtl/>
        </w:rPr>
        <w:t xml:space="preserve"> "עסק </w:t>
      </w:r>
      <w:r w:rsidRPr="00AC2DFB">
        <w:rPr>
          <w:rFonts w:hint="eastAsia"/>
          <w:rtl/>
        </w:rPr>
        <w:t>בשליטת</w:t>
      </w:r>
      <w:r w:rsidRPr="00AC2DFB">
        <w:rPr>
          <w:rtl/>
        </w:rPr>
        <w:t xml:space="preserve"> </w:t>
      </w:r>
      <w:r w:rsidRPr="00AC2DFB">
        <w:rPr>
          <w:rFonts w:hint="eastAsia"/>
          <w:rtl/>
        </w:rPr>
        <w:t>אישה</w:t>
      </w:r>
      <w:r w:rsidRPr="00AC2DFB">
        <w:rPr>
          <w:rtl/>
        </w:rPr>
        <w:t xml:space="preserve">" </w:t>
      </w:r>
      <w:r w:rsidRPr="00AC2DFB">
        <w:rPr>
          <w:rFonts w:hint="eastAsia"/>
          <w:rtl/>
        </w:rPr>
        <w:t>ומעוני</w:t>
      </w:r>
      <w:r w:rsidR="00DE33AE">
        <w:rPr>
          <w:rFonts w:hint="cs"/>
          <w:rtl/>
        </w:rPr>
        <w:t>י</w:t>
      </w:r>
      <w:r w:rsidRPr="00AC2DFB">
        <w:rPr>
          <w:rFonts w:hint="eastAsia"/>
          <w:rtl/>
        </w:rPr>
        <w:t>ן</w:t>
      </w:r>
      <w:r w:rsidRPr="00AC2DFB">
        <w:rPr>
          <w:rtl/>
        </w:rPr>
        <w:t xml:space="preserve"> </w:t>
      </w:r>
      <w:r w:rsidRPr="00AC2DFB">
        <w:rPr>
          <w:rFonts w:hint="eastAsia"/>
          <w:rtl/>
        </w:rPr>
        <w:t>שתינתן</w:t>
      </w:r>
      <w:r w:rsidRPr="00AC2DFB">
        <w:rPr>
          <w:rtl/>
        </w:rPr>
        <w:t xml:space="preserve"> </w:t>
      </w:r>
      <w:r w:rsidRPr="00AC2DFB">
        <w:rPr>
          <w:rFonts w:hint="eastAsia"/>
          <w:rtl/>
        </w:rPr>
        <w:t>לו</w:t>
      </w:r>
      <w:r w:rsidRPr="00AC2DFB">
        <w:rPr>
          <w:rtl/>
        </w:rPr>
        <w:t xml:space="preserve"> </w:t>
      </w:r>
      <w:r w:rsidRPr="00AC2DFB">
        <w:rPr>
          <w:rFonts w:hint="eastAsia"/>
          <w:rtl/>
        </w:rPr>
        <w:t>העדפה</w:t>
      </w:r>
      <w:r w:rsidRPr="00AC2DFB">
        <w:rPr>
          <w:rtl/>
        </w:rPr>
        <w:t xml:space="preserve"> </w:t>
      </w:r>
      <w:r w:rsidRPr="00AC2DFB">
        <w:rPr>
          <w:rFonts w:hint="eastAsia"/>
          <w:rtl/>
        </w:rPr>
        <w:t>בשל</w:t>
      </w:r>
      <w:r w:rsidRPr="00AC2DFB">
        <w:rPr>
          <w:rtl/>
        </w:rPr>
        <w:t xml:space="preserve"> </w:t>
      </w:r>
      <w:r w:rsidRPr="00AC2DFB">
        <w:rPr>
          <w:rFonts w:hint="eastAsia"/>
          <w:rtl/>
        </w:rPr>
        <w:t>כך</w:t>
      </w:r>
      <w:r w:rsidRPr="00AC2DFB">
        <w:rPr>
          <w:rtl/>
        </w:rPr>
        <w:t xml:space="preserve"> </w:t>
      </w:r>
      <w:r w:rsidRPr="00AC2DFB">
        <w:rPr>
          <w:rFonts w:hint="eastAsia"/>
          <w:rtl/>
        </w:rPr>
        <w:t>יצרף</w:t>
      </w:r>
      <w:r w:rsidRPr="00AC2DFB">
        <w:rPr>
          <w:rtl/>
        </w:rPr>
        <w:t xml:space="preserve"> להצעתו אישור ותצהיר, הכל בהתאם להוראות סעיף 2ב לחוק חובת המכרזים.</w:t>
      </w:r>
    </w:p>
    <w:p w14:paraId="3C287802" w14:textId="77777777" w:rsidR="006C3ACF" w:rsidRPr="00C778CB" w:rsidRDefault="006C3ACF" w:rsidP="00F26133">
      <w:pPr>
        <w:pStyle w:val="2-0"/>
        <w:numPr>
          <w:ilvl w:val="1"/>
          <w:numId w:val="70"/>
        </w:numPr>
        <w:spacing w:line="240" w:lineRule="auto"/>
        <w:jc w:val="both"/>
        <w:rPr>
          <w:b w:val="0"/>
          <w:bCs w:val="0"/>
          <w:sz w:val="24"/>
          <w:szCs w:val="24"/>
          <w:rtl/>
        </w:rPr>
      </w:pPr>
      <w:bookmarkStart w:id="72" w:name="_Ref152761127"/>
      <w:bookmarkStart w:id="73" w:name="_Ref99463717"/>
      <w:bookmarkStart w:id="74" w:name="_Toc111383595"/>
      <w:r w:rsidRPr="00C778CB">
        <w:rPr>
          <w:rFonts w:hint="cs"/>
          <w:b w:val="0"/>
          <w:bCs w:val="0"/>
          <w:sz w:val="24"/>
          <w:szCs w:val="24"/>
          <w:rtl/>
        </w:rPr>
        <w:t>בקשה לחיסיון</w:t>
      </w:r>
      <w:bookmarkEnd w:id="72"/>
      <w:r w:rsidRPr="00C778CB">
        <w:rPr>
          <w:rFonts w:hint="cs"/>
          <w:b w:val="0"/>
          <w:bCs w:val="0"/>
          <w:sz w:val="24"/>
          <w:szCs w:val="24"/>
          <w:rtl/>
        </w:rPr>
        <w:t xml:space="preserve"> </w:t>
      </w:r>
    </w:p>
    <w:p w14:paraId="7790BD5D" w14:textId="77777777" w:rsidR="006C3ACF" w:rsidRPr="00A42641" w:rsidRDefault="006C3ACF" w:rsidP="00F26133">
      <w:pPr>
        <w:pStyle w:val="2-0"/>
        <w:numPr>
          <w:ilvl w:val="2"/>
          <w:numId w:val="70"/>
        </w:numPr>
        <w:tabs>
          <w:tab w:val="left" w:pos="1416"/>
        </w:tabs>
        <w:spacing w:line="240" w:lineRule="auto"/>
        <w:jc w:val="both"/>
        <w:rPr>
          <w:b w:val="0"/>
          <w:bCs w:val="0"/>
          <w:sz w:val="24"/>
          <w:szCs w:val="24"/>
          <w:rtl/>
        </w:rPr>
      </w:pPr>
      <w:r w:rsidRPr="00A42641">
        <w:rPr>
          <w:b w:val="0"/>
          <w:bCs w:val="0"/>
          <w:sz w:val="24"/>
          <w:szCs w:val="24"/>
        </w:rPr>
        <w:sym w:font="Wingdings" w:char="F06F"/>
      </w:r>
      <w:r w:rsidRPr="00A42641">
        <w:rPr>
          <w:b w:val="0"/>
          <w:bCs w:val="0"/>
          <w:sz w:val="24"/>
          <w:szCs w:val="24"/>
          <w:rtl/>
        </w:rPr>
        <w:t xml:space="preserve"> בסימון </w:t>
      </w:r>
      <w:r w:rsidRPr="00A42641">
        <w:rPr>
          <w:b w:val="0"/>
          <w:bCs w:val="0"/>
          <w:sz w:val="24"/>
          <w:szCs w:val="24"/>
        </w:rPr>
        <w:t>X</w:t>
      </w:r>
      <w:r w:rsidRPr="00A42641">
        <w:rPr>
          <w:b w:val="0"/>
          <w:bCs w:val="0"/>
          <w:sz w:val="24"/>
          <w:szCs w:val="24"/>
          <w:rtl/>
        </w:rPr>
        <w:t xml:space="preserve"> </w:t>
      </w:r>
      <w:r w:rsidRPr="00A42641">
        <w:rPr>
          <w:rFonts w:hint="cs"/>
          <w:b w:val="0"/>
          <w:bCs w:val="0"/>
          <w:sz w:val="24"/>
          <w:szCs w:val="24"/>
          <w:rtl/>
        </w:rPr>
        <w:t xml:space="preserve">זה, </w:t>
      </w:r>
      <w:r w:rsidRPr="00A42641">
        <w:rPr>
          <w:b w:val="0"/>
          <w:bCs w:val="0"/>
          <w:sz w:val="24"/>
          <w:szCs w:val="24"/>
          <w:rtl/>
        </w:rPr>
        <w:t xml:space="preserve">המציע מצהיר כי </w:t>
      </w:r>
      <w:r w:rsidRPr="00A42641">
        <w:rPr>
          <w:sz w:val="24"/>
          <w:szCs w:val="24"/>
          <w:rtl/>
        </w:rPr>
        <w:t>יש</w:t>
      </w:r>
      <w:r w:rsidRPr="00A42641">
        <w:rPr>
          <w:b w:val="0"/>
          <w:bCs w:val="0"/>
          <w:sz w:val="24"/>
          <w:szCs w:val="24"/>
          <w:rtl/>
        </w:rPr>
        <w:t xml:space="preserve"> בהצעתו חלקים אותם הוא מבקש להותיר חסויים.</w:t>
      </w:r>
    </w:p>
    <w:p w14:paraId="06BD946C" w14:textId="77777777" w:rsidR="006C3ACF" w:rsidRPr="005228C9" w:rsidRDefault="006C3ACF" w:rsidP="00F26133">
      <w:pPr>
        <w:pStyle w:val="2-0"/>
        <w:numPr>
          <w:ilvl w:val="2"/>
          <w:numId w:val="70"/>
        </w:numPr>
        <w:tabs>
          <w:tab w:val="left" w:pos="1416"/>
        </w:tabs>
        <w:spacing w:line="240" w:lineRule="auto"/>
        <w:jc w:val="both"/>
        <w:rPr>
          <w:b w:val="0"/>
          <w:bCs w:val="0"/>
          <w:sz w:val="24"/>
          <w:szCs w:val="24"/>
        </w:rPr>
      </w:pPr>
      <w:r w:rsidRPr="005228C9">
        <w:rPr>
          <w:rFonts w:hint="cs"/>
          <w:b w:val="0"/>
          <w:bCs w:val="0"/>
          <w:sz w:val="24"/>
          <w:szCs w:val="24"/>
          <w:rtl/>
        </w:rPr>
        <w:t xml:space="preserve">בהתאם למפורט </w:t>
      </w:r>
      <w:hyperlink w:anchor="פרק_1" w:history="1">
        <w:r w:rsidRPr="005228C9">
          <w:rPr>
            <w:rFonts w:hint="cs"/>
            <w:b w:val="0"/>
            <w:bCs w:val="0"/>
            <w:sz w:val="24"/>
            <w:szCs w:val="24"/>
            <w:rtl/>
          </w:rPr>
          <w:t>בפרק 1</w:t>
        </w:r>
      </w:hyperlink>
      <w:r w:rsidRPr="005228C9">
        <w:rPr>
          <w:rFonts w:hint="cs"/>
          <w:b w:val="0"/>
          <w:bCs w:val="0"/>
          <w:sz w:val="24"/>
          <w:szCs w:val="24"/>
          <w:rtl/>
        </w:rPr>
        <w:t xml:space="preserve"> למסמכי המכרז, </w:t>
      </w:r>
      <w:r w:rsidRPr="00E35D90">
        <w:rPr>
          <w:b w:val="0"/>
          <w:bCs w:val="0"/>
          <w:sz w:val="24"/>
          <w:szCs w:val="24"/>
          <w:rtl/>
        </w:rPr>
        <w:t>להלן</w:t>
      </w:r>
      <w:r w:rsidRPr="00E35D90">
        <w:rPr>
          <w:b w:val="0"/>
          <w:bCs w:val="0"/>
          <w:sz w:val="24"/>
          <w:szCs w:val="24"/>
        </w:rPr>
        <w:t xml:space="preserve"> </w:t>
      </w:r>
      <w:r w:rsidRPr="00E35D90">
        <w:rPr>
          <w:b w:val="0"/>
          <w:bCs w:val="0"/>
          <w:sz w:val="24"/>
          <w:szCs w:val="24"/>
          <w:rtl/>
        </w:rPr>
        <w:t>העמודים</w:t>
      </w:r>
      <w:r w:rsidRPr="005228C9">
        <w:rPr>
          <w:rFonts w:hint="cs"/>
          <w:b w:val="0"/>
          <w:bCs w:val="0"/>
          <w:sz w:val="24"/>
          <w:szCs w:val="24"/>
          <w:rtl/>
        </w:rPr>
        <w:t xml:space="preserve">, </w:t>
      </w:r>
      <w:r w:rsidRPr="005228C9">
        <w:rPr>
          <w:b w:val="0"/>
          <w:bCs w:val="0"/>
          <w:sz w:val="24"/>
          <w:szCs w:val="24"/>
          <w:rtl/>
        </w:rPr>
        <w:t>הסעיפים</w:t>
      </w:r>
      <w:r w:rsidRPr="005228C9">
        <w:rPr>
          <w:rFonts w:hint="cs"/>
          <w:b w:val="0"/>
          <w:bCs w:val="0"/>
          <w:sz w:val="24"/>
          <w:szCs w:val="24"/>
          <w:rtl/>
        </w:rPr>
        <w:t xml:space="preserve"> או </w:t>
      </w:r>
      <w:r w:rsidRPr="005228C9">
        <w:rPr>
          <w:b w:val="0"/>
          <w:bCs w:val="0"/>
          <w:sz w:val="24"/>
          <w:szCs w:val="24"/>
          <w:rtl/>
        </w:rPr>
        <w:t>המסמכים</w:t>
      </w:r>
      <w:r w:rsidRPr="005228C9">
        <w:rPr>
          <w:b w:val="0"/>
          <w:bCs w:val="0"/>
          <w:sz w:val="24"/>
          <w:szCs w:val="24"/>
        </w:rPr>
        <w:t xml:space="preserve"> </w:t>
      </w:r>
      <w:r w:rsidRPr="005228C9">
        <w:rPr>
          <w:b w:val="0"/>
          <w:bCs w:val="0"/>
          <w:sz w:val="24"/>
          <w:szCs w:val="24"/>
          <w:rtl/>
        </w:rPr>
        <w:t>הכלולים</w:t>
      </w:r>
      <w:r w:rsidRPr="005228C9">
        <w:rPr>
          <w:b w:val="0"/>
          <w:bCs w:val="0"/>
          <w:sz w:val="24"/>
          <w:szCs w:val="24"/>
        </w:rPr>
        <w:t xml:space="preserve"> </w:t>
      </w:r>
      <w:r w:rsidRPr="005228C9">
        <w:rPr>
          <w:b w:val="0"/>
          <w:bCs w:val="0"/>
          <w:sz w:val="24"/>
          <w:szCs w:val="24"/>
          <w:rtl/>
        </w:rPr>
        <w:t>בהצעה</w:t>
      </w:r>
      <w:r w:rsidRPr="005228C9">
        <w:rPr>
          <w:b w:val="0"/>
          <w:bCs w:val="0"/>
          <w:sz w:val="24"/>
          <w:szCs w:val="24"/>
        </w:rPr>
        <w:t xml:space="preserve"> </w:t>
      </w:r>
      <w:r w:rsidRPr="005228C9">
        <w:rPr>
          <w:b w:val="0"/>
          <w:bCs w:val="0"/>
          <w:sz w:val="24"/>
          <w:szCs w:val="24"/>
          <w:rtl/>
        </w:rPr>
        <w:t>אשר</w:t>
      </w:r>
      <w:r w:rsidRPr="005228C9">
        <w:rPr>
          <w:b w:val="0"/>
          <w:bCs w:val="0"/>
          <w:sz w:val="24"/>
          <w:szCs w:val="24"/>
        </w:rPr>
        <w:t xml:space="preserve"> </w:t>
      </w:r>
      <w:r w:rsidRPr="005228C9">
        <w:rPr>
          <w:rFonts w:hint="cs"/>
          <w:b w:val="0"/>
          <w:bCs w:val="0"/>
          <w:sz w:val="24"/>
          <w:szCs w:val="24"/>
          <w:rtl/>
        </w:rPr>
        <w:t xml:space="preserve">המציע מבקש למנוע ממציעים אחרים במכרז לעיין בהם (בטענה לחשיפת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מסחרי</w:t>
      </w:r>
      <w:r w:rsidRPr="005228C9">
        <w:rPr>
          <w:b w:val="0"/>
          <w:bCs w:val="0"/>
          <w:sz w:val="24"/>
          <w:szCs w:val="24"/>
        </w:rPr>
        <w:t xml:space="preserve"> </w:t>
      </w:r>
      <w:r w:rsidRPr="005228C9">
        <w:rPr>
          <w:b w:val="0"/>
          <w:bCs w:val="0"/>
          <w:sz w:val="24"/>
          <w:szCs w:val="24"/>
          <w:rtl/>
        </w:rPr>
        <w:t>או</w:t>
      </w:r>
      <w:r w:rsidRPr="005228C9">
        <w:rPr>
          <w:b w:val="0"/>
          <w:bCs w:val="0"/>
          <w:sz w:val="24"/>
          <w:szCs w:val="24"/>
        </w:rPr>
        <w:t xml:space="preserve"> </w:t>
      </w:r>
      <w:r w:rsidRPr="005228C9">
        <w:rPr>
          <w:b w:val="0"/>
          <w:bCs w:val="0"/>
          <w:sz w:val="24"/>
          <w:szCs w:val="24"/>
          <w:rtl/>
        </w:rPr>
        <w:t>סוד</w:t>
      </w:r>
      <w:r w:rsidRPr="005228C9">
        <w:rPr>
          <w:b w:val="0"/>
          <w:bCs w:val="0"/>
          <w:sz w:val="24"/>
          <w:szCs w:val="24"/>
        </w:rPr>
        <w:t xml:space="preserve"> </w:t>
      </w:r>
      <w:r w:rsidRPr="005228C9">
        <w:rPr>
          <w:b w:val="0"/>
          <w:bCs w:val="0"/>
          <w:sz w:val="24"/>
          <w:szCs w:val="24"/>
          <w:rtl/>
        </w:rPr>
        <w:t>מקצועי</w:t>
      </w:r>
      <w:r w:rsidRPr="005228C9">
        <w:rPr>
          <w:rFonts w:hint="cs"/>
          <w:b w:val="0"/>
          <w:bCs w:val="0"/>
          <w:sz w:val="24"/>
          <w:szCs w:val="24"/>
          <w:rtl/>
        </w:rPr>
        <w:t xml:space="preserve"> או כל נימוק אחר המופיע ב</w:t>
      </w:r>
      <w:r w:rsidR="00A42641">
        <w:rPr>
          <w:rFonts w:hint="cs"/>
          <w:b w:val="0"/>
          <w:bCs w:val="0"/>
          <w:sz w:val="24"/>
          <w:szCs w:val="24"/>
          <w:rtl/>
        </w:rPr>
        <w:t>תקנה 21(ה) לתקנות חובת המכרזים).</w:t>
      </w:r>
    </w:p>
    <w:bookmarkEnd w:id="73"/>
    <w:bookmarkEnd w:id="74"/>
    <w:p w14:paraId="31F39B9F" w14:textId="77777777" w:rsidR="00B85C70" w:rsidRPr="007D573C" w:rsidRDefault="00B85C70" w:rsidP="00B85C70">
      <w:pPr>
        <w:pStyle w:val="4-"/>
        <w:keepLines w:val="0"/>
        <w:spacing w:after="0"/>
        <w:ind w:left="1617"/>
        <w:outlineLvl w:val="2"/>
        <w:rPr>
          <w:rtl/>
        </w:rPr>
      </w:pPr>
    </w:p>
    <w:tbl>
      <w:tblPr>
        <w:tblStyle w:val="aff6"/>
        <w:bidiVisual/>
        <w:tblW w:w="7927" w:type="dxa"/>
        <w:tblInd w:w="576" w:type="dxa"/>
        <w:tblLook w:val="04A0" w:firstRow="1" w:lastRow="0" w:firstColumn="1" w:lastColumn="0" w:noHBand="0" w:noVBand="1"/>
      </w:tblPr>
      <w:tblGrid>
        <w:gridCol w:w="1559"/>
        <w:gridCol w:w="2835"/>
        <w:gridCol w:w="3533"/>
      </w:tblGrid>
      <w:tr w:rsidR="00B85C70" w:rsidRPr="007D573C" w14:paraId="5D1620AC" w14:textId="77777777" w:rsidTr="00AE59B7">
        <w:trPr>
          <w:trHeight w:val="737"/>
          <w:tblHeader/>
        </w:trPr>
        <w:tc>
          <w:tcPr>
            <w:tcW w:w="1559"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69A5F8ED" w14:textId="77777777" w:rsidR="00B85C70" w:rsidRPr="007D573C" w:rsidRDefault="00B85C70" w:rsidP="00AE59B7">
            <w:pPr>
              <w:jc w:val="center"/>
              <w:rPr>
                <w:rFonts w:ascii="David" w:hAnsi="David" w:cs="David"/>
                <w:b/>
                <w:bCs/>
                <w:rtl/>
              </w:rPr>
            </w:pPr>
            <w:r w:rsidRPr="007D573C">
              <w:rPr>
                <w:rFonts w:ascii="David" w:hAnsi="David" w:cs="David"/>
                <w:b/>
                <w:bCs/>
                <w:rtl/>
              </w:rPr>
              <w:t>מספר עמוד/סעיף</w:t>
            </w:r>
          </w:p>
        </w:tc>
        <w:tc>
          <w:tcPr>
            <w:tcW w:w="2835"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1F4B97F5" w14:textId="77777777" w:rsidR="00B85C70" w:rsidRPr="007D573C" w:rsidRDefault="00B85C70" w:rsidP="00AE59B7">
            <w:pPr>
              <w:jc w:val="center"/>
              <w:rPr>
                <w:rFonts w:ascii="David" w:hAnsi="David" w:cs="David"/>
                <w:b/>
                <w:bCs/>
                <w:rtl/>
              </w:rPr>
            </w:pPr>
            <w:r w:rsidRPr="007D573C">
              <w:rPr>
                <w:rFonts w:ascii="David" w:hAnsi="David" w:cs="David"/>
                <w:b/>
                <w:bCs/>
                <w:rtl/>
              </w:rPr>
              <w:t>נושא הסעיף</w:t>
            </w:r>
          </w:p>
        </w:tc>
        <w:tc>
          <w:tcPr>
            <w:tcW w:w="3533" w:type="dxa"/>
            <w:tcBorders>
              <w:top w:val="single" w:sz="4" w:space="0" w:color="auto"/>
              <w:left w:val="single" w:sz="4" w:space="0" w:color="auto"/>
              <w:bottom w:val="single" w:sz="4" w:space="0" w:color="auto"/>
              <w:right w:val="single" w:sz="4" w:space="0" w:color="auto"/>
            </w:tcBorders>
            <w:shd w:val="clear" w:color="auto" w:fill="95B3D7" w:themeFill="accent1" w:themeFillTint="99"/>
            <w:vAlign w:val="center"/>
            <w:hideMark/>
          </w:tcPr>
          <w:p w14:paraId="32114F26" w14:textId="77777777" w:rsidR="00B85C70" w:rsidRPr="007D573C" w:rsidRDefault="00B85C70" w:rsidP="00AE59B7">
            <w:pPr>
              <w:jc w:val="center"/>
              <w:rPr>
                <w:rFonts w:ascii="David" w:hAnsi="David" w:cs="David"/>
                <w:b/>
                <w:bCs/>
                <w:rtl/>
              </w:rPr>
            </w:pPr>
            <w:r w:rsidRPr="007D573C">
              <w:rPr>
                <w:rFonts w:ascii="David" w:hAnsi="David" w:cs="David"/>
                <w:b/>
                <w:bCs/>
                <w:rtl/>
              </w:rPr>
              <w:t>נימוק</w:t>
            </w:r>
            <w:r w:rsidRPr="007D573C">
              <w:rPr>
                <w:rFonts w:ascii="David" w:hAnsi="David"/>
                <w:b/>
              </w:rPr>
              <w:t xml:space="preserve"> </w:t>
            </w:r>
            <w:r w:rsidRPr="007D573C">
              <w:rPr>
                <w:rFonts w:ascii="David" w:hAnsi="David" w:cs="David"/>
                <w:b/>
                <w:bCs/>
                <w:rtl/>
              </w:rPr>
              <w:t>למניעת</w:t>
            </w:r>
            <w:r w:rsidRPr="007D573C">
              <w:rPr>
                <w:rFonts w:ascii="David" w:hAnsi="David"/>
                <w:b/>
              </w:rPr>
              <w:t xml:space="preserve"> </w:t>
            </w:r>
            <w:r w:rsidRPr="007D573C">
              <w:rPr>
                <w:rFonts w:ascii="David" w:hAnsi="David" w:cs="David"/>
                <w:b/>
                <w:bCs/>
                <w:rtl/>
              </w:rPr>
              <w:t>החשיפה</w:t>
            </w:r>
          </w:p>
        </w:tc>
      </w:tr>
      <w:tr w:rsidR="00B85C70" w:rsidRPr="007D573C" w14:paraId="568152CF" w14:textId="77777777" w:rsidTr="00AE59B7">
        <w:tc>
          <w:tcPr>
            <w:tcW w:w="1559" w:type="dxa"/>
            <w:tcBorders>
              <w:top w:val="single" w:sz="4" w:space="0" w:color="auto"/>
              <w:left w:val="single" w:sz="4" w:space="0" w:color="auto"/>
              <w:bottom w:val="single" w:sz="4" w:space="0" w:color="auto"/>
              <w:right w:val="single" w:sz="4" w:space="0" w:color="auto"/>
            </w:tcBorders>
          </w:tcPr>
          <w:p w14:paraId="34F04558"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0A1192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F4F0BB7"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67B54215" w14:textId="77777777" w:rsidTr="00AE59B7">
        <w:tc>
          <w:tcPr>
            <w:tcW w:w="1559" w:type="dxa"/>
            <w:tcBorders>
              <w:top w:val="single" w:sz="4" w:space="0" w:color="auto"/>
              <w:left w:val="single" w:sz="4" w:space="0" w:color="auto"/>
              <w:bottom w:val="single" w:sz="4" w:space="0" w:color="auto"/>
              <w:right w:val="single" w:sz="4" w:space="0" w:color="auto"/>
            </w:tcBorders>
          </w:tcPr>
          <w:p w14:paraId="3A52A0A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EE9C4CB"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392F53F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6D0679D6" w14:textId="77777777" w:rsidTr="00AE59B7">
        <w:tc>
          <w:tcPr>
            <w:tcW w:w="1559" w:type="dxa"/>
            <w:tcBorders>
              <w:top w:val="single" w:sz="4" w:space="0" w:color="auto"/>
              <w:left w:val="single" w:sz="4" w:space="0" w:color="auto"/>
              <w:bottom w:val="single" w:sz="4" w:space="0" w:color="auto"/>
              <w:right w:val="single" w:sz="4" w:space="0" w:color="auto"/>
            </w:tcBorders>
          </w:tcPr>
          <w:p w14:paraId="2FB51C8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21485BE"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785B98EB"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37B33627" w14:textId="77777777" w:rsidTr="00AE59B7">
        <w:tc>
          <w:tcPr>
            <w:tcW w:w="1559" w:type="dxa"/>
            <w:tcBorders>
              <w:top w:val="single" w:sz="4" w:space="0" w:color="auto"/>
              <w:left w:val="single" w:sz="4" w:space="0" w:color="auto"/>
              <w:bottom w:val="single" w:sz="4" w:space="0" w:color="auto"/>
              <w:right w:val="single" w:sz="4" w:space="0" w:color="auto"/>
            </w:tcBorders>
          </w:tcPr>
          <w:p w14:paraId="2C7CFA5C"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519D5963"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C7B0D20"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09249234" w14:textId="77777777" w:rsidTr="00AE59B7">
        <w:tc>
          <w:tcPr>
            <w:tcW w:w="1559" w:type="dxa"/>
            <w:tcBorders>
              <w:top w:val="single" w:sz="4" w:space="0" w:color="auto"/>
              <w:left w:val="single" w:sz="4" w:space="0" w:color="auto"/>
              <w:bottom w:val="single" w:sz="4" w:space="0" w:color="auto"/>
              <w:right w:val="single" w:sz="4" w:space="0" w:color="auto"/>
            </w:tcBorders>
          </w:tcPr>
          <w:p w14:paraId="7131527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0C360A22"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102F7EEA"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r w:rsidR="00B85C70" w:rsidRPr="007D573C" w14:paraId="2317E8F1" w14:textId="77777777" w:rsidTr="00AE59B7">
        <w:tc>
          <w:tcPr>
            <w:tcW w:w="1559" w:type="dxa"/>
            <w:tcBorders>
              <w:top w:val="single" w:sz="4" w:space="0" w:color="auto"/>
              <w:left w:val="single" w:sz="4" w:space="0" w:color="auto"/>
              <w:bottom w:val="single" w:sz="4" w:space="0" w:color="auto"/>
              <w:right w:val="single" w:sz="4" w:space="0" w:color="auto"/>
            </w:tcBorders>
          </w:tcPr>
          <w:p w14:paraId="5B099B66"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2835" w:type="dxa"/>
            <w:tcBorders>
              <w:top w:val="single" w:sz="4" w:space="0" w:color="auto"/>
              <w:left w:val="single" w:sz="4" w:space="0" w:color="auto"/>
              <w:bottom w:val="single" w:sz="4" w:space="0" w:color="auto"/>
              <w:right w:val="single" w:sz="4" w:space="0" w:color="auto"/>
            </w:tcBorders>
          </w:tcPr>
          <w:p w14:paraId="1A9B6EF9"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c>
          <w:tcPr>
            <w:tcW w:w="3533" w:type="dxa"/>
            <w:tcBorders>
              <w:top w:val="single" w:sz="4" w:space="0" w:color="auto"/>
              <w:left w:val="single" w:sz="4" w:space="0" w:color="auto"/>
              <w:bottom w:val="single" w:sz="4" w:space="0" w:color="auto"/>
              <w:right w:val="single" w:sz="4" w:space="0" w:color="auto"/>
            </w:tcBorders>
          </w:tcPr>
          <w:p w14:paraId="57FD14E8" w14:textId="77777777" w:rsidR="00B85C70" w:rsidRPr="007D573C" w:rsidRDefault="00B85C70" w:rsidP="00AE59B7">
            <w:pPr>
              <w:autoSpaceDE w:val="0"/>
              <w:autoSpaceDN w:val="0"/>
              <w:adjustRightInd w:val="0"/>
              <w:spacing w:before="60" w:afterLines="60" w:after="144" w:line="360" w:lineRule="auto"/>
              <w:outlineLvl w:val="1"/>
              <w:rPr>
                <w:rFonts w:ascii="David" w:hAnsi="David" w:cs="David"/>
                <w:rtl/>
              </w:rPr>
            </w:pPr>
          </w:p>
        </w:tc>
      </w:tr>
    </w:tbl>
    <w:p w14:paraId="6750252A" w14:textId="5B64D518" w:rsidR="00A42641" w:rsidRPr="00A42641" w:rsidRDefault="00A42641" w:rsidP="00F26133">
      <w:pPr>
        <w:pStyle w:val="2-0"/>
        <w:numPr>
          <w:ilvl w:val="2"/>
          <w:numId w:val="70"/>
        </w:numPr>
        <w:tabs>
          <w:tab w:val="left" w:pos="1416"/>
        </w:tabs>
        <w:spacing w:line="240" w:lineRule="auto"/>
        <w:jc w:val="both"/>
        <w:rPr>
          <w:rFonts w:ascii="David" w:hAnsi="David"/>
          <w:b w:val="0"/>
          <w:bCs w:val="0"/>
          <w:sz w:val="24"/>
          <w:szCs w:val="24"/>
          <w:rtl/>
        </w:rPr>
      </w:pPr>
      <w:r w:rsidRPr="00A42641">
        <w:rPr>
          <w:rFonts w:ascii="David" w:hAnsi="David"/>
          <w:b w:val="0"/>
          <w:bCs w:val="0"/>
          <w:sz w:val="24"/>
          <w:szCs w:val="24"/>
          <w:rtl/>
        </w:rPr>
        <w:t xml:space="preserve">מציע שלא מילא עמודים, סעיפים או מסמכים </w:t>
      </w:r>
      <w:r w:rsidR="00725378">
        <w:rPr>
          <w:rFonts w:ascii="David" w:hAnsi="David" w:hint="cs"/>
          <w:b w:val="0"/>
          <w:bCs w:val="0"/>
          <w:sz w:val="24"/>
          <w:szCs w:val="24"/>
          <w:rtl/>
        </w:rPr>
        <w:t xml:space="preserve">כנדרש </w:t>
      </w:r>
      <w:r w:rsidRPr="00A42641">
        <w:rPr>
          <w:rFonts w:ascii="David" w:hAnsi="David"/>
          <w:b w:val="0"/>
          <w:bCs w:val="0"/>
          <w:sz w:val="24"/>
          <w:szCs w:val="24"/>
          <w:rtl/>
        </w:rPr>
        <w:t xml:space="preserve">בסעיף </w:t>
      </w:r>
      <w:r w:rsidR="00725378">
        <w:rPr>
          <w:rFonts w:ascii="David" w:hAnsi="David"/>
          <w:b w:val="0"/>
          <w:bCs w:val="0"/>
          <w:sz w:val="24"/>
          <w:szCs w:val="24"/>
          <w:rtl/>
        </w:rPr>
        <w:fldChar w:fldCharType="begin"/>
      </w:r>
      <w:r w:rsidR="00725378">
        <w:rPr>
          <w:rFonts w:ascii="David" w:hAnsi="David"/>
          <w:b w:val="0"/>
          <w:bCs w:val="0"/>
          <w:sz w:val="24"/>
          <w:szCs w:val="24"/>
          <w:rtl/>
        </w:rPr>
        <w:instrText xml:space="preserve"> </w:instrText>
      </w:r>
      <w:r w:rsidR="00725378">
        <w:rPr>
          <w:rFonts w:ascii="David" w:hAnsi="David"/>
          <w:b w:val="0"/>
          <w:bCs w:val="0"/>
          <w:sz w:val="24"/>
          <w:szCs w:val="24"/>
        </w:rPr>
        <w:instrText>REF</w:instrText>
      </w:r>
      <w:r w:rsidR="00725378">
        <w:rPr>
          <w:rFonts w:ascii="David" w:hAnsi="David"/>
          <w:b w:val="0"/>
          <w:bCs w:val="0"/>
          <w:sz w:val="24"/>
          <w:szCs w:val="24"/>
          <w:rtl/>
        </w:rPr>
        <w:instrText xml:space="preserve"> _</w:instrText>
      </w:r>
      <w:r w:rsidR="00725378">
        <w:rPr>
          <w:rFonts w:ascii="David" w:hAnsi="David"/>
          <w:b w:val="0"/>
          <w:bCs w:val="0"/>
          <w:sz w:val="24"/>
          <w:szCs w:val="24"/>
        </w:rPr>
        <w:instrText>Ref152761127 \r \h</w:instrText>
      </w:r>
      <w:r w:rsidR="00725378">
        <w:rPr>
          <w:rFonts w:ascii="David" w:hAnsi="David"/>
          <w:b w:val="0"/>
          <w:bCs w:val="0"/>
          <w:sz w:val="24"/>
          <w:szCs w:val="24"/>
          <w:rtl/>
        </w:rPr>
        <w:instrText xml:space="preserve"> </w:instrText>
      </w:r>
      <w:r w:rsidR="00725378">
        <w:rPr>
          <w:rFonts w:ascii="David" w:hAnsi="David"/>
          <w:b w:val="0"/>
          <w:bCs w:val="0"/>
          <w:sz w:val="24"/>
          <w:szCs w:val="24"/>
          <w:rtl/>
        </w:rPr>
      </w:r>
      <w:r w:rsidR="00725378">
        <w:rPr>
          <w:rFonts w:ascii="David" w:hAnsi="David"/>
          <w:b w:val="0"/>
          <w:bCs w:val="0"/>
          <w:sz w:val="24"/>
          <w:szCs w:val="24"/>
          <w:rtl/>
        </w:rPr>
        <w:fldChar w:fldCharType="separate"/>
      </w:r>
      <w:r w:rsidR="003F560A">
        <w:rPr>
          <w:rFonts w:ascii="David" w:hAnsi="David"/>
          <w:b w:val="0"/>
          <w:bCs w:val="0"/>
          <w:sz w:val="24"/>
          <w:szCs w:val="24"/>
          <w:cs/>
        </w:rPr>
        <w:t>‎</w:t>
      </w:r>
      <w:r w:rsidR="003F560A">
        <w:rPr>
          <w:rFonts w:ascii="David" w:hAnsi="David"/>
          <w:b w:val="0"/>
          <w:bCs w:val="0"/>
          <w:sz w:val="24"/>
          <w:szCs w:val="24"/>
        </w:rPr>
        <w:t>4.6</w:t>
      </w:r>
      <w:r w:rsidR="00725378">
        <w:rPr>
          <w:rFonts w:ascii="David" w:hAnsi="David"/>
          <w:b w:val="0"/>
          <w:bCs w:val="0"/>
          <w:sz w:val="24"/>
          <w:szCs w:val="24"/>
          <w:rtl/>
        </w:rPr>
        <w:fldChar w:fldCharType="end"/>
      </w:r>
      <w:r w:rsidR="00725378">
        <w:rPr>
          <w:rFonts w:ascii="David" w:hAnsi="David" w:hint="cs"/>
          <w:b w:val="0"/>
          <w:bCs w:val="0"/>
          <w:sz w:val="24"/>
          <w:szCs w:val="24"/>
          <w:rtl/>
        </w:rPr>
        <w:t xml:space="preserve"> </w:t>
      </w:r>
      <w:r w:rsidR="00DE33AE">
        <w:rPr>
          <w:rFonts w:ascii="David" w:hAnsi="David" w:hint="cs"/>
          <w:b w:val="0"/>
          <w:bCs w:val="0"/>
          <w:sz w:val="24"/>
          <w:szCs w:val="24"/>
          <w:rtl/>
        </w:rPr>
        <w:t>ל</w:t>
      </w:r>
      <w:r w:rsidRPr="00A42641">
        <w:rPr>
          <w:rFonts w:ascii="David" w:hAnsi="David"/>
          <w:b w:val="0"/>
          <w:bCs w:val="0"/>
          <w:sz w:val="24"/>
          <w:szCs w:val="24"/>
          <w:rtl/>
        </w:rPr>
        <w:t>עיל, מצהיר, בחתימתו על חוברת ההצעה, כי אין בהצעתו חלקים אותם הוא מבקש להותיר חסויים.</w:t>
      </w:r>
    </w:p>
    <w:p w14:paraId="08AE9E45" w14:textId="77777777" w:rsidR="00B85C70" w:rsidRPr="006A1C4F" w:rsidRDefault="00B85C70" w:rsidP="00F26133">
      <w:pPr>
        <w:pStyle w:val="2-0"/>
        <w:numPr>
          <w:ilvl w:val="1"/>
          <w:numId w:val="70"/>
        </w:numPr>
        <w:spacing w:line="240" w:lineRule="auto"/>
        <w:jc w:val="both"/>
        <w:rPr>
          <w:b w:val="0"/>
          <w:bCs w:val="0"/>
          <w:sz w:val="24"/>
          <w:szCs w:val="24"/>
          <w:rtl/>
        </w:rPr>
      </w:pPr>
      <w:r w:rsidRPr="006A1C4F">
        <w:rPr>
          <w:rFonts w:hint="cs"/>
          <w:b w:val="0"/>
          <w:bCs w:val="0"/>
          <w:sz w:val="24"/>
          <w:szCs w:val="24"/>
          <w:rtl/>
        </w:rPr>
        <w:t xml:space="preserve">בחתימתנו אנו מאשרים כי </w:t>
      </w:r>
    </w:p>
    <w:p w14:paraId="2DFA60A9"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קראנו את כל הוראות המכרז, כי כל סעיף</w:t>
      </w:r>
      <w:r w:rsidR="00A42641">
        <w:rPr>
          <w:rFonts w:hint="cs"/>
          <w:b w:val="0"/>
          <w:bCs w:val="0"/>
          <w:sz w:val="24"/>
          <w:szCs w:val="24"/>
          <w:rtl/>
        </w:rPr>
        <w:t>,</w:t>
      </w:r>
      <w:r w:rsidR="00A42641" w:rsidRPr="00A42641">
        <w:rPr>
          <w:rFonts w:hint="cs"/>
          <w:rtl/>
        </w:rPr>
        <w:t xml:space="preserve"> </w:t>
      </w:r>
      <w:r w:rsidR="00A42641" w:rsidRPr="00A42641">
        <w:rPr>
          <w:rFonts w:hint="cs"/>
          <w:sz w:val="24"/>
          <w:szCs w:val="24"/>
          <w:rtl/>
        </w:rPr>
        <w:t>דרישה ותנאי</w:t>
      </w:r>
      <w:r w:rsidRPr="00A42641">
        <w:rPr>
          <w:rFonts w:hint="cs"/>
          <w:b w:val="0"/>
          <w:bCs w:val="0"/>
          <w:sz w:val="20"/>
          <w:szCs w:val="20"/>
          <w:rtl/>
        </w:rPr>
        <w:t xml:space="preserve"> </w:t>
      </w:r>
      <w:r w:rsidRPr="00A42641">
        <w:rPr>
          <w:rFonts w:hint="cs"/>
          <w:b w:val="0"/>
          <w:bCs w:val="0"/>
          <w:sz w:val="24"/>
          <w:szCs w:val="24"/>
          <w:rtl/>
        </w:rPr>
        <w:t>במכרז מובן ומקובל עלינו, וכי המציע יהיה מנוע ומושתק מל</w:t>
      </w:r>
      <w:r w:rsidR="00A051AB">
        <w:rPr>
          <w:rFonts w:hint="cs"/>
          <w:b w:val="0"/>
          <w:bCs w:val="0"/>
          <w:sz w:val="24"/>
          <w:szCs w:val="24"/>
          <w:rtl/>
        </w:rPr>
        <w:t>ה</w:t>
      </w:r>
      <w:r w:rsidRPr="00A42641">
        <w:rPr>
          <w:rFonts w:hint="cs"/>
          <w:b w:val="0"/>
          <w:bCs w:val="0"/>
          <w:sz w:val="24"/>
          <w:szCs w:val="24"/>
          <w:rtl/>
        </w:rPr>
        <w:t xml:space="preserve">עלות טענות כנגד תנאי המכרז מרגע הגשת הצעה זו. </w:t>
      </w:r>
    </w:p>
    <w:p w14:paraId="795AF195"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הפרטים המופיעים בהצעה זו על נספחיה, הם אמת, וכי המציע מסוגל ומתכוון לעמוד בכל פרט מהצעתו ובהורא</w:t>
      </w:r>
      <w:r w:rsidR="00A051AB">
        <w:rPr>
          <w:rFonts w:hint="cs"/>
          <w:b w:val="0"/>
          <w:bCs w:val="0"/>
          <w:sz w:val="24"/>
          <w:szCs w:val="24"/>
          <w:rtl/>
        </w:rPr>
        <w:t>ו</w:t>
      </w:r>
      <w:r w:rsidRPr="00A42641">
        <w:rPr>
          <w:rFonts w:hint="cs"/>
          <w:b w:val="0"/>
          <w:bCs w:val="0"/>
          <w:sz w:val="24"/>
          <w:szCs w:val="24"/>
          <w:rtl/>
        </w:rPr>
        <w:t>ת המכרז.</w:t>
      </w:r>
    </w:p>
    <w:p w14:paraId="30F2D831"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הצעתנו מוגשת בהתאם לתנאי המכרז, והיא עומדת בתנאי ודרישות המכרז.</w:t>
      </w:r>
    </w:p>
    <w:p w14:paraId="6F5C9B67" w14:textId="77777777" w:rsidR="00B85C70" w:rsidRPr="00A42641" w:rsidRDefault="00B85C70" w:rsidP="00F26133">
      <w:pPr>
        <w:pStyle w:val="2-0"/>
        <w:numPr>
          <w:ilvl w:val="2"/>
          <w:numId w:val="70"/>
        </w:numPr>
        <w:tabs>
          <w:tab w:val="left" w:pos="1416"/>
        </w:tabs>
        <w:spacing w:line="240" w:lineRule="auto"/>
        <w:jc w:val="both"/>
        <w:rPr>
          <w:b w:val="0"/>
          <w:bCs w:val="0"/>
          <w:sz w:val="24"/>
          <w:szCs w:val="24"/>
        </w:rPr>
      </w:pPr>
      <w:r w:rsidRPr="00A42641">
        <w:rPr>
          <w:rFonts w:hint="cs"/>
          <w:b w:val="0"/>
          <w:bCs w:val="0"/>
          <w:sz w:val="24"/>
          <w:szCs w:val="24"/>
          <w:rtl/>
        </w:rPr>
        <w:t>אנו מוסמכים לחתום ולהתחייב על הצעה זו בשם המציע.</w:t>
      </w:r>
    </w:p>
    <w:tbl>
      <w:tblPr>
        <w:bidiVisual/>
        <w:tblW w:w="8020" w:type="dxa"/>
        <w:jc w:val="center"/>
        <w:tblLook w:val="04A0" w:firstRow="1" w:lastRow="0" w:firstColumn="1" w:lastColumn="0" w:noHBand="0" w:noVBand="1"/>
      </w:tblPr>
      <w:tblGrid>
        <w:gridCol w:w="1701"/>
        <w:gridCol w:w="236"/>
        <w:gridCol w:w="2672"/>
        <w:gridCol w:w="236"/>
        <w:gridCol w:w="3175"/>
      </w:tblGrid>
      <w:tr w:rsidR="00B85C70" w:rsidRPr="007D573C" w14:paraId="4E851BC9" w14:textId="77777777" w:rsidTr="00AE59B7">
        <w:trPr>
          <w:trHeight w:val="737"/>
          <w:jc w:val="center"/>
        </w:trPr>
        <w:tc>
          <w:tcPr>
            <w:tcW w:w="1701" w:type="dxa"/>
            <w:tcBorders>
              <w:bottom w:val="single" w:sz="4" w:space="0" w:color="auto"/>
            </w:tcBorders>
          </w:tcPr>
          <w:p w14:paraId="4EC2A2D2" w14:textId="77777777" w:rsidR="00B85C70" w:rsidRPr="007D573C" w:rsidRDefault="00B85C70" w:rsidP="00AE59B7">
            <w:pPr>
              <w:spacing w:line="360" w:lineRule="auto"/>
              <w:jc w:val="center"/>
              <w:rPr>
                <w:rFonts w:ascii="David" w:hAnsi="David" w:cs="David"/>
                <w:rtl/>
              </w:rPr>
            </w:pPr>
          </w:p>
        </w:tc>
        <w:tc>
          <w:tcPr>
            <w:tcW w:w="236" w:type="dxa"/>
          </w:tcPr>
          <w:p w14:paraId="1BED3B6A"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770D2546" w14:textId="77777777" w:rsidR="00B85C70" w:rsidRPr="007D573C" w:rsidRDefault="00B85C70" w:rsidP="00AE59B7">
            <w:pPr>
              <w:spacing w:line="360" w:lineRule="auto"/>
              <w:jc w:val="center"/>
              <w:rPr>
                <w:rFonts w:ascii="David" w:hAnsi="David" w:cs="David"/>
                <w:rtl/>
              </w:rPr>
            </w:pPr>
          </w:p>
        </w:tc>
        <w:tc>
          <w:tcPr>
            <w:tcW w:w="236" w:type="dxa"/>
            <w:vAlign w:val="center"/>
          </w:tcPr>
          <w:p w14:paraId="4E5BF17B"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384BC9AF" w14:textId="77777777" w:rsidR="00B85C70" w:rsidRPr="007D573C" w:rsidRDefault="00B85C70" w:rsidP="00AE59B7">
            <w:pPr>
              <w:spacing w:line="360" w:lineRule="auto"/>
              <w:jc w:val="center"/>
              <w:rPr>
                <w:rFonts w:ascii="David" w:hAnsi="David" w:cs="David"/>
                <w:rtl/>
              </w:rPr>
            </w:pPr>
          </w:p>
        </w:tc>
      </w:tr>
      <w:tr w:rsidR="00B85C70" w:rsidRPr="007D573C" w14:paraId="32A6BB71" w14:textId="77777777" w:rsidTr="00AE59B7">
        <w:trPr>
          <w:trHeight w:val="340"/>
          <w:jc w:val="center"/>
        </w:trPr>
        <w:tc>
          <w:tcPr>
            <w:tcW w:w="1701" w:type="dxa"/>
          </w:tcPr>
          <w:p w14:paraId="6387C65C"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6AD1972E" w14:textId="77777777" w:rsidR="00B85C70" w:rsidRPr="007D573C" w:rsidRDefault="00B85C70" w:rsidP="00AE59B7">
            <w:pPr>
              <w:spacing w:line="360" w:lineRule="auto"/>
              <w:jc w:val="center"/>
              <w:rPr>
                <w:rFonts w:ascii="David" w:hAnsi="David" w:cs="David"/>
                <w:rtl/>
              </w:rPr>
            </w:pPr>
          </w:p>
        </w:tc>
        <w:tc>
          <w:tcPr>
            <w:tcW w:w="2672" w:type="dxa"/>
          </w:tcPr>
          <w:p w14:paraId="05A19ECD"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 </w:t>
            </w:r>
          </w:p>
        </w:tc>
        <w:tc>
          <w:tcPr>
            <w:tcW w:w="236" w:type="dxa"/>
          </w:tcPr>
          <w:p w14:paraId="2455BEEB" w14:textId="77777777" w:rsidR="00B85C70" w:rsidRPr="007D573C" w:rsidRDefault="00B85C70" w:rsidP="00AE59B7">
            <w:pPr>
              <w:spacing w:line="360" w:lineRule="auto"/>
              <w:jc w:val="center"/>
              <w:rPr>
                <w:rFonts w:ascii="David" w:hAnsi="David" w:cs="David"/>
                <w:rtl/>
              </w:rPr>
            </w:pPr>
          </w:p>
        </w:tc>
        <w:tc>
          <w:tcPr>
            <w:tcW w:w="3175" w:type="dxa"/>
          </w:tcPr>
          <w:p w14:paraId="088A09CD"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6C3ACF">
              <w:rPr>
                <w:rFonts w:ascii="David" w:hAnsi="David" w:cs="David" w:hint="cs"/>
                <w:rtl/>
              </w:rPr>
              <w:t>1</w:t>
            </w:r>
          </w:p>
        </w:tc>
      </w:tr>
      <w:tr w:rsidR="00B85C70" w:rsidRPr="007D573C" w14:paraId="6F77D599" w14:textId="77777777" w:rsidTr="00AE59B7">
        <w:trPr>
          <w:trHeight w:val="737"/>
          <w:jc w:val="center"/>
        </w:trPr>
        <w:tc>
          <w:tcPr>
            <w:tcW w:w="1701" w:type="dxa"/>
            <w:tcBorders>
              <w:bottom w:val="single" w:sz="4" w:space="0" w:color="auto"/>
            </w:tcBorders>
          </w:tcPr>
          <w:p w14:paraId="417199D8" w14:textId="77777777" w:rsidR="00B85C70" w:rsidRPr="007D573C" w:rsidRDefault="00B85C70" w:rsidP="00AE59B7">
            <w:pPr>
              <w:spacing w:line="360" w:lineRule="auto"/>
              <w:jc w:val="center"/>
              <w:rPr>
                <w:rFonts w:ascii="David" w:hAnsi="David" w:cs="David"/>
                <w:rtl/>
              </w:rPr>
            </w:pPr>
          </w:p>
        </w:tc>
        <w:tc>
          <w:tcPr>
            <w:tcW w:w="236" w:type="dxa"/>
          </w:tcPr>
          <w:p w14:paraId="3E27CB5C"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17B164BC" w14:textId="77777777" w:rsidR="00B85C70" w:rsidRPr="007D573C" w:rsidRDefault="00B85C70" w:rsidP="00AE59B7">
            <w:pPr>
              <w:spacing w:line="360" w:lineRule="auto"/>
              <w:jc w:val="center"/>
              <w:rPr>
                <w:rFonts w:ascii="David" w:hAnsi="David" w:cs="David"/>
                <w:rtl/>
              </w:rPr>
            </w:pPr>
          </w:p>
        </w:tc>
        <w:tc>
          <w:tcPr>
            <w:tcW w:w="236" w:type="dxa"/>
            <w:vAlign w:val="center"/>
          </w:tcPr>
          <w:p w14:paraId="0B7251BF"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3BB6D0DF" w14:textId="77777777" w:rsidR="00B85C70" w:rsidRPr="007D573C" w:rsidRDefault="00B85C70" w:rsidP="00AE59B7">
            <w:pPr>
              <w:spacing w:line="360" w:lineRule="auto"/>
              <w:jc w:val="center"/>
              <w:rPr>
                <w:rFonts w:ascii="David" w:hAnsi="David" w:cs="David"/>
                <w:rtl/>
              </w:rPr>
            </w:pPr>
          </w:p>
        </w:tc>
      </w:tr>
      <w:tr w:rsidR="00B85C70" w:rsidRPr="007D573C" w14:paraId="07897315" w14:textId="77777777" w:rsidTr="00AE59B7">
        <w:trPr>
          <w:trHeight w:val="340"/>
          <w:jc w:val="center"/>
        </w:trPr>
        <w:tc>
          <w:tcPr>
            <w:tcW w:w="1701" w:type="dxa"/>
          </w:tcPr>
          <w:p w14:paraId="634A3F92"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3275C0F2" w14:textId="77777777" w:rsidR="00B85C70" w:rsidRPr="007D573C" w:rsidRDefault="00B85C70" w:rsidP="00AE59B7">
            <w:pPr>
              <w:spacing w:line="360" w:lineRule="auto"/>
              <w:jc w:val="center"/>
              <w:rPr>
                <w:rFonts w:ascii="David" w:hAnsi="David" w:cs="David"/>
                <w:rtl/>
              </w:rPr>
            </w:pPr>
          </w:p>
        </w:tc>
        <w:tc>
          <w:tcPr>
            <w:tcW w:w="2672" w:type="dxa"/>
          </w:tcPr>
          <w:p w14:paraId="6A77D5E2"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w:t>
            </w:r>
          </w:p>
        </w:tc>
        <w:tc>
          <w:tcPr>
            <w:tcW w:w="236" w:type="dxa"/>
          </w:tcPr>
          <w:p w14:paraId="1255345E" w14:textId="77777777" w:rsidR="00B85C70" w:rsidRPr="007D573C" w:rsidRDefault="00B85C70" w:rsidP="00AE59B7">
            <w:pPr>
              <w:spacing w:line="360" w:lineRule="auto"/>
              <w:jc w:val="center"/>
              <w:rPr>
                <w:rFonts w:ascii="David" w:hAnsi="David" w:cs="David"/>
                <w:rtl/>
              </w:rPr>
            </w:pPr>
          </w:p>
        </w:tc>
        <w:tc>
          <w:tcPr>
            <w:tcW w:w="3175" w:type="dxa"/>
          </w:tcPr>
          <w:p w14:paraId="69C6B7E3"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6C3ACF">
              <w:rPr>
                <w:rFonts w:ascii="David" w:hAnsi="David" w:cs="David" w:hint="cs"/>
                <w:rtl/>
              </w:rPr>
              <w:t>2</w:t>
            </w:r>
          </w:p>
        </w:tc>
      </w:tr>
      <w:tr w:rsidR="00B85C70" w:rsidRPr="007D573C" w14:paraId="723735DD" w14:textId="77777777" w:rsidTr="00AE59B7">
        <w:trPr>
          <w:trHeight w:val="737"/>
          <w:jc w:val="center"/>
        </w:trPr>
        <w:tc>
          <w:tcPr>
            <w:tcW w:w="1701" w:type="dxa"/>
            <w:tcBorders>
              <w:bottom w:val="single" w:sz="4" w:space="0" w:color="auto"/>
            </w:tcBorders>
          </w:tcPr>
          <w:p w14:paraId="3F10AA85" w14:textId="77777777" w:rsidR="00B85C70" w:rsidRPr="007D573C" w:rsidRDefault="00B85C70" w:rsidP="00AE59B7">
            <w:pPr>
              <w:spacing w:line="360" w:lineRule="auto"/>
              <w:jc w:val="center"/>
              <w:rPr>
                <w:rFonts w:ascii="David" w:hAnsi="David" w:cs="David"/>
                <w:rtl/>
              </w:rPr>
            </w:pPr>
          </w:p>
        </w:tc>
        <w:tc>
          <w:tcPr>
            <w:tcW w:w="236" w:type="dxa"/>
          </w:tcPr>
          <w:p w14:paraId="7D6A8B80" w14:textId="77777777" w:rsidR="00B85C70" w:rsidRPr="007D573C" w:rsidRDefault="00B85C70" w:rsidP="00AE59B7">
            <w:pPr>
              <w:spacing w:line="360" w:lineRule="auto"/>
              <w:jc w:val="center"/>
              <w:rPr>
                <w:rFonts w:ascii="David" w:hAnsi="David" w:cs="David"/>
                <w:rtl/>
              </w:rPr>
            </w:pPr>
          </w:p>
        </w:tc>
        <w:tc>
          <w:tcPr>
            <w:tcW w:w="2672" w:type="dxa"/>
            <w:tcBorders>
              <w:bottom w:val="single" w:sz="4" w:space="0" w:color="auto"/>
            </w:tcBorders>
            <w:vAlign w:val="center"/>
          </w:tcPr>
          <w:p w14:paraId="7B76AFDF" w14:textId="77777777" w:rsidR="00B85C70" w:rsidRPr="007D573C" w:rsidRDefault="00B85C70" w:rsidP="00AE59B7">
            <w:pPr>
              <w:spacing w:line="360" w:lineRule="auto"/>
              <w:jc w:val="center"/>
              <w:rPr>
                <w:rFonts w:ascii="David" w:hAnsi="David" w:cs="David"/>
                <w:rtl/>
              </w:rPr>
            </w:pPr>
          </w:p>
        </w:tc>
        <w:tc>
          <w:tcPr>
            <w:tcW w:w="236" w:type="dxa"/>
            <w:vAlign w:val="center"/>
          </w:tcPr>
          <w:p w14:paraId="13460051" w14:textId="77777777" w:rsidR="00B85C70" w:rsidRPr="007D573C" w:rsidRDefault="00B85C70" w:rsidP="00AE59B7">
            <w:pPr>
              <w:spacing w:line="360" w:lineRule="auto"/>
              <w:jc w:val="center"/>
              <w:rPr>
                <w:rFonts w:ascii="David" w:hAnsi="David" w:cs="David"/>
                <w:rtl/>
              </w:rPr>
            </w:pPr>
          </w:p>
        </w:tc>
        <w:tc>
          <w:tcPr>
            <w:tcW w:w="3175" w:type="dxa"/>
            <w:tcBorders>
              <w:bottom w:val="single" w:sz="4" w:space="0" w:color="auto"/>
            </w:tcBorders>
            <w:vAlign w:val="center"/>
          </w:tcPr>
          <w:p w14:paraId="7F86D21A" w14:textId="77777777" w:rsidR="00B85C70" w:rsidRPr="007D573C" w:rsidRDefault="00B85C70" w:rsidP="00AE59B7">
            <w:pPr>
              <w:spacing w:line="360" w:lineRule="auto"/>
              <w:jc w:val="center"/>
              <w:rPr>
                <w:rFonts w:ascii="David" w:hAnsi="David" w:cs="David"/>
                <w:rtl/>
              </w:rPr>
            </w:pPr>
          </w:p>
        </w:tc>
      </w:tr>
      <w:tr w:rsidR="00B85C70" w:rsidRPr="007D573C" w14:paraId="32533976" w14:textId="77777777" w:rsidTr="00AE59B7">
        <w:trPr>
          <w:jc w:val="center"/>
        </w:trPr>
        <w:tc>
          <w:tcPr>
            <w:tcW w:w="1701" w:type="dxa"/>
            <w:tcBorders>
              <w:top w:val="single" w:sz="4" w:space="0" w:color="auto"/>
            </w:tcBorders>
          </w:tcPr>
          <w:p w14:paraId="4B1A5A64"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תאריך</w:t>
            </w:r>
          </w:p>
        </w:tc>
        <w:tc>
          <w:tcPr>
            <w:tcW w:w="236" w:type="dxa"/>
          </w:tcPr>
          <w:p w14:paraId="4D0A98F3" w14:textId="77777777" w:rsidR="00B85C70" w:rsidRPr="007D573C" w:rsidRDefault="00B85C70" w:rsidP="00AE59B7">
            <w:pPr>
              <w:spacing w:line="360" w:lineRule="auto"/>
              <w:jc w:val="center"/>
              <w:rPr>
                <w:rFonts w:ascii="David" w:hAnsi="David" w:cs="David"/>
                <w:rtl/>
              </w:rPr>
            </w:pPr>
          </w:p>
        </w:tc>
        <w:tc>
          <w:tcPr>
            <w:tcW w:w="2672" w:type="dxa"/>
            <w:tcBorders>
              <w:top w:val="single" w:sz="4" w:space="0" w:color="auto"/>
            </w:tcBorders>
            <w:vAlign w:val="center"/>
          </w:tcPr>
          <w:p w14:paraId="2A9A8E53" w14:textId="77777777" w:rsidR="00B85C70" w:rsidRPr="007D573C" w:rsidRDefault="00B85C70" w:rsidP="00AE59B7">
            <w:pPr>
              <w:spacing w:line="360" w:lineRule="auto"/>
              <w:jc w:val="center"/>
              <w:rPr>
                <w:rFonts w:ascii="David" w:hAnsi="David" w:cs="David"/>
                <w:rtl/>
              </w:rPr>
            </w:pPr>
            <w:r w:rsidRPr="007D573C">
              <w:rPr>
                <w:rFonts w:ascii="David" w:hAnsi="David" w:cs="David" w:hint="cs"/>
                <w:rtl/>
              </w:rPr>
              <w:t>שם</w:t>
            </w:r>
            <w:r w:rsidR="0094678A">
              <w:rPr>
                <w:rFonts w:ascii="David" w:hAnsi="David" w:cs="David" w:hint="cs"/>
                <w:rtl/>
              </w:rPr>
              <w:t xml:space="preserve"> מלא </w:t>
            </w:r>
          </w:p>
        </w:tc>
        <w:tc>
          <w:tcPr>
            <w:tcW w:w="236" w:type="dxa"/>
            <w:vAlign w:val="center"/>
          </w:tcPr>
          <w:p w14:paraId="0652DD26" w14:textId="77777777" w:rsidR="00B85C70" w:rsidRPr="007D573C" w:rsidRDefault="00B85C70" w:rsidP="00AE59B7">
            <w:pPr>
              <w:spacing w:line="360" w:lineRule="auto"/>
              <w:jc w:val="center"/>
              <w:rPr>
                <w:rFonts w:ascii="David" w:hAnsi="David" w:cs="David"/>
                <w:rtl/>
              </w:rPr>
            </w:pPr>
          </w:p>
        </w:tc>
        <w:tc>
          <w:tcPr>
            <w:tcW w:w="3175" w:type="dxa"/>
            <w:tcBorders>
              <w:top w:val="single" w:sz="4" w:space="0" w:color="auto"/>
            </w:tcBorders>
            <w:vAlign w:val="center"/>
          </w:tcPr>
          <w:p w14:paraId="33FAA9DC" w14:textId="77777777" w:rsidR="00B85C70" w:rsidRPr="007D573C" w:rsidRDefault="00B85C70" w:rsidP="00AE59B7">
            <w:pPr>
              <w:spacing w:line="360" w:lineRule="auto"/>
              <w:jc w:val="center"/>
              <w:rPr>
                <w:rFonts w:ascii="David" w:hAnsi="David" w:cs="David"/>
                <w:rtl/>
              </w:rPr>
            </w:pPr>
            <w:r w:rsidRPr="007D573C">
              <w:rPr>
                <w:rFonts w:ascii="David" w:hAnsi="David" w:cs="David"/>
                <w:rtl/>
              </w:rPr>
              <w:t>חתימה וחותמת</w:t>
            </w:r>
            <w:r w:rsidRPr="007D573C">
              <w:rPr>
                <w:rFonts w:ascii="David" w:hAnsi="David" w:cs="David" w:hint="cs"/>
                <w:rtl/>
              </w:rPr>
              <w:t xml:space="preserve"> מורשה חתימה</w:t>
            </w:r>
            <w:r w:rsidR="0094678A">
              <w:rPr>
                <w:rFonts w:ascii="David" w:hAnsi="David" w:cs="David" w:hint="cs"/>
                <w:rtl/>
              </w:rPr>
              <w:t xml:space="preserve"> 3</w:t>
            </w:r>
          </w:p>
        </w:tc>
      </w:tr>
    </w:tbl>
    <w:p w14:paraId="3DD023DB" w14:textId="77777777" w:rsidR="008B79B8" w:rsidRDefault="008B79B8" w:rsidP="00B85C70">
      <w:pPr>
        <w:keepNext/>
        <w:tabs>
          <w:tab w:val="left" w:pos="283"/>
        </w:tabs>
        <w:spacing w:before="240" w:after="240" w:line="360" w:lineRule="auto"/>
        <w:outlineLvl w:val="0"/>
        <w:rPr>
          <w:rFonts w:ascii="David" w:hAnsi="David" w:cs="David"/>
          <w:b/>
          <w:bCs/>
          <w:caps/>
          <w:kern w:val="40"/>
          <w:sz w:val="40"/>
          <w:szCs w:val="40"/>
          <w:rtl/>
        </w:rPr>
      </w:pPr>
    </w:p>
    <w:p w14:paraId="74FC670A" w14:textId="77777777" w:rsidR="008B79B8" w:rsidRDefault="008B79B8">
      <w:pPr>
        <w:bidi w:val="0"/>
        <w:spacing w:before="200" w:after="200" w:line="276" w:lineRule="auto"/>
        <w:rPr>
          <w:rFonts w:ascii="David" w:hAnsi="David" w:cs="David"/>
          <w:b/>
          <w:bCs/>
          <w:caps/>
          <w:kern w:val="40"/>
          <w:sz w:val="40"/>
          <w:szCs w:val="40"/>
        </w:rPr>
      </w:pPr>
      <w:r>
        <w:rPr>
          <w:rFonts w:ascii="David" w:hAnsi="David" w:cs="David"/>
          <w:b/>
          <w:bCs/>
          <w:caps/>
          <w:kern w:val="40"/>
          <w:sz w:val="40"/>
          <w:szCs w:val="40"/>
          <w:rtl/>
        </w:rPr>
        <w:br w:type="page"/>
      </w:r>
    </w:p>
    <w:bookmarkEnd w:id="2"/>
    <w:bookmarkEnd w:id="3"/>
    <w:bookmarkEnd w:id="4"/>
    <w:bookmarkEnd w:id="5"/>
    <w:p w14:paraId="1209ECB6" w14:textId="77777777" w:rsidR="00F11259" w:rsidRDefault="00F11259" w:rsidP="00F11259">
      <w:pPr>
        <w:bidi w:val="0"/>
        <w:spacing w:before="200" w:after="200" w:line="276" w:lineRule="auto"/>
        <w:jc w:val="center"/>
        <w:rPr>
          <w:rFonts w:ascii="David" w:hAnsi="David" w:cs="David"/>
          <w:b/>
          <w:bCs/>
          <w:caps/>
          <w:kern w:val="40"/>
          <w:sz w:val="40"/>
          <w:szCs w:val="40"/>
        </w:rPr>
      </w:pPr>
      <w:r w:rsidRPr="00165997">
        <w:rPr>
          <w:rFonts w:ascii="David" w:hAnsi="David" w:cs="David"/>
          <w:b/>
          <w:bCs/>
          <w:caps/>
          <w:kern w:val="40"/>
          <w:sz w:val="40"/>
          <w:szCs w:val="40"/>
          <w:rtl/>
        </w:rPr>
        <w:lastRenderedPageBreak/>
        <w:t>רשימת נספחים שיש לצרף להצעה</w:t>
      </w:r>
      <w:r>
        <w:rPr>
          <w:rFonts w:ascii="David" w:hAnsi="David" w:cs="David" w:hint="cs"/>
          <w:b/>
          <w:bCs/>
          <w:caps/>
          <w:kern w:val="40"/>
          <w:sz w:val="40"/>
          <w:szCs w:val="40"/>
          <w:rtl/>
        </w:rPr>
        <w:t xml:space="preserve"> לפרק 2 סל 2</w:t>
      </w:r>
    </w:p>
    <w:tbl>
      <w:tblPr>
        <w:tblStyle w:val="aff6"/>
        <w:bidiVisual/>
        <w:tblW w:w="9144" w:type="dxa"/>
        <w:tblLook w:val="04A0" w:firstRow="1" w:lastRow="0" w:firstColumn="1" w:lastColumn="0" w:noHBand="0" w:noVBand="1"/>
      </w:tblPr>
      <w:tblGrid>
        <w:gridCol w:w="1608"/>
        <w:gridCol w:w="3163"/>
        <w:gridCol w:w="4373"/>
      </w:tblGrid>
      <w:tr w:rsidR="006A1C4F" w:rsidRPr="007D573C" w14:paraId="535E29B5" w14:textId="77777777" w:rsidTr="006A1C4F">
        <w:trPr>
          <w:trHeight w:val="510"/>
          <w:tblHeader/>
        </w:trPr>
        <w:tc>
          <w:tcPr>
            <w:tcW w:w="1608" w:type="dxa"/>
            <w:vAlign w:val="center"/>
          </w:tcPr>
          <w:p w14:paraId="21CAC22F" w14:textId="77777777" w:rsidR="006A1C4F" w:rsidRPr="006A1C4F" w:rsidRDefault="006A1C4F" w:rsidP="006A1C4F">
            <w:pPr>
              <w:spacing w:line="360" w:lineRule="auto"/>
              <w:jc w:val="center"/>
              <w:rPr>
                <w:rFonts w:ascii="David" w:hAnsi="David" w:cs="David"/>
                <w:b/>
                <w:bCs/>
                <w:rtl/>
              </w:rPr>
            </w:pPr>
            <w:r w:rsidRPr="006A1C4F">
              <w:rPr>
                <w:rFonts w:ascii="David" w:hAnsi="David" w:cs="David" w:hint="cs"/>
                <w:b/>
                <w:bCs/>
                <w:rtl/>
              </w:rPr>
              <w:t>מס' נספח</w:t>
            </w:r>
          </w:p>
        </w:tc>
        <w:tc>
          <w:tcPr>
            <w:tcW w:w="3163" w:type="dxa"/>
            <w:vAlign w:val="center"/>
          </w:tcPr>
          <w:p w14:paraId="7A884429" w14:textId="77777777" w:rsidR="006A1C4F" w:rsidRPr="006A1C4F" w:rsidRDefault="006A1C4F" w:rsidP="006A1C4F">
            <w:pPr>
              <w:spacing w:line="360" w:lineRule="auto"/>
              <w:jc w:val="center"/>
              <w:rPr>
                <w:rFonts w:ascii="David" w:hAnsi="David" w:cs="David"/>
                <w:b/>
                <w:bCs/>
                <w:rtl/>
              </w:rPr>
            </w:pPr>
            <w:r w:rsidRPr="006A1C4F">
              <w:rPr>
                <w:rFonts w:ascii="David" w:hAnsi="David" w:cs="David" w:hint="cs"/>
                <w:b/>
                <w:bCs/>
                <w:rtl/>
              </w:rPr>
              <w:t>שם נספח</w:t>
            </w:r>
          </w:p>
        </w:tc>
        <w:tc>
          <w:tcPr>
            <w:tcW w:w="0" w:type="auto"/>
            <w:vAlign w:val="center"/>
          </w:tcPr>
          <w:p w14:paraId="58ABD6D9" w14:textId="77777777" w:rsidR="006A1C4F" w:rsidRPr="006A1C4F" w:rsidRDefault="006A1C4F" w:rsidP="006A1C4F">
            <w:pPr>
              <w:pStyle w:val="2-0"/>
              <w:spacing w:line="240" w:lineRule="auto"/>
              <w:ind w:left="792" w:hanging="432"/>
              <w:rPr>
                <w:sz w:val="24"/>
                <w:szCs w:val="24"/>
                <w:rtl/>
              </w:rPr>
            </w:pPr>
            <w:r w:rsidRPr="006A1C4F">
              <w:rPr>
                <w:rFonts w:hint="cs"/>
                <w:sz w:val="24"/>
                <w:szCs w:val="24"/>
                <w:rtl/>
              </w:rPr>
              <w:t>תיאור נספח</w:t>
            </w:r>
          </w:p>
        </w:tc>
      </w:tr>
      <w:tr w:rsidR="006A1C4F" w:rsidRPr="007D573C" w14:paraId="17082E6F" w14:textId="77777777" w:rsidTr="006A1C4F">
        <w:tc>
          <w:tcPr>
            <w:tcW w:w="1608" w:type="dxa"/>
          </w:tcPr>
          <w:p w14:paraId="5E72EDA7" w14:textId="77777777" w:rsidR="006A1C4F" w:rsidRPr="00CC3D4A" w:rsidRDefault="006A1C4F" w:rsidP="006A1C4F">
            <w:pPr>
              <w:spacing w:before="240" w:after="240" w:line="360" w:lineRule="auto"/>
              <w:rPr>
                <w:rFonts w:ascii="David" w:hAnsi="David" w:cs="David"/>
                <w:rtl/>
              </w:rPr>
            </w:pPr>
            <w:r w:rsidRPr="00CC3D4A">
              <w:rPr>
                <w:rFonts w:ascii="David" w:hAnsi="David" w:cs="David" w:hint="cs"/>
                <w:rtl/>
              </w:rPr>
              <w:t>נספח 1</w:t>
            </w:r>
          </w:p>
        </w:tc>
        <w:tc>
          <w:tcPr>
            <w:tcW w:w="3163" w:type="dxa"/>
          </w:tcPr>
          <w:p w14:paraId="7A1404E5" w14:textId="77777777" w:rsidR="006A1C4F" w:rsidRPr="007D573C" w:rsidRDefault="006A1C4F" w:rsidP="006A1C4F">
            <w:pPr>
              <w:spacing w:before="240" w:after="240" w:line="360" w:lineRule="auto"/>
              <w:rPr>
                <w:rFonts w:ascii="David" w:hAnsi="David" w:cs="David"/>
                <w:b/>
                <w:bCs/>
                <w:rtl/>
              </w:rPr>
            </w:pPr>
            <w:r w:rsidRPr="007D573C">
              <w:rPr>
                <w:rFonts w:ascii="David" w:hAnsi="David" w:cs="David" w:hint="cs"/>
                <w:b/>
                <w:bCs/>
                <w:rtl/>
              </w:rPr>
              <w:t xml:space="preserve">אישור </w:t>
            </w:r>
            <w:r w:rsidRPr="007D573C">
              <w:rPr>
                <w:rFonts w:ascii="David" w:hAnsi="David" w:cs="David"/>
                <w:b/>
                <w:bCs/>
                <w:rtl/>
              </w:rPr>
              <w:t>"פקיד מורשה"</w:t>
            </w:r>
          </w:p>
          <w:p w14:paraId="6D0CAE3D" w14:textId="77777777" w:rsidR="006A1C4F" w:rsidRPr="007D573C" w:rsidRDefault="006A1C4F" w:rsidP="006A1C4F">
            <w:pPr>
              <w:spacing w:before="240" w:after="240" w:line="360" w:lineRule="auto"/>
              <w:rPr>
                <w:rFonts w:ascii="David" w:hAnsi="David" w:cs="David"/>
                <w:rtl/>
              </w:rPr>
            </w:pPr>
            <w:r w:rsidRPr="007D573C">
              <w:rPr>
                <w:rFonts w:ascii="David" w:hAnsi="David" w:cs="David" w:hint="cs"/>
                <w:rtl/>
              </w:rPr>
              <w:t>(לא קיים נוסח במסמכי המכרז, יש להפיק עצמאית)</w:t>
            </w:r>
          </w:p>
        </w:tc>
        <w:tc>
          <w:tcPr>
            <w:tcW w:w="0" w:type="auto"/>
          </w:tcPr>
          <w:p w14:paraId="1A854D7A" w14:textId="77777777" w:rsidR="006A1C4F" w:rsidRPr="007D573C" w:rsidRDefault="006A1C4F" w:rsidP="006A1C4F">
            <w:pPr>
              <w:spacing w:before="240" w:after="240" w:line="360" w:lineRule="auto"/>
              <w:rPr>
                <w:rFonts w:ascii="David" w:hAnsi="David" w:cs="David"/>
                <w:rtl/>
              </w:rPr>
            </w:pPr>
            <w:r w:rsidRPr="007D573C">
              <w:rPr>
                <w:rFonts w:ascii="David" w:hAnsi="David" w:cs="David" w:hint="cs"/>
                <w:rtl/>
              </w:rPr>
              <w:t>על המציע לצרף אישור תקף</w:t>
            </w:r>
            <w:r w:rsidRPr="007D573C">
              <w:rPr>
                <w:rFonts w:ascii="David" w:hAnsi="David" w:cs="David"/>
                <w:rtl/>
              </w:rPr>
              <w:t xml:space="preserve"> מרואה חשבון או מיועץ מס</w:t>
            </w:r>
            <w:r w:rsidRPr="007D573C">
              <w:rPr>
                <w:rFonts w:ascii="David" w:hAnsi="David" w:cs="David" w:hint="cs"/>
                <w:rtl/>
              </w:rPr>
              <w:t xml:space="preserve"> </w:t>
            </w:r>
            <w:r w:rsidRPr="007D573C">
              <w:rPr>
                <w:rFonts w:ascii="David" w:hAnsi="David" w:cs="David"/>
                <w:rtl/>
              </w:rPr>
              <w:t>על ניהול פנקסי חשבונות</w:t>
            </w:r>
            <w:r w:rsidRPr="007D573C">
              <w:rPr>
                <w:rFonts w:ascii="David" w:hAnsi="David" w:cs="David" w:hint="cs"/>
                <w:rtl/>
              </w:rPr>
              <w:t xml:space="preserve"> ודיווח לרשויות המס כנדרש בחוק עסקאות גופים ציבוריים, או אישור על פטור מחובה זו.</w:t>
            </w:r>
          </w:p>
          <w:p w14:paraId="06FA09C8" w14:textId="77777777" w:rsidR="006A1C4F" w:rsidRPr="007D573C" w:rsidRDefault="006A1C4F" w:rsidP="006A1C4F">
            <w:pPr>
              <w:spacing w:before="120" w:after="120" w:line="360" w:lineRule="auto"/>
              <w:rPr>
                <w:rFonts w:ascii="David" w:hAnsi="David" w:cs="David"/>
                <w:rtl/>
              </w:rPr>
            </w:pPr>
            <w:r w:rsidRPr="007D573C">
              <w:rPr>
                <w:rFonts w:ascii="David" w:hAnsi="David" w:cs="David" w:hint="cs"/>
                <w:rtl/>
              </w:rPr>
              <w:t>לצורך כך יש להפיק את האישורים באמצעות הקישור הבא:</w:t>
            </w:r>
          </w:p>
          <w:p w14:paraId="4155E392" w14:textId="77777777" w:rsidR="006A1C4F" w:rsidRPr="007D573C" w:rsidRDefault="00223972" w:rsidP="006A1C4F">
            <w:pPr>
              <w:spacing w:before="240" w:after="240" w:line="360" w:lineRule="auto"/>
              <w:rPr>
                <w:rFonts w:ascii="David" w:hAnsi="David" w:cs="David"/>
                <w:rtl/>
              </w:rPr>
            </w:pPr>
            <w:hyperlink r:id="rId29" w:history="1">
              <w:r w:rsidR="006A1C4F" w:rsidRPr="007D573C">
                <w:rPr>
                  <w:rStyle w:val="Hyperlink"/>
                  <w:rFonts w:ascii="David" w:hAnsi="David"/>
                </w:rPr>
                <w:t>https://www.misim.gov.il/gmishurim/‌frmInputMekabel.aspx?cur=0</w:t>
              </w:r>
            </w:hyperlink>
          </w:p>
        </w:tc>
      </w:tr>
      <w:tr w:rsidR="006A1C4F" w:rsidRPr="007D573C" w14:paraId="4DCFDB6A" w14:textId="77777777" w:rsidTr="006A1C4F">
        <w:tc>
          <w:tcPr>
            <w:tcW w:w="1608" w:type="dxa"/>
          </w:tcPr>
          <w:p w14:paraId="2FEA1C5C" w14:textId="77777777" w:rsidR="006A1C4F" w:rsidRPr="00CC3D4A" w:rsidRDefault="006A1C4F" w:rsidP="006A1C4F">
            <w:pPr>
              <w:spacing w:before="240" w:after="240" w:line="360" w:lineRule="auto"/>
              <w:rPr>
                <w:rFonts w:ascii="David" w:hAnsi="David" w:cs="David"/>
                <w:rtl/>
              </w:rPr>
            </w:pPr>
            <w:r w:rsidRPr="00CC3D4A">
              <w:rPr>
                <w:rFonts w:ascii="David" w:hAnsi="David" w:cs="David"/>
                <w:rtl/>
              </w:rPr>
              <w:t xml:space="preserve">נספח </w:t>
            </w:r>
            <w:r w:rsidRPr="00CC3D4A">
              <w:rPr>
                <w:rFonts w:ascii="David" w:hAnsi="David" w:cs="David" w:hint="cs"/>
                <w:rtl/>
              </w:rPr>
              <w:t>2</w:t>
            </w:r>
          </w:p>
        </w:tc>
        <w:tc>
          <w:tcPr>
            <w:tcW w:w="3163" w:type="dxa"/>
          </w:tcPr>
          <w:p w14:paraId="434ECC90" w14:textId="77777777" w:rsidR="006A1C4F" w:rsidRPr="006A1C4F" w:rsidRDefault="006A1C4F" w:rsidP="001B6751">
            <w:pPr>
              <w:spacing w:before="240" w:after="240" w:line="360" w:lineRule="auto"/>
              <w:rPr>
                <w:rFonts w:ascii="David" w:hAnsi="David" w:cs="David"/>
                <w:rtl/>
              </w:rPr>
            </w:pPr>
            <w:r w:rsidRPr="006A1C4F">
              <w:rPr>
                <w:rFonts w:ascii="David" w:hAnsi="David" w:cs="David"/>
                <w:rtl/>
              </w:rPr>
              <w:t>תצהיר בדבר היעדר הרשעות בגין העסקת עובדים זרים ושכר מינימום</w:t>
            </w:r>
            <w:r w:rsidR="001B6751">
              <w:rPr>
                <w:rFonts w:ascii="David" w:hAnsi="David" w:cs="David" w:hint="cs"/>
                <w:rtl/>
              </w:rPr>
              <w:t xml:space="preserve"> ב</w:t>
            </w:r>
            <w:r w:rsidRPr="006A1C4F">
              <w:rPr>
                <w:rFonts w:ascii="David" w:hAnsi="David" w:cs="David" w:hint="cs"/>
                <w:rtl/>
              </w:rPr>
              <w:t>התאם לחוק עסקאות גופים ציבוריים</w:t>
            </w:r>
          </w:p>
        </w:tc>
        <w:tc>
          <w:tcPr>
            <w:tcW w:w="0" w:type="auto"/>
          </w:tcPr>
          <w:p w14:paraId="410A93AB" w14:textId="77777777" w:rsidR="006A1C4F" w:rsidRPr="007D573C" w:rsidRDefault="006A1C4F" w:rsidP="001B6751">
            <w:pPr>
              <w:spacing w:before="240" w:after="240" w:line="360" w:lineRule="auto"/>
              <w:rPr>
                <w:rFonts w:ascii="David" w:hAnsi="David" w:cs="David"/>
                <w:rtl/>
              </w:rPr>
            </w:pPr>
            <w:r w:rsidRPr="007D573C">
              <w:rPr>
                <w:rFonts w:ascii="David" w:hAnsi="David" w:cs="David" w:hint="cs"/>
                <w:rtl/>
              </w:rPr>
              <w:t xml:space="preserve">על המציע לצרף תצהיר בהתאם </w:t>
            </w:r>
            <w:r w:rsidR="001B6751">
              <w:rPr>
                <w:rFonts w:ascii="David" w:hAnsi="David" w:cs="David" w:hint="cs"/>
                <w:rtl/>
              </w:rPr>
              <w:t>לנוסח ה</w:t>
            </w:r>
            <w:r w:rsidRPr="007D573C">
              <w:rPr>
                <w:rFonts w:ascii="David" w:hAnsi="David" w:cs="David" w:hint="cs"/>
                <w:rtl/>
              </w:rPr>
              <w:t>מפורט בנספח 2</w:t>
            </w:r>
            <w:r w:rsidR="00A051AB">
              <w:rPr>
                <w:rFonts w:ascii="David" w:hAnsi="David" w:cs="David" w:hint="cs"/>
                <w:rtl/>
              </w:rPr>
              <w:t>.</w:t>
            </w:r>
            <w:r w:rsidRPr="007D573C">
              <w:rPr>
                <w:rFonts w:ascii="David" w:hAnsi="David" w:cs="David" w:hint="cs"/>
                <w:rtl/>
              </w:rPr>
              <w:t xml:space="preserve"> </w:t>
            </w:r>
          </w:p>
        </w:tc>
      </w:tr>
      <w:tr w:rsidR="00560828" w:rsidRPr="007D573C" w14:paraId="7FB654D6" w14:textId="77777777" w:rsidTr="006A1C4F">
        <w:tc>
          <w:tcPr>
            <w:tcW w:w="1608" w:type="dxa"/>
          </w:tcPr>
          <w:p w14:paraId="3A21589C" w14:textId="77777777" w:rsidR="00560828" w:rsidRPr="00CC3D4A" w:rsidRDefault="00560828" w:rsidP="007A7F75">
            <w:pPr>
              <w:spacing w:before="240" w:after="240" w:line="360" w:lineRule="auto"/>
              <w:rPr>
                <w:rFonts w:ascii="David" w:hAnsi="David" w:cs="David"/>
                <w:rtl/>
              </w:rPr>
            </w:pPr>
            <w:r w:rsidRPr="00CC3D4A">
              <w:rPr>
                <w:rFonts w:ascii="David" w:hAnsi="David" w:cs="David" w:hint="cs"/>
                <w:rtl/>
              </w:rPr>
              <w:t xml:space="preserve">נספח </w:t>
            </w:r>
            <w:r w:rsidR="007A7F75" w:rsidRPr="00CC3D4A">
              <w:rPr>
                <w:rFonts w:ascii="David" w:hAnsi="David" w:cs="David" w:hint="cs"/>
                <w:rtl/>
              </w:rPr>
              <w:t>3</w:t>
            </w:r>
          </w:p>
        </w:tc>
        <w:tc>
          <w:tcPr>
            <w:tcW w:w="3163" w:type="dxa"/>
          </w:tcPr>
          <w:p w14:paraId="2C51301D" w14:textId="77777777" w:rsidR="00560828" w:rsidRDefault="00560828" w:rsidP="00560828">
            <w:pPr>
              <w:spacing w:before="240" w:after="240" w:line="360" w:lineRule="auto"/>
              <w:rPr>
                <w:rFonts w:ascii="David" w:hAnsi="David" w:cs="David"/>
                <w:rtl/>
              </w:rPr>
            </w:pPr>
            <w:r w:rsidRPr="006A1C4F">
              <w:rPr>
                <w:rFonts w:ascii="David" w:hAnsi="David" w:cs="David" w:hint="cs"/>
                <w:rtl/>
              </w:rPr>
              <w:t>אישור רו"ח</w:t>
            </w:r>
            <w:r w:rsidR="001B6751">
              <w:rPr>
                <w:rFonts w:ascii="David" w:hAnsi="David" w:cs="David" w:hint="cs"/>
                <w:rtl/>
              </w:rPr>
              <w:t xml:space="preserve"> </w:t>
            </w:r>
          </w:p>
          <w:p w14:paraId="41AFA166" w14:textId="77777777" w:rsidR="001B6751" w:rsidRPr="006A1C4F" w:rsidRDefault="001B6751" w:rsidP="00560828">
            <w:pPr>
              <w:spacing w:before="240" w:after="240" w:line="360" w:lineRule="auto"/>
              <w:rPr>
                <w:rFonts w:ascii="David" w:hAnsi="David" w:cs="David"/>
                <w:rtl/>
              </w:rPr>
            </w:pPr>
          </w:p>
        </w:tc>
        <w:tc>
          <w:tcPr>
            <w:tcW w:w="0" w:type="auto"/>
          </w:tcPr>
          <w:p w14:paraId="09CFB03B" w14:textId="77777777" w:rsidR="0004220D" w:rsidRDefault="00560828" w:rsidP="00A051AB">
            <w:pPr>
              <w:spacing w:before="240" w:after="240" w:line="360" w:lineRule="auto"/>
              <w:rPr>
                <w:rFonts w:ascii="David" w:hAnsi="David" w:cs="David"/>
                <w:rtl/>
              </w:rPr>
            </w:pPr>
            <w:r w:rsidRPr="008C1FDD">
              <w:rPr>
                <w:rFonts w:ascii="David" w:hAnsi="David" w:cs="David"/>
                <w:rtl/>
              </w:rPr>
              <w:t>יצורף על ידי המציע</w:t>
            </w:r>
            <w:r w:rsidRPr="007D573C">
              <w:rPr>
                <w:rFonts w:ascii="David" w:hAnsi="David" w:cs="David"/>
                <w:rtl/>
              </w:rPr>
              <w:t xml:space="preserve"> </w:t>
            </w:r>
            <w:r w:rsidR="0004220D" w:rsidRPr="00517E99">
              <w:rPr>
                <w:rFonts w:ascii="David" w:hAnsi="David" w:cs="David"/>
                <w:rtl/>
              </w:rPr>
              <w:t>אישור רואה חשבון אודות נתונים מהדוחות, כנדרש בתנאי הסף</w:t>
            </w:r>
            <w:r w:rsidR="0004220D" w:rsidRPr="00293608">
              <w:rPr>
                <w:rFonts w:ascii="David" w:hAnsi="David" w:cs="David"/>
                <w:rtl/>
              </w:rPr>
              <w:t xml:space="preserve">, בהתאם לנוסח </w:t>
            </w:r>
            <w:r w:rsidR="0004220D">
              <w:rPr>
                <w:rFonts w:ascii="David" w:hAnsi="David" w:cs="David" w:hint="cs"/>
                <w:rtl/>
              </w:rPr>
              <w:t>המפורט ב</w:t>
            </w:r>
            <w:r w:rsidR="0004220D" w:rsidRPr="003F3C19">
              <w:rPr>
                <w:rFonts w:ascii="David" w:hAnsi="David" w:cs="David" w:hint="eastAsia"/>
                <w:b/>
                <w:bCs/>
                <w:u w:val="single"/>
                <w:rtl/>
              </w:rPr>
              <w:t>נספח</w:t>
            </w:r>
            <w:r w:rsidR="0004220D" w:rsidRPr="003F3C19">
              <w:rPr>
                <w:rFonts w:ascii="David" w:hAnsi="David" w:cs="David"/>
                <w:b/>
                <w:bCs/>
                <w:u w:val="single"/>
                <w:rtl/>
              </w:rPr>
              <w:t xml:space="preserve"> </w:t>
            </w:r>
            <w:r w:rsidR="0004220D" w:rsidRPr="00B01588">
              <w:rPr>
                <w:rFonts w:ascii="David" w:hAnsi="David" w:cs="David" w:hint="cs"/>
                <w:b/>
                <w:bCs/>
                <w:u w:val="single"/>
                <w:rtl/>
              </w:rPr>
              <w:t>3</w:t>
            </w:r>
            <w:r w:rsidR="0004220D">
              <w:rPr>
                <w:rFonts w:ascii="David" w:hAnsi="David" w:cs="David" w:hint="cs"/>
                <w:rtl/>
              </w:rPr>
              <w:t>.</w:t>
            </w:r>
          </w:p>
          <w:p w14:paraId="7FA889AB" w14:textId="77777777" w:rsidR="00560828" w:rsidRPr="00084BAE" w:rsidRDefault="00560828" w:rsidP="00560828">
            <w:pPr>
              <w:spacing w:before="240" w:after="240" w:line="360" w:lineRule="auto"/>
              <w:rPr>
                <w:rFonts w:ascii="David" w:hAnsi="David" w:cs="David"/>
                <w:rtl/>
              </w:rPr>
            </w:pPr>
            <w:r>
              <w:rPr>
                <w:rFonts w:ascii="David" w:hAnsi="David" w:cs="David" w:hint="cs"/>
                <w:rtl/>
              </w:rPr>
              <w:t xml:space="preserve">יש להגיש את סעיף א' </w:t>
            </w:r>
            <w:r>
              <w:rPr>
                <w:rFonts w:ascii="David" w:hAnsi="David" w:cs="David" w:hint="cs"/>
                <w:b/>
                <w:bCs/>
                <w:u w:val="single"/>
                <w:rtl/>
              </w:rPr>
              <w:t>או</w:t>
            </w:r>
            <w:r>
              <w:rPr>
                <w:rFonts w:ascii="David" w:hAnsi="David" w:cs="David" w:hint="cs"/>
                <w:rtl/>
              </w:rPr>
              <w:t xml:space="preserve"> את סעיפים ב' ו-ג' לנספח.</w:t>
            </w:r>
          </w:p>
        </w:tc>
      </w:tr>
    </w:tbl>
    <w:p w14:paraId="10E18F5B" w14:textId="77777777" w:rsidR="006A1C4F" w:rsidRDefault="006A1C4F" w:rsidP="006A1C4F">
      <w:pPr>
        <w:bidi w:val="0"/>
        <w:spacing w:before="200" w:after="200" w:line="276" w:lineRule="auto"/>
        <w:jc w:val="center"/>
        <w:rPr>
          <w:rtl/>
        </w:rPr>
      </w:pPr>
    </w:p>
    <w:p w14:paraId="3845420B" w14:textId="77777777" w:rsidR="002A6DB7" w:rsidRDefault="002A6DB7">
      <w:pPr>
        <w:bidi w:val="0"/>
        <w:spacing w:before="200" w:after="200" w:line="276" w:lineRule="auto"/>
      </w:pPr>
      <w:r>
        <w:rPr>
          <w:rtl/>
        </w:rPr>
        <w:br w:type="page"/>
      </w:r>
    </w:p>
    <w:p w14:paraId="54036B60" w14:textId="77777777" w:rsidR="006A1C4F" w:rsidRDefault="006A1C4F" w:rsidP="006A1C4F">
      <w:pPr>
        <w:bidi w:val="0"/>
        <w:spacing w:before="200" w:after="200" w:line="276" w:lineRule="auto"/>
        <w:jc w:val="center"/>
        <w:rPr>
          <w:rtl/>
        </w:rPr>
      </w:pPr>
    </w:p>
    <w:p w14:paraId="223B1160" w14:textId="77777777" w:rsidR="006A1C4F" w:rsidRPr="007D573C" w:rsidRDefault="006A1C4F" w:rsidP="00B93FE5">
      <w:pPr>
        <w:pStyle w:val="99-"/>
        <w:rPr>
          <w:rtl/>
        </w:rPr>
      </w:pPr>
      <w:bookmarkStart w:id="75" w:name="_Toc111383597"/>
      <w:bookmarkStart w:id="76" w:name="_Toc159227613"/>
      <w:r w:rsidRPr="007D573C">
        <w:rPr>
          <w:rFonts w:hint="cs"/>
          <w:rtl/>
        </w:rPr>
        <w:t xml:space="preserve">נספח 2 לחוברת ההצעה </w:t>
      </w:r>
      <w:r w:rsidRPr="007D573C">
        <w:rPr>
          <w:rtl/>
        </w:rPr>
        <w:t>–</w:t>
      </w:r>
      <w:r w:rsidRPr="007D573C">
        <w:rPr>
          <w:rFonts w:hint="cs"/>
          <w:rtl/>
        </w:rPr>
        <w:t xml:space="preserve"> תצהיר בדבר היעדר </w:t>
      </w:r>
      <w:r w:rsidR="00B93FE5" w:rsidRPr="007D573C">
        <w:rPr>
          <w:rFonts w:hint="cs"/>
          <w:rtl/>
        </w:rPr>
        <w:t>הרש</w:t>
      </w:r>
      <w:r w:rsidR="00B93FE5">
        <w:rPr>
          <w:rFonts w:hint="cs"/>
          <w:rtl/>
        </w:rPr>
        <w:t>ע</w:t>
      </w:r>
      <w:r w:rsidR="00B93FE5" w:rsidRPr="007D573C">
        <w:rPr>
          <w:rFonts w:hint="cs"/>
          <w:rtl/>
        </w:rPr>
        <w:t xml:space="preserve">ות </w:t>
      </w:r>
      <w:r w:rsidRPr="007D573C">
        <w:rPr>
          <w:rFonts w:hint="cs"/>
          <w:rtl/>
        </w:rPr>
        <w:t>בגין העסקת עובדים זרים ושכר מינימום</w:t>
      </w:r>
      <w:bookmarkEnd w:id="75"/>
      <w:bookmarkEnd w:id="76"/>
    </w:p>
    <w:p w14:paraId="4F165F00" w14:textId="28190F03" w:rsidR="006A1C4F" w:rsidRPr="007D573C" w:rsidRDefault="006A1C4F" w:rsidP="006A1C4F">
      <w:pPr>
        <w:pStyle w:val="Normal2"/>
        <w:ind w:left="0"/>
        <w:rPr>
          <w:rtl/>
        </w:rPr>
      </w:pPr>
      <w:r w:rsidRPr="007D573C">
        <w:rPr>
          <w:rtl/>
        </w:rPr>
        <w:t>אני הח"מ _______________ ת.ז. _______________ לאחר שהוזהרתי כי עלי לומר את האמת וכי אהיה צפוי/</w:t>
      </w:r>
      <w:r w:rsidR="00BC7B28">
        <w:rPr>
          <w:rFonts w:hint="cs"/>
          <w:rtl/>
        </w:rPr>
        <w:t xml:space="preserve"> </w:t>
      </w:r>
      <w:r w:rsidRPr="007D573C">
        <w:rPr>
          <w:rtl/>
        </w:rPr>
        <w:t>ה לעונשים הקבועים בחוק אם לא אעשה כן, מצהיר/ה בזה כדלקמן:</w:t>
      </w:r>
    </w:p>
    <w:p w14:paraId="284755A6" w14:textId="77777777" w:rsidR="006A1C4F" w:rsidRPr="007D573C" w:rsidRDefault="006A1C4F" w:rsidP="00200010">
      <w:pPr>
        <w:pStyle w:val="Normal2"/>
        <w:numPr>
          <w:ilvl w:val="0"/>
          <w:numId w:val="90"/>
        </w:numPr>
        <w:spacing w:before="60" w:afterLines="50" w:after="120" w:line="276" w:lineRule="auto"/>
        <w:rPr>
          <w:rtl/>
        </w:rPr>
      </w:pPr>
      <w:r w:rsidRPr="007D573C">
        <w:rPr>
          <w:rtl/>
        </w:rPr>
        <w:t>הנני נותן/ת תצהיר זה בשם ___________________ שהוא המציע (להלן: "</w:t>
      </w:r>
      <w:r w:rsidRPr="006A1C4F">
        <w:rPr>
          <w:b/>
          <w:bCs/>
          <w:rtl/>
        </w:rPr>
        <w:t>המציע</w:t>
      </w:r>
      <w:r w:rsidRPr="007D573C">
        <w:rPr>
          <w:rtl/>
        </w:rPr>
        <w:t xml:space="preserve">"), המבקש להתקשר עם עורך </w:t>
      </w:r>
      <w:r w:rsidRPr="007D573C">
        <w:rPr>
          <w:rFonts w:hint="cs"/>
          <w:rtl/>
        </w:rPr>
        <w:t>מכרז</w:t>
      </w:r>
      <w:r w:rsidRPr="007D573C">
        <w:rPr>
          <w:rtl/>
        </w:rPr>
        <w:t xml:space="preserve"> מספר </w:t>
      </w:r>
      <w:r w:rsidR="00F814ED">
        <w:rPr>
          <w:rtl/>
        </w:rPr>
        <w:t xml:space="preserve">01-2024 </w:t>
      </w:r>
      <w:r>
        <w:rPr>
          <w:rtl/>
        </w:rPr>
        <w:t>לאספקת שירותי תקשורת סלולריים (רט"ן) וציוד קצה עבור משרדי הממשלה, יחידות סמך וגופים נלווים</w:t>
      </w:r>
      <w:r>
        <w:rPr>
          <w:rFonts w:hint="cs"/>
          <w:rtl/>
        </w:rPr>
        <w:t>.</w:t>
      </w:r>
      <w:r w:rsidRPr="007D573C">
        <w:rPr>
          <w:rtl/>
        </w:rPr>
        <w:t xml:space="preserve"> אני מצהיר/ה כי הנני מוסמך/ת לתת תצהיר זה בשם המציע. </w:t>
      </w:r>
    </w:p>
    <w:p w14:paraId="53AD8231" w14:textId="77777777" w:rsidR="006A1C4F" w:rsidRPr="007D573C" w:rsidRDefault="006A1C4F" w:rsidP="00200010">
      <w:pPr>
        <w:pStyle w:val="Normal2"/>
        <w:numPr>
          <w:ilvl w:val="0"/>
          <w:numId w:val="90"/>
        </w:numPr>
        <w:spacing w:before="60" w:afterLines="50" w:after="120" w:line="276" w:lineRule="auto"/>
        <w:rPr>
          <w:rtl/>
        </w:rPr>
      </w:pPr>
      <w:r w:rsidRPr="007D573C">
        <w:rPr>
          <w:rtl/>
        </w:rPr>
        <w:t>בתצהירי זה, משמעותו של המונח "בעל זיקה" כהגדרתו בחוק עסקאות גופים ציבוריים התשל"ו-1976 (להלן:  "</w:t>
      </w:r>
      <w:r w:rsidRPr="007D573C">
        <w:rPr>
          <w:b/>
          <w:bCs/>
          <w:rtl/>
        </w:rPr>
        <w:t>חוק עסקאות גופים ציבוריים</w:t>
      </w:r>
      <w:r w:rsidRPr="007D573C">
        <w:rPr>
          <w:rtl/>
        </w:rPr>
        <w:t xml:space="preserve">"). אני מאשר/ת כי הוסברה לי משמעותו של מונח זה וכי אני מבין/ה אותו. </w:t>
      </w:r>
    </w:p>
    <w:p w14:paraId="4268772E" w14:textId="77777777" w:rsidR="006A1C4F" w:rsidRPr="007D573C" w:rsidRDefault="006A1C4F" w:rsidP="00200010">
      <w:pPr>
        <w:pStyle w:val="Normal2"/>
        <w:numPr>
          <w:ilvl w:val="0"/>
          <w:numId w:val="90"/>
        </w:numPr>
        <w:spacing w:before="60" w:afterLines="50" w:after="120" w:line="276" w:lineRule="auto"/>
        <w:rPr>
          <w:rtl/>
        </w:rPr>
      </w:pPr>
      <w:r w:rsidRPr="007D573C">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B0F056" w14:textId="77777777" w:rsidR="006A1C4F" w:rsidRPr="007D573C" w:rsidRDefault="006A1C4F" w:rsidP="00200010">
      <w:pPr>
        <w:pStyle w:val="Normal2"/>
        <w:numPr>
          <w:ilvl w:val="0"/>
          <w:numId w:val="90"/>
        </w:numPr>
        <w:spacing w:before="60" w:afterLines="50" w:after="120" w:line="276" w:lineRule="auto"/>
        <w:rPr>
          <w:rtl/>
        </w:rPr>
      </w:pPr>
      <w:r w:rsidRPr="007D573C">
        <w:rPr>
          <w:rtl/>
        </w:rPr>
        <w:t>המציע הינו תאגיד הרשום בישראל.</w:t>
      </w:r>
    </w:p>
    <w:p w14:paraId="6B00D7CD" w14:textId="77777777" w:rsidR="006A1C4F" w:rsidRPr="007D573C" w:rsidRDefault="006A1C4F" w:rsidP="006A1C4F">
      <w:pPr>
        <w:pStyle w:val="Normal2"/>
        <w:spacing w:before="60" w:afterLines="50" w:after="120" w:line="276" w:lineRule="auto"/>
        <w:ind w:left="99" w:firstLine="261"/>
        <w:rPr>
          <w:b/>
          <w:bCs/>
          <w:rtl/>
        </w:rPr>
      </w:pPr>
      <w:r w:rsidRPr="007D573C">
        <w:rPr>
          <w:b/>
          <w:bCs/>
          <w:rtl/>
        </w:rPr>
        <w:t xml:space="preserve">(סמן </w:t>
      </w:r>
      <w:r w:rsidRPr="007D573C">
        <w:rPr>
          <w:b/>
          <w:bCs/>
        </w:rPr>
        <w:t>X</w:t>
      </w:r>
      <w:r w:rsidRPr="007D573C">
        <w:rPr>
          <w:b/>
          <w:bCs/>
          <w:rtl/>
        </w:rPr>
        <w:t xml:space="preserve"> במשבצת המתאימה)</w:t>
      </w:r>
    </w:p>
    <w:p w14:paraId="1A63B508"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המציע ובעל זיקה אליו לא הורשעו ביותר משתי עבירות עד למועד האחרון להגשת ההצעות (להלן: "</w:t>
      </w:r>
      <w:r w:rsidRPr="007D573C">
        <w:rPr>
          <w:b/>
          <w:bCs/>
          <w:rtl/>
        </w:rPr>
        <w:t>מועד ההגשה</w:t>
      </w:r>
      <w:r w:rsidRPr="007D573C">
        <w:rPr>
          <w:rtl/>
        </w:rPr>
        <w:t xml:space="preserve">") מטעם המציע, מכרז מרכזי </w:t>
      </w:r>
      <w:r w:rsidR="00680AF0" w:rsidRPr="007D573C">
        <w:rPr>
          <w:rtl/>
        </w:rPr>
        <w:t xml:space="preserve">מספר </w:t>
      </w:r>
      <w:r w:rsidR="00F814ED">
        <w:rPr>
          <w:rtl/>
        </w:rPr>
        <w:t xml:space="preserve">01-2024 </w:t>
      </w:r>
      <w:r w:rsidR="00680AF0">
        <w:rPr>
          <w:rtl/>
        </w:rPr>
        <w:t>לאספקת שירותי תקשורת סלולריים (רט"ן) וציוד קצה עבור משרדי הממשלה, יחידות סמך וגופים נלווים</w:t>
      </w:r>
      <w:r w:rsidR="00680AF0">
        <w:rPr>
          <w:rFonts w:hint="cs"/>
          <w:rtl/>
        </w:rPr>
        <w:t>.</w:t>
      </w:r>
    </w:p>
    <w:p w14:paraId="7E24BA8F"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וחלפה שנה אחת לפחות ממועד ההרשעה האחרונה ועד למועד ההגשה. </w:t>
      </w:r>
    </w:p>
    <w:p w14:paraId="62160B2A" w14:textId="77777777" w:rsidR="006A1C4F" w:rsidRPr="007D573C" w:rsidRDefault="006A1C4F" w:rsidP="00680AF0">
      <w:pPr>
        <w:pStyle w:val="Normal2"/>
        <w:spacing w:before="60" w:afterLines="50" w:after="120" w:line="276" w:lineRule="auto"/>
        <w:ind w:left="594"/>
        <w:rPr>
          <w:rtl/>
        </w:rPr>
      </w:pPr>
      <w:r w:rsidRPr="007D573C">
        <w:rPr>
          <w:rFonts w:ascii="Segoe UI Symbol" w:eastAsia="MS Gothic" w:hAnsi="Segoe UI Symbol" w:cs="Segoe UI Symbol" w:hint="cs"/>
          <w:rtl/>
        </w:rPr>
        <w:t>☐</w:t>
      </w:r>
      <w:r w:rsidRPr="007D573C">
        <w:rPr>
          <w:rFonts w:hint="cs"/>
          <w:rtl/>
        </w:rPr>
        <w:t xml:space="preserve"> </w:t>
      </w:r>
      <w:r w:rsidRPr="007D573C">
        <w:rPr>
          <w:rtl/>
        </w:rPr>
        <w:t xml:space="preserve">המציע או בעל זיקה אליו הורשעו בפסק דין ביותר משתי עבירות ולא חלפה שנה אחת לפחות ממועד ההרשעה האחרונה ועד למועד ההגשה. </w:t>
      </w:r>
    </w:p>
    <w:p w14:paraId="02B736FC" w14:textId="77777777" w:rsidR="006A1C4F" w:rsidRPr="007D573C" w:rsidRDefault="006A1C4F" w:rsidP="00200010">
      <w:pPr>
        <w:pStyle w:val="Normal2"/>
        <w:numPr>
          <w:ilvl w:val="0"/>
          <w:numId w:val="90"/>
        </w:numPr>
        <w:spacing w:before="60" w:afterLines="50" w:after="120" w:line="276" w:lineRule="auto"/>
        <w:rPr>
          <w:rtl/>
        </w:rPr>
      </w:pPr>
      <w:r w:rsidRPr="007D573C">
        <w:rPr>
          <w:rtl/>
        </w:rPr>
        <w:t xml:space="preserve">זה שמי, להלן חתימתי ותוכן תצהירי דלעיל אמת. </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A1C4F" w:rsidRPr="007D573C" w14:paraId="06F833F0" w14:textId="77777777" w:rsidTr="006A1C4F">
        <w:trPr>
          <w:jc w:val="center"/>
        </w:trPr>
        <w:tc>
          <w:tcPr>
            <w:tcW w:w="2381" w:type="dxa"/>
            <w:tcBorders>
              <w:bottom w:val="single" w:sz="4" w:space="0" w:color="auto"/>
            </w:tcBorders>
            <w:vAlign w:val="center"/>
          </w:tcPr>
          <w:p w14:paraId="49C5042A" w14:textId="77777777" w:rsidR="006A1C4F" w:rsidRPr="007D573C" w:rsidRDefault="006A1C4F" w:rsidP="006A1C4F">
            <w:pPr>
              <w:spacing w:after="120" w:line="360" w:lineRule="auto"/>
              <w:contextualSpacing/>
              <w:jc w:val="center"/>
              <w:rPr>
                <w:rFonts w:ascii="David" w:hAnsi="David" w:cs="David"/>
                <w:rtl/>
              </w:rPr>
            </w:pPr>
          </w:p>
        </w:tc>
        <w:tc>
          <w:tcPr>
            <w:tcW w:w="567" w:type="dxa"/>
            <w:vAlign w:val="center"/>
          </w:tcPr>
          <w:p w14:paraId="263D95F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23AE8231" w14:textId="77777777" w:rsidR="006A1C4F" w:rsidRPr="007D573C" w:rsidRDefault="006A1C4F" w:rsidP="006A1C4F">
            <w:pPr>
              <w:spacing w:before="120" w:after="120" w:line="360" w:lineRule="auto"/>
              <w:contextualSpacing/>
              <w:jc w:val="center"/>
              <w:rPr>
                <w:rFonts w:ascii="David" w:hAnsi="David" w:cs="David"/>
                <w:rtl/>
              </w:rPr>
            </w:pPr>
          </w:p>
        </w:tc>
        <w:tc>
          <w:tcPr>
            <w:tcW w:w="567" w:type="dxa"/>
            <w:vAlign w:val="center"/>
          </w:tcPr>
          <w:p w14:paraId="78C54F6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44839502" w14:textId="77777777" w:rsidR="006A1C4F" w:rsidRPr="007D573C" w:rsidRDefault="006A1C4F" w:rsidP="006A1C4F">
            <w:pPr>
              <w:spacing w:before="120" w:after="120" w:line="360" w:lineRule="auto"/>
              <w:contextualSpacing/>
              <w:jc w:val="center"/>
              <w:rPr>
                <w:rFonts w:ascii="David" w:hAnsi="David" w:cs="David"/>
                <w:rtl/>
              </w:rPr>
            </w:pPr>
          </w:p>
        </w:tc>
      </w:tr>
      <w:tr w:rsidR="006A1C4F" w:rsidRPr="007D573C" w14:paraId="48E2E708" w14:textId="77777777" w:rsidTr="006A1C4F">
        <w:trPr>
          <w:jc w:val="center"/>
        </w:trPr>
        <w:tc>
          <w:tcPr>
            <w:tcW w:w="2381" w:type="dxa"/>
            <w:tcBorders>
              <w:top w:val="single" w:sz="4" w:space="0" w:color="auto"/>
            </w:tcBorders>
            <w:vAlign w:val="center"/>
          </w:tcPr>
          <w:p w14:paraId="7AED393A" w14:textId="77777777" w:rsidR="006A1C4F" w:rsidRPr="007D573C" w:rsidRDefault="006A1C4F" w:rsidP="006A1C4F">
            <w:pPr>
              <w:spacing w:before="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79B96B5D"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5958D462"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שם</w:t>
            </w:r>
          </w:p>
        </w:tc>
        <w:tc>
          <w:tcPr>
            <w:tcW w:w="567" w:type="dxa"/>
            <w:vAlign w:val="center"/>
          </w:tcPr>
          <w:p w14:paraId="3FD88859"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70F38284"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43C5F918" w14:textId="77777777" w:rsidR="006A1C4F" w:rsidRPr="007D573C" w:rsidRDefault="006A1C4F" w:rsidP="00200010">
      <w:pPr>
        <w:pStyle w:val="Normal2"/>
        <w:numPr>
          <w:ilvl w:val="0"/>
          <w:numId w:val="90"/>
        </w:numPr>
        <w:spacing w:after="120"/>
        <w:contextualSpacing/>
        <w:rPr>
          <w:b/>
          <w:bCs/>
          <w:rtl/>
        </w:rPr>
      </w:pPr>
      <w:r w:rsidRPr="007D573C">
        <w:rPr>
          <w:b/>
          <w:bCs/>
          <w:rtl/>
        </w:rPr>
        <w:t>אישור עורך הדין</w:t>
      </w:r>
    </w:p>
    <w:p w14:paraId="1CF1E9BC" w14:textId="77777777" w:rsidR="006A1C4F" w:rsidRPr="007D573C" w:rsidRDefault="006A1C4F" w:rsidP="006A1C4F">
      <w:pPr>
        <w:pStyle w:val="Normal2"/>
        <w:ind w:left="27"/>
        <w:contextualSpacing/>
        <w:rPr>
          <w:rtl/>
        </w:rPr>
      </w:pPr>
      <w:r w:rsidRPr="007D573C">
        <w:rPr>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tbl>
      <w:tblPr>
        <w:tblStyle w:val="aff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567"/>
        <w:gridCol w:w="2835"/>
        <w:gridCol w:w="567"/>
        <w:gridCol w:w="2835"/>
      </w:tblGrid>
      <w:tr w:rsidR="006A1C4F" w:rsidRPr="007D573C" w14:paraId="3E3B99C4" w14:textId="77777777" w:rsidTr="006A1C4F">
        <w:trPr>
          <w:jc w:val="center"/>
        </w:trPr>
        <w:tc>
          <w:tcPr>
            <w:tcW w:w="2381" w:type="dxa"/>
            <w:tcBorders>
              <w:bottom w:val="single" w:sz="4" w:space="0" w:color="auto"/>
            </w:tcBorders>
            <w:vAlign w:val="center"/>
          </w:tcPr>
          <w:p w14:paraId="07A086E0" w14:textId="77777777" w:rsidR="006A1C4F" w:rsidRPr="007D573C" w:rsidRDefault="006A1C4F" w:rsidP="006A1C4F">
            <w:pPr>
              <w:spacing w:after="120" w:line="360" w:lineRule="auto"/>
              <w:contextualSpacing/>
              <w:jc w:val="center"/>
              <w:rPr>
                <w:rFonts w:ascii="David" w:hAnsi="David" w:cs="David"/>
                <w:rtl/>
              </w:rPr>
            </w:pPr>
          </w:p>
        </w:tc>
        <w:tc>
          <w:tcPr>
            <w:tcW w:w="567" w:type="dxa"/>
            <w:vAlign w:val="center"/>
          </w:tcPr>
          <w:p w14:paraId="3462EDFB"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52508F46" w14:textId="77777777" w:rsidR="006A1C4F" w:rsidRPr="007D573C" w:rsidRDefault="006A1C4F" w:rsidP="006A1C4F">
            <w:pPr>
              <w:spacing w:before="120" w:after="120" w:line="360" w:lineRule="auto"/>
              <w:contextualSpacing/>
              <w:jc w:val="center"/>
              <w:rPr>
                <w:rFonts w:ascii="David" w:hAnsi="David" w:cs="David"/>
                <w:rtl/>
              </w:rPr>
            </w:pPr>
          </w:p>
        </w:tc>
        <w:tc>
          <w:tcPr>
            <w:tcW w:w="567" w:type="dxa"/>
            <w:vAlign w:val="center"/>
          </w:tcPr>
          <w:p w14:paraId="77954924"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bottom w:val="single" w:sz="4" w:space="0" w:color="auto"/>
            </w:tcBorders>
            <w:vAlign w:val="center"/>
          </w:tcPr>
          <w:p w14:paraId="3523ECAE" w14:textId="77777777" w:rsidR="006A1C4F" w:rsidRPr="007D573C" w:rsidRDefault="006A1C4F" w:rsidP="006A1C4F">
            <w:pPr>
              <w:spacing w:before="120" w:after="120" w:line="360" w:lineRule="auto"/>
              <w:contextualSpacing/>
              <w:jc w:val="center"/>
              <w:rPr>
                <w:rFonts w:ascii="David" w:hAnsi="David" w:cs="David"/>
                <w:rtl/>
              </w:rPr>
            </w:pPr>
          </w:p>
        </w:tc>
      </w:tr>
      <w:tr w:rsidR="006A1C4F" w:rsidRPr="007D573C" w14:paraId="543BDAE0" w14:textId="77777777" w:rsidTr="006A1C4F">
        <w:trPr>
          <w:jc w:val="center"/>
        </w:trPr>
        <w:tc>
          <w:tcPr>
            <w:tcW w:w="2381" w:type="dxa"/>
            <w:tcBorders>
              <w:top w:val="single" w:sz="4" w:space="0" w:color="auto"/>
            </w:tcBorders>
            <w:vAlign w:val="center"/>
          </w:tcPr>
          <w:p w14:paraId="0F86C3C8"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תאריך</w:t>
            </w:r>
          </w:p>
        </w:tc>
        <w:tc>
          <w:tcPr>
            <w:tcW w:w="567" w:type="dxa"/>
            <w:vAlign w:val="center"/>
          </w:tcPr>
          <w:p w14:paraId="40117F63"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7A50C77D"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מס' רישיון</w:t>
            </w:r>
          </w:p>
        </w:tc>
        <w:tc>
          <w:tcPr>
            <w:tcW w:w="567" w:type="dxa"/>
            <w:vAlign w:val="center"/>
          </w:tcPr>
          <w:p w14:paraId="0801EE0A" w14:textId="77777777" w:rsidR="006A1C4F" w:rsidRPr="007D573C" w:rsidRDefault="006A1C4F" w:rsidP="006A1C4F">
            <w:pPr>
              <w:spacing w:before="120" w:after="120" w:line="360" w:lineRule="auto"/>
              <w:contextualSpacing/>
              <w:jc w:val="center"/>
              <w:rPr>
                <w:rFonts w:ascii="David" w:hAnsi="David" w:cs="David"/>
                <w:rtl/>
              </w:rPr>
            </w:pPr>
          </w:p>
        </w:tc>
        <w:tc>
          <w:tcPr>
            <w:tcW w:w="2835" w:type="dxa"/>
            <w:tcBorders>
              <w:top w:val="single" w:sz="4" w:space="0" w:color="auto"/>
            </w:tcBorders>
            <w:vAlign w:val="center"/>
          </w:tcPr>
          <w:p w14:paraId="4D15B133" w14:textId="77777777" w:rsidR="006A1C4F" w:rsidRPr="007D573C" w:rsidRDefault="006A1C4F" w:rsidP="006A1C4F">
            <w:pPr>
              <w:spacing w:before="120" w:after="120" w:line="360" w:lineRule="auto"/>
              <w:contextualSpacing/>
              <w:jc w:val="center"/>
              <w:rPr>
                <w:rFonts w:ascii="David" w:hAnsi="David" w:cs="David"/>
                <w:rtl/>
              </w:rPr>
            </w:pPr>
            <w:r w:rsidRPr="007D573C">
              <w:rPr>
                <w:rFonts w:ascii="David" w:hAnsi="David" w:cs="David" w:hint="cs"/>
                <w:rtl/>
              </w:rPr>
              <w:t>חתימה וחותמת</w:t>
            </w:r>
          </w:p>
        </w:tc>
      </w:tr>
    </w:tbl>
    <w:p w14:paraId="1748AC0D" w14:textId="77777777" w:rsidR="006A1C4F" w:rsidRDefault="006A1C4F" w:rsidP="006A1C4F">
      <w:pPr>
        <w:bidi w:val="0"/>
        <w:spacing w:before="200" w:after="200" w:line="276" w:lineRule="auto"/>
        <w:rPr>
          <w:rFonts w:cs="David"/>
          <w:b/>
          <w:bCs/>
          <w:sz w:val="36"/>
          <w:szCs w:val="36"/>
        </w:rPr>
      </w:pPr>
      <w:r w:rsidRPr="007D573C">
        <w:rPr>
          <w:sz w:val="36"/>
          <w:szCs w:val="36"/>
          <w:rtl/>
        </w:rPr>
        <w:br w:type="page"/>
      </w:r>
    </w:p>
    <w:p w14:paraId="59FD3F0B" w14:textId="77777777" w:rsidR="006A1C4F" w:rsidRPr="007D573C" w:rsidRDefault="006A1C4F" w:rsidP="007A7F75">
      <w:pPr>
        <w:pStyle w:val="99-"/>
        <w:rPr>
          <w:rtl/>
        </w:rPr>
      </w:pPr>
      <w:bookmarkStart w:id="77" w:name="_Toc111383598"/>
      <w:bookmarkStart w:id="78" w:name="_Toc159227614"/>
      <w:r w:rsidRPr="007D573C">
        <w:rPr>
          <w:rFonts w:hint="eastAsia"/>
          <w:rtl/>
        </w:rPr>
        <w:lastRenderedPageBreak/>
        <w:t>נספח</w:t>
      </w:r>
      <w:r w:rsidRPr="007D573C">
        <w:rPr>
          <w:rtl/>
        </w:rPr>
        <w:t xml:space="preserve"> 3 </w:t>
      </w:r>
      <w:r w:rsidRPr="007D573C">
        <w:rPr>
          <w:rFonts w:hint="eastAsia"/>
          <w:rtl/>
        </w:rPr>
        <w:t>לחוברת</w:t>
      </w:r>
      <w:r w:rsidRPr="007D573C">
        <w:rPr>
          <w:rtl/>
        </w:rPr>
        <w:t xml:space="preserve"> ההצעה – אישור רו"ח</w:t>
      </w:r>
      <w:bookmarkEnd w:id="77"/>
      <w:bookmarkEnd w:id="78"/>
    </w:p>
    <w:p w14:paraId="63687E68" w14:textId="77777777" w:rsidR="006A1C4F" w:rsidRPr="007D573C" w:rsidRDefault="006A1C4F" w:rsidP="006A1C4F">
      <w:pPr>
        <w:spacing w:line="360" w:lineRule="auto"/>
        <w:jc w:val="center"/>
        <w:rPr>
          <w:rFonts w:ascii="David" w:hAnsi="David" w:cs="David"/>
          <w:b/>
          <w:bCs/>
          <w:sz w:val="28"/>
          <w:szCs w:val="28"/>
          <w:rtl/>
        </w:rPr>
      </w:pPr>
      <w:r w:rsidRPr="007D573C">
        <w:rPr>
          <w:rFonts w:ascii="David" w:hAnsi="David" w:cs="David"/>
          <w:b/>
          <w:bCs/>
          <w:sz w:val="28"/>
          <w:szCs w:val="28"/>
          <w:bdr w:val="single" w:sz="4" w:space="0" w:color="auto"/>
          <w:shd w:val="clear" w:color="auto" w:fill="FFFF00"/>
          <w:rtl/>
        </w:rPr>
        <w:t xml:space="preserve">יודפס על נייר לוגו של רואה החשבון </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6A1C4F" w:rsidRPr="007D573C" w14:paraId="64A45CA9" w14:textId="77777777" w:rsidTr="006A1C4F">
        <w:tc>
          <w:tcPr>
            <w:tcW w:w="8948" w:type="dxa"/>
            <w:vAlign w:val="center"/>
          </w:tcPr>
          <w:p w14:paraId="3AC64DD3" w14:textId="77777777" w:rsidR="006A1C4F" w:rsidRPr="007D573C" w:rsidRDefault="006A1C4F" w:rsidP="006A1C4F">
            <w:pPr>
              <w:pStyle w:val="afffffff9"/>
              <w:jc w:val="right"/>
              <w:rPr>
                <w:b w:val="0"/>
                <w:bCs w:val="0"/>
                <w:sz w:val="24"/>
                <w:szCs w:val="24"/>
                <w:rtl/>
              </w:rPr>
            </w:pPr>
            <w:r w:rsidRPr="007D573C">
              <w:rPr>
                <w:rFonts w:hint="eastAsia"/>
                <w:b w:val="0"/>
                <w:bCs w:val="0"/>
                <w:sz w:val="24"/>
                <w:szCs w:val="24"/>
                <w:rtl/>
              </w:rPr>
              <w:t>תאריך</w:t>
            </w:r>
            <w:r w:rsidRPr="007D573C">
              <w:rPr>
                <w:b w:val="0"/>
                <w:bCs w:val="0"/>
                <w:sz w:val="24"/>
                <w:szCs w:val="24"/>
                <w:rtl/>
              </w:rPr>
              <w:t>: _____</w:t>
            </w:r>
            <w:r w:rsidRPr="007D573C">
              <w:rPr>
                <w:rFonts w:hint="cs"/>
                <w:b w:val="0"/>
                <w:bCs w:val="0"/>
                <w:sz w:val="24"/>
                <w:szCs w:val="24"/>
                <w:rtl/>
              </w:rPr>
              <w:t>__</w:t>
            </w:r>
            <w:r w:rsidRPr="007D573C">
              <w:rPr>
                <w:b w:val="0"/>
                <w:bCs w:val="0"/>
                <w:sz w:val="24"/>
                <w:szCs w:val="24"/>
                <w:rtl/>
              </w:rPr>
              <w:t>______</w:t>
            </w:r>
          </w:p>
        </w:tc>
      </w:tr>
      <w:tr w:rsidR="006A1C4F" w:rsidRPr="007D573C" w14:paraId="2408CAB2" w14:textId="77777777" w:rsidTr="006A1C4F">
        <w:tc>
          <w:tcPr>
            <w:tcW w:w="8948" w:type="dxa"/>
            <w:vAlign w:val="center"/>
          </w:tcPr>
          <w:p w14:paraId="1083A467" w14:textId="77777777" w:rsidR="006A1C4F" w:rsidRPr="007D573C" w:rsidRDefault="006A1C4F" w:rsidP="006A1C4F">
            <w:pPr>
              <w:pStyle w:val="afffffff9"/>
              <w:jc w:val="left"/>
              <w:rPr>
                <w:b w:val="0"/>
                <w:bCs w:val="0"/>
                <w:sz w:val="24"/>
                <w:szCs w:val="24"/>
                <w:rtl/>
              </w:rPr>
            </w:pPr>
            <w:r w:rsidRPr="007D573C">
              <w:rPr>
                <w:rFonts w:hint="eastAsia"/>
                <w:b w:val="0"/>
                <w:bCs w:val="0"/>
                <w:sz w:val="24"/>
                <w:szCs w:val="24"/>
                <w:rtl/>
              </w:rPr>
              <w:t>לכבוד</w:t>
            </w:r>
            <w:r w:rsidRPr="007D573C">
              <w:rPr>
                <w:b w:val="0"/>
                <w:bCs w:val="0"/>
                <w:sz w:val="24"/>
                <w:szCs w:val="24"/>
                <w:rtl/>
              </w:rPr>
              <w:t>:</w:t>
            </w:r>
          </w:p>
          <w:p w14:paraId="2546B133" w14:textId="77777777" w:rsidR="006A1C4F" w:rsidRPr="007D573C" w:rsidRDefault="006A1C4F" w:rsidP="006A1C4F">
            <w:pPr>
              <w:pStyle w:val="afffffff9"/>
              <w:jc w:val="left"/>
              <w:rPr>
                <w:b w:val="0"/>
                <w:bCs w:val="0"/>
                <w:sz w:val="24"/>
                <w:szCs w:val="24"/>
                <w:u w:val="single"/>
                <w:rtl/>
              </w:rPr>
            </w:pPr>
            <w:r w:rsidRPr="007D573C">
              <w:rPr>
                <w:b w:val="0"/>
                <w:bCs w:val="0"/>
                <w:sz w:val="24"/>
                <w:szCs w:val="24"/>
                <w:rtl/>
              </w:rPr>
              <w:t>__________</w:t>
            </w:r>
            <w:r w:rsidRPr="007D573C">
              <w:rPr>
                <w:rFonts w:hint="cs"/>
                <w:b w:val="0"/>
                <w:bCs w:val="0"/>
                <w:sz w:val="24"/>
                <w:szCs w:val="24"/>
                <w:rtl/>
              </w:rPr>
              <w:t>______________</w:t>
            </w:r>
            <w:r w:rsidRPr="007D573C">
              <w:rPr>
                <w:b w:val="0"/>
                <w:bCs w:val="0"/>
                <w:sz w:val="24"/>
                <w:szCs w:val="24"/>
                <w:rtl/>
              </w:rPr>
              <w:t xml:space="preserve">___________ [שם </w:t>
            </w:r>
            <w:r w:rsidRPr="007D573C">
              <w:rPr>
                <w:rFonts w:hint="eastAsia"/>
                <w:b w:val="0"/>
                <w:bCs w:val="0"/>
                <w:sz w:val="24"/>
                <w:szCs w:val="24"/>
                <w:rtl/>
              </w:rPr>
              <w:t>המציע</w:t>
            </w:r>
            <w:r w:rsidRPr="007D573C">
              <w:rPr>
                <w:b w:val="0"/>
                <w:bCs w:val="0"/>
                <w:sz w:val="24"/>
                <w:szCs w:val="24"/>
                <w:rtl/>
              </w:rPr>
              <w:t>]</w:t>
            </w:r>
          </w:p>
        </w:tc>
      </w:tr>
    </w:tbl>
    <w:p w14:paraId="0054C7FD" w14:textId="77777777" w:rsidR="006A1C4F" w:rsidRPr="007D573C" w:rsidRDefault="006A1C4F" w:rsidP="00F26133">
      <w:pPr>
        <w:pStyle w:val="afffffff9"/>
        <w:numPr>
          <w:ilvl w:val="0"/>
          <w:numId w:val="85"/>
        </w:numPr>
        <w:spacing w:before="120" w:after="240"/>
        <w:rPr>
          <w:sz w:val="24"/>
          <w:szCs w:val="24"/>
          <w:u w:val="single"/>
          <w:rtl/>
        </w:rPr>
      </w:pPr>
      <w:r w:rsidRPr="007D573C">
        <w:rPr>
          <w:b w:val="0"/>
          <w:bCs w:val="0"/>
          <w:sz w:val="24"/>
          <w:szCs w:val="24"/>
          <w:u w:val="single"/>
          <w:rtl/>
        </w:rPr>
        <w:t>הנדון:</w:t>
      </w:r>
      <w:r w:rsidRPr="007D573C">
        <w:rPr>
          <w:sz w:val="24"/>
          <w:szCs w:val="24"/>
          <w:u w:val="single"/>
          <w:rtl/>
        </w:rPr>
        <w:t xml:space="preserve"> </w:t>
      </w:r>
      <w:r w:rsidR="0004220D" w:rsidRPr="0004220D">
        <w:rPr>
          <w:sz w:val="24"/>
          <w:szCs w:val="24"/>
          <w:u w:val="single"/>
          <w:rtl/>
        </w:rPr>
        <w:t>אישור רואה חשבון אודות נתונים מהדוחות הכספיים (או כל מידע אחר המופיע בדוחות הכספיים</w:t>
      </w:r>
      <w:r w:rsidR="0004220D">
        <w:rPr>
          <w:rFonts w:hint="cs"/>
          <w:sz w:val="24"/>
          <w:szCs w:val="24"/>
          <w:u w:val="single"/>
          <w:rtl/>
        </w:rPr>
        <w:t>)</w:t>
      </w:r>
      <w:r w:rsidR="0004220D" w:rsidRPr="0004220D">
        <w:rPr>
          <w:sz w:val="24"/>
          <w:szCs w:val="24"/>
          <w:u w:val="single"/>
          <w:rtl/>
        </w:rPr>
        <w:t xml:space="preserve"> לתקופ</w:t>
      </w:r>
      <w:r w:rsidR="005C63D9">
        <w:rPr>
          <w:rFonts w:hint="cs"/>
          <w:sz w:val="24"/>
          <w:szCs w:val="24"/>
          <w:u w:val="single"/>
          <w:rtl/>
        </w:rPr>
        <w:t>ות השנים המסתיימות בתאריכים</w:t>
      </w:r>
      <w:r w:rsidR="0004220D" w:rsidRPr="0004220D">
        <w:rPr>
          <w:sz w:val="24"/>
          <w:szCs w:val="24"/>
          <w:u w:val="single"/>
          <w:rtl/>
        </w:rPr>
        <w:t xml:space="preserve"> </w:t>
      </w:r>
      <w:r w:rsidR="005C63D9" w:rsidRPr="005C63D9">
        <w:rPr>
          <w:sz w:val="24"/>
          <w:szCs w:val="24"/>
          <w:u w:val="single"/>
          <w:rtl/>
        </w:rPr>
        <w:t>31.12.2019, 31.12.2020, 31.12.2021, 31.12.2022 ו-31.12.2023</w:t>
      </w:r>
    </w:p>
    <w:p w14:paraId="4F88E6A9" w14:textId="77777777" w:rsidR="006A1C4F" w:rsidRPr="007D573C" w:rsidRDefault="006A1C4F" w:rsidP="006A1C4F">
      <w:pPr>
        <w:pStyle w:val="afffffff9"/>
        <w:spacing w:before="120" w:after="120"/>
        <w:contextualSpacing/>
        <w:jc w:val="both"/>
        <w:rPr>
          <w:b w:val="0"/>
          <w:bCs w:val="0"/>
          <w:sz w:val="24"/>
          <w:szCs w:val="24"/>
          <w:rtl/>
        </w:rPr>
      </w:pPr>
      <w:r w:rsidRPr="007D573C">
        <w:rPr>
          <w:b w:val="0"/>
          <w:bCs w:val="0"/>
          <w:sz w:val="24"/>
          <w:szCs w:val="24"/>
          <w:rtl/>
        </w:rPr>
        <w:t>לבקשתכם וכרואי החשבון של ___________________________ (להלן: "</w:t>
      </w:r>
      <w:r w:rsidRPr="007D573C">
        <w:rPr>
          <w:sz w:val="24"/>
          <w:szCs w:val="24"/>
          <w:rtl/>
        </w:rPr>
        <w:t>המציע</w:t>
      </w:r>
      <w:r w:rsidRPr="007D573C">
        <w:rPr>
          <w:b w:val="0"/>
          <w:bCs w:val="0"/>
          <w:sz w:val="24"/>
          <w:szCs w:val="24"/>
          <w:rtl/>
        </w:rPr>
        <w:t>") הרינו לאשר כדלקמן:</w:t>
      </w:r>
    </w:p>
    <w:p w14:paraId="5205D29D"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b w:val="0"/>
          <w:bCs w:val="0"/>
          <w:sz w:val="24"/>
          <w:szCs w:val="24"/>
          <w:rtl/>
        </w:rPr>
        <w:t xml:space="preserve">הננו משמשים כרואי החשבון של המציע משנת _________. </w:t>
      </w:r>
    </w:p>
    <w:p w14:paraId="446DA481"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b w:val="0"/>
          <w:bCs w:val="0"/>
          <w:sz w:val="24"/>
          <w:szCs w:val="24"/>
          <w:u w:val="single"/>
          <w:rtl/>
        </w:rPr>
        <w:t>יש למחוק את המיותר מבין סעיפים 2.1 ו 2.2</w:t>
      </w:r>
      <w:r w:rsidRPr="007D573C">
        <w:rPr>
          <w:b w:val="0"/>
          <w:bCs w:val="0"/>
          <w:sz w:val="24"/>
          <w:szCs w:val="24"/>
          <w:rtl/>
        </w:rPr>
        <w:t>:</w:t>
      </w:r>
    </w:p>
    <w:p w14:paraId="3D4CD00A" w14:textId="77777777" w:rsidR="006A1C4F" w:rsidRPr="007D573C" w:rsidRDefault="006A1C4F" w:rsidP="00F26133">
      <w:pPr>
        <w:pStyle w:val="a9"/>
        <w:numPr>
          <w:ilvl w:val="1"/>
          <w:numId w:val="84"/>
        </w:numPr>
        <w:spacing w:before="120" w:after="120" w:line="360" w:lineRule="auto"/>
        <w:ind w:left="788" w:hanging="431"/>
        <w:contextualSpacing w:val="0"/>
        <w:jc w:val="both"/>
        <w:rPr>
          <w:rFonts w:cs="David"/>
          <w:rtl/>
        </w:rPr>
      </w:pPr>
      <w:r w:rsidRPr="007D573C">
        <w:rPr>
          <w:rFonts w:cs="David"/>
          <w:rtl/>
        </w:rPr>
        <w:t>הדוחות הכספיים המבוקרים/ סקורים [מחק את המיותר] של המציע ליום/ לימים</w:t>
      </w:r>
      <w:r w:rsidR="00B40C2D">
        <w:rPr>
          <w:rFonts w:cs="David" w:hint="cs"/>
          <w:rtl/>
        </w:rPr>
        <w:t xml:space="preserve"> </w:t>
      </w:r>
      <w:r w:rsidR="00B40C2D" w:rsidRPr="00664325">
        <w:rPr>
          <w:rFonts w:ascii="David" w:hAnsi="David" w:cs="David"/>
          <w:noProof/>
          <w:rtl/>
        </w:rPr>
        <w:t>31.12.</w:t>
      </w:r>
      <w:r w:rsidR="00B40C2D">
        <w:rPr>
          <w:rFonts w:ascii="David" w:hAnsi="David" w:cs="David" w:hint="cs"/>
          <w:noProof/>
          <w:rtl/>
        </w:rPr>
        <w:t xml:space="preserve">2019, </w:t>
      </w:r>
      <w:r w:rsidR="00B40C2D" w:rsidRPr="00664325">
        <w:rPr>
          <w:rFonts w:ascii="David" w:hAnsi="David" w:cs="David"/>
          <w:noProof/>
          <w:rtl/>
        </w:rPr>
        <w:t>31.12.</w:t>
      </w:r>
      <w:r w:rsidR="00B40C2D">
        <w:rPr>
          <w:rFonts w:ascii="David" w:hAnsi="David" w:cs="David" w:hint="cs"/>
          <w:noProof/>
          <w:rtl/>
        </w:rPr>
        <w:t>2020</w:t>
      </w:r>
      <w:r w:rsidRPr="007D573C">
        <w:rPr>
          <w:rFonts w:cs="David"/>
          <w:rtl/>
        </w:rPr>
        <w:t xml:space="preserve"> </w:t>
      </w:r>
      <w:r w:rsidR="0004220D" w:rsidRPr="00664325">
        <w:rPr>
          <w:rFonts w:ascii="David" w:hAnsi="David" w:cs="David"/>
          <w:noProof/>
          <w:rtl/>
        </w:rPr>
        <w:t>31.12.20</w:t>
      </w:r>
      <w:r w:rsidR="0004220D">
        <w:rPr>
          <w:rFonts w:ascii="David" w:hAnsi="David" w:cs="David" w:hint="cs"/>
          <w:noProof/>
          <w:rtl/>
        </w:rPr>
        <w:t xml:space="preserve">21, </w:t>
      </w:r>
      <w:r w:rsidR="0004220D" w:rsidRPr="00664325">
        <w:rPr>
          <w:rFonts w:ascii="David" w:hAnsi="David" w:cs="David"/>
          <w:noProof/>
          <w:rtl/>
        </w:rPr>
        <w:t>31.12.202</w:t>
      </w:r>
      <w:r w:rsidR="0004220D">
        <w:rPr>
          <w:rFonts w:ascii="David" w:hAnsi="David" w:cs="David" w:hint="cs"/>
          <w:noProof/>
          <w:rtl/>
        </w:rPr>
        <w:t>2</w:t>
      </w:r>
      <w:r w:rsidR="0004220D" w:rsidRPr="00664325">
        <w:rPr>
          <w:rFonts w:ascii="David" w:hAnsi="David" w:cs="David"/>
          <w:noProof/>
          <w:rtl/>
        </w:rPr>
        <w:t xml:space="preserve"> </w:t>
      </w:r>
      <w:r w:rsidR="0004220D">
        <w:rPr>
          <w:rFonts w:ascii="David" w:hAnsi="David" w:cs="David" w:hint="cs"/>
          <w:noProof/>
          <w:rtl/>
        </w:rPr>
        <w:t xml:space="preserve">ו-31.12.2023 </w:t>
      </w:r>
      <w:r w:rsidRPr="007D573C">
        <w:rPr>
          <w:rFonts w:cs="David"/>
          <w:rtl/>
        </w:rPr>
        <w:t xml:space="preserve"> בוקרו / נסקרו (בהתאמה) על ידי משרדנו. דוח רואי החשבון המבקרים נחתם ביום / בימים _______.</w:t>
      </w:r>
    </w:p>
    <w:p w14:paraId="46D5EE0B" w14:textId="77777777" w:rsidR="006A1C4F" w:rsidRPr="007D573C" w:rsidRDefault="006A1C4F" w:rsidP="00F26133">
      <w:pPr>
        <w:pStyle w:val="a9"/>
        <w:numPr>
          <w:ilvl w:val="1"/>
          <w:numId w:val="84"/>
        </w:numPr>
        <w:spacing w:before="120" w:after="120" w:line="360" w:lineRule="auto"/>
        <w:ind w:left="788" w:hanging="431"/>
        <w:contextualSpacing w:val="0"/>
        <w:jc w:val="both"/>
        <w:rPr>
          <w:rFonts w:cs="David"/>
          <w:rtl/>
        </w:rPr>
      </w:pPr>
      <w:r w:rsidRPr="007D573C">
        <w:rPr>
          <w:rFonts w:cs="David"/>
          <w:rtl/>
        </w:rPr>
        <w:t>הדוחות הכספיים המבוקרים/ סקורים [מחק את המיותר] של המציע ליום/ ימים</w:t>
      </w:r>
      <w:r w:rsidR="00B40C2D">
        <w:rPr>
          <w:rFonts w:cs="David" w:hint="cs"/>
          <w:rtl/>
        </w:rPr>
        <w:t xml:space="preserve"> </w:t>
      </w:r>
      <w:r w:rsidR="00B40C2D" w:rsidRPr="00664325">
        <w:rPr>
          <w:rFonts w:ascii="David" w:hAnsi="David" w:cs="David"/>
          <w:noProof/>
          <w:rtl/>
        </w:rPr>
        <w:t>31.12.</w:t>
      </w:r>
      <w:r w:rsidR="00B40C2D">
        <w:rPr>
          <w:rFonts w:ascii="David" w:hAnsi="David" w:cs="David" w:hint="cs"/>
          <w:noProof/>
          <w:rtl/>
        </w:rPr>
        <w:t xml:space="preserve">2019, </w:t>
      </w:r>
      <w:r w:rsidR="00B40C2D" w:rsidRPr="00664325">
        <w:rPr>
          <w:rFonts w:ascii="David" w:hAnsi="David" w:cs="David"/>
          <w:noProof/>
          <w:rtl/>
        </w:rPr>
        <w:t>31.12.</w:t>
      </w:r>
      <w:r w:rsidR="00B40C2D">
        <w:rPr>
          <w:rFonts w:ascii="David" w:hAnsi="David" w:cs="David" w:hint="cs"/>
          <w:noProof/>
          <w:rtl/>
        </w:rPr>
        <w:t>2020,</w:t>
      </w:r>
      <w:r w:rsidRPr="007D573C">
        <w:rPr>
          <w:rFonts w:cs="David"/>
          <w:rtl/>
        </w:rPr>
        <w:t xml:space="preserve"> </w:t>
      </w:r>
      <w:r w:rsidR="0004220D" w:rsidRPr="00664325">
        <w:rPr>
          <w:rFonts w:ascii="David" w:hAnsi="David" w:cs="David"/>
          <w:noProof/>
          <w:rtl/>
        </w:rPr>
        <w:t>31.12.20</w:t>
      </w:r>
      <w:r w:rsidR="0004220D">
        <w:rPr>
          <w:rFonts w:ascii="David" w:hAnsi="David" w:cs="David" w:hint="cs"/>
          <w:noProof/>
          <w:rtl/>
        </w:rPr>
        <w:t xml:space="preserve">21, </w:t>
      </w:r>
      <w:r w:rsidR="0004220D" w:rsidRPr="00664325">
        <w:rPr>
          <w:rFonts w:ascii="David" w:hAnsi="David" w:cs="David"/>
          <w:noProof/>
          <w:rtl/>
        </w:rPr>
        <w:t>31.12.202</w:t>
      </w:r>
      <w:r w:rsidR="0004220D">
        <w:rPr>
          <w:rFonts w:ascii="David" w:hAnsi="David" w:cs="David" w:hint="cs"/>
          <w:noProof/>
          <w:rtl/>
        </w:rPr>
        <w:t>2</w:t>
      </w:r>
      <w:r w:rsidR="0004220D" w:rsidRPr="00664325">
        <w:rPr>
          <w:rFonts w:ascii="David" w:hAnsi="David" w:cs="David"/>
          <w:noProof/>
          <w:rtl/>
        </w:rPr>
        <w:t xml:space="preserve"> </w:t>
      </w:r>
      <w:r w:rsidR="0004220D">
        <w:rPr>
          <w:rFonts w:ascii="David" w:hAnsi="David" w:cs="David" w:hint="cs"/>
          <w:noProof/>
          <w:rtl/>
        </w:rPr>
        <w:t xml:space="preserve">ו-31.12.2023 </w:t>
      </w:r>
      <w:r w:rsidRPr="007D573C">
        <w:rPr>
          <w:rFonts w:cs="David"/>
          <w:rtl/>
        </w:rPr>
        <w:t>בוקרו/ נסקרו (בהתאמה) על ידי רואי חשבון אחרים. דוח רואי החשבון המבקרים האחרים נחתם/ו ביום/ בימים ________.</w:t>
      </w:r>
    </w:p>
    <w:p w14:paraId="1819F0BE" w14:textId="77777777" w:rsidR="006A1C4F" w:rsidRPr="007D573C" w:rsidRDefault="006A1C4F" w:rsidP="00F26133">
      <w:pPr>
        <w:pStyle w:val="afffffff9"/>
        <w:numPr>
          <w:ilvl w:val="0"/>
          <w:numId w:val="84"/>
        </w:numPr>
        <w:spacing w:before="120" w:after="120"/>
        <w:contextualSpacing/>
        <w:jc w:val="both"/>
        <w:rPr>
          <w:b w:val="0"/>
          <w:bCs w:val="0"/>
          <w:sz w:val="24"/>
          <w:szCs w:val="24"/>
        </w:rPr>
      </w:pPr>
      <w:r w:rsidRPr="007D573C">
        <w:rPr>
          <w:rFonts w:hint="cs"/>
          <w:b w:val="0"/>
          <w:bCs w:val="0"/>
          <w:sz w:val="24"/>
          <w:szCs w:val="24"/>
          <w:u w:val="single"/>
          <w:rtl/>
        </w:rPr>
        <w:t>י</w:t>
      </w:r>
      <w:r w:rsidRPr="007D573C">
        <w:rPr>
          <w:b w:val="0"/>
          <w:bCs w:val="0"/>
          <w:sz w:val="24"/>
          <w:szCs w:val="24"/>
          <w:u w:val="single"/>
          <w:rtl/>
        </w:rPr>
        <w:t>ש למחוק את המיותר מבין סעיפים 3.1 ו 3.2</w:t>
      </w:r>
      <w:r w:rsidRPr="007D573C">
        <w:rPr>
          <w:b w:val="0"/>
          <w:bCs w:val="0"/>
          <w:sz w:val="24"/>
          <w:szCs w:val="24"/>
          <w:rtl/>
        </w:rPr>
        <w:t>:</w:t>
      </w:r>
    </w:p>
    <w:p w14:paraId="36356D36" w14:textId="77777777" w:rsidR="006A1C4F" w:rsidRPr="007D573C" w:rsidRDefault="006A1C4F" w:rsidP="00F26133">
      <w:pPr>
        <w:pStyle w:val="afffffff9"/>
        <w:numPr>
          <w:ilvl w:val="1"/>
          <w:numId w:val="84"/>
        </w:numPr>
        <w:spacing w:before="120" w:after="120"/>
        <w:ind w:left="788" w:hanging="431"/>
        <w:contextualSpacing/>
        <w:jc w:val="both"/>
        <w:rPr>
          <w:b w:val="0"/>
          <w:bCs w:val="0"/>
          <w:sz w:val="24"/>
          <w:szCs w:val="24"/>
        </w:rPr>
      </w:pPr>
      <w:r w:rsidRPr="007D573C">
        <w:rPr>
          <w:rFonts w:hint="eastAsia"/>
          <w:b w:val="0"/>
          <w:bCs w:val="0"/>
          <w:sz w:val="24"/>
          <w:szCs w:val="24"/>
          <w:rtl/>
        </w:rPr>
        <w:t>ד</w:t>
      </w:r>
      <w:r w:rsidRPr="007D573C">
        <w:rPr>
          <w:b w:val="0"/>
          <w:bCs w:val="0"/>
          <w:sz w:val="24"/>
          <w:szCs w:val="24"/>
          <w:rtl/>
        </w:rPr>
        <w:t>וח רואי החשבון המבקרים ליום _________ אינו כולל הסתייגות ו/או הפניית תשומת הלב להערת עסק חי, או כל סטייה אחרת מהנוסח האחיד.</w:t>
      </w:r>
    </w:p>
    <w:p w14:paraId="3AAB6F55" w14:textId="2B491BEA" w:rsidR="006A1C4F" w:rsidRPr="007D573C" w:rsidRDefault="006A1C4F" w:rsidP="00F26133">
      <w:pPr>
        <w:pStyle w:val="afffffff9"/>
        <w:numPr>
          <w:ilvl w:val="1"/>
          <w:numId w:val="84"/>
        </w:numPr>
        <w:spacing w:before="120" w:after="120"/>
        <w:ind w:left="788" w:hanging="431"/>
        <w:contextualSpacing/>
        <w:jc w:val="both"/>
        <w:rPr>
          <w:b w:val="0"/>
          <w:bCs w:val="0"/>
          <w:sz w:val="24"/>
          <w:szCs w:val="24"/>
        </w:rPr>
      </w:pPr>
      <w:r w:rsidRPr="007D573C">
        <w:rPr>
          <w:b w:val="0"/>
          <w:bCs w:val="0"/>
          <w:sz w:val="24"/>
          <w:szCs w:val="24"/>
          <w:rtl/>
        </w:rPr>
        <w:t>דוח רואי החשבון המבקרים ליום _________ כולל סטייה מהנוסח האחיד, אולם אין לסטייה זו השלכה על המידע המפורט בסעיף ‏</w:t>
      </w:r>
      <w:r w:rsidR="006B097A">
        <w:rPr>
          <w:rFonts w:hint="cs"/>
          <w:b w:val="0"/>
          <w:bCs w:val="0"/>
          <w:sz w:val="24"/>
          <w:szCs w:val="24"/>
          <w:rtl/>
        </w:rPr>
        <w:t>3.2.1</w:t>
      </w:r>
      <w:r w:rsidR="006B097A" w:rsidRPr="007D573C">
        <w:rPr>
          <w:b w:val="0"/>
          <w:bCs w:val="0"/>
          <w:sz w:val="24"/>
          <w:szCs w:val="24"/>
          <w:rtl/>
        </w:rPr>
        <w:t xml:space="preserve"> </w:t>
      </w:r>
      <w:r w:rsidRPr="007D573C">
        <w:rPr>
          <w:b w:val="0"/>
          <w:bCs w:val="0"/>
          <w:sz w:val="24"/>
          <w:szCs w:val="24"/>
          <w:rtl/>
        </w:rPr>
        <w:t>להלן.</w:t>
      </w:r>
    </w:p>
    <w:p w14:paraId="5DDAEAFD" w14:textId="2EC09835" w:rsidR="0019397D" w:rsidRDefault="0019397D" w:rsidP="00F26133">
      <w:pPr>
        <w:pStyle w:val="4-"/>
        <w:numPr>
          <w:ilvl w:val="2"/>
          <w:numId w:val="84"/>
        </w:numPr>
      </w:pPr>
      <w:r w:rsidRPr="007065AD">
        <w:rPr>
          <w:rFonts w:ascii="David" w:hAnsi="David"/>
          <w:noProof/>
          <w:rtl/>
        </w:rPr>
        <w:t xml:space="preserve">המציע </w:t>
      </w:r>
      <w:r>
        <w:rPr>
          <w:rFonts w:ascii="David" w:hAnsi="David" w:hint="cs"/>
          <w:noProof/>
          <w:rtl/>
        </w:rPr>
        <w:t xml:space="preserve">בעל </w:t>
      </w:r>
      <w:r>
        <w:rPr>
          <w:rFonts w:hint="cs"/>
          <w:rtl/>
        </w:rPr>
        <w:t xml:space="preserve">היקף מכירות מצטבר של לפחות 5 מיליון ₪ ב-3 שנים מתוך 5 השנים האחרונות (2019-2023) </w:t>
      </w:r>
      <w:r w:rsidR="00F922D6">
        <w:rPr>
          <w:rFonts w:hint="cs"/>
          <w:rtl/>
        </w:rPr>
        <w:t>בלפחות אחד מהתחומים המפורטים בסל 2 פרק 3 בסעיף 3.2.</w:t>
      </w:r>
      <w:r>
        <w:rPr>
          <w:rFonts w:hint="cs"/>
          <w:rtl/>
        </w:rPr>
        <w:t>.</w:t>
      </w:r>
    </w:p>
    <w:tbl>
      <w:tblPr>
        <w:tblStyle w:val="af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6A1C4F" w:rsidRPr="007D573C" w14:paraId="7037EE7B" w14:textId="77777777" w:rsidTr="006A1C4F">
        <w:trPr>
          <w:trHeight w:val="624"/>
          <w:jc w:val="right"/>
        </w:trPr>
        <w:tc>
          <w:tcPr>
            <w:tcW w:w="2835" w:type="dxa"/>
            <w:vAlign w:val="center"/>
          </w:tcPr>
          <w:p w14:paraId="3275E751" w14:textId="77777777" w:rsidR="006A1C4F" w:rsidRPr="007D573C" w:rsidRDefault="007E2E70" w:rsidP="006A1C4F">
            <w:pPr>
              <w:pStyle w:val="afffffff9"/>
              <w:spacing w:before="120" w:after="120"/>
              <w:contextualSpacing/>
              <w:rPr>
                <w:b w:val="0"/>
                <w:bCs w:val="0"/>
                <w:sz w:val="24"/>
                <w:szCs w:val="24"/>
                <w:rtl/>
              </w:rPr>
            </w:pPr>
            <w:r w:rsidRPr="007E2E70">
              <w:rPr>
                <w:b w:val="0"/>
                <w:bCs w:val="0"/>
                <w:sz w:val="24"/>
                <w:szCs w:val="24"/>
                <w:rtl/>
              </w:rPr>
              <w:t xml:space="preserve"> </w:t>
            </w:r>
            <w:r w:rsidR="006A1C4F" w:rsidRPr="007D573C">
              <w:rPr>
                <w:rFonts w:hint="cs"/>
                <w:b w:val="0"/>
                <w:bCs w:val="0"/>
                <w:sz w:val="24"/>
                <w:szCs w:val="24"/>
                <w:rtl/>
              </w:rPr>
              <w:t>בכבוד רב,</w:t>
            </w:r>
          </w:p>
        </w:tc>
      </w:tr>
      <w:tr w:rsidR="006A1C4F" w:rsidRPr="007D573C" w14:paraId="17C47344" w14:textId="77777777" w:rsidTr="006A1C4F">
        <w:trPr>
          <w:jc w:val="right"/>
        </w:trPr>
        <w:tc>
          <w:tcPr>
            <w:tcW w:w="2835" w:type="dxa"/>
            <w:tcBorders>
              <w:bottom w:val="single" w:sz="4" w:space="0" w:color="auto"/>
            </w:tcBorders>
          </w:tcPr>
          <w:p w14:paraId="2CC4DFA4" w14:textId="77777777" w:rsidR="006A1C4F" w:rsidRPr="007D573C" w:rsidRDefault="006A1C4F" w:rsidP="006A1C4F">
            <w:pPr>
              <w:pStyle w:val="afffffff9"/>
              <w:spacing w:before="120" w:after="120"/>
              <w:contextualSpacing/>
              <w:jc w:val="left"/>
              <w:rPr>
                <w:b w:val="0"/>
                <w:bCs w:val="0"/>
                <w:sz w:val="24"/>
                <w:szCs w:val="24"/>
                <w:rtl/>
              </w:rPr>
            </w:pPr>
          </w:p>
        </w:tc>
      </w:tr>
      <w:tr w:rsidR="006A1C4F" w:rsidRPr="007D573C" w14:paraId="5B5887BB" w14:textId="77777777" w:rsidTr="006A1C4F">
        <w:trPr>
          <w:jc w:val="right"/>
        </w:trPr>
        <w:tc>
          <w:tcPr>
            <w:tcW w:w="2835" w:type="dxa"/>
            <w:tcBorders>
              <w:top w:val="single" w:sz="4" w:space="0" w:color="auto"/>
            </w:tcBorders>
          </w:tcPr>
          <w:p w14:paraId="6686C5A0"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רואי החשבון</w:t>
            </w:r>
          </w:p>
        </w:tc>
      </w:tr>
    </w:tbl>
    <w:p w14:paraId="6E5BED65" w14:textId="77777777" w:rsidR="006A1C4F" w:rsidRPr="007D573C" w:rsidRDefault="006A1C4F" w:rsidP="006A1C4F">
      <w:pPr>
        <w:spacing w:before="200" w:after="200" w:line="276" w:lineRule="auto"/>
        <w:jc w:val="center"/>
        <w:rPr>
          <w:rFonts w:ascii="David" w:hAnsi="David"/>
          <w:sz w:val="28"/>
          <w:szCs w:val="28"/>
          <w:rtl/>
        </w:rPr>
      </w:pPr>
      <w:r w:rsidRPr="007D573C">
        <w:rPr>
          <w:rFonts w:ascii="David" w:hAnsi="David" w:cs="David"/>
          <w:b/>
          <w:bCs/>
          <w:sz w:val="28"/>
          <w:szCs w:val="28"/>
          <w:bdr w:val="single" w:sz="4" w:space="0" w:color="auto"/>
          <w:shd w:val="clear" w:color="auto" w:fill="FFFF00"/>
          <w:rtl/>
        </w:rPr>
        <w:br w:type="page"/>
      </w:r>
      <w:r w:rsidRPr="007D573C">
        <w:rPr>
          <w:rFonts w:ascii="David" w:hAnsi="David" w:cs="David"/>
          <w:b/>
          <w:bCs/>
          <w:sz w:val="28"/>
          <w:szCs w:val="28"/>
          <w:bdr w:val="single" w:sz="4" w:space="0" w:color="auto"/>
          <w:shd w:val="clear" w:color="auto" w:fill="FFFF00"/>
          <w:rtl/>
        </w:rPr>
        <w:lastRenderedPageBreak/>
        <w:t>יודפס על נייר לוגו של רואה החשבון</w:t>
      </w:r>
    </w:p>
    <w:tbl>
      <w:tblPr>
        <w:tblStyle w:val="aff6"/>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8"/>
      </w:tblGrid>
      <w:tr w:rsidR="006A1C4F" w:rsidRPr="007D573C" w14:paraId="73AE8A94" w14:textId="77777777" w:rsidTr="006A1C4F">
        <w:tc>
          <w:tcPr>
            <w:tcW w:w="8948" w:type="dxa"/>
            <w:vAlign w:val="center"/>
          </w:tcPr>
          <w:p w14:paraId="57AF1B13" w14:textId="77777777" w:rsidR="006A1C4F" w:rsidRPr="007D573C" w:rsidRDefault="006A1C4F" w:rsidP="006A1C4F">
            <w:pPr>
              <w:pStyle w:val="afffffff9"/>
              <w:jc w:val="right"/>
              <w:rPr>
                <w:b w:val="0"/>
                <w:bCs w:val="0"/>
                <w:sz w:val="24"/>
                <w:szCs w:val="24"/>
                <w:rtl/>
              </w:rPr>
            </w:pPr>
            <w:r w:rsidRPr="007D573C">
              <w:rPr>
                <w:rFonts w:hint="cs"/>
                <w:b w:val="0"/>
                <w:bCs w:val="0"/>
                <w:sz w:val="24"/>
                <w:szCs w:val="24"/>
                <w:rtl/>
              </w:rPr>
              <w:t>תאריך: _____________</w:t>
            </w:r>
          </w:p>
        </w:tc>
      </w:tr>
      <w:tr w:rsidR="006A1C4F" w:rsidRPr="007D573C" w14:paraId="4AB92C3D" w14:textId="77777777" w:rsidTr="006A1C4F">
        <w:tc>
          <w:tcPr>
            <w:tcW w:w="8948" w:type="dxa"/>
            <w:vAlign w:val="center"/>
          </w:tcPr>
          <w:p w14:paraId="0A075870" w14:textId="77777777" w:rsidR="006A1C4F" w:rsidRPr="007D573C" w:rsidRDefault="006A1C4F" w:rsidP="006A1C4F">
            <w:pPr>
              <w:pStyle w:val="afffffff9"/>
              <w:jc w:val="left"/>
              <w:rPr>
                <w:b w:val="0"/>
                <w:bCs w:val="0"/>
                <w:sz w:val="24"/>
                <w:szCs w:val="24"/>
                <w:rtl/>
              </w:rPr>
            </w:pPr>
            <w:r w:rsidRPr="007D573C">
              <w:rPr>
                <w:rFonts w:hint="cs"/>
                <w:b w:val="0"/>
                <w:bCs w:val="0"/>
                <w:sz w:val="24"/>
                <w:szCs w:val="24"/>
                <w:rtl/>
              </w:rPr>
              <w:t>לכבוד:</w:t>
            </w:r>
          </w:p>
          <w:p w14:paraId="56D88027" w14:textId="77777777" w:rsidR="006A1C4F" w:rsidRPr="007D573C" w:rsidRDefault="006A1C4F" w:rsidP="006A1C4F">
            <w:pPr>
              <w:pStyle w:val="afffffff9"/>
              <w:jc w:val="left"/>
              <w:rPr>
                <w:b w:val="0"/>
                <w:bCs w:val="0"/>
                <w:sz w:val="24"/>
                <w:szCs w:val="24"/>
                <w:u w:val="single"/>
                <w:rtl/>
              </w:rPr>
            </w:pPr>
            <w:r w:rsidRPr="007D573C">
              <w:rPr>
                <w:rFonts w:hint="cs"/>
                <w:b w:val="0"/>
                <w:bCs w:val="0"/>
                <w:sz w:val="24"/>
                <w:szCs w:val="24"/>
                <w:rtl/>
              </w:rPr>
              <w:t>___________________________________ [שם המציע]</w:t>
            </w:r>
          </w:p>
        </w:tc>
      </w:tr>
    </w:tbl>
    <w:p w14:paraId="3CE2F25B" w14:textId="77777777" w:rsidR="006A1C4F" w:rsidRPr="007D573C" w:rsidRDefault="006A1C4F" w:rsidP="00F26133">
      <w:pPr>
        <w:pStyle w:val="afffffff9"/>
        <w:numPr>
          <w:ilvl w:val="0"/>
          <w:numId w:val="85"/>
        </w:numPr>
        <w:spacing w:before="120" w:after="120"/>
        <w:rPr>
          <w:sz w:val="24"/>
          <w:szCs w:val="24"/>
          <w:u w:val="single"/>
          <w:rtl/>
        </w:rPr>
      </w:pPr>
      <w:r w:rsidRPr="007D573C">
        <w:rPr>
          <w:b w:val="0"/>
          <w:bCs w:val="0"/>
          <w:sz w:val="24"/>
          <w:szCs w:val="24"/>
          <w:u w:val="single"/>
          <w:rtl/>
        </w:rPr>
        <w:t>הנדון:</w:t>
      </w:r>
      <w:r w:rsidRPr="007D573C">
        <w:rPr>
          <w:sz w:val="24"/>
          <w:szCs w:val="24"/>
          <w:u w:val="single"/>
          <w:rtl/>
        </w:rPr>
        <w:t xml:space="preserve"> חוות דעת רואה חשבון על הצהרת מנהלי מציע במכרז, אודות מידע ממערכת הכספים של המציע</w:t>
      </w:r>
      <w:r w:rsidRPr="007D573C">
        <w:rPr>
          <w:rStyle w:val="aff5"/>
          <w:sz w:val="24"/>
          <w:szCs w:val="24"/>
          <w:u w:val="single"/>
          <w:rtl/>
        </w:rPr>
        <w:footnoteReference w:id="2"/>
      </w:r>
    </w:p>
    <w:p w14:paraId="697870DC" w14:textId="713DD819"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ביקרנו את הנתונים הכספיים בהצהרה של _____</w:t>
      </w:r>
      <w:r w:rsidRPr="007D573C">
        <w:rPr>
          <w:rFonts w:ascii="David" w:hAnsi="David" w:cs="David" w:hint="cs"/>
          <w:rtl/>
        </w:rPr>
        <w:t>___________</w:t>
      </w:r>
      <w:r w:rsidRPr="007D573C">
        <w:rPr>
          <w:rFonts w:ascii="David" w:hAnsi="David" w:cs="David"/>
          <w:rtl/>
        </w:rPr>
        <w:t>____ (להלן: "</w:t>
      </w:r>
      <w:r w:rsidRPr="007D573C">
        <w:rPr>
          <w:rFonts w:ascii="David" w:hAnsi="David" w:cs="David"/>
          <w:b/>
          <w:bCs/>
          <w:rtl/>
        </w:rPr>
        <w:t>המציע</w:t>
      </w:r>
      <w:r w:rsidRPr="007D573C">
        <w:rPr>
          <w:rFonts w:ascii="David" w:hAnsi="David" w:cs="David"/>
          <w:rtl/>
        </w:rPr>
        <w:t>"), בדבר עמידה בתנאי המופיע</w:t>
      </w:r>
      <w:r w:rsidR="00685ADF">
        <w:rPr>
          <w:rFonts w:ascii="David" w:hAnsi="David" w:cs="David" w:hint="cs"/>
          <w:rtl/>
        </w:rPr>
        <w:t xml:space="preserve"> בסעיף</w:t>
      </w:r>
      <w:r w:rsidRPr="007D573C">
        <w:rPr>
          <w:rFonts w:ascii="David" w:hAnsi="David" w:cs="David"/>
          <w:rtl/>
        </w:rPr>
        <w:t xml:space="preserve"> </w:t>
      </w:r>
      <w:r w:rsidR="00685ADF">
        <w:rPr>
          <w:rFonts w:ascii="David" w:hAnsi="David" w:cs="David"/>
          <w:rtl/>
        </w:rPr>
        <w:fldChar w:fldCharType="begin"/>
      </w:r>
      <w:r w:rsidR="00685ADF">
        <w:rPr>
          <w:rFonts w:ascii="David" w:hAnsi="David" w:cs="David"/>
          <w:rtl/>
        </w:rPr>
        <w:instrText xml:space="preserve"> </w:instrText>
      </w:r>
      <w:r w:rsidR="00685ADF">
        <w:rPr>
          <w:rFonts w:ascii="David" w:hAnsi="David" w:cs="David" w:hint="cs"/>
        </w:rPr>
        <w:instrText>REF</w:instrText>
      </w:r>
      <w:r w:rsidR="00685ADF">
        <w:rPr>
          <w:rFonts w:ascii="David" w:hAnsi="David" w:cs="David" w:hint="cs"/>
          <w:rtl/>
        </w:rPr>
        <w:instrText xml:space="preserve"> _</w:instrText>
      </w:r>
      <w:r w:rsidR="00685ADF">
        <w:rPr>
          <w:rFonts w:ascii="David" w:hAnsi="David" w:cs="David" w:hint="cs"/>
        </w:rPr>
        <w:instrText>Ref158647514 \r \h</w:instrText>
      </w:r>
      <w:r w:rsidR="00685ADF">
        <w:rPr>
          <w:rFonts w:ascii="David" w:hAnsi="David" w:cs="David"/>
          <w:rtl/>
        </w:rPr>
        <w:instrText xml:space="preserve"> </w:instrText>
      </w:r>
      <w:r w:rsidR="00685ADF">
        <w:rPr>
          <w:rFonts w:ascii="David" w:hAnsi="David" w:cs="David"/>
          <w:rtl/>
        </w:rPr>
      </w:r>
      <w:r w:rsidR="00685ADF">
        <w:rPr>
          <w:rFonts w:ascii="David" w:hAnsi="David" w:cs="David"/>
          <w:rtl/>
        </w:rPr>
        <w:fldChar w:fldCharType="separate"/>
      </w:r>
      <w:r w:rsidR="003F560A">
        <w:rPr>
          <w:rFonts w:ascii="David" w:hAnsi="David" w:cs="David"/>
          <w:cs/>
        </w:rPr>
        <w:t>‎</w:t>
      </w:r>
      <w:r w:rsidR="003F560A">
        <w:rPr>
          <w:rFonts w:ascii="David" w:hAnsi="David" w:cs="David"/>
        </w:rPr>
        <w:t>2.2.3.2</w:t>
      </w:r>
      <w:r w:rsidR="00685ADF">
        <w:rPr>
          <w:rFonts w:ascii="David" w:hAnsi="David" w:cs="David"/>
          <w:rtl/>
        </w:rPr>
        <w:fldChar w:fldCharType="end"/>
      </w:r>
      <w:r w:rsidR="00685ADF">
        <w:rPr>
          <w:rFonts w:ascii="David" w:hAnsi="David" w:cs="David" w:hint="cs"/>
          <w:rtl/>
        </w:rPr>
        <w:t xml:space="preserve"> בפרק 1 במכרז </w:t>
      </w:r>
      <w:r w:rsidR="0004220D">
        <w:rPr>
          <w:rFonts w:ascii="David" w:hAnsi="David" w:cs="David" w:hint="cs"/>
          <w:rtl/>
        </w:rPr>
        <w:t xml:space="preserve">מרכזי </w:t>
      </w:r>
      <w:r w:rsidR="0004220D" w:rsidRPr="003A6F88">
        <w:rPr>
          <w:rFonts w:ascii="David" w:hAnsi="David" w:cs="David"/>
          <w:rtl/>
        </w:rPr>
        <w:t xml:space="preserve">מספר </w:t>
      </w:r>
      <w:r w:rsidR="00F814ED">
        <w:rPr>
          <w:rFonts w:ascii="David" w:hAnsi="David" w:cs="David"/>
          <w:rtl/>
        </w:rPr>
        <w:t xml:space="preserve">01-2024 </w:t>
      </w:r>
      <w:r w:rsidR="0004220D" w:rsidRPr="003A6F88">
        <w:rPr>
          <w:rFonts w:ascii="David" w:hAnsi="David" w:cs="David"/>
          <w:rtl/>
        </w:rPr>
        <w:t>לאספקת שירותי תקשורת סלולריים (רט"ן) וציוד קצה עבור משרדי הממשלה, יחידות סמך וגופים נלווים</w:t>
      </w:r>
      <w:r w:rsidRPr="007D573C">
        <w:rPr>
          <w:rFonts w:ascii="David" w:hAnsi="David" w:cs="David" w:hint="cs"/>
          <w:rtl/>
        </w:rPr>
        <w:t xml:space="preserve">, </w:t>
      </w:r>
      <w:r w:rsidRPr="007D573C">
        <w:rPr>
          <w:rFonts w:ascii="David" w:hAnsi="David" w:cs="David"/>
          <w:rtl/>
        </w:rPr>
        <w:t>המצורפת לחוות דעת זו ומסומנת בחותמתנו לשם זיהוי בלבד. הצהרה זו היא באחריות הנהלת המציע. אחריותנו היא לחוות דעה על הנתונים הכספיים בהצהרה הנ"ל, בהתבסס על ביקורתנו.</w:t>
      </w:r>
    </w:p>
    <w:p w14:paraId="4C8EA607" w14:textId="77777777"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ערכנו את ביקורתנו בהתאם לתקני ביקורת מקובלים בישראל. על פי תקנים אלה נדרש מאיתנו לתכנן את הביקורת ולבצעה, במטרה להשיג מידה סבירה של ביטחון שאין בהצהרה הנ"ל הצגה מוטעית מהותית. הביקורת כוללת בדיקה מדגמית של ראיות התומכות בסכומים ובמידע שבהצהרה. אנו סבורים שביקורתנו מספקת בסיס נאות לחוות דעתנו.</w:t>
      </w:r>
    </w:p>
    <w:p w14:paraId="178428EC" w14:textId="77777777" w:rsidR="006A1C4F" w:rsidRPr="007D573C" w:rsidRDefault="006A1C4F" w:rsidP="00F26133">
      <w:pPr>
        <w:pStyle w:val="a9"/>
        <w:numPr>
          <w:ilvl w:val="0"/>
          <w:numId w:val="86"/>
        </w:numPr>
        <w:spacing w:before="120" w:after="120" w:line="360" w:lineRule="auto"/>
        <w:contextualSpacing w:val="0"/>
        <w:jc w:val="both"/>
        <w:rPr>
          <w:rFonts w:ascii="David" w:hAnsi="David" w:cs="David"/>
        </w:rPr>
      </w:pPr>
      <w:r w:rsidRPr="007D573C">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tbl>
      <w:tblPr>
        <w:tblStyle w:val="aff6"/>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6A1C4F" w:rsidRPr="007D573C" w14:paraId="7E56BE8B" w14:textId="77777777" w:rsidTr="006A1C4F">
        <w:trPr>
          <w:trHeight w:val="624"/>
          <w:jc w:val="right"/>
        </w:trPr>
        <w:tc>
          <w:tcPr>
            <w:tcW w:w="2835" w:type="dxa"/>
            <w:vAlign w:val="center"/>
          </w:tcPr>
          <w:p w14:paraId="4422990F"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בכבוד רב,</w:t>
            </w:r>
          </w:p>
        </w:tc>
      </w:tr>
      <w:tr w:rsidR="006A1C4F" w:rsidRPr="007D573C" w14:paraId="7B75C952" w14:textId="77777777" w:rsidTr="006A1C4F">
        <w:trPr>
          <w:jc w:val="right"/>
        </w:trPr>
        <w:tc>
          <w:tcPr>
            <w:tcW w:w="2835" w:type="dxa"/>
            <w:tcBorders>
              <w:bottom w:val="single" w:sz="4" w:space="0" w:color="auto"/>
            </w:tcBorders>
          </w:tcPr>
          <w:p w14:paraId="60D8E27D" w14:textId="77777777" w:rsidR="006A1C4F" w:rsidRPr="007D573C" w:rsidRDefault="006A1C4F" w:rsidP="006A1C4F">
            <w:pPr>
              <w:pStyle w:val="afffffff9"/>
              <w:spacing w:before="120" w:after="120"/>
              <w:contextualSpacing/>
              <w:jc w:val="left"/>
              <w:rPr>
                <w:b w:val="0"/>
                <w:bCs w:val="0"/>
                <w:sz w:val="24"/>
                <w:szCs w:val="24"/>
                <w:rtl/>
              </w:rPr>
            </w:pPr>
          </w:p>
        </w:tc>
      </w:tr>
      <w:tr w:rsidR="006A1C4F" w:rsidRPr="007D573C" w14:paraId="1015583A" w14:textId="77777777" w:rsidTr="006A1C4F">
        <w:trPr>
          <w:jc w:val="right"/>
        </w:trPr>
        <w:tc>
          <w:tcPr>
            <w:tcW w:w="2835" w:type="dxa"/>
            <w:tcBorders>
              <w:top w:val="single" w:sz="4" w:space="0" w:color="auto"/>
            </w:tcBorders>
          </w:tcPr>
          <w:p w14:paraId="70B94EEA" w14:textId="77777777" w:rsidR="006A1C4F" w:rsidRPr="007D573C" w:rsidRDefault="006A1C4F" w:rsidP="006A1C4F">
            <w:pPr>
              <w:pStyle w:val="afffffff9"/>
              <w:spacing w:before="120" w:after="120"/>
              <w:contextualSpacing/>
              <w:rPr>
                <w:b w:val="0"/>
                <w:bCs w:val="0"/>
                <w:sz w:val="24"/>
                <w:szCs w:val="24"/>
                <w:rtl/>
              </w:rPr>
            </w:pPr>
            <w:r w:rsidRPr="007D573C">
              <w:rPr>
                <w:rFonts w:hint="cs"/>
                <w:b w:val="0"/>
                <w:bCs w:val="0"/>
                <w:sz w:val="24"/>
                <w:szCs w:val="24"/>
                <w:rtl/>
              </w:rPr>
              <w:t>רואי החשבון</w:t>
            </w:r>
          </w:p>
        </w:tc>
      </w:tr>
    </w:tbl>
    <w:p w14:paraId="1DE66E3B" w14:textId="77777777" w:rsidR="006A1C4F" w:rsidRPr="007D573C" w:rsidRDefault="006A1C4F" w:rsidP="006A1C4F">
      <w:pPr>
        <w:pStyle w:val="a9"/>
        <w:spacing w:before="120" w:after="120" w:line="360" w:lineRule="auto"/>
        <w:ind w:left="360"/>
        <w:contextualSpacing w:val="0"/>
        <w:rPr>
          <w:rFonts w:ascii="David" w:hAnsi="David" w:cs="David"/>
        </w:rPr>
      </w:pPr>
    </w:p>
    <w:p w14:paraId="2C1F9A03" w14:textId="77777777" w:rsidR="006A1C4F" w:rsidRPr="007D573C" w:rsidRDefault="006A1C4F" w:rsidP="006A1C4F">
      <w:pPr>
        <w:bidi w:val="0"/>
        <w:spacing w:before="200" w:after="200" w:line="276" w:lineRule="auto"/>
        <w:rPr>
          <w:rFonts w:cs="David"/>
          <w:b/>
          <w:bCs/>
          <w:sz w:val="36"/>
          <w:szCs w:val="36"/>
        </w:rPr>
      </w:pPr>
      <w:r w:rsidRPr="007D573C">
        <w:rPr>
          <w:sz w:val="36"/>
          <w:szCs w:val="36"/>
          <w:rtl/>
        </w:rPr>
        <w:br w:type="page"/>
      </w:r>
    </w:p>
    <w:p w14:paraId="536430FE" w14:textId="77777777" w:rsidR="006A1C4F" w:rsidRPr="007D573C" w:rsidRDefault="006A1C4F" w:rsidP="00F26133">
      <w:pPr>
        <w:pStyle w:val="afffffff9"/>
        <w:numPr>
          <w:ilvl w:val="0"/>
          <w:numId w:val="85"/>
        </w:numPr>
        <w:spacing w:before="120" w:after="120"/>
        <w:rPr>
          <w:sz w:val="24"/>
          <w:szCs w:val="24"/>
          <w:u w:val="single"/>
          <w:rtl/>
        </w:rPr>
      </w:pPr>
      <w:r w:rsidRPr="007D573C">
        <w:rPr>
          <w:b w:val="0"/>
          <w:bCs w:val="0"/>
          <w:sz w:val="24"/>
          <w:szCs w:val="24"/>
          <w:u w:val="single"/>
          <w:rtl/>
        </w:rPr>
        <w:lastRenderedPageBreak/>
        <w:t>הנדון:</w:t>
      </w:r>
      <w:r w:rsidRPr="007D573C">
        <w:rPr>
          <w:sz w:val="24"/>
          <w:szCs w:val="24"/>
          <w:u w:val="single"/>
          <w:rtl/>
        </w:rPr>
        <w:t xml:space="preserve"> </w:t>
      </w:r>
      <w:r w:rsidR="0004220D" w:rsidRPr="0004220D">
        <w:rPr>
          <w:sz w:val="24"/>
          <w:szCs w:val="24"/>
          <w:u w:val="single"/>
          <w:rtl/>
        </w:rPr>
        <w:t>הצהרת מורשה החתימה מטעם המציע לשנים שנסתיימו ביום</w:t>
      </w:r>
      <w:r w:rsidR="0032229D">
        <w:rPr>
          <w:rFonts w:hint="cs"/>
          <w:sz w:val="24"/>
          <w:szCs w:val="24"/>
          <w:u w:val="single"/>
          <w:rtl/>
        </w:rPr>
        <w:t xml:space="preserve"> </w:t>
      </w:r>
      <w:bookmarkStart w:id="79" w:name="_Hlk158802352"/>
      <w:r w:rsidR="0032229D" w:rsidRPr="0004220D">
        <w:rPr>
          <w:sz w:val="24"/>
          <w:szCs w:val="24"/>
          <w:u w:val="single"/>
          <w:rtl/>
        </w:rPr>
        <w:t>31.12.</w:t>
      </w:r>
      <w:r w:rsidR="0032229D">
        <w:rPr>
          <w:rFonts w:hint="cs"/>
          <w:sz w:val="24"/>
          <w:szCs w:val="24"/>
          <w:u w:val="single"/>
          <w:rtl/>
        </w:rPr>
        <w:t xml:space="preserve">2019, </w:t>
      </w:r>
      <w:r w:rsidR="0032229D" w:rsidRPr="0004220D">
        <w:rPr>
          <w:sz w:val="24"/>
          <w:szCs w:val="24"/>
          <w:u w:val="single"/>
          <w:rtl/>
        </w:rPr>
        <w:t>31.12.</w:t>
      </w:r>
      <w:r w:rsidR="0032229D">
        <w:rPr>
          <w:rFonts w:hint="cs"/>
          <w:sz w:val="24"/>
          <w:szCs w:val="24"/>
          <w:u w:val="single"/>
          <w:rtl/>
        </w:rPr>
        <w:t>2020,</w:t>
      </w:r>
      <w:r w:rsidR="0004220D" w:rsidRPr="0004220D">
        <w:rPr>
          <w:sz w:val="24"/>
          <w:szCs w:val="24"/>
          <w:u w:val="single"/>
          <w:rtl/>
        </w:rPr>
        <w:t xml:space="preserve"> 31.12.</w:t>
      </w:r>
      <w:r w:rsidR="002A6DB7" w:rsidRPr="0004220D">
        <w:rPr>
          <w:sz w:val="24"/>
          <w:szCs w:val="24"/>
          <w:u w:val="single"/>
          <w:rtl/>
        </w:rPr>
        <w:t>20</w:t>
      </w:r>
      <w:r w:rsidR="002A6DB7">
        <w:rPr>
          <w:rFonts w:hint="cs"/>
          <w:sz w:val="24"/>
          <w:szCs w:val="24"/>
          <w:u w:val="single"/>
          <w:rtl/>
        </w:rPr>
        <w:t>21</w:t>
      </w:r>
      <w:r w:rsidR="0004220D" w:rsidRPr="0004220D">
        <w:rPr>
          <w:sz w:val="24"/>
          <w:szCs w:val="24"/>
          <w:u w:val="single"/>
          <w:rtl/>
        </w:rPr>
        <w:t>, 31.12.2022 ו-31.12.2023</w:t>
      </w:r>
      <w:bookmarkEnd w:id="79"/>
    </w:p>
    <w:p w14:paraId="45B85A30" w14:textId="77777777" w:rsidR="006A1C4F" w:rsidRPr="002A6DB7" w:rsidRDefault="006A1C4F" w:rsidP="002A6DB7">
      <w:pPr>
        <w:spacing w:before="120" w:after="120" w:line="360" w:lineRule="auto"/>
        <w:jc w:val="both"/>
        <w:rPr>
          <w:rFonts w:ascii="David" w:hAnsi="David" w:cs="David"/>
          <w:rtl/>
        </w:rPr>
      </w:pPr>
      <w:r w:rsidRPr="002A6DB7">
        <w:rPr>
          <w:rFonts w:ascii="David" w:hAnsi="David" w:cs="David"/>
          <w:rtl/>
        </w:rPr>
        <w:t>אני הח"מ ____</w:t>
      </w:r>
      <w:r w:rsidRPr="002A6DB7">
        <w:rPr>
          <w:rFonts w:ascii="David" w:hAnsi="David" w:cs="David" w:hint="cs"/>
          <w:rtl/>
        </w:rPr>
        <w:t>_________________</w:t>
      </w:r>
      <w:r w:rsidRPr="002A6DB7">
        <w:rPr>
          <w:rFonts w:ascii="David" w:hAnsi="David" w:cs="David"/>
          <w:rtl/>
        </w:rPr>
        <w:t>______ ת.ז. ____</w:t>
      </w:r>
      <w:r w:rsidRPr="002A6DB7">
        <w:rPr>
          <w:rFonts w:ascii="David" w:hAnsi="David" w:cs="David" w:hint="cs"/>
          <w:rtl/>
        </w:rPr>
        <w:t>____________</w:t>
      </w:r>
      <w:r w:rsidRPr="002A6DB7">
        <w:rPr>
          <w:rFonts w:ascii="David" w:hAnsi="David" w:cs="David"/>
          <w:rtl/>
        </w:rPr>
        <w:t>___________ לאחר שהוזהרתי כי עלי לומר את האמת וכי אהיה צפוי לעונשים הקבועים בחוק אם לא אעשה כן, מצהיר/ה בזה כדלקמן:</w:t>
      </w:r>
    </w:p>
    <w:p w14:paraId="4C68BC14"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 xml:space="preserve">הנני נותן תצהיר זה בשם ___________________ שהוא מציע במכרז </w:t>
      </w:r>
      <w:r w:rsidR="002D636B" w:rsidRPr="002A6DB7">
        <w:rPr>
          <w:rFonts w:ascii="David" w:hAnsi="David" w:cs="David"/>
          <w:rtl/>
        </w:rPr>
        <w:t xml:space="preserve">מכרז מספר </w:t>
      </w:r>
      <w:r w:rsidR="00F814ED">
        <w:rPr>
          <w:rFonts w:ascii="David" w:hAnsi="David" w:cs="David"/>
          <w:rtl/>
        </w:rPr>
        <w:t xml:space="preserve">01-2024 </w:t>
      </w:r>
      <w:r w:rsidR="002D636B" w:rsidRPr="002A6DB7">
        <w:rPr>
          <w:rFonts w:ascii="David" w:hAnsi="David" w:cs="David"/>
          <w:rtl/>
        </w:rPr>
        <w:t>לאספקת שירותי תקשורת סלולריים (רט"ן) וציוד קצה עבור משרדי הממשלה, יחידות סמך וגופים נלווים</w:t>
      </w:r>
      <w:r w:rsidRPr="002A6DB7">
        <w:rPr>
          <w:rFonts w:ascii="David" w:hAnsi="David" w:cs="David" w:hint="cs"/>
          <w:rtl/>
        </w:rPr>
        <w:t xml:space="preserve"> </w:t>
      </w:r>
      <w:r w:rsidRPr="002A6DB7">
        <w:rPr>
          <w:rFonts w:ascii="David" w:hAnsi="David" w:cs="David"/>
          <w:rtl/>
        </w:rPr>
        <w:t>(להלן: "</w:t>
      </w:r>
      <w:r w:rsidRPr="002A6DB7">
        <w:rPr>
          <w:rFonts w:ascii="David" w:hAnsi="David" w:cs="David"/>
          <w:b/>
          <w:bCs/>
          <w:rtl/>
        </w:rPr>
        <w:t>המכרז</w:t>
      </w:r>
      <w:r w:rsidRPr="002A6DB7">
        <w:rPr>
          <w:rFonts w:ascii="David" w:hAnsi="David" w:cs="David"/>
          <w:rtl/>
        </w:rPr>
        <w:t>"), המבקש להתקשר עם עורך המכרז (להלן: "</w:t>
      </w:r>
      <w:r w:rsidRPr="002A6DB7">
        <w:rPr>
          <w:rFonts w:ascii="David" w:hAnsi="David" w:cs="David"/>
          <w:b/>
          <w:bCs/>
          <w:rtl/>
        </w:rPr>
        <w:t>המציע</w:t>
      </w:r>
      <w:r w:rsidRPr="002A6DB7">
        <w:rPr>
          <w:rFonts w:ascii="David" w:hAnsi="David" w:cs="David"/>
          <w:rtl/>
        </w:rPr>
        <w:t xml:space="preserve">"). </w:t>
      </w:r>
    </w:p>
    <w:p w14:paraId="69042088"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תפקידי במציע: _____________________________________.</w:t>
      </w:r>
    </w:p>
    <w:p w14:paraId="5E60F65E" w14:textId="77777777" w:rsidR="006A1C4F" w:rsidRPr="002A6DB7" w:rsidRDefault="006A1C4F" w:rsidP="002A6DB7">
      <w:pPr>
        <w:spacing w:before="120" w:after="120" w:line="360" w:lineRule="auto"/>
        <w:ind w:left="360"/>
        <w:jc w:val="both"/>
        <w:rPr>
          <w:rFonts w:ascii="David" w:hAnsi="David" w:cs="David"/>
          <w:rtl/>
        </w:rPr>
      </w:pPr>
      <w:r w:rsidRPr="002A6DB7">
        <w:rPr>
          <w:rFonts w:ascii="David" w:hAnsi="David" w:cs="David"/>
          <w:rtl/>
        </w:rPr>
        <w:t>אני מצהיר/ה כי הנני מוסמך/ת לתת תצהיר זה בשם המציע.</w:t>
      </w:r>
    </w:p>
    <w:p w14:paraId="48D862BE" w14:textId="77777777" w:rsidR="006A1C4F" w:rsidRPr="002A6DB7" w:rsidRDefault="006A1C4F" w:rsidP="002A6DB7">
      <w:pPr>
        <w:spacing w:before="120" w:after="120" w:line="360" w:lineRule="auto"/>
        <w:ind w:left="360"/>
        <w:jc w:val="both"/>
        <w:rPr>
          <w:rFonts w:ascii="David" w:hAnsi="David" w:cs="David"/>
        </w:rPr>
      </w:pPr>
      <w:r w:rsidRPr="002A6DB7">
        <w:rPr>
          <w:rFonts w:ascii="David" w:hAnsi="David" w:cs="David"/>
          <w:rtl/>
        </w:rPr>
        <w:t>האמור בתצהיר זה בלשון רבים נאמר בשמי ובשם המציע:</w:t>
      </w:r>
    </w:p>
    <w:p w14:paraId="3050F0C3" w14:textId="407E409B" w:rsidR="00B40C2D" w:rsidRDefault="002A6DB7" w:rsidP="00F26133">
      <w:pPr>
        <w:pStyle w:val="4-"/>
        <w:numPr>
          <w:ilvl w:val="3"/>
          <w:numId w:val="60"/>
        </w:numPr>
        <w:ind w:left="481"/>
      </w:pPr>
      <w:r w:rsidRPr="007065AD">
        <w:rPr>
          <w:rFonts w:ascii="David" w:hAnsi="David"/>
          <w:noProof/>
          <w:rtl/>
        </w:rPr>
        <w:t xml:space="preserve">המציע </w:t>
      </w:r>
      <w:r w:rsidR="00B40C2D">
        <w:rPr>
          <w:rFonts w:ascii="David" w:hAnsi="David" w:hint="cs"/>
          <w:noProof/>
          <w:rtl/>
        </w:rPr>
        <w:t xml:space="preserve">בעל </w:t>
      </w:r>
      <w:r w:rsidR="00B40C2D">
        <w:rPr>
          <w:rFonts w:hint="cs"/>
          <w:rtl/>
        </w:rPr>
        <w:t xml:space="preserve">היקף מכירות מצטבר של לפחות 5 מיליון ₪ ב-3 שנים מתוך 5 השנים האחרונות (2019-2023) </w:t>
      </w:r>
      <w:r w:rsidR="0032229D">
        <w:rPr>
          <w:rFonts w:hint="cs"/>
          <w:rtl/>
        </w:rPr>
        <w:t xml:space="preserve"> </w:t>
      </w:r>
      <w:r w:rsidR="00F922D6">
        <w:rPr>
          <w:rFonts w:hint="cs"/>
          <w:rtl/>
        </w:rPr>
        <w:t>בלפחות אחד מהתחומים המפורטים בסל 2 פרק 3 בסעיף 3.2.</w:t>
      </w:r>
    </w:p>
    <w:p w14:paraId="2C31253C" w14:textId="77777777" w:rsidR="006A1C4F" w:rsidRPr="00B40C2D" w:rsidRDefault="006A1C4F" w:rsidP="002A6DB7">
      <w:pPr>
        <w:spacing w:before="120" w:after="360" w:line="360" w:lineRule="auto"/>
        <w:jc w:val="both"/>
        <w:rPr>
          <w:rFonts w:ascii="David" w:hAnsi="David" w:cs="David"/>
          <w:rtl/>
        </w:rPr>
      </w:pPr>
    </w:p>
    <w:tbl>
      <w:tblPr>
        <w:tblpPr w:leftFromText="180" w:rightFromText="180" w:vertAnchor="text" w:tblpXSpec="center" w:tblpY="1"/>
        <w:tblOverlap w:val="never"/>
        <w:bidiVisual/>
        <w:tblW w:w="9737" w:type="dxa"/>
        <w:tblLook w:val="04A0" w:firstRow="1" w:lastRow="0" w:firstColumn="1" w:lastColumn="0" w:noHBand="0" w:noVBand="1"/>
      </w:tblPr>
      <w:tblGrid>
        <w:gridCol w:w="2211"/>
        <w:gridCol w:w="236"/>
        <w:gridCol w:w="2281"/>
        <w:gridCol w:w="236"/>
        <w:gridCol w:w="1701"/>
        <w:gridCol w:w="236"/>
        <w:gridCol w:w="2836"/>
      </w:tblGrid>
      <w:tr w:rsidR="006A1C4F" w:rsidRPr="007D573C" w14:paraId="2329BD4F" w14:textId="77777777" w:rsidTr="006A1C4F">
        <w:trPr>
          <w:trHeight w:val="454"/>
        </w:trPr>
        <w:tc>
          <w:tcPr>
            <w:tcW w:w="2211" w:type="dxa"/>
            <w:tcBorders>
              <w:bottom w:val="single" w:sz="4" w:space="0" w:color="auto"/>
            </w:tcBorders>
          </w:tcPr>
          <w:p w14:paraId="746E31B4" w14:textId="77777777" w:rsidR="006A1C4F" w:rsidRPr="007D573C" w:rsidRDefault="006A1C4F" w:rsidP="006A1C4F">
            <w:pPr>
              <w:spacing w:before="120" w:line="360" w:lineRule="auto"/>
              <w:jc w:val="center"/>
              <w:rPr>
                <w:rFonts w:ascii="David" w:hAnsi="David" w:cs="David"/>
                <w:rtl/>
              </w:rPr>
            </w:pPr>
          </w:p>
        </w:tc>
        <w:tc>
          <w:tcPr>
            <w:tcW w:w="236" w:type="dxa"/>
          </w:tcPr>
          <w:p w14:paraId="4275CE76"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3C7E5950" w14:textId="77777777" w:rsidR="006A1C4F" w:rsidRPr="007D573C" w:rsidRDefault="006A1C4F" w:rsidP="006A1C4F">
            <w:pPr>
              <w:spacing w:before="120" w:line="360" w:lineRule="auto"/>
              <w:jc w:val="center"/>
              <w:rPr>
                <w:rFonts w:ascii="David" w:hAnsi="David" w:cs="David"/>
                <w:rtl/>
              </w:rPr>
            </w:pPr>
          </w:p>
        </w:tc>
        <w:tc>
          <w:tcPr>
            <w:tcW w:w="236" w:type="dxa"/>
          </w:tcPr>
          <w:p w14:paraId="563520BC"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4F35C1DC" w14:textId="77777777" w:rsidR="006A1C4F" w:rsidRPr="007D573C" w:rsidRDefault="006A1C4F" w:rsidP="006A1C4F">
            <w:pPr>
              <w:spacing w:before="120" w:line="360" w:lineRule="auto"/>
              <w:jc w:val="center"/>
              <w:rPr>
                <w:rFonts w:ascii="David" w:hAnsi="David" w:cs="David"/>
                <w:rtl/>
              </w:rPr>
            </w:pPr>
          </w:p>
        </w:tc>
        <w:tc>
          <w:tcPr>
            <w:tcW w:w="236" w:type="dxa"/>
          </w:tcPr>
          <w:p w14:paraId="5C5AEE89"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277DE0E7" w14:textId="77777777" w:rsidR="006A1C4F" w:rsidRPr="007D573C" w:rsidRDefault="006A1C4F" w:rsidP="006A1C4F">
            <w:pPr>
              <w:spacing w:before="120" w:line="360" w:lineRule="auto"/>
              <w:jc w:val="center"/>
              <w:rPr>
                <w:rFonts w:ascii="David" w:hAnsi="David" w:cs="David"/>
                <w:rtl/>
              </w:rPr>
            </w:pPr>
          </w:p>
        </w:tc>
      </w:tr>
      <w:tr w:rsidR="006A1C4F" w:rsidRPr="007D573C" w14:paraId="41C046CC" w14:textId="77777777" w:rsidTr="006A1C4F">
        <w:tc>
          <w:tcPr>
            <w:tcW w:w="2211" w:type="dxa"/>
            <w:tcBorders>
              <w:top w:val="single" w:sz="4" w:space="0" w:color="auto"/>
            </w:tcBorders>
          </w:tcPr>
          <w:p w14:paraId="13504CCE"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0A9F2ACB"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17396AD1"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10C388D4"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3864E9A2"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1263C3AC"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18564C78"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1</w:t>
            </w:r>
          </w:p>
        </w:tc>
      </w:tr>
      <w:tr w:rsidR="006A1C4F" w:rsidRPr="007D573C" w14:paraId="02EB255F" w14:textId="77777777" w:rsidTr="006A1C4F">
        <w:trPr>
          <w:trHeight w:val="454"/>
        </w:trPr>
        <w:tc>
          <w:tcPr>
            <w:tcW w:w="2211" w:type="dxa"/>
            <w:tcBorders>
              <w:bottom w:val="single" w:sz="4" w:space="0" w:color="auto"/>
            </w:tcBorders>
          </w:tcPr>
          <w:p w14:paraId="0868EA96" w14:textId="77777777" w:rsidR="006A1C4F" w:rsidRPr="007D573C" w:rsidRDefault="006A1C4F" w:rsidP="006A1C4F">
            <w:pPr>
              <w:spacing w:before="120" w:line="360" w:lineRule="auto"/>
              <w:jc w:val="center"/>
              <w:rPr>
                <w:rFonts w:ascii="David" w:hAnsi="David" w:cs="David"/>
                <w:rtl/>
              </w:rPr>
            </w:pPr>
          </w:p>
        </w:tc>
        <w:tc>
          <w:tcPr>
            <w:tcW w:w="236" w:type="dxa"/>
          </w:tcPr>
          <w:p w14:paraId="3BFC343D"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556CE765" w14:textId="77777777" w:rsidR="006A1C4F" w:rsidRPr="007D573C" w:rsidRDefault="006A1C4F" w:rsidP="006A1C4F">
            <w:pPr>
              <w:spacing w:before="120" w:line="360" w:lineRule="auto"/>
              <w:jc w:val="center"/>
              <w:rPr>
                <w:rFonts w:ascii="David" w:hAnsi="David" w:cs="David"/>
                <w:rtl/>
              </w:rPr>
            </w:pPr>
          </w:p>
        </w:tc>
        <w:tc>
          <w:tcPr>
            <w:tcW w:w="236" w:type="dxa"/>
          </w:tcPr>
          <w:p w14:paraId="4DF5E25C"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6CF9C700" w14:textId="77777777" w:rsidR="006A1C4F" w:rsidRPr="007D573C" w:rsidRDefault="006A1C4F" w:rsidP="006A1C4F">
            <w:pPr>
              <w:spacing w:before="120" w:line="360" w:lineRule="auto"/>
              <w:jc w:val="center"/>
              <w:rPr>
                <w:rFonts w:ascii="David" w:hAnsi="David" w:cs="David"/>
                <w:rtl/>
              </w:rPr>
            </w:pPr>
          </w:p>
          <w:p w14:paraId="45543433" w14:textId="77777777" w:rsidR="006A1C4F" w:rsidRPr="007D573C" w:rsidRDefault="006A1C4F" w:rsidP="006A1C4F">
            <w:pPr>
              <w:spacing w:before="120" w:line="360" w:lineRule="auto"/>
              <w:jc w:val="center"/>
              <w:rPr>
                <w:rFonts w:ascii="David" w:hAnsi="David" w:cs="David"/>
                <w:rtl/>
              </w:rPr>
            </w:pPr>
          </w:p>
        </w:tc>
        <w:tc>
          <w:tcPr>
            <w:tcW w:w="236" w:type="dxa"/>
          </w:tcPr>
          <w:p w14:paraId="4A636344"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61E40044" w14:textId="77777777" w:rsidR="006A1C4F" w:rsidRPr="007D573C" w:rsidRDefault="006A1C4F" w:rsidP="006A1C4F">
            <w:pPr>
              <w:spacing w:before="120" w:line="360" w:lineRule="auto"/>
              <w:jc w:val="center"/>
              <w:rPr>
                <w:rFonts w:ascii="David" w:hAnsi="David" w:cs="David"/>
                <w:rtl/>
              </w:rPr>
            </w:pPr>
          </w:p>
        </w:tc>
      </w:tr>
      <w:tr w:rsidR="006A1C4F" w:rsidRPr="007D573C" w14:paraId="7F411D1C" w14:textId="77777777" w:rsidTr="006A1C4F">
        <w:tc>
          <w:tcPr>
            <w:tcW w:w="2211" w:type="dxa"/>
            <w:tcBorders>
              <w:top w:val="single" w:sz="4" w:space="0" w:color="auto"/>
            </w:tcBorders>
          </w:tcPr>
          <w:p w14:paraId="120559DF"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Pr>
          <w:p w14:paraId="725587DE"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564A47E8"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Pr>
          <w:p w14:paraId="7AB57DA6"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1FA23880"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Pr>
          <w:p w14:paraId="2D5E4F42"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161358C4"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2</w:t>
            </w:r>
          </w:p>
        </w:tc>
      </w:tr>
      <w:tr w:rsidR="006A1C4F" w:rsidRPr="007D573C" w14:paraId="23902451" w14:textId="77777777" w:rsidTr="002D636B">
        <w:tc>
          <w:tcPr>
            <w:tcW w:w="2211" w:type="dxa"/>
            <w:tcBorders>
              <w:bottom w:val="single" w:sz="4" w:space="0" w:color="auto"/>
            </w:tcBorders>
          </w:tcPr>
          <w:p w14:paraId="0006A713"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1A442699" w14:textId="77777777" w:rsidR="006A1C4F" w:rsidRPr="007D573C" w:rsidRDefault="006A1C4F" w:rsidP="006A1C4F">
            <w:pPr>
              <w:spacing w:before="120" w:line="360" w:lineRule="auto"/>
              <w:jc w:val="center"/>
              <w:rPr>
                <w:rFonts w:ascii="David" w:hAnsi="David" w:cs="David"/>
                <w:rtl/>
              </w:rPr>
            </w:pPr>
          </w:p>
        </w:tc>
        <w:tc>
          <w:tcPr>
            <w:tcW w:w="2281" w:type="dxa"/>
            <w:tcBorders>
              <w:bottom w:val="single" w:sz="4" w:space="0" w:color="auto"/>
            </w:tcBorders>
          </w:tcPr>
          <w:p w14:paraId="438972E1"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0B090B2F" w14:textId="77777777" w:rsidR="006A1C4F" w:rsidRPr="007D573C" w:rsidRDefault="006A1C4F" w:rsidP="006A1C4F">
            <w:pPr>
              <w:spacing w:before="120" w:line="360" w:lineRule="auto"/>
              <w:jc w:val="center"/>
              <w:rPr>
                <w:rFonts w:ascii="David" w:hAnsi="David" w:cs="David"/>
                <w:rtl/>
              </w:rPr>
            </w:pPr>
          </w:p>
        </w:tc>
        <w:tc>
          <w:tcPr>
            <w:tcW w:w="1701" w:type="dxa"/>
            <w:tcBorders>
              <w:bottom w:val="single" w:sz="4" w:space="0" w:color="auto"/>
            </w:tcBorders>
          </w:tcPr>
          <w:p w14:paraId="74FECB7C" w14:textId="77777777" w:rsidR="006A1C4F" w:rsidRPr="007D573C" w:rsidRDefault="006A1C4F" w:rsidP="006A1C4F">
            <w:pPr>
              <w:spacing w:before="120" w:line="360" w:lineRule="auto"/>
              <w:jc w:val="center"/>
              <w:rPr>
                <w:rFonts w:ascii="David" w:hAnsi="David" w:cs="David"/>
                <w:rtl/>
              </w:rPr>
            </w:pPr>
          </w:p>
          <w:p w14:paraId="6DD143D6" w14:textId="77777777" w:rsidR="006A1C4F" w:rsidRPr="007D573C" w:rsidRDefault="006A1C4F" w:rsidP="006A1C4F">
            <w:pPr>
              <w:spacing w:before="120" w:line="360" w:lineRule="auto"/>
              <w:jc w:val="center"/>
              <w:rPr>
                <w:rFonts w:ascii="David" w:hAnsi="David" w:cs="David"/>
                <w:rtl/>
              </w:rPr>
            </w:pPr>
          </w:p>
        </w:tc>
        <w:tc>
          <w:tcPr>
            <w:tcW w:w="236" w:type="dxa"/>
            <w:tcBorders>
              <w:bottom w:val="single" w:sz="4" w:space="0" w:color="auto"/>
            </w:tcBorders>
          </w:tcPr>
          <w:p w14:paraId="1024693F" w14:textId="77777777" w:rsidR="006A1C4F" w:rsidRPr="007D573C" w:rsidRDefault="006A1C4F" w:rsidP="006A1C4F">
            <w:pPr>
              <w:spacing w:before="120" w:line="360" w:lineRule="auto"/>
              <w:jc w:val="center"/>
              <w:rPr>
                <w:rFonts w:ascii="David" w:hAnsi="David" w:cs="David"/>
                <w:rtl/>
              </w:rPr>
            </w:pPr>
          </w:p>
        </w:tc>
        <w:tc>
          <w:tcPr>
            <w:tcW w:w="2836" w:type="dxa"/>
            <w:tcBorders>
              <w:bottom w:val="single" w:sz="4" w:space="0" w:color="auto"/>
            </w:tcBorders>
          </w:tcPr>
          <w:p w14:paraId="5FE65D24" w14:textId="77777777" w:rsidR="006A1C4F" w:rsidRPr="007D573C" w:rsidRDefault="006A1C4F" w:rsidP="006A1C4F">
            <w:pPr>
              <w:spacing w:before="120" w:line="360" w:lineRule="auto"/>
              <w:jc w:val="center"/>
              <w:rPr>
                <w:rFonts w:ascii="David" w:hAnsi="David" w:cs="David"/>
                <w:rtl/>
              </w:rPr>
            </w:pPr>
          </w:p>
        </w:tc>
      </w:tr>
      <w:tr w:rsidR="006A1C4F" w:rsidRPr="007D573C" w14:paraId="2021DD01" w14:textId="77777777" w:rsidTr="002D636B">
        <w:tc>
          <w:tcPr>
            <w:tcW w:w="2211" w:type="dxa"/>
            <w:tcBorders>
              <w:top w:val="single" w:sz="4" w:space="0" w:color="auto"/>
            </w:tcBorders>
          </w:tcPr>
          <w:p w14:paraId="6BCE0307"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שם מלא</w:t>
            </w:r>
          </w:p>
        </w:tc>
        <w:tc>
          <w:tcPr>
            <w:tcW w:w="236" w:type="dxa"/>
            <w:tcBorders>
              <w:top w:val="single" w:sz="4" w:space="0" w:color="auto"/>
            </w:tcBorders>
          </w:tcPr>
          <w:p w14:paraId="595707F2" w14:textId="77777777" w:rsidR="006A1C4F" w:rsidRPr="007D573C" w:rsidRDefault="006A1C4F" w:rsidP="006A1C4F">
            <w:pPr>
              <w:spacing w:before="120" w:line="360" w:lineRule="auto"/>
              <w:jc w:val="center"/>
              <w:rPr>
                <w:rFonts w:ascii="David" w:hAnsi="David" w:cs="David"/>
                <w:rtl/>
              </w:rPr>
            </w:pPr>
          </w:p>
        </w:tc>
        <w:tc>
          <w:tcPr>
            <w:tcW w:w="2281" w:type="dxa"/>
            <w:tcBorders>
              <w:top w:val="single" w:sz="4" w:space="0" w:color="auto"/>
            </w:tcBorders>
          </w:tcPr>
          <w:p w14:paraId="7AD8B809"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תפקידי במציע</w:t>
            </w:r>
          </w:p>
        </w:tc>
        <w:tc>
          <w:tcPr>
            <w:tcW w:w="236" w:type="dxa"/>
            <w:tcBorders>
              <w:top w:val="single" w:sz="4" w:space="0" w:color="auto"/>
            </w:tcBorders>
          </w:tcPr>
          <w:p w14:paraId="67192B67" w14:textId="77777777" w:rsidR="006A1C4F" w:rsidRPr="007D573C" w:rsidRDefault="006A1C4F" w:rsidP="006A1C4F">
            <w:pPr>
              <w:spacing w:before="120" w:line="360" w:lineRule="auto"/>
              <w:jc w:val="center"/>
              <w:rPr>
                <w:rFonts w:ascii="David" w:hAnsi="David" w:cs="David"/>
                <w:rtl/>
              </w:rPr>
            </w:pPr>
          </w:p>
        </w:tc>
        <w:tc>
          <w:tcPr>
            <w:tcW w:w="1701" w:type="dxa"/>
            <w:tcBorders>
              <w:top w:val="single" w:sz="4" w:space="0" w:color="auto"/>
            </w:tcBorders>
          </w:tcPr>
          <w:p w14:paraId="4BA2EB41" w14:textId="77777777" w:rsidR="006A1C4F" w:rsidRPr="007D573C" w:rsidRDefault="006A1C4F" w:rsidP="006A1C4F">
            <w:pPr>
              <w:spacing w:before="120" w:line="360" w:lineRule="auto"/>
              <w:jc w:val="center"/>
              <w:rPr>
                <w:rFonts w:ascii="David" w:hAnsi="David" w:cs="David"/>
                <w:rtl/>
              </w:rPr>
            </w:pPr>
            <w:r w:rsidRPr="007D573C">
              <w:rPr>
                <w:rFonts w:ascii="David" w:hAnsi="David" w:cs="David" w:hint="cs"/>
                <w:rtl/>
              </w:rPr>
              <w:t>תאריך</w:t>
            </w:r>
          </w:p>
        </w:tc>
        <w:tc>
          <w:tcPr>
            <w:tcW w:w="236" w:type="dxa"/>
            <w:tcBorders>
              <w:top w:val="single" w:sz="4" w:space="0" w:color="auto"/>
            </w:tcBorders>
          </w:tcPr>
          <w:p w14:paraId="4427F87A" w14:textId="77777777" w:rsidR="006A1C4F" w:rsidRPr="007D573C" w:rsidRDefault="006A1C4F" w:rsidP="006A1C4F">
            <w:pPr>
              <w:spacing w:before="120" w:line="360" w:lineRule="auto"/>
              <w:jc w:val="center"/>
              <w:rPr>
                <w:rFonts w:ascii="David" w:hAnsi="David" w:cs="David"/>
                <w:rtl/>
              </w:rPr>
            </w:pPr>
          </w:p>
        </w:tc>
        <w:tc>
          <w:tcPr>
            <w:tcW w:w="2836" w:type="dxa"/>
            <w:tcBorders>
              <w:top w:val="single" w:sz="4" w:space="0" w:color="auto"/>
            </w:tcBorders>
          </w:tcPr>
          <w:p w14:paraId="4C742E52" w14:textId="77777777" w:rsidR="006A1C4F" w:rsidRPr="007D573C" w:rsidRDefault="006A1C4F" w:rsidP="006A1C4F">
            <w:pPr>
              <w:spacing w:before="120" w:line="360" w:lineRule="auto"/>
              <w:jc w:val="center"/>
              <w:rPr>
                <w:rFonts w:ascii="David" w:hAnsi="David" w:cs="David"/>
                <w:rtl/>
              </w:rPr>
            </w:pPr>
            <w:r w:rsidRPr="007D573C">
              <w:rPr>
                <w:rFonts w:ascii="David" w:hAnsi="David" w:cs="David"/>
                <w:rtl/>
              </w:rPr>
              <w:t>חתימה וחותמת מורשה החתימה</w:t>
            </w:r>
            <w:r w:rsidR="002D636B">
              <w:rPr>
                <w:rFonts w:ascii="David" w:hAnsi="David" w:cs="David" w:hint="cs"/>
                <w:rtl/>
              </w:rPr>
              <w:t xml:space="preserve"> 3</w:t>
            </w:r>
          </w:p>
        </w:tc>
      </w:tr>
    </w:tbl>
    <w:p w14:paraId="4E282157" w14:textId="77777777" w:rsidR="006A1C4F" w:rsidRPr="007D573C" w:rsidRDefault="006A1C4F" w:rsidP="006A1C4F">
      <w:pPr>
        <w:spacing w:before="200" w:after="200" w:line="276" w:lineRule="auto"/>
        <w:rPr>
          <w:rFonts w:ascii="David" w:hAnsi="David" w:cs="David"/>
        </w:rPr>
      </w:pPr>
    </w:p>
    <w:p w14:paraId="7493E65C" w14:textId="77777777" w:rsidR="006A1C4F" w:rsidRPr="007D573C" w:rsidRDefault="006A1C4F" w:rsidP="006A1C4F">
      <w:pPr>
        <w:bidi w:val="0"/>
        <w:spacing w:before="200" w:after="200" w:line="276" w:lineRule="auto"/>
        <w:rPr>
          <w:rFonts w:cs="David"/>
          <w:b/>
          <w:bCs/>
          <w:sz w:val="36"/>
          <w:szCs w:val="36"/>
        </w:rPr>
      </w:pPr>
      <w:r w:rsidRPr="007D573C">
        <w:rPr>
          <w:sz w:val="36"/>
          <w:szCs w:val="36"/>
          <w:rtl/>
        </w:rPr>
        <w:br w:type="page"/>
      </w:r>
    </w:p>
    <w:p w14:paraId="68F95CDE" w14:textId="77777777" w:rsidR="00351E5A" w:rsidRDefault="00351E5A" w:rsidP="00351E5A">
      <w:pPr>
        <w:bidi w:val="0"/>
        <w:spacing w:before="200" w:after="200" w:line="276" w:lineRule="auto"/>
        <w:rPr>
          <w:rFonts w:cs="David"/>
          <w:b/>
          <w:bCs/>
          <w:sz w:val="72"/>
          <w:szCs w:val="72"/>
        </w:rPr>
      </w:pPr>
      <w:bookmarkStart w:id="80" w:name="פרק_3"/>
      <w:bookmarkEnd w:id="80"/>
    </w:p>
    <w:p w14:paraId="416C9DD2" w14:textId="77777777" w:rsidR="00545599" w:rsidRDefault="00545599" w:rsidP="00545599">
      <w:pPr>
        <w:pStyle w:val="14"/>
      </w:pPr>
    </w:p>
    <w:p w14:paraId="7EEF4DB6" w14:textId="77777777" w:rsidR="00545599" w:rsidRPr="00D92EB0" w:rsidRDefault="00545599" w:rsidP="00545599">
      <w:pPr>
        <w:pStyle w:val="1-"/>
        <w:rPr>
          <w:rFonts w:ascii="Times New Roman" w:hAnsi="Times New Roman"/>
          <w:noProof w:val="0"/>
          <w:sz w:val="96"/>
          <w:szCs w:val="96"/>
          <w:rtl/>
        </w:rPr>
      </w:pPr>
      <w:bookmarkStart w:id="81" w:name="_Toc159227615"/>
      <w:r w:rsidRPr="00D92EB0">
        <w:rPr>
          <w:rFonts w:ascii="Times New Roman" w:hAnsi="Times New Roman"/>
          <w:noProof w:val="0"/>
          <w:sz w:val="96"/>
          <w:szCs w:val="96"/>
          <w:rtl/>
        </w:rPr>
        <w:t>פרק 3</w:t>
      </w:r>
      <w:bookmarkEnd w:id="81"/>
    </w:p>
    <w:p w14:paraId="3D8549CF" w14:textId="77777777" w:rsidR="00545599" w:rsidRPr="002A71D2" w:rsidRDefault="00545599" w:rsidP="00545599">
      <w:pPr>
        <w:spacing w:before="200" w:after="200" w:line="276" w:lineRule="auto"/>
        <w:jc w:val="center"/>
        <w:rPr>
          <w:rFonts w:cs="David"/>
          <w:b/>
          <w:bCs/>
          <w:sz w:val="96"/>
          <w:szCs w:val="96"/>
          <w:u w:val="single"/>
          <w:rtl/>
        </w:rPr>
      </w:pPr>
      <w:r w:rsidRPr="002A71D2">
        <w:rPr>
          <w:rFonts w:cs="David" w:hint="cs"/>
          <w:b/>
          <w:bCs/>
          <w:sz w:val="160"/>
          <w:szCs w:val="160"/>
          <w:u w:val="single"/>
          <w:rtl/>
        </w:rPr>
        <w:t xml:space="preserve"> </w:t>
      </w:r>
      <w:r w:rsidRPr="002A71D2">
        <w:rPr>
          <w:rFonts w:cs="David" w:hint="cs"/>
          <w:b/>
          <w:bCs/>
          <w:sz w:val="96"/>
          <w:szCs w:val="96"/>
          <w:u w:val="single"/>
          <w:rtl/>
        </w:rPr>
        <w:t xml:space="preserve">סל 1 </w:t>
      </w:r>
    </w:p>
    <w:p w14:paraId="3D6D6C6E" w14:textId="77777777" w:rsidR="00545599" w:rsidRPr="00EC083E" w:rsidRDefault="00545599" w:rsidP="00545599">
      <w:pPr>
        <w:spacing w:before="200" w:after="200" w:line="276" w:lineRule="auto"/>
        <w:jc w:val="center"/>
        <w:rPr>
          <w:rFonts w:cs="David"/>
          <w:b/>
          <w:bCs/>
          <w:sz w:val="96"/>
          <w:szCs w:val="96"/>
          <w:rtl/>
        </w:rPr>
      </w:pPr>
      <w:r w:rsidRPr="00EC083E">
        <w:rPr>
          <w:rFonts w:cs="David" w:hint="cs"/>
          <w:b/>
          <w:bCs/>
          <w:sz w:val="96"/>
          <w:szCs w:val="96"/>
          <w:rtl/>
        </w:rPr>
        <w:t>פירוט שירותים ועלותם, תוכן ותנאי ההתקשרות עם הספקים הזוכים</w:t>
      </w:r>
    </w:p>
    <w:p w14:paraId="29E596D2" w14:textId="77777777" w:rsidR="00545599" w:rsidRDefault="00545599" w:rsidP="00545599">
      <w:pPr>
        <w:bidi w:val="0"/>
        <w:spacing w:before="200" w:after="200" w:line="276" w:lineRule="auto"/>
        <w:rPr>
          <w:rFonts w:cs="David"/>
          <w:b/>
          <w:bCs/>
          <w:sz w:val="72"/>
          <w:szCs w:val="72"/>
        </w:rPr>
      </w:pPr>
      <w:r>
        <w:rPr>
          <w:rtl/>
        </w:rPr>
        <w:br w:type="page"/>
      </w:r>
    </w:p>
    <w:p w14:paraId="67D7CE7A" w14:textId="46814EAE" w:rsidR="00545599" w:rsidRPr="00D71851" w:rsidRDefault="00545599" w:rsidP="00F26133">
      <w:pPr>
        <w:pStyle w:val="1-"/>
        <w:numPr>
          <w:ilvl w:val="0"/>
          <w:numId w:val="54"/>
        </w:numPr>
        <w:rPr>
          <w:color w:val="000000" w:themeColor="text1"/>
          <w:rtl/>
        </w:rPr>
      </w:pPr>
      <w:bookmarkStart w:id="82" w:name="_Toc159227616"/>
      <w:r>
        <w:rPr>
          <w:rFonts w:hint="cs"/>
          <w:color w:val="000000" w:themeColor="text1"/>
          <w:rtl/>
        </w:rPr>
        <w:lastRenderedPageBreak/>
        <w:t xml:space="preserve">סל 1 - </w:t>
      </w:r>
      <w:r w:rsidRPr="00D71851">
        <w:rPr>
          <w:rFonts w:hint="cs"/>
          <w:color w:val="000000" w:themeColor="text1"/>
          <w:rtl/>
        </w:rPr>
        <w:t>השירותים המבוקשים ותוכן ההתקשרות עם הספק</w:t>
      </w:r>
      <w:r w:rsidR="004479AA">
        <w:rPr>
          <w:rFonts w:hint="cs"/>
          <w:color w:val="000000" w:themeColor="text1"/>
          <w:rtl/>
        </w:rPr>
        <w:t xml:space="preserve">ים </w:t>
      </w:r>
      <w:r w:rsidRPr="00D71851">
        <w:rPr>
          <w:rFonts w:hint="cs"/>
          <w:color w:val="000000" w:themeColor="text1"/>
          <w:rtl/>
        </w:rPr>
        <w:t xml:space="preserve"> </w:t>
      </w:r>
      <w:bookmarkEnd w:id="82"/>
      <w:r w:rsidR="004479AA">
        <w:rPr>
          <w:rFonts w:hint="cs"/>
          <w:color w:val="000000" w:themeColor="text1"/>
          <w:rtl/>
        </w:rPr>
        <w:t>הזוכים</w:t>
      </w:r>
      <w:r w:rsidRPr="00D71851">
        <w:rPr>
          <w:rFonts w:hint="cs"/>
          <w:color w:val="000000" w:themeColor="text1"/>
          <w:rtl/>
        </w:rPr>
        <w:t xml:space="preserve"> </w:t>
      </w:r>
    </w:p>
    <w:p w14:paraId="465E781F" w14:textId="77777777" w:rsidR="00054727" w:rsidRDefault="00054727" w:rsidP="00054727">
      <w:pPr>
        <w:pStyle w:val="2-0"/>
        <w:keepLines w:val="0"/>
        <w:numPr>
          <w:ilvl w:val="1"/>
          <w:numId w:val="54"/>
        </w:numPr>
        <w:tabs>
          <w:tab w:val="left" w:pos="565"/>
        </w:tabs>
        <w:snapToGrid w:val="0"/>
        <w:spacing w:before="0" w:after="120"/>
        <w:ind w:hanging="863"/>
        <w:jc w:val="both"/>
        <w:outlineLvl w:val="2"/>
        <w:rPr>
          <w:color w:val="000000" w:themeColor="text1"/>
          <w:u w:val="single"/>
        </w:rPr>
      </w:pPr>
      <w:bookmarkStart w:id="83" w:name="_Toc9769766"/>
      <w:r w:rsidRPr="006F51D9">
        <w:rPr>
          <w:rFonts w:hint="cs"/>
          <w:color w:val="000000" w:themeColor="text1"/>
          <w:u w:val="single"/>
          <w:rtl/>
        </w:rPr>
        <w:t>כללי</w:t>
      </w:r>
      <w:bookmarkEnd w:id="83"/>
    </w:p>
    <w:p w14:paraId="31331CA6" w14:textId="77777777" w:rsidR="00054727" w:rsidRPr="004B4F1F" w:rsidRDefault="00054727" w:rsidP="00054727">
      <w:pPr>
        <w:pStyle w:val="4-"/>
        <w:numPr>
          <w:ilvl w:val="2"/>
          <w:numId w:val="54"/>
        </w:numPr>
      </w:pPr>
      <w:r w:rsidRPr="004B4F1F">
        <w:rPr>
          <w:rFonts w:hint="cs"/>
          <w:rtl/>
        </w:rPr>
        <w:t xml:space="preserve">שירותי הסלולר כיום </w:t>
      </w:r>
      <w:r>
        <w:rPr>
          <w:rFonts w:hint="cs"/>
          <w:rtl/>
        </w:rPr>
        <w:t xml:space="preserve">מסופקים במסגרת </w:t>
      </w:r>
      <w:r w:rsidRPr="00BE3BBC">
        <w:rPr>
          <w:rtl/>
        </w:rPr>
        <w:t>מכרז מרכזי מס</w:t>
      </w:r>
      <w:r>
        <w:rPr>
          <w:rFonts w:hint="cs"/>
          <w:rtl/>
        </w:rPr>
        <w:t>'</w:t>
      </w:r>
      <w:r w:rsidRPr="00BE3BBC">
        <w:rPr>
          <w:rtl/>
        </w:rPr>
        <w:t xml:space="preserve"> 01-2016 לאספקת שירותי תקשורת סלולאריים (רט"ן) למשרדי הממשלה</w:t>
      </w:r>
      <w:r>
        <w:rPr>
          <w:rFonts w:hint="cs"/>
          <w:rtl/>
        </w:rPr>
        <w:t xml:space="preserve">. עיקר השירותים ניתנים </w:t>
      </w:r>
      <w:r w:rsidRPr="004B4F1F">
        <w:rPr>
          <w:rFonts w:hint="cs"/>
          <w:rtl/>
        </w:rPr>
        <w:t xml:space="preserve">על ידי חברת פלאפון </w:t>
      </w:r>
      <w:r w:rsidRPr="004B4F1F">
        <w:rPr>
          <w:rtl/>
        </w:rPr>
        <w:t>תקשורת בע"מ</w:t>
      </w:r>
      <w:r w:rsidRPr="004B4F1F">
        <w:rPr>
          <w:rFonts w:hint="cs"/>
          <w:rtl/>
        </w:rPr>
        <w:t xml:space="preserve"> </w:t>
      </w:r>
      <w:r>
        <w:rPr>
          <w:rFonts w:hint="cs"/>
          <w:rtl/>
        </w:rPr>
        <w:t xml:space="preserve">שזכתה במכרז ושירותי </w:t>
      </w:r>
      <w:r>
        <w:rPr>
          <w:rFonts w:hint="cs"/>
        </w:rPr>
        <w:t>DATA</w:t>
      </w:r>
      <w:r>
        <w:rPr>
          <w:rFonts w:hint="cs"/>
          <w:rtl/>
        </w:rPr>
        <w:t xml:space="preserve"> לצורכי שרידות ניתנים גם </w:t>
      </w:r>
      <w:r w:rsidRPr="004B4F1F">
        <w:rPr>
          <w:rFonts w:hint="cs"/>
          <w:rtl/>
        </w:rPr>
        <w:t xml:space="preserve">על ידי </w:t>
      </w:r>
      <w:r>
        <w:rPr>
          <w:rFonts w:hint="cs"/>
          <w:rtl/>
        </w:rPr>
        <w:t xml:space="preserve">חברת </w:t>
      </w:r>
      <w:r w:rsidRPr="004B4F1F">
        <w:rPr>
          <w:rtl/>
        </w:rPr>
        <w:t xml:space="preserve"> פרטנר תקשורת בע"מ</w:t>
      </w:r>
      <w:r>
        <w:rPr>
          <w:rFonts w:hint="cs"/>
          <w:rtl/>
        </w:rPr>
        <w:t>.</w:t>
      </w:r>
      <w:r w:rsidRPr="004B4F1F">
        <w:rPr>
          <w:rFonts w:hint="cs"/>
          <w:rtl/>
        </w:rPr>
        <w:t xml:space="preserve"> </w:t>
      </w:r>
    </w:p>
    <w:p w14:paraId="10DEDF8E" w14:textId="12FA62D6" w:rsidR="00054727" w:rsidRDefault="00054727" w:rsidP="00054727">
      <w:pPr>
        <w:pStyle w:val="4-"/>
        <w:numPr>
          <w:ilvl w:val="2"/>
          <w:numId w:val="54"/>
        </w:numPr>
      </w:pPr>
      <w:r w:rsidRPr="004B4F1F">
        <w:rPr>
          <w:rFonts w:hint="cs"/>
          <w:rtl/>
        </w:rPr>
        <w:t xml:space="preserve">שירותי </w:t>
      </w:r>
      <w:r w:rsidRPr="004B4F1F">
        <w:t>PTT Over Cellular</w:t>
      </w:r>
      <w:r w:rsidRPr="004B4F1F">
        <w:rPr>
          <w:rFonts w:hint="cs"/>
          <w:rtl/>
        </w:rPr>
        <w:t xml:space="preserve"> </w:t>
      </w:r>
      <w:r>
        <w:rPr>
          <w:rFonts w:hint="cs"/>
          <w:rtl/>
        </w:rPr>
        <w:t xml:space="preserve">מסופקים במסגרת מכרז </w:t>
      </w:r>
      <w:r w:rsidRPr="00BE3BBC">
        <w:rPr>
          <w:rtl/>
        </w:rPr>
        <w:t>מרכזי 10-2019</w:t>
      </w:r>
      <w:r>
        <w:rPr>
          <w:rFonts w:hint="cs"/>
          <w:rtl/>
        </w:rPr>
        <w:t xml:space="preserve"> </w:t>
      </w:r>
      <w:r w:rsidRPr="00BE3BBC">
        <w:rPr>
          <w:rtl/>
        </w:rPr>
        <w:t xml:space="preserve">לאספקת שירותי תקשורת אלחוטיים – </w:t>
      </w:r>
      <w:r>
        <w:t xml:space="preserve"> </w:t>
      </w:r>
      <w:r w:rsidRPr="00BE3BBC">
        <w:t>POC</w:t>
      </w:r>
      <w:r w:rsidRPr="004B4F1F">
        <w:rPr>
          <w:rFonts w:hint="cs"/>
          <w:rtl/>
        </w:rPr>
        <w:t xml:space="preserve">על ידי חברת </w:t>
      </w:r>
      <w:r w:rsidRPr="004B4F1F">
        <w:rPr>
          <w:rFonts w:hint="cs"/>
        </w:rPr>
        <w:t>YTCOM</w:t>
      </w:r>
      <w:r w:rsidRPr="004B4F1F">
        <w:rPr>
          <w:rFonts w:hint="cs"/>
          <w:rtl/>
        </w:rPr>
        <w:t xml:space="preserve"> בע"מ (על בסיס תשתית רשת </w:t>
      </w:r>
      <w:r>
        <w:rPr>
          <w:rFonts w:hint="cs"/>
          <w:rtl/>
        </w:rPr>
        <w:t>חברת</w:t>
      </w:r>
      <w:r w:rsidRPr="004B4F1F">
        <w:rPr>
          <w:rFonts w:hint="cs"/>
          <w:rtl/>
        </w:rPr>
        <w:t xml:space="preserve"> סלקום).</w:t>
      </w:r>
    </w:p>
    <w:p w14:paraId="5132F67E" w14:textId="77777777" w:rsidR="00054727" w:rsidRDefault="00054727" w:rsidP="00054727">
      <w:pPr>
        <w:pStyle w:val="4-"/>
        <w:numPr>
          <w:ilvl w:val="2"/>
          <w:numId w:val="54"/>
        </w:numPr>
      </w:pPr>
      <w:r>
        <w:rPr>
          <w:rFonts w:hint="cs"/>
          <w:rtl/>
        </w:rPr>
        <w:t xml:space="preserve">פרק זה מפרט את </w:t>
      </w:r>
      <w:r w:rsidRPr="004B4F1F">
        <w:rPr>
          <w:rFonts w:hint="cs"/>
          <w:rtl/>
        </w:rPr>
        <w:t xml:space="preserve">השירותים המבוקשים </w:t>
      </w:r>
      <w:r>
        <w:rPr>
          <w:rFonts w:hint="cs"/>
          <w:rtl/>
        </w:rPr>
        <w:t xml:space="preserve">ובכלל זה: </w:t>
      </w:r>
      <w:bookmarkStart w:id="84" w:name="_Toc9769767"/>
      <w:bookmarkStart w:id="85" w:name="_Ref520970284"/>
      <w:bookmarkStart w:id="86" w:name="_Toc354189678"/>
      <w:bookmarkStart w:id="87" w:name="_Toc199577480"/>
    </w:p>
    <w:p w14:paraId="2B272A8C" w14:textId="2AAE5687" w:rsidR="00054727" w:rsidRDefault="00054727" w:rsidP="00FC79AE">
      <w:pPr>
        <w:pStyle w:val="4-"/>
        <w:numPr>
          <w:ilvl w:val="3"/>
          <w:numId w:val="54"/>
        </w:numPr>
      </w:pPr>
      <w:r>
        <w:rPr>
          <w:rFonts w:hint="cs"/>
          <w:rtl/>
        </w:rPr>
        <w:t xml:space="preserve">אספקת מכשירי סלולר למשתמשים בתצורה של ליסינג, שירותי רט"ן, סלולר חו"ל, </w:t>
      </w:r>
      <w:r>
        <w:t>Data</w:t>
      </w:r>
      <w:r>
        <w:rPr>
          <w:rFonts w:hint="cs"/>
          <w:rtl/>
        </w:rPr>
        <w:t>, ושירותים סלולריים אחרים.</w:t>
      </w:r>
    </w:p>
    <w:p w14:paraId="1898107B" w14:textId="7D3A4804" w:rsidR="00054727" w:rsidRDefault="00054727" w:rsidP="003861D0">
      <w:pPr>
        <w:pStyle w:val="4-"/>
        <w:numPr>
          <w:ilvl w:val="3"/>
          <w:numId w:val="54"/>
        </w:numPr>
      </w:pPr>
      <w:r w:rsidRPr="004B4F1F">
        <w:rPr>
          <w:rFonts w:hint="cs"/>
          <w:rtl/>
        </w:rPr>
        <w:t xml:space="preserve">שירותים מתקדמים כגון </w:t>
      </w:r>
      <w:r w:rsidRPr="004B4F1F">
        <w:t>MCPTT</w:t>
      </w:r>
      <w:r>
        <w:t xml:space="preserve"> (Mission Critical PTT)</w:t>
      </w:r>
      <w:r w:rsidRPr="004B4F1F">
        <w:rPr>
          <w:rFonts w:hint="cs"/>
          <w:rtl/>
        </w:rPr>
        <w:t xml:space="preserve"> יסופקו </w:t>
      </w:r>
      <w:r>
        <w:rPr>
          <w:rFonts w:hint="cs"/>
          <w:rtl/>
        </w:rPr>
        <w:t>למזמינים</w:t>
      </w:r>
      <w:r w:rsidRPr="004B4F1F">
        <w:rPr>
          <w:rFonts w:hint="cs"/>
          <w:rtl/>
        </w:rPr>
        <w:t xml:space="preserve"> </w:t>
      </w:r>
      <w:r>
        <w:rPr>
          <w:rFonts w:hint="cs"/>
          <w:rtl/>
        </w:rPr>
        <w:t xml:space="preserve">ועובדיהם </w:t>
      </w:r>
      <w:r w:rsidRPr="004B4F1F">
        <w:rPr>
          <w:rFonts w:hint="cs"/>
          <w:rtl/>
        </w:rPr>
        <w:t xml:space="preserve">(בהתאמה להנחיות משרד התקשורת) על בסיס התפתחות רשת הסלולר של הספקים הזוכים ועל פי </w:t>
      </w:r>
      <w:r>
        <w:rPr>
          <w:rFonts w:hint="cs"/>
          <w:rtl/>
        </w:rPr>
        <w:t>דרישת</w:t>
      </w:r>
      <w:r w:rsidRPr="004B4F1F">
        <w:rPr>
          <w:rFonts w:hint="cs"/>
          <w:rtl/>
        </w:rPr>
        <w:t xml:space="preserve"> עורך המכרז ובהלימה למכרז מרכזי לשירותי </w:t>
      </w:r>
      <w:r w:rsidRPr="004B4F1F">
        <w:rPr>
          <w:rFonts w:hint="cs"/>
        </w:rPr>
        <w:t>POC</w:t>
      </w:r>
      <w:r>
        <w:rPr>
          <w:rFonts w:hint="cs"/>
          <w:rtl/>
        </w:rPr>
        <w:t xml:space="preserve"> ולשינויים שיחולו מתוקפו.</w:t>
      </w:r>
    </w:p>
    <w:p w14:paraId="1CBD0D70" w14:textId="77777777" w:rsidR="00054727" w:rsidRPr="004B4F1F" w:rsidRDefault="00054727" w:rsidP="00054727">
      <w:pPr>
        <w:pStyle w:val="4-"/>
        <w:numPr>
          <w:ilvl w:val="3"/>
          <w:numId w:val="54"/>
        </w:numPr>
      </w:pPr>
      <w:r>
        <w:rPr>
          <w:rFonts w:hint="cs"/>
          <w:rtl/>
        </w:rPr>
        <w:t>אספקת יישומים המותקנים על גבי מכשירי הרט"ן.</w:t>
      </w:r>
    </w:p>
    <w:p w14:paraId="1BB9317F" w14:textId="4BC84F0E" w:rsidR="00054727" w:rsidRPr="004B4F1F" w:rsidRDefault="00054727" w:rsidP="00FC79AE">
      <w:pPr>
        <w:pStyle w:val="4-"/>
        <w:numPr>
          <w:ilvl w:val="3"/>
          <w:numId w:val="54"/>
        </w:numPr>
      </w:pPr>
      <w:r>
        <w:rPr>
          <w:rFonts w:hint="cs"/>
          <w:rtl/>
        </w:rPr>
        <w:t>אספקת</w:t>
      </w:r>
      <w:r w:rsidRPr="004B4F1F">
        <w:rPr>
          <w:rFonts w:hint="cs"/>
          <w:rtl/>
        </w:rPr>
        <w:t xml:space="preserve"> פתרונות כיסוי סלולרי</w:t>
      </w:r>
      <w:r>
        <w:t>in</w:t>
      </w:r>
      <w:r w:rsidR="008A1E1D">
        <w:t xml:space="preserve"> </w:t>
      </w:r>
      <w:r>
        <w:t xml:space="preserve">/out door </w:t>
      </w:r>
      <w:r>
        <w:rPr>
          <w:rFonts w:hint="cs"/>
          <w:rtl/>
        </w:rPr>
        <w:t xml:space="preserve"> </w:t>
      </w:r>
      <w:r w:rsidRPr="004B4F1F">
        <w:rPr>
          <w:rFonts w:hint="cs"/>
          <w:rtl/>
        </w:rPr>
        <w:t>בהתאמה ורלוונטיות לצרכי</w:t>
      </w:r>
      <w:r>
        <w:rPr>
          <w:rFonts w:hint="cs"/>
          <w:rtl/>
        </w:rPr>
        <w:t xml:space="preserve"> המזמינים</w:t>
      </w:r>
      <w:r w:rsidRPr="004B4F1F">
        <w:rPr>
          <w:rFonts w:hint="cs"/>
          <w:rtl/>
        </w:rPr>
        <w:t>.</w:t>
      </w:r>
    </w:p>
    <w:p w14:paraId="2AAC8445" w14:textId="77777777" w:rsidR="00054727" w:rsidRPr="004B4F1F" w:rsidRDefault="00054727" w:rsidP="003861D0">
      <w:pPr>
        <w:pStyle w:val="4-"/>
        <w:numPr>
          <w:ilvl w:val="3"/>
          <w:numId w:val="54"/>
        </w:numPr>
      </w:pPr>
      <w:r>
        <w:rPr>
          <w:rFonts w:hint="cs"/>
          <w:rtl/>
        </w:rPr>
        <w:t xml:space="preserve">אספקת </w:t>
      </w:r>
      <w:r w:rsidRPr="004B4F1F">
        <w:rPr>
          <w:rFonts w:hint="cs"/>
          <w:rtl/>
        </w:rPr>
        <w:t xml:space="preserve">פתרונות המאפשרים רציפות גישה בכל זמן נתון הן בליבת המערכת </w:t>
      </w:r>
      <w:r>
        <w:rPr>
          <w:rFonts w:hint="cs"/>
          <w:rtl/>
        </w:rPr>
        <w:t>ו</w:t>
      </w:r>
      <w:r w:rsidRPr="004B4F1F">
        <w:rPr>
          <w:rFonts w:hint="cs"/>
          <w:rtl/>
        </w:rPr>
        <w:t>הן באתרי הסלולר (לרבות הפעלת יכולות עדיפות גישה על פי הגדרת משרד התקשורת).</w:t>
      </w:r>
    </w:p>
    <w:p w14:paraId="375B0835" w14:textId="028C8041" w:rsidR="00054727" w:rsidRPr="004B4F1F" w:rsidRDefault="00054727" w:rsidP="004A4C8C">
      <w:pPr>
        <w:pStyle w:val="4-"/>
        <w:numPr>
          <w:ilvl w:val="3"/>
          <w:numId w:val="54"/>
        </w:numPr>
      </w:pPr>
      <w:r w:rsidRPr="004B4F1F">
        <w:rPr>
          <w:rFonts w:hint="cs"/>
          <w:rtl/>
        </w:rPr>
        <w:t xml:space="preserve">השירותים </w:t>
      </w:r>
      <w:r>
        <w:rPr>
          <w:rFonts w:hint="cs"/>
          <w:rtl/>
        </w:rPr>
        <w:t>ש</w:t>
      </w:r>
      <w:r w:rsidRPr="004B4F1F">
        <w:rPr>
          <w:rFonts w:hint="cs"/>
          <w:rtl/>
        </w:rPr>
        <w:t xml:space="preserve">יסופקו </w:t>
      </w:r>
      <w:r>
        <w:rPr>
          <w:rFonts w:hint="cs"/>
          <w:rtl/>
        </w:rPr>
        <w:t>למשתמשים</w:t>
      </w:r>
      <w:r w:rsidRPr="004B4F1F">
        <w:rPr>
          <w:rFonts w:hint="cs"/>
          <w:rtl/>
        </w:rPr>
        <w:t xml:space="preserve"> יכללו גיבוי, שרידות, והגנת סייבר ברמת הרשת וברמת המשתמש.</w:t>
      </w:r>
    </w:p>
    <w:p w14:paraId="3A56BB7C" w14:textId="77777777" w:rsidR="00054727" w:rsidRPr="004B4F1F" w:rsidRDefault="00054727" w:rsidP="000B38F0">
      <w:pPr>
        <w:pStyle w:val="4-"/>
        <w:numPr>
          <w:ilvl w:val="3"/>
          <w:numId w:val="54"/>
        </w:numPr>
      </w:pPr>
      <w:r w:rsidRPr="004B4F1F">
        <w:rPr>
          <w:rFonts w:hint="cs"/>
          <w:rtl/>
        </w:rPr>
        <w:t xml:space="preserve">השירותים </w:t>
      </w:r>
      <w:r>
        <w:rPr>
          <w:rFonts w:hint="cs"/>
          <w:rtl/>
        </w:rPr>
        <w:t>ש</w:t>
      </w:r>
      <w:r w:rsidRPr="004B4F1F">
        <w:rPr>
          <w:rFonts w:hint="cs"/>
          <w:rtl/>
        </w:rPr>
        <w:t xml:space="preserve">יסופקו </w:t>
      </w:r>
      <w:r>
        <w:rPr>
          <w:rFonts w:hint="cs"/>
          <w:rtl/>
        </w:rPr>
        <w:t>למשתמשים</w:t>
      </w:r>
      <w:r w:rsidRPr="004B4F1F">
        <w:rPr>
          <w:rFonts w:hint="cs"/>
          <w:rtl/>
        </w:rPr>
        <w:t xml:space="preserve"> יכללו הקמה, אספקה והפעלה של מערך שירות ואחזקה מתקדם לרבות ״</w:t>
      </w:r>
      <w:r>
        <w:rPr>
          <w:rFonts w:hint="cs"/>
          <w:rtl/>
        </w:rPr>
        <w:t>הכל</w:t>
      </w:r>
      <w:r w:rsidRPr="004B4F1F">
        <w:rPr>
          <w:rFonts w:hint="cs"/>
          <w:rtl/>
        </w:rPr>
        <w:t xml:space="preserve"> </w:t>
      </w:r>
      <w:r>
        <w:rPr>
          <w:rFonts w:hint="cs"/>
          <w:rtl/>
        </w:rPr>
        <w:t>ב</w:t>
      </w:r>
      <w:r w:rsidRPr="004B4F1F">
        <w:rPr>
          <w:rFonts w:hint="cs"/>
          <w:rtl/>
        </w:rPr>
        <w:t>דיגיטל״.</w:t>
      </w:r>
    </w:p>
    <w:p w14:paraId="2C6362E8" w14:textId="6320DC7B" w:rsidR="00054727" w:rsidRDefault="00054727" w:rsidP="000B38F0">
      <w:pPr>
        <w:pStyle w:val="4-"/>
        <w:numPr>
          <w:ilvl w:val="3"/>
          <w:numId w:val="54"/>
        </w:numPr>
      </w:pPr>
      <w:bookmarkStart w:id="88" w:name="_Toc443921082"/>
      <w:r>
        <w:rPr>
          <w:rFonts w:hint="cs"/>
          <w:rtl/>
        </w:rPr>
        <w:t xml:space="preserve"> </w:t>
      </w:r>
      <w:r w:rsidRPr="004B4F1F">
        <w:rPr>
          <w:rFonts w:hint="cs"/>
          <w:rtl/>
        </w:rPr>
        <w:t>שירותי</w:t>
      </w:r>
      <w:r w:rsidRPr="004B4F1F">
        <w:rPr>
          <w:rtl/>
        </w:rPr>
        <w:t xml:space="preserve"> </w:t>
      </w:r>
      <w:r w:rsidRPr="004B4F1F">
        <w:rPr>
          <w:rFonts w:hint="cs"/>
          <w:rtl/>
        </w:rPr>
        <w:t xml:space="preserve">דיווח, </w:t>
      </w:r>
      <w:r w:rsidRPr="004B4F1F">
        <w:rPr>
          <w:rtl/>
        </w:rPr>
        <w:t xml:space="preserve">ניטור ובקרה </w:t>
      </w:r>
      <w:r w:rsidRPr="004B4F1F">
        <w:rPr>
          <w:rFonts w:hint="cs"/>
          <w:rtl/>
        </w:rPr>
        <w:t xml:space="preserve">כגון </w:t>
      </w:r>
      <w:r w:rsidRPr="004B4F1F">
        <w:rPr>
          <w:rtl/>
        </w:rPr>
        <w:t>גישה ישירה ובזמן אמת</w:t>
      </w:r>
      <w:r w:rsidRPr="004B4F1F">
        <w:rPr>
          <w:rFonts w:hint="cs"/>
          <w:rtl/>
        </w:rPr>
        <w:t xml:space="preserve"> לתוצרים ולתפוקות </w:t>
      </w:r>
      <w:r>
        <w:rPr>
          <w:rFonts w:hint="cs"/>
          <w:rtl/>
        </w:rPr>
        <w:t>ב</w:t>
      </w:r>
      <w:r w:rsidRPr="004B4F1F">
        <w:rPr>
          <w:rFonts w:hint="cs"/>
          <w:rtl/>
        </w:rPr>
        <w:t xml:space="preserve">מערכות </w:t>
      </w:r>
      <w:r>
        <w:rPr>
          <w:rFonts w:hint="cs"/>
          <w:rtl/>
        </w:rPr>
        <w:t>ניטור ובקרה</w:t>
      </w:r>
      <w:r w:rsidRPr="004B4F1F">
        <w:rPr>
          <w:rFonts w:hint="cs"/>
          <w:rtl/>
        </w:rPr>
        <w:t xml:space="preserve">, גישה למערכות ניהול משתמשים, למערכות </w:t>
      </w:r>
      <w:r w:rsidRPr="004B4F1F">
        <w:rPr>
          <w:rFonts w:hint="cs"/>
        </w:rPr>
        <w:t>B</w:t>
      </w:r>
      <w:r w:rsidRPr="004B4F1F">
        <w:t>illing</w:t>
      </w:r>
      <w:r w:rsidRPr="004B4F1F">
        <w:rPr>
          <w:rFonts w:hint="cs"/>
          <w:rtl/>
        </w:rPr>
        <w:t xml:space="preserve">, למערכות ניהול סימים, מחוללי דו"חות, </w:t>
      </w:r>
      <w:r>
        <w:rPr>
          <w:rFonts w:hint="cs"/>
          <w:rtl/>
        </w:rPr>
        <w:t xml:space="preserve">אספקת </w:t>
      </w:r>
      <w:r w:rsidRPr="004B4F1F">
        <w:rPr>
          <w:rFonts w:hint="cs"/>
          <w:rtl/>
        </w:rPr>
        <w:t xml:space="preserve">יכולת </w:t>
      </w:r>
      <w:r w:rsidRPr="004B4F1F">
        <w:rPr>
          <w:rtl/>
        </w:rPr>
        <w:t>ניהול משתמשים אוטונומי</w:t>
      </w:r>
      <w:r w:rsidRPr="004B4F1F">
        <w:rPr>
          <w:rFonts w:hint="cs"/>
          <w:rtl/>
        </w:rPr>
        <w:t>ת</w:t>
      </w:r>
      <w:r w:rsidRPr="004B4F1F">
        <w:rPr>
          <w:rtl/>
        </w:rPr>
        <w:t>, שליטה ובקרה שוטפת על כמויות, שימושים ועלויות</w:t>
      </w:r>
      <w:r w:rsidRPr="004B4F1F">
        <w:rPr>
          <w:rFonts w:hint="cs"/>
          <w:rtl/>
        </w:rPr>
        <w:t xml:space="preserve"> וכדומה.</w:t>
      </w:r>
    </w:p>
    <w:bookmarkEnd w:id="88"/>
    <w:p w14:paraId="7BD63678" w14:textId="77777777" w:rsidR="00054727" w:rsidRDefault="00054727" w:rsidP="000B38F0">
      <w:pPr>
        <w:pStyle w:val="4-"/>
        <w:numPr>
          <w:ilvl w:val="3"/>
          <w:numId w:val="54"/>
        </w:numPr>
      </w:pPr>
      <w:r>
        <w:rPr>
          <w:rFonts w:hint="cs"/>
          <w:rtl/>
        </w:rPr>
        <w:t>אספקת</w:t>
      </w:r>
      <w:r w:rsidRPr="004B4F1F">
        <w:rPr>
          <w:rFonts w:hint="cs"/>
          <w:rtl/>
        </w:rPr>
        <w:t xml:space="preserve"> </w:t>
      </w:r>
      <w:r w:rsidRPr="007F57B6">
        <w:rPr>
          <w:rtl/>
        </w:rPr>
        <w:t xml:space="preserve">פתרונות </w:t>
      </w:r>
      <w:r>
        <w:rPr>
          <w:rFonts w:hint="cs"/>
          <w:rtl/>
        </w:rPr>
        <w:t xml:space="preserve">סלולריים </w:t>
      </w:r>
      <w:r w:rsidRPr="007F57B6">
        <w:rPr>
          <w:rFonts w:hint="eastAsia"/>
          <w:rtl/>
        </w:rPr>
        <w:t>הנדסיים</w:t>
      </w:r>
      <w:r w:rsidRPr="007F57B6">
        <w:rPr>
          <w:rtl/>
        </w:rPr>
        <w:t xml:space="preserve"> </w:t>
      </w:r>
      <w:r w:rsidRPr="004B4F1F">
        <w:rPr>
          <w:rFonts w:hint="cs"/>
          <w:rtl/>
        </w:rPr>
        <w:t>ייעודיים</w:t>
      </w:r>
      <w:r>
        <w:rPr>
          <w:rFonts w:hint="cs"/>
          <w:rtl/>
        </w:rPr>
        <w:t xml:space="preserve"> ועצמאיים</w:t>
      </w:r>
      <w:r w:rsidRPr="007F57B6">
        <w:rPr>
          <w:rtl/>
        </w:rPr>
        <w:t xml:space="preserve"> שנועד</w:t>
      </w:r>
      <w:r>
        <w:rPr>
          <w:rFonts w:hint="cs"/>
          <w:rtl/>
        </w:rPr>
        <w:t>ו</w:t>
      </w:r>
      <w:r w:rsidRPr="007F57B6">
        <w:rPr>
          <w:rtl/>
        </w:rPr>
        <w:t xml:space="preserve"> </w:t>
      </w:r>
      <w:r>
        <w:rPr>
          <w:rFonts w:hint="cs"/>
          <w:rtl/>
        </w:rPr>
        <w:t>לתמוך ב</w:t>
      </w:r>
      <w:r w:rsidRPr="007F57B6">
        <w:rPr>
          <w:rtl/>
        </w:rPr>
        <w:t xml:space="preserve">שירותים השוטפים </w:t>
      </w:r>
      <w:r w:rsidRPr="004B4F1F">
        <w:rPr>
          <w:rFonts w:hint="cs"/>
          <w:rtl/>
        </w:rPr>
        <w:t>(</w:t>
      </w:r>
      <w:r w:rsidRPr="007F57B6">
        <w:rPr>
          <w:rFonts w:hint="eastAsia"/>
          <w:rtl/>
        </w:rPr>
        <w:t>כגון</w:t>
      </w:r>
      <w:r>
        <w:rPr>
          <w:rFonts w:hint="cs"/>
          <w:rtl/>
        </w:rPr>
        <w:t>:</w:t>
      </w:r>
      <w:r w:rsidRPr="007F57B6">
        <w:rPr>
          <w:rtl/>
        </w:rPr>
        <w:t xml:space="preserve"> אתרים סלולריים, כיסוי סלולרי פנים מבני וחוץ מבני, גיבוי מערכות הנדסיות של הספק</w:t>
      </w:r>
      <w:r w:rsidRPr="004B4F1F">
        <w:rPr>
          <w:rFonts w:hint="cs"/>
          <w:rtl/>
        </w:rPr>
        <w:t>)</w:t>
      </w:r>
      <w:r>
        <w:rPr>
          <w:rFonts w:hint="cs"/>
          <w:rtl/>
        </w:rPr>
        <w:t>.</w:t>
      </w:r>
      <w:r w:rsidRPr="007F57B6">
        <w:rPr>
          <w:rtl/>
        </w:rPr>
        <w:t xml:space="preserve"> </w:t>
      </w:r>
    </w:p>
    <w:p w14:paraId="63F491C7" w14:textId="77777777" w:rsidR="00054727" w:rsidRDefault="00054727" w:rsidP="000B38F0">
      <w:pPr>
        <w:pStyle w:val="4-"/>
        <w:numPr>
          <w:ilvl w:val="3"/>
          <w:numId w:val="54"/>
        </w:numPr>
      </w:pPr>
      <w:r w:rsidRPr="00DC63F5">
        <w:rPr>
          <w:rFonts w:hint="cs"/>
          <w:rtl/>
        </w:rPr>
        <w:lastRenderedPageBreak/>
        <w:t xml:space="preserve">כל </w:t>
      </w:r>
      <w:r>
        <w:rPr>
          <w:rFonts w:hint="cs"/>
          <w:rtl/>
        </w:rPr>
        <w:t>פתרון הנדרש</w:t>
      </w:r>
      <w:r w:rsidRPr="00DC63F5">
        <w:rPr>
          <w:rFonts w:hint="cs"/>
          <w:rtl/>
        </w:rPr>
        <w:t xml:space="preserve"> לצורך אספקה סדירה של השירותים המבוקשים, כנדרש במכרז זה</w:t>
      </w:r>
      <w:r w:rsidDel="000D293D">
        <w:rPr>
          <w:rFonts w:hint="cs"/>
          <w:rtl/>
        </w:rPr>
        <w:t xml:space="preserve"> </w:t>
      </w:r>
      <w:r>
        <w:rPr>
          <w:rFonts w:hint="cs"/>
          <w:rtl/>
        </w:rPr>
        <w:t xml:space="preserve">לרבות אינטגרציה ואספקת </w:t>
      </w:r>
      <w:r w:rsidRPr="007F57B6">
        <w:rPr>
          <w:rtl/>
        </w:rPr>
        <w:t xml:space="preserve">פתרונות </w:t>
      </w:r>
      <w:r>
        <w:rPr>
          <w:rFonts w:hint="cs"/>
          <w:rtl/>
        </w:rPr>
        <w:t xml:space="preserve">סלולריים </w:t>
      </w:r>
      <w:r w:rsidRPr="004B4F1F">
        <w:rPr>
          <w:rFonts w:hint="cs"/>
          <w:rtl/>
        </w:rPr>
        <w:t>ייעודיים</w:t>
      </w:r>
      <w:r>
        <w:rPr>
          <w:rFonts w:hint="cs"/>
          <w:rtl/>
        </w:rPr>
        <w:t xml:space="preserve"> ועצמאיים.</w:t>
      </w:r>
    </w:p>
    <w:bookmarkEnd w:id="84"/>
    <w:bookmarkEnd w:id="85"/>
    <w:bookmarkEnd w:id="86"/>
    <w:bookmarkEnd w:id="87"/>
    <w:p w14:paraId="33BB8E98" w14:textId="77777777" w:rsidR="007A4A9B" w:rsidRDefault="007A4A9B" w:rsidP="00F26133">
      <w:pPr>
        <w:pStyle w:val="3-"/>
        <w:numPr>
          <w:ilvl w:val="2"/>
          <w:numId w:val="54"/>
        </w:numPr>
        <w:tabs>
          <w:tab w:val="num" w:pos="1287"/>
        </w:tabs>
        <w:ind w:left="1224" w:hanging="504"/>
      </w:pPr>
      <w:r w:rsidRPr="004B4F1F">
        <w:rPr>
          <w:rFonts w:hint="eastAsia"/>
          <w:rtl/>
        </w:rPr>
        <w:t>עורך</w:t>
      </w:r>
      <w:r w:rsidRPr="004B4F1F">
        <w:rPr>
          <w:rtl/>
        </w:rPr>
        <w:t xml:space="preserve"> המכרז </w:t>
      </w:r>
      <w:r w:rsidRPr="004B4F1F">
        <w:rPr>
          <w:rFonts w:hint="cs"/>
          <w:rtl/>
        </w:rPr>
        <w:t>יפרסם למזמינים הודעת מכרז מרכזי</w:t>
      </w:r>
      <w:r w:rsidRPr="004B4F1F">
        <w:rPr>
          <w:rtl/>
        </w:rPr>
        <w:t xml:space="preserve"> </w:t>
      </w:r>
      <w:r w:rsidRPr="004B4F1F">
        <w:rPr>
          <w:rFonts w:hint="cs"/>
          <w:rtl/>
        </w:rPr>
        <w:t xml:space="preserve">(הודעת תכ"מ) </w:t>
      </w:r>
      <w:r w:rsidRPr="004B4F1F">
        <w:rPr>
          <w:rtl/>
        </w:rPr>
        <w:t xml:space="preserve">שתרכז את </w:t>
      </w:r>
      <w:r>
        <w:rPr>
          <w:rFonts w:hint="cs"/>
          <w:rtl/>
        </w:rPr>
        <w:t xml:space="preserve">מכלול השירותים, </w:t>
      </w:r>
      <w:r w:rsidRPr="004B4F1F">
        <w:rPr>
          <w:rFonts w:hint="cs"/>
          <w:rtl/>
        </w:rPr>
        <w:t>תנאי</w:t>
      </w:r>
      <w:r>
        <w:rPr>
          <w:rFonts w:hint="cs"/>
          <w:rtl/>
        </w:rPr>
        <w:t xml:space="preserve"> הרכש</w:t>
      </w:r>
      <w:r w:rsidRPr="004B4F1F">
        <w:rPr>
          <w:rFonts w:hint="cs"/>
          <w:rtl/>
        </w:rPr>
        <w:t>,</w:t>
      </w:r>
      <w:r w:rsidRPr="004B4F1F">
        <w:rPr>
          <w:rtl/>
        </w:rPr>
        <w:t xml:space="preserve"> </w:t>
      </w:r>
      <w:r w:rsidRPr="004B4F1F">
        <w:rPr>
          <w:rFonts w:hint="cs"/>
          <w:rtl/>
        </w:rPr>
        <w:t>ותנחה את המזמינים בביצוע</w:t>
      </w:r>
      <w:r w:rsidRPr="004B4F1F">
        <w:rPr>
          <w:rtl/>
        </w:rPr>
        <w:t xml:space="preserve"> </w:t>
      </w:r>
      <w:r w:rsidRPr="004B4F1F">
        <w:rPr>
          <w:rFonts w:hint="cs"/>
          <w:rtl/>
        </w:rPr>
        <w:t>ההזמנות ו</w:t>
      </w:r>
      <w:r w:rsidRPr="004B4F1F">
        <w:rPr>
          <w:rtl/>
        </w:rPr>
        <w:t>הרכש</w:t>
      </w:r>
      <w:r>
        <w:rPr>
          <w:rFonts w:hint="cs"/>
          <w:rtl/>
        </w:rPr>
        <w:t>.</w:t>
      </w:r>
    </w:p>
    <w:p w14:paraId="3D5A3599" w14:textId="77777777" w:rsidR="007A4A9B" w:rsidRDefault="007A4A9B" w:rsidP="00F26133">
      <w:pPr>
        <w:pStyle w:val="3-"/>
        <w:numPr>
          <w:ilvl w:val="2"/>
          <w:numId w:val="54"/>
        </w:numPr>
        <w:tabs>
          <w:tab w:val="num" w:pos="1287"/>
        </w:tabs>
        <w:ind w:left="1224" w:hanging="504"/>
      </w:pPr>
      <w:r>
        <w:rPr>
          <w:rFonts w:hint="cs"/>
          <w:rtl/>
        </w:rPr>
        <w:t>מובהר בזאת כי מעבר למפורט במכרז זה ישנם גופים ביטחוניים או גופים שלהם צרכים ייחודיים והספק הזוכה יידרש להתאים עצמו לצרכים של גופים אלו הן מבחינת נהלי עבודה, סודיות, חשאיות, בקשות להתממה, סיווג, תהליכי עבודה ייעודיים, דוחות ייעודיים ועוד. כמו כן יידרש הספק לעמוד בדרישות אבטחת מידע של הגופים השונים.</w:t>
      </w:r>
    </w:p>
    <w:p w14:paraId="48C6FEA5" w14:textId="77777777" w:rsidR="007A4A9B" w:rsidRDefault="007A4A9B" w:rsidP="00323777">
      <w:pPr>
        <w:pStyle w:val="3-"/>
        <w:numPr>
          <w:ilvl w:val="2"/>
          <w:numId w:val="54"/>
        </w:numPr>
        <w:tabs>
          <w:tab w:val="num" w:pos="1287"/>
        </w:tabs>
        <w:ind w:left="1224" w:hanging="504"/>
      </w:pPr>
      <w:r w:rsidRPr="004B4F1F">
        <w:rPr>
          <w:rFonts w:hint="cs"/>
          <w:rtl/>
        </w:rPr>
        <w:t xml:space="preserve">עורך המכרז אינו מתחייב להיקף רכש השירותים הצפוי במכרז זה וכל מידע שפורסם במכרז זה לגבי כמויות הינו מוערך בלבד ביחס למצב הקיים ואינו מחייב את עורך המכרז. </w:t>
      </w:r>
    </w:p>
    <w:p w14:paraId="1523C9D3" w14:textId="77777777" w:rsidR="007A4A9B" w:rsidRDefault="007A4A9B" w:rsidP="00F26133">
      <w:pPr>
        <w:pStyle w:val="3-"/>
        <w:numPr>
          <w:ilvl w:val="2"/>
          <w:numId w:val="54"/>
        </w:numPr>
        <w:tabs>
          <w:tab w:val="num" w:pos="1287"/>
        </w:tabs>
        <w:ind w:left="1224" w:hanging="504"/>
      </w:pPr>
      <w:r w:rsidRPr="004B4F1F">
        <w:rPr>
          <w:rFonts w:hint="cs"/>
          <w:rtl/>
        </w:rPr>
        <w:t xml:space="preserve">הספק נדרש לספק </w:t>
      </w:r>
      <w:r>
        <w:rPr>
          <w:rFonts w:hint="cs"/>
          <w:rtl/>
        </w:rPr>
        <w:t xml:space="preserve">ולהחזיק </w:t>
      </w:r>
      <w:r w:rsidRPr="004B4F1F">
        <w:rPr>
          <w:rFonts w:hint="cs"/>
          <w:rtl/>
        </w:rPr>
        <w:t>פתרונות מבוססי טכנולוגיות סלולר (כלל שירותי הסלולר, הציוד</w:t>
      </w:r>
      <w:r>
        <w:rPr>
          <w:rFonts w:hint="cs"/>
          <w:rtl/>
        </w:rPr>
        <w:t>,</w:t>
      </w:r>
      <w:r w:rsidRPr="004B4F1F">
        <w:rPr>
          <w:rFonts w:hint="cs"/>
          <w:rtl/>
        </w:rPr>
        <w:t xml:space="preserve"> האמצעים</w:t>
      </w:r>
      <w:r>
        <w:rPr>
          <w:rFonts w:hint="cs"/>
          <w:rtl/>
        </w:rPr>
        <w:t xml:space="preserve">, </w:t>
      </w:r>
      <w:r w:rsidRPr="004B4F1F">
        <w:rPr>
          <w:rFonts w:hint="cs"/>
          <w:rtl/>
        </w:rPr>
        <w:t>האביזרים, המערכות</w:t>
      </w:r>
      <w:r>
        <w:rPr>
          <w:rFonts w:hint="cs"/>
          <w:rtl/>
        </w:rPr>
        <w:t xml:space="preserve"> ו</w:t>
      </w:r>
      <w:r w:rsidRPr="004B4F1F">
        <w:rPr>
          <w:rFonts w:hint="cs"/>
          <w:rtl/>
        </w:rPr>
        <w:t>התשתיות) מהמת</w:t>
      </w:r>
      <w:r>
        <w:rPr>
          <w:rFonts w:hint="cs"/>
          <w:rtl/>
        </w:rPr>
        <w:t xml:space="preserve">קדמות ומהעדכניות ביותר הקיימות </w:t>
      </w:r>
      <w:r w:rsidRPr="004B4F1F">
        <w:rPr>
          <w:rFonts w:hint="cs"/>
          <w:rtl/>
        </w:rPr>
        <w:t>המופעלות, המסופקות והמוצעות בשוק הישראלי בהתאמה למועד ביצוע הזמנ</w:t>
      </w:r>
      <w:r>
        <w:rPr>
          <w:rFonts w:hint="cs"/>
          <w:rtl/>
        </w:rPr>
        <w:t xml:space="preserve">ה </w:t>
      </w:r>
      <w:r w:rsidRPr="004B4F1F">
        <w:rPr>
          <w:rFonts w:hint="cs"/>
          <w:rtl/>
        </w:rPr>
        <w:t>מהספק.</w:t>
      </w:r>
    </w:p>
    <w:p w14:paraId="19025AE1" w14:textId="750913C4" w:rsidR="007A4A9B" w:rsidRDefault="007A4A9B" w:rsidP="00323777">
      <w:pPr>
        <w:pStyle w:val="3-"/>
        <w:numPr>
          <w:ilvl w:val="2"/>
          <w:numId w:val="54"/>
        </w:numPr>
        <w:tabs>
          <w:tab w:val="num" w:pos="1287"/>
        </w:tabs>
        <w:ind w:left="1224" w:hanging="504"/>
      </w:pPr>
      <w:r w:rsidRPr="004B4F1F">
        <w:rPr>
          <w:rFonts w:hint="cs"/>
          <w:rtl/>
        </w:rPr>
        <w:t xml:space="preserve">כלל </w:t>
      </w:r>
      <w:r>
        <w:rPr>
          <w:rFonts w:hint="cs"/>
          <w:rtl/>
        </w:rPr>
        <w:t>ה</w:t>
      </w:r>
      <w:r w:rsidRPr="004B4F1F">
        <w:rPr>
          <w:rFonts w:hint="cs"/>
          <w:rtl/>
        </w:rPr>
        <w:t>שירותי</w:t>
      </w:r>
      <w:r>
        <w:rPr>
          <w:rFonts w:hint="cs"/>
          <w:rtl/>
        </w:rPr>
        <w:t>ם</w:t>
      </w:r>
      <w:r w:rsidRPr="004B4F1F">
        <w:rPr>
          <w:rFonts w:hint="cs"/>
          <w:rtl/>
        </w:rPr>
        <w:t xml:space="preserve"> </w:t>
      </w:r>
      <w:r>
        <w:rPr>
          <w:rFonts w:hint="cs"/>
          <w:rtl/>
        </w:rPr>
        <w:t xml:space="preserve">שיסופקו על ידי </w:t>
      </w:r>
      <w:r w:rsidRPr="004B4F1F">
        <w:rPr>
          <w:rFonts w:hint="cs"/>
          <w:rtl/>
        </w:rPr>
        <w:t>הספק יהיו פתוחים למהירות הגבוהה ביותר ברשת</w:t>
      </w:r>
      <w:r>
        <w:rPr>
          <w:rFonts w:hint="cs"/>
          <w:rtl/>
        </w:rPr>
        <w:t xml:space="preserve"> ללא הגבלה כלשהי באיכות</w:t>
      </w:r>
      <w:r w:rsidR="001B2BF6">
        <w:rPr>
          <w:rFonts w:hint="cs"/>
          <w:rtl/>
        </w:rPr>
        <w:t xml:space="preserve"> או</w:t>
      </w:r>
      <w:r w:rsidR="00A00999">
        <w:rPr>
          <w:rFonts w:hint="cs"/>
          <w:rtl/>
        </w:rPr>
        <w:t xml:space="preserve"> </w:t>
      </w:r>
      <w:r>
        <w:rPr>
          <w:rFonts w:hint="cs"/>
          <w:rtl/>
        </w:rPr>
        <w:t>בטיב השירותים לרבות מהירות הגלישה</w:t>
      </w:r>
      <w:r w:rsidRPr="004B4F1F">
        <w:rPr>
          <w:rFonts w:hint="cs"/>
          <w:rtl/>
        </w:rPr>
        <w:t xml:space="preserve"> וללא תוספת עלות</w:t>
      </w:r>
      <w:r>
        <w:rPr>
          <w:rFonts w:hint="cs"/>
          <w:rtl/>
        </w:rPr>
        <w:t>,</w:t>
      </w:r>
      <w:r w:rsidRPr="004B4F1F">
        <w:rPr>
          <w:rFonts w:hint="cs"/>
          <w:rtl/>
        </w:rPr>
        <w:t xml:space="preserve"> לרבות ל</w:t>
      </w:r>
      <w:r>
        <w:rPr>
          <w:rFonts w:hint="cs"/>
          <w:rtl/>
        </w:rPr>
        <w:t xml:space="preserve">שירותי </w:t>
      </w:r>
      <w:r w:rsidRPr="004B4F1F">
        <w:rPr>
          <w:rFonts w:hint="cs"/>
          <w:rtl/>
        </w:rPr>
        <w:t xml:space="preserve">רשת דור 5 (ולכל רשת עתידית שתושק על </w:t>
      </w:r>
      <w:r>
        <w:rPr>
          <w:rFonts w:hint="cs"/>
          <w:rtl/>
        </w:rPr>
        <w:t>ידי הספק</w:t>
      </w:r>
      <w:r w:rsidRPr="004B4F1F">
        <w:rPr>
          <w:rFonts w:hint="cs"/>
          <w:rtl/>
        </w:rPr>
        <w:t xml:space="preserve"> כגון רשת דור 6)</w:t>
      </w:r>
      <w:r w:rsidR="004A09D1">
        <w:rPr>
          <w:rFonts w:hint="cs"/>
          <w:rtl/>
        </w:rPr>
        <w:t xml:space="preserve"> ולרבות לכל שירות קיים או כל שיפור ככל שקיים ללקוחותיו, בין אם בתשלום ובין אם לאו</w:t>
      </w:r>
      <w:r w:rsidRPr="004B4F1F">
        <w:rPr>
          <w:rFonts w:hint="cs"/>
          <w:rtl/>
        </w:rPr>
        <w:t>.</w:t>
      </w:r>
    </w:p>
    <w:p w14:paraId="0A651833" w14:textId="6BCD9D24" w:rsidR="00BD122C" w:rsidRDefault="00BD122C" w:rsidP="001B2BF6">
      <w:pPr>
        <w:pStyle w:val="3-"/>
        <w:numPr>
          <w:ilvl w:val="2"/>
          <w:numId w:val="54"/>
        </w:numPr>
        <w:tabs>
          <w:tab w:val="num" w:pos="1287"/>
        </w:tabs>
        <w:ind w:left="1224" w:hanging="504"/>
      </w:pPr>
      <w:r w:rsidRPr="00CF7CDD">
        <w:rPr>
          <w:rFonts w:hint="cs"/>
          <w:rtl/>
        </w:rPr>
        <w:t xml:space="preserve">לא ניתן </w:t>
      </w:r>
      <w:r>
        <w:rPr>
          <w:rFonts w:hint="cs"/>
          <w:rtl/>
        </w:rPr>
        <w:t>לספק במסגרת המכרז</w:t>
      </w:r>
      <w:r w:rsidRPr="00CF7CDD">
        <w:rPr>
          <w:rFonts w:hint="cs"/>
          <w:rtl/>
        </w:rPr>
        <w:t xml:space="preserve"> ציוד או שירותים אשר לגביהם </w:t>
      </w:r>
      <w:r>
        <w:rPr>
          <w:rFonts w:hint="cs"/>
          <w:rtl/>
        </w:rPr>
        <w:t>ה</w:t>
      </w:r>
      <w:r w:rsidRPr="00CF7CDD">
        <w:rPr>
          <w:rFonts w:hint="cs"/>
          <w:rtl/>
        </w:rPr>
        <w:t xml:space="preserve">ופסקה </w:t>
      </w:r>
      <w:r>
        <w:rPr>
          <w:rFonts w:hint="cs"/>
          <w:rtl/>
        </w:rPr>
        <w:t>ה</w:t>
      </w:r>
      <w:r w:rsidRPr="00CF7CDD">
        <w:rPr>
          <w:rFonts w:hint="cs"/>
          <w:rtl/>
        </w:rPr>
        <w:t>תמיכה (</w:t>
      </w:r>
      <w:r w:rsidRPr="00CF7CDD">
        <w:rPr>
          <w:rFonts w:hint="cs"/>
        </w:rPr>
        <w:t>EOS</w:t>
      </w:r>
      <w:r w:rsidRPr="00CF7CDD">
        <w:t xml:space="preserve">-End of </w:t>
      </w:r>
      <w:r w:rsidR="001B2BF6" w:rsidRPr="00CF7CDD">
        <w:t>Su</w:t>
      </w:r>
      <w:r w:rsidR="001B2BF6">
        <w:t>p</w:t>
      </w:r>
      <w:r w:rsidR="001B2BF6" w:rsidRPr="00CF7CDD">
        <w:t>p</w:t>
      </w:r>
      <w:r w:rsidR="001B2BF6">
        <w:t>o</w:t>
      </w:r>
      <w:r w:rsidR="001B2BF6" w:rsidRPr="00CF7CDD">
        <w:t>rt</w:t>
      </w:r>
      <w:r w:rsidRPr="00CF7CDD">
        <w:rPr>
          <w:rFonts w:hint="cs"/>
          <w:rtl/>
        </w:rPr>
        <w:t xml:space="preserve">) או </w:t>
      </w:r>
      <w:r>
        <w:rPr>
          <w:rFonts w:hint="cs"/>
          <w:rtl/>
        </w:rPr>
        <w:t>הופסק ה</w:t>
      </w:r>
      <w:r w:rsidRPr="00CF7CDD">
        <w:rPr>
          <w:rFonts w:hint="cs"/>
          <w:rtl/>
        </w:rPr>
        <w:t>ייצור</w:t>
      </w:r>
      <w:r>
        <w:t>(</w:t>
      </w:r>
      <w:r w:rsidRPr="00CF7CDD">
        <w:t xml:space="preserve">EOL-End </w:t>
      </w:r>
      <w:r w:rsidR="001B2BF6">
        <w:t>o</w:t>
      </w:r>
      <w:r w:rsidR="001B2BF6" w:rsidRPr="00CF7CDD">
        <w:t xml:space="preserve">f </w:t>
      </w:r>
      <w:r w:rsidRPr="00CF7CDD">
        <w:t>Life</w:t>
      </w:r>
      <w:r>
        <w:t>)</w:t>
      </w:r>
      <w:r w:rsidRPr="00CF7CDD">
        <w:t xml:space="preserve"> </w:t>
      </w:r>
      <w:r>
        <w:rPr>
          <w:rFonts w:hint="cs"/>
          <w:rtl/>
        </w:rPr>
        <w:t xml:space="preserve"> או הופסקה המכירה </w:t>
      </w:r>
      <w:r>
        <w:t xml:space="preserve">(EOS – End </w:t>
      </w:r>
      <w:r w:rsidR="001B2BF6">
        <w:t xml:space="preserve">of </w:t>
      </w:r>
      <w:r>
        <w:t>Sale)</w:t>
      </w:r>
      <w:r>
        <w:rPr>
          <w:rFonts w:hint="cs"/>
          <w:rtl/>
        </w:rPr>
        <w:t>.</w:t>
      </w:r>
    </w:p>
    <w:p w14:paraId="635E0151" w14:textId="77777777" w:rsidR="00BD122C" w:rsidRPr="004B4F1F" w:rsidRDefault="00BD122C" w:rsidP="00F26133">
      <w:pPr>
        <w:pStyle w:val="3-"/>
        <w:numPr>
          <w:ilvl w:val="2"/>
          <w:numId w:val="54"/>
        </w:numPr>
        <w:tabs>
          <w:tab w:val="clear" w:pos="1713"/>
          <w:tab w:val="num" w:pos="1332"/>
        </w:tabs>
        <w:ind w:left="1332" w:hanging="612"/>
      </w:pPr>
      <w:r w:rsidRPr="004B4F1F">
        <w:rPr>
          <w:rFonts w:hint="cs"/>
          <w:rtl/>
        </w:rPr>
        <w:t xml:space="preserve">הספק הזוכה יספק את הציוד </w:t>
      </w:r>
      <w:r>
        <w:rPr>
          <w:rFonts w:hint="cs"/>
          <w:rtl/>
        </w:rPr>
        <w:t>ו</w:t>
      </w:r>
      <w:r w:rsidRPr="004B4F1F">
        <w:rPr>
          <w:rFonts w:hint="cs"/>
          <w:rtl/>
        </w:rPr>
        <w:t>השירותים המבוקשים בכל תחומי מדינ</w:t>
      </w:r>
      <w:r>
        <w:rPr>
          <w:rFonts w:hint="cs"/>
          <w:rtl/>
        </w:rPr>
        <w:t>ת</w:t>
      </w:r>
      <w:r w:rsidRPr="004B4F1F">
        <w:rPr>
          <w:rFonts w:hint="cs"/>
          <w:rtl/>
        </w:rPr>
        <w:t xml:space="preserve"> ישראל לרבות בשטחי</w:t>
      </w:r>
      <w:r>
        <w:rPr>
          <w:rFonts w:hint="cs"/>
          <w:rtl/>
        </w:rPr>
        <w:t xml:space="preserve"> </w:t>
      </w:r>
      <w:r>
        <w:rPr>
          <w:rFonts w:hint="cs"/>
        </w:rPr>
        <w:t>B</w:t>
      </w:r>
      <w:r>
        <w:rPr>
          <w:rFonts w:hint="cs"/>
          <w:rtl/>
        </w:rPr>
        <w:t xml:space="preserve"> ו-</w:t>
      </w:r>
      <w:r w:rsidRPr="004B4F1F">
        <w:rPr>
          <w:rFonts w:hint="cs"/>
          <w:rtl/>
        </w:rPr>
        <w:t xml:space="preserve"> </w:t>
      </w:r>
      <w:r w:rsidRPr="004B4F1F">
        <w:rPr>
          <w:rFonts w:hint="cs"/>
        </w:rPr>
        <w:t>C</w:t>
      </w:r>
      <w:r>
        <w:rPr>
          <w:rFonts w:hint="cs"/>
          <w:rtl/>
        </w:rPr>
        <w:t>.</w:t>
      </w:r>
      <w:r w:rsidRPr="004B4F1F">
        <w:rPr>
          <w:rFonts w:hint="cs"/>
          <w:rtl/>
        </w:rPr>
        <w:t xml:space="preserve"> </w:t>
      </w:r>
    </w:p>
    <w:p w14:paraId="28656162" w14:textId="77777777" w:rsidR="00BD122C" w:rsidRDefault="00BD122C" w:rsidP="00BD122C">
      <w:pPr>
        <w:bidi w:val="0"/>
        <w:spacing w:before="200" w:after="200" w:line="276" w:lineRule="auto"/>
        <w:rPr>
          <w:rFonts w:ascii="David" w:hAnsi="David" w:cs="David"/>
          <w:noProof/>
          <w:color w:val="FF0000"/>
          <w:lang w:eastAsia="he-IL"/>
        </w:rPr>
      </w:pPr>
      <w:r>
        <w:rPr>
          <w:color w:val="FF0000"/>
          <w:rtl/>
        </w:rPr>
        <w:br w:type="page"/>
      </w:r>
    </w:p>
    <w:p w14:paraId="5455C817" w14:textId="4A124FB6" w:rsidR="007A4A9B" w:rsidRPr="007D12B2" w:rsidRDefault="007A4A9B" w:rsidP="00F26133">
      <w:pPr>
        <w:pStyle w:val="3-"/>
        <w:numPr>
          <w:ilvl w:val="2"/>
          <w:numId w:val="54"/>
        </w:numPr>
        <w:tabs>
          <w:tab w:val="clear" w:pos="1713"/>
          <w:tab w:val="num" w:pos="1332"/>
        </w:tabs>
        <w:ind w:left="1332" w:hanging="612"/>
      </w:pPr>
      <w:r w:rsidRPr="007D12B2">
        <w:rPr>
          <w:rFonts w:hint="cs"/>
          <w:rtl/>
        </w:rPr>
        <w:lastRenderedPageBreak/>
        <w:t>בכל מקרה של אי הסכמה בין ספק זוכה לבין עורך המכרז באשר למימוש דרישות המכרז, עמדת עורך המכרז היא שתכריע.</w:t>
      </w:r>
      <w:r w:rsidRPr="008754B1">
        <w:rPr>
          <w:rFonts w:hint="cs"/>
          <w:rtl/>
        </w:rPr>
        <w:t xml:space="preserve"> </w:t>
      </w:r>
      <w:r w:rsidRPr="007D12B2">
        <w:rPr>
          <w:rFonts w:hint="cs"/>
          <w:rtl/>
        </w:rPr>
        <w:t xml:space="preserve">בכל מקרה של אי הסכמה בין הספקים הזוכים בינם לבין עצמם עמדת עורך המכרז היא שתכריע. </w:t>
      </w:r>
    </w:p>
    <w:p w14:paraId="79E9EBE0" w14:textId="77777777" w:rsidR="00545599"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t>תקופות המכרז</w:t>
      </w:r>
    </w:p>
    <w:p w14:paraId="1E0AE232" w14:textId="77777777" w:rsidR="00545599" w:rsidRDefault="00545599" w:rsidP="00F26133">
      <w:pPr>
        <w:pStyle w:val="3-"/>
        <w:numPr>
          <w:ilvl w:val="2"/>
          <w:numId w:val="54"/>
        </w:numPr>
        <w:tabs>
          <w:tab w:val="num" w:pos="1287"/>
        </w:tabs>
        <w:ind w:left="1072"/>
      </w:pPr>
      <w:r>
        <w:rPr>
          <w:rFonts w:hint="cs"/>
          <w:rtl/>
        </w:rPr>
        <w:t>תקופת ההתקשרות עם הספקים הזוכים</w:t>
      </w:r>
      <w:r w:rsidRPr="00A07D29">
        <w:rPr>
          <w:rFonts w:hint="cs"/>
          <w:rtl/>
        </w:rPr>
        <w:t xml:space="preserve"> תעמוד על </w:t>
      </w:r>
      <w:r>
        <w:rPr>
          <w:rFonts w:hint="cs"/>
          <w:rtl/>
        </w:rPr>
        <w:t>42</w:t>
      </w:r>
      <w:r w:rsidRPr="00A07D29">
        <w:rPr>
          <w:rFonts w:hint="cs"/>
          <w:rtl/>
        </w:rPr>
        <w:t xml:space="preserve"> חודשים ממועד </w:t>
      </w:r>
      <w:r>
        <w:rPr>
          <w:rFonts w:hint="cs"/>
          <w:rtl/>
        </w:rPr>
        <w:t>ה</w:t>
      </w:r>
      <w:r w:rsidRPr="00A07D29">
        <w:rPr>
          <w:rFonts w:hint="cs"/>
          <w:rtl/>
        </w:rPr>
        <w:t>חתימה על הסכם ההתקשרות</w:t>
      </w:r>
      <w:r w:rsidR="005723D4">
        <w:rPr>
          <w:rFonts w:hint="cs"/>
          <w:rtl/>
        </w:rPr>
        <w:t xml:space="preserve"> (להלן: "</w:t>
      </w:r>
      <w:r w:rsidR="005723D4" w:rsidRPr="005723D4">
        <w:rPr>
          <w:rFonts w:hint="cs"/>
          <w:b/>
          <w:bCs/>
          <w:rtl/>
        </w:rPr>
        <w:t>תקופת ההתקשרות הראשונה</w:t>
      </w:r>
      <w:r w:rsidR="005723D4">
        <w:rPr>
          <w:rFonts w:hint="cs"/>
          <w:rtl/>
        </w:rPr>
        <w:t>")</w:t>
      </w:r>
      <w:r>
        <w:rPr>
          <w:rFonts w:hint="cs"/>
          <w:rtl/>
        </w:rPr>
        <w:t xml:space="preserve"> ו</w:t>
      </w:r>
      <w:r w:rsidRPr="00A07D29">
        <w:rPr>
          <w:rtl/>
        </w:rPr>
        <w:t xml:space="preserve">לעורך המכרז </w:t>
      </w:r>
      <w:r>
        <w:rPr>
          <w:rFonts w:hint="cs"/>
          <w:rtl/>
        </w:rPr>
        <w:t>תהיה אופציה להארכת ההתקשרות לתקופה של עד</w:t>
      </w:r>
      <w:r w:rsidRPr="00A07D29">
        <w:rPr>
          <w:rFonts w:hint="cs"/>
          <w:rtl/>
        </w:rPr>
        <w:t xml:space="preserve"> 72</w:t>
      </w:r>
      <w:r w:rsidRPr="00A07D29">
        <w:rPr>
          <w:rtl/>
        </w:rPr>
        <w:t xml:space="preserve"> חודשים נוספים</w:t>
      </w:r>
      <w:r>
        <w:rPr>
          <w:rFonts w:hint="cs"/>
          <w:rtl/>
        </w:rPr>
        <w:t xml:space="preserve"> ממועד </w:t>
      </w:r>
      <w:r w:rsidR="005723D4">
        <w:rPr>
          <w:rFonts w:hint="cs"/>
          <w:rtl/>
        </w:rPr>
        <w:t xml:space="preserve">תום תקופת </w:t>
      </w:r>
      <w:r>
        <w:rPr>
          <w:rFonts w:hint="cs"/>
          <w:rtl/>
        </w:rPr>
        <w:t>ההתקשרות</w:t>
      </w:r>
      <w:r w:rsidRPr="00A07D29">
        <w:rPr>
          <w:rFonts w:hint="cs"/>
          <w:rtl/>
        </w:rPr>
        <w:t xml:space="preserve"> </w:t>
      </w:r>
      <w:r w:rsidR="005723D4">
        <w:rPr>
          <w:rFonts w:hint="cs"/>
          <w:rtl/>
        </w:rPr>
        <w:t xml:space="preserve">הראשונה </w:t>
      </w:r>
      <w:r w:rsidRPr="00A07D29">
        <w:rPr>
          <w:rFonts w:hint="cs"/>
          <w:rtl/>
        </w:rPr>
        <w:t>(</w:t>
      </w:r>
      <w:r w:rsidRPr="00A07D29">
        <w:rPr>
          <w:rtl/>
        </w:rPr>
        <w:t>סה"כ</w:t>
      </w:r>
      <w:r w:rsidRPr="00A07D29">
        <w:rPr>
          <w:rFonts w:hint="cs"/>
          <w:rtl/>
        </w:rPr>
        <w:t xml:space="preserve"> עד</w:t>
      </w:r>
      <w:r w:rsidRPr="00A07D29">
        <w:rPr>
          <w:rtl/>
        </w:rPr>
        <w:t xml:space="preserve"> </w:t>
      </w:r>
      <w:r>
        <w:rPr>
          <w:rFonts w:hint="cs"/>
          <w:rtl/>
        </w:rPr>
        <w:t>114</w:t>
      </w:r>
      <w:r w:rsidRPr="00A07D29">
        <w:rPr>
          <w:rtl/>
        </w:rPr>
        <w:t xml:space="preserve"> חודשים</w:t>
      </w:r>
      <w:r>
        <w:rPr>
          <w:rFonts w:hint="cs"/>
          <w:rtl/>
        </w:rPr>
        <w:t>), הכל בהתאם למפורט במסמכי המכרז</w:t>
      </w:r>
      <w:r w:rsidR="00B50F28">
        <w:rPr>
          <w:rFonts w:hint="cs"/>
          <w:rtl/>
        </w:rPr>
        <w:t xml:space="preserve"> (להלן: "</w:t>
      </w:r>
      <w:r w:rsidR="00B50F28" w:rsidRPr="00B50F28">
        <w:rPr>
          <w:rFonts w:hint="cs"/>
          <w:b/>
          <w:bCs/>
          <w:rtl/>
        </w:rPr>
        <w:t>תקופת ההתקשרות</w:t>
      </w:r>
      <w:r w:rsidR="005723D4">
        <w:rPr>
          <w:rFonts w:hint="cs"/>
          <w:rtl/>
        </w:rPr>
        <w:t xml:space="preserve"> </w:t>
      </w:r>
      <w:r w:rsidR="005723D4" w:rsidRPr="005723D4">
        <w:rPr>
          <w:rFonts w:hint="cs"/>
          <w:b/>
          <w:bCs/>
          <w:rtl/>
        </w:rPr>
        <w:t>הנוספת</w:t>
      </w:r>
      <w:r w:rsidR="00B50F28">
        <w:rPr>
          <w:rFonts w:hint="cs"/>
          <w:rtl/>
        </w:rPr>
        <w:t>")</w:t>
      </w:r>
      <w:r>
        <w:rPr>
          <w:rFonts w:hint="cs"/>
          <w:rtl/>
        </w:rPr>
        <w:t xml:space="preserve">. </w:t>
      </w:r>
    </w:p>
    <w:p w14:paraId="22944858" w14:textId="77777777" w:rsidR="00545599" w:rsidRDefault="00545599" w:rsidP="00F26133">
      <w:pPr>
        <w:pStyle w:val="3-"/>
        <w:numPr>
          <w:ilvl w:val="2"/>
          <w:numId w:val="54"/>
        </w:numPr>
        <w:tabs>
          <w:tab w:val="num" w:pos="1287"/>
        </w:tabs>
        <w:ind w:left="1072"/>
      </w:pPr>
      <w:r w:rsidRPr="00C62A37">
        <w:rPr>
          <w:rtl/>
        </w:rPr>
        <w:t xml:space="preserve">עורך המכרז רשאי להאריך את תקופת </w:t>
      </w:r>
      <w:r w:rsidRPr="00C62A37">
        <w:rPr>
          <w:rFonts w:hint="cs"/>
          <w:rtl/>
        </w:rPr>
        <w:t>ההתקשרות</w:t>
      </w:r>
      <w:r w:rsidRPr="00C62A37">
        <w:rPr>
          <w:rtl/>
        </w:rPr>
        <w:t xml:space="preserve"> ביחס </w:t>
      </w:r>
      <w:r w:rsidRPr="00C62A37">
        <w:rPr>
          <w:rFonts w:hint="cs"/>
          <w:rtl/>
        </w:rPr>
        <w:t>ל</w:t>
      </w:r>
      <w:r>
        <w:rPr>
          <w:rFonts w:hint="cs"/>
          <w:rtl/>
        </w:rPr>
        <w:t xml:space="preserve">כל הספקים הזוכים או חלקם וביחס לכל המוצרים והשירותים או לחלקם, על פי שיקול דעתו הבלעדי. </w:t>
      </w:r>
    </w:p>
    <w:p w14:paraId="2DA829F1" w14:textId="3B88C6AB" w:rsidR="00545599" w:rsidRDefault="00B50F28" w:rsidP="00F26133">
      <w:pPr>
        <w:pStyle w:val="3-"/>
        <w:numPr>
          <w:ilvl w:val="2"/>
          <w:numId w:val="54"/>
        </w:numPr>
        <w:tabs>
          <w:tab w:val="num" w:pos="1287"/>
        </w:tabs>
        <w:ind w:left="1072"/>
      </w:pPr>
      <w:r>
        <w:rPr>
          <w:rFonts w:hint="cs"/>
          <w:rtl/>
        </w:rPr>
        <w:t xml:space="preserve">לכל היותר, תשעת החודשים הראשונים של תקופת ההתקשרות יהוו </w:t>
      </w:r>
      <w:r w:rsidR="00545599">
        <w:rPr>
          <w:rFonts w:hint="cs"/>
          <w:rtl/>
        </w:rPr>
        <w:t>ת</w:t>
      </w:r>
      <w:r>
        <w:rPr>
          <w:rFonts w:hint="cs"/>
          <w:rtl/>
        </w:rPr>
        <w:t xml:space="preserve">קופת </w:t>
      </w:r>
      <w:r w:rsidR="00545599">
        <w:rPr>
          <w:rFonts w:hint="cs"/>
          <w:rtl/>
        </w:rPr>
        <w:t xml:space="preserve">התארגנות </w:t>
      </w:r>
      <w:r>
        <w:rPr>
          <w:rFonts w:hint="cs"/>
          <w:rtl/>
        </w:rPr>
        <w:t>(להלן: "</w:t>
      </w:r>
      <w:r w:rsidRPr="00B50F28">
        <w:rPr>
          <w:rFonts w:hint="cs"/>
          <w:b/>
          <w:bCs/>
          <w:rtl/>
        </w:rPr>
        <w:t>תקופת ההתארגנות</w:t>
      </w:r>
      <w:r>
        <w:rPr>
          <w:rFonts w:hint="cs"/>
          <w:rtl/>
        </w:rPr>
        <w:t>")</w:t>
      </w:r>
      <w:r w:rsidR="00545599">
        <w:rPr>
          <w:rFonts w:hint="cs"/>
          <w:rtl/>
        </w:rPr>
        <w:t xml:space="preserve">. במהלך תקופה זו יתחיל הספק הזוכה </w:t>
      </w:r>
      <w:r w:rsidR="007A604C">
        <w:rPr>
          <w:rFonts w:hint="cs"/>
          <w:rtl/>
        </w:rPr>
        <w:t xml:space="preserve">לספק </w:t>
      </w:r>
      <w:r w:rsidR="00545599">
        <w:rPr>
          <w:rFonts w:hint="cs"/>
          <w:rtl/>
        </w:rPr>
        <w:t>את השירותים בהדרגה</w:t>
      </w:r>
      <w:r w:rsidR="001B2BF6">
        <w:rPr>
          <w:rFonts w:hint="cs"/>
          <w:rtl/>
        </w:rPr>
        <w:t xml:space="preserve"> (הספק יכין ויציג תוכנית יישום)</w:t>
      </w:r>
      <w:r w:rsidR="00545599">
        <w:rPr>
          <w:rFonts w:hint="cs"/>
          <w:rtl/>
        </w:rPr>
        <w:t>. בתום תקופת ההתארגנות הספק יספק את השירותים לכלל המשתמשים שיוגדרו על ידי עורך המכרז.</w:t>
      </w:r>
    </w:p>
    <w:p w14:paraId="275DD174" w14:textId="77777777" w:rsidR="00545599" w:rsidRDefault="00545599" w:rsidP="00F26133">
      <w:pPr>
        <w:pStyle w:val="3-"/>
        <w:numPr>
          <w:ilvl w:val="2"/>
          <w:numId w:val="54"/>
        </w:numPr>
        <w:tabs>
          <w:tab w:val="num" w:pos="1287"/>
        </w:tabs>
        <w:ind w:left="1072"/>
      </w:pPr>
      <w:r w:rsidRPr="00C62A37">
        <w:rPr>
          <w:rFonts w:hint="cs"/>
          <w:rtl/>
        </w:rPr>
        <w:t xml:space="preserve"> </w:t>
      </w:r>
      <w:r>
        <w:rPr>
          <w:rFonts w:hint="cs"/>
          <w:rtl/>
        </w:rPr>
        <w:t>ב</w:t>
      </w:r>
      <w:r w:rsidRPr="00C62A37">
        <w:rPr>
          <w:rtl/>
        </w:rPr>
        <w:t xml:space="preserve">תום תקופת ההתקשרות </w:t>
      </w:r>
      <w:r w:rsidR="005723D4">
        <w:rPr>
          <w:rFonts w:hint="cs"/>
          <w:rtl/>
        </w:rPr>
        <w:t xml:space="preserve">הראשונה או בתום תקופת ההתקשרות הנוספת, אם מומשה האופציה, </w:t>
      </w:r>
      <w:r w:rsidRPr="00C62A37">
        <w:rPr>
          <w:rtl/>
        </w:rPr>
        <w:t>תחל תקופת מעבר</w:t>
      </w:r>
      <w:r w:rsidRPr="00C62A37">
        <w:rPr>
          <w:rFonts w:hint="cs"/>
          <w:rtl/>
        </w:rPr>
        <w:t xml:space="preserve"> בת 12 חודשים</w:t>
      </w:r>
      <w:r w:rsidR="00D5330D">
        <w:rPr>
          <w:rFonts w:hint="cs"/>
          <w:rtl/>
        </w:rPr>
        <w:t xml:space="preserve"> (להלן: "</w:t>
      </w:r>
      <w:r w:rsidR="00D5330D" w:rsidRPr="00D5330D">
        <w:rPr>
          <w:rFonts w:hint="cs"/>
          <w:b/>
          <w:bCs/>
          <w:rtl/>
        </w:rPr>
        <w:t>תקופת המעבר</w:t>
      </w:r>
      <w:r w:rsidR="00D5330D">
        <w:rPr>
          <w:rFonts w:hint="cs"/>
          <w:rtl/>
        </w:rPr>
        <w:t>")</w:t>
      </w:r>
      <w:r>
        <w:rPr>
          <w:rFonts w:hint="cs"/>
          <w:rtl/>
        </w:rPr>
        <w:t>. במהלך תקופה זו ימשיך הספק הזוכה לספק את השירותים</w:t>
      </w:r>
      <w:r w:rsidR="00B50F28">
        <w:rPr>
          <w:rFonts w:hint="cs"/>
          <w:rtl/>
        </w:rPr>
        <w:t>, לפי הצורך,</w:t>
      </w:r>
      <w:r w:rsidR="00CE75D7">
        <w:rPr>
          <w:rFonts w:hint="cs"/>
          <w:rtl/>
        </w:rPr>
        <w:t xml:space="preserve"> </w:t>
      </w:r>
      <w:r>
        <w:rPr>
          <w:rFonts w:hint="cs"/>
          <w:rtl/>
        </w:rPr>
        <w:t xml:space="preserve">עד למעבר </w:t>
      </w:r>
      <w:r w:rsidR="00B50F28">
        <w:rPr>
          <w:rFonts w:hint="cs"/>
          <w:rtl/>
        </w:rPr>
        <w:t xml:space="preserve">הדרגתי של כלל השירותים </w:t>
      </w:r>
      <w:r>
        <w:rPr>
          <w:rFonts w:hint="cs"/>
          <w:rtl/>
        </w:rPr>
        <w:t>לספק זוכה אחר במכרז חדש</w:t>
      </w:r>
      <w:r w:rsidR="00CE75D7">
        <w:rPr>
          <w:rFonts w:hint="cs"/>
          <w:rtl/>
        </w:rPr>
        <w:t xml:space="preserve"> ויחולו עליו כל המחויבויות שנקבעו במכרז זה לרבות מחויבויות ביטוח וערבות.</w:t>
      </w:r>
    </w:p>
    <w:p w14:paraId="55390CE1" w14:textId="77777777" w:rsidR="005723D4" w:rsidRDefault="005723D4" w:rsidP="001B2BF6">
      <w:pPr>
        <w:pStyle w:val="3-"/>
        <w:numPr>
          <w:ilvl w:val="2"/>
          <w:numId w:val="54"/>
        </w:numPr>
        <w:tabs>
          <w:tab w:val="num" w:pos="1287"/>
        </w:tabs>
        <w:ind w:left="1072"/>
      </w:pPr>
      <w:r>
        <w:rPr>
          <w:rFonts w:hint="cs"/>
          <w:rtl/>
        </w:rPr>
        <w:t xml:space="preserve">תקופת ההתקשרות כוללת </w:t>
      </w:r>
      <w:r w:rsidRPr="00A07D29">
        <w:rPr>
          <w:rFonts w:hint="cs"/>
          <w:rtl/>
        </w:rPr>
        <w:t>(</w:t>
      </w:r>
      <w:r w:rsidRPr="00A07D29">
        <w:rPr>
          <w:rtl/>
        </w:rPr>
        <w:t>סה"כ</w:t>
      </w:r>
      <w:r w:rsidRPr="00A07D29">
        <w:rPr>
          <w:rFonts w:hint="cs"/>
          <w:rtl/>
        </w:rPr>
        <w:t xml:space="preserve"> עד</w:t>
      </w:r>
      <w:r w:rsidRPr="00A07D29">
        <w:rPr>
          <w:rtl/>
        </w:rPr>
        <w:t xml:space="preserve"> </w:t>
      </w:r>
      <w:r>
        <w:rPr>
          <w:rFonts w:hint="cs"/>
          <w:rtl/>
        </w:rPr>
        <w:t>126</w:t>
      </w:r>
      <w:r w:rsidRPr="00A07D29">
        <w:rPr>
          <w:rtl/>
        </w:rPr>
        <w:t xml:space="preserve"> חודשים</w:t>
      </w:r>
      <w:r>
        <w:rPr>
          <w:rFonts w:hint="cs"/>
          <w:rtl/>
        </w:rPr>
        <w:t>) את תקופת ההתקשרות הראשונה, תקופת ההתקשרות הנוספת, אם מומשה אופציה ותקופת המעבר.</w:t>
      </w:r>
    </w:p>
    <w:p w14:paraId="08B0075B" w14:textId="77777777" w:rsidR="00545599"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t>המשתמשים</w:t>
      </w:r>
    </w:p>
    <w:p w14:paraId="6416EBF3" w14:textId="239498D8" w:rsidR="00B10006" w:rsidRPr="003637E2" w:rsidRDefault="00B10006" w:rsidP="00616D10">
      <w:pPr>
        <w:pStyle w:val="3-"/>
        <w:numPr>
          <w:ilvl w:val="2"/>
          <w:numId w:val="54"/>
        </w:numPr>
        <w:tabs>
          <w:tab w:val="num" w:pos="1287"/>
        </w:tabs>
        <w:ind w:left="1224" w:hanging="504"/>
        <w:rPr>
          <w:rFonts w:ascii="David" w:hAnsi="David"/>
        </w:rPr>
      </w:pPr>
      <w:r w:rsidRPr="003637E2">
        <w:rPr>
          <w:rFonts w:ascii="David" w:hAnsi="David" w:hint="cs"/>
          <w:rtl/>
        </w:rPr>
        <w:t>המשתמשים במכרז זה הינם</w:t>
      </w:r>
      <w:r w:rsidRPr="003637E2">
        <w:rPr>
          <w:rFonts w:ascii="David" w:hAnsi="David"/>
          <w:rtl/>
        </w:rPr>
        <w:t xml:space="preserve"> </w:t>
      </w:r>
      <w:r w:rsidRPr="003637E2">
        <w:rPr>
          <w:rFonts w:ascii="David" w:hAnsi="David" w:hint="cs"/>
          <w:rtl/>
        </w:rPr>
        <w:t>משרדי הממשלה, יחידות הסמך והגופים הנלווים  לרבות</w:t>
      </w:r>
      <w:r w:rsidRPr="003637E2">
        <w:rPr>
          <w:rFonts w:ascii="David" w:hAnsi="David"/>
          <w:rtl/>
        </w:rPr>
        <w:t xml:space="preserve"> עובדי </w:t>
      </w:r>
      <w:r w:rsidRPr="003637E2">
        <w:rPr>
          <w:rFonts w:ascii="David" w:hAnsi="David" w:hint="cs"/>
          <w:rtl/>
        </w:rPr>
        <w:t>המזמינים. בנוסף, מכרז זה נועד לתת מענה גם</w:t>
      </w:r>
      <w:r w:rsidRPr="003637E2">
        <w:rPr>
          <w:rFonts w:ascii="David" w:hAnsi="David"/>
          <w:rtl/>
        </w:rPr>
        <w:t xml:space="preserve"> </w:t>
      </w:r>
      <w:r w:rsidRPr="003637E2">
        <w:rPr>
          <w:rFonts w:ascii="David" w:hAnsi="David" w:hint="cs"/>
          <w:rtl/>
        </w:rPr>
        <w:t>ל</w:t>
      </w:r>
      <w:r w:rsidRPr="003637E2">
        <w:rPr>
          <w:rFonts w:ascii="David" w:hAnsi="David"/>
          <w:rtl/>
        </w:rPr>
        <w:t>גימלאי שירות המדינה.</w:t>
      </w:r>
    </w:p>
    <w:p w14:paraId="5E66A477" w14:textId="77777777" w:rsidR="00545599" w:rsidRPr="004B4F1F" w:rsidRDefault="00545599" w:rsidP="00F26133">
      <w:pPr>
        <w:pStyle w:val="3-"/>
        <w:numPr>
          <w:ilvl w:val="2"/>
          <w:numId w:val="54"/>
        </w:numPr>
        <w:tabs>
          <w:tab w:val="num" w:pos="1287"/>
        </w:tabs>
        <w:ind w:left="1224" w:hanging="504"/>
      </w:pPr>
      <w:r w:rsidRPr="004B4F1F">
        <w:rPr>
          <w:rFonts w:hint="cs"/>
          <w:rtl/>
        </w:rPr>
        <w:t>הגופים המנויים להלן יחשבו מזמינים לצורך המכרז:</w:t>
      </w:r>
    </w:p>
    <w:p w14:paraId="22C0453F" w14:textId="77777777" w:rsidR="00545599" w:rsidRDefault="00545599" w:rsidP="00F26133">
      <w:pPr>
        <w:pStyle w:val="4-"/>
        <w:numPr>
          <w:ilvl w:val="3"/>
          <w:numId w:val="54"/>
        </w:numPr>
        <w:ind w:left="1899" w:hanging="819"/>
      </w:pPr>
      <w:r w:rsidRPr="003041C8">
        <w:rPr>
          <w:rFonts w:hint="cs"/>
          <w:rtl/>
        </w:rPr>
        <w:t>משרדי ממשלה</w:t>
      </w:r>
      <w:r>
        <w:rPr>
          <w:rFonts w:hint="cs"/>
          <w:rtl/>
        </w:rPr>
        <w:t xml:space="preserve"> ויחידות </w:t>
      </w:r>
      <w:r w:rsidR="007D372C">
        <w:rPr>
          <w:rFonts w:hint="cs"/>
          <w:rtl/>
        </w:rPr>
        <w:t>ה</w:t>
      </w:r>
      <w:r>
        <w:rPr>
          <w:rFonts w:hint="cs"/>
          <w:rtl/>
        </w:rPr>
        <w:t xml:space="preserve">סמך. </w:t>
      </w:r>
      <w:r w:rsidRPr="003041C8">
        <w:rPr>
          <w:rFonts w:hint="cs"/>
          <w:rtl/>
        </w:rPr>
        <w:t>במקרה</w:t>
      </w:r>
      <w:r w:rsidRPr="003041C8">
        <w:rPr>
          <w:rtl/>
        </w:rPr>
        <w:t xml:space="preserve"> </w:t>
      </w:r>
      <w:r w:rsidRPr="003041C8">
        <w:rPr>
          <w:rFonts w:hint="eastAsia"/>
          <w:rtl/>
        </w:rPr>
        <w:t>שבתקופת</w:t>
      </w:r>
      <w:r w:rsidRPr="003041C8">
        <w:rPr>
          <w:rtl/>
        </w:rPr>
        <w:t xml:space="preserve"> </w:t>
      </w:r>
      <w:r w:rsidRPr="003041C8">
        <w:rPr>
          <w:rFonts w:hint="eastAsia"/>
          <w:rtl/>
        </w:rPr>
        <w:t>ההתקשרות</w:t>
      </w:r>
      <w:r w:rsidRPr="003041C8">
        <w:rPr>
          <w:rtl/>
        </w:rPr>
        <w:t xml:space="preserve"> </w:t>
      </w:r>
      <w:r w:rsidRPr="003041C8">
        <w:rPr>
          <w:rFonts w:hint="eastAsia"/>
          <w:rtl/>
        </w:rPr>
        <w:t>יוקמו</w:t>
      </w:r>
      <w:r w:rsidRPr="003041C8">
        <w:rPr>
          <w:rtl/>
        </w:rPr>
        <w:t xml:space="preserve"> </w:t>
      </w:r>
      <w:r w:rsidRPr="003041C8">
        <w:rPr>
          <w:rFonts w:hint="eastAsia"/>
          <w:rtl/>
        </w:rPr>
        <w:t>משרדי</w:t>
      </w:r>
      <w:r w:rsidRPr="003041C8">
        <w:rPr>
          <w:rtl/>
        </w:rPr>
        <w:t xml:space="preserve"> </w:t>
      </w:r>
      <w:r w:rsidRPr="003041C8">
        <w:rPr>
          <w:rFonts w:hint="eastAsia"/>
          <w:rtl/>
        </w:rPr>
        <w:t>ממשלה</w:t>
      </w:r>
      <w:r w:rsidRPr="003041C8">
        <w:rPr>
          <w:rtl/>
        </w:rPr>
        <w:t xml:space="preserve"> חדשים או יחידות סמך נוספות, או שיפוצלו משרדי ממשלה או יחידות סמך</w:t>
      </w:r>
      <w:r w:rsidRPr="003041C8">
        <w:rPr>
          <w:rFonts w:hint="cs"/>
          <w:rtl/>
        </w:rPr>
        <w:t>,</w:t>
      </w:r>
      <w:r w:rsidRPr="003041C8">
        <w:rPr>
          <w:rtl/>
        </w:rPr>
        <w:t xml:space="preserve"> יחול המכרז גם על משרדי הממשלה או יחידות סמך </w:t>
      </w:r>
      <w:r w:rsidRPr="003041C8">
        <w:rPr>
          <w:rFonts w:hint="cs"/>
          <w:rtl/>
        </w:rPr>
        <w:t>אלו</w:t>
      </w:r>
      <w:r>
        <w:rPr>
          <w:rFonts w:hint="cs"/>
          <w:rtl/>
        </w:rPr>
        <w:t>.</w:t>
      </w:r>
    </w:p>
    <w:p w14:paraId="452D3776" w14:textId="77777777" w:rsidR="00545599" w:rsidRPr="00F3319F" w:rsidRDefault="00545599" w:rsidP="00F26133">
      <w:pPr>
        <w:pStyle w:val="4-"/>
        <w:numPr>
          <w:ilvl w:val="3"/>
          <w:numId w:val="54"/>
        </w:numPr>
        <w:ind w:left="1899" w:hanging="819"/>
      </w:pPr>
      <w:r w:rsidRPr="006E1643">
        <w:rPr>
          <w:rFonts w:hint="cs"/>
          <w:rtl/>
        </w:rPr>
        <w:t>גופים נלווים</w:t>
      </w:r>
      <w:r w:rsidRPr="00F3319F">
        <w:rPr>
          <w:rFonts w:hint="cs"/>
          <w:rtl/>
        </w:rPr>
        <w:t xml:space="preserve">: </w:t>
      </w:r>
    </w:p>
    <w:p w14:paraId="72B57ED5"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sidRPr="00F91C41">
        <w:rPr>
          <w:rFonts w:hint="cs"/>
          <w:color w:val="000000" w:themeColor="text1"/>
          <w:rtl/>
        </w:rPr>
        <w:t>רשימת הגופים הנלווים שחוק חובת המכרזים חל עליהם, ואושרו מראש על ידי עורך המכרז, להצטרף למכרז:</w:t>
      </w:r>
    </w:p>
    <w:p w14:paraId="37CFB0D5"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rPr>
          <w:rtl/>
        </w:rPr>
      </w:pPr>
      <w:r w:rsidRPr="0075297B">
        <w:rPr>
          <w:rtl/>
        </w:rPr>
        <w:t>המוסד לביטוח לאומי</w:t>
      </w:r>
      <w:r w:rsidRPr="0075297B">
        <w:rPr>
          <w:rFonts w:hint="cs"/>
          <w:rtl/>
        </w:rPr>
        <w:t>;</w:t>
      </w:r>
    </w:p>
    <w:p w14:paraId="35BFB42B" w14:textId="77777777" w:rsidR="00545599" w:rsidRPr="0075297B" w:rsidRDefault="00545599" w:rsidP="003861D0">
      <w:pPr>
        <w:pStyle w:val="3-1"/>
        <w:keepLines w:val="0"/>
        <w:numPr>
          <w:ilvl w:val="5"/>
          <w:numId w:val="54"/>
        </w:numPr>
        <w:tabs>
          <w:tab w:val="num" w:pos="3033"/>
        </w:tabs>
        <w:snapToGrid w:val="0"/>
        <w:spacing w:before="0"/>
        <w:ind w:left="3033" w:hanging="1083"/>
        <w:outlineLvl w:val="3"/>
        <w:rPr>
          <w:rtl/>
        </w:rPr>
      </w:pPr>
      <w:r w:rsidRPr="0075297B">
        <w:rPr>
          <w:rtl/>
        </w:rPr>
        <w:t>שירות התעסוקה</w:t>
      </w:r>
      <w:r w:rsidRPr="0075297B">
        <w:rPr>
          <w:rFonts w:hint="cs"/>
          <w:rtl/>
        </w:rPr>
        <w:t>;</w:t>
      </w:r>
    </w:p>
    <w:p w14:paraId="166FB8D4"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pPr>
      <w:r w:rsidRPr="0075297B">
        <w:rPr>
          <w:rFonts w:hint="cs"/>
          <w:rtl/>
        </w:rPr>
        <w:t>החברה הממשלתית לדיור ולהשכרה בע"מ;</w:t>
      </w:r>
    </w:p>
    <w:p w14:paraId="5712635F"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Fonts w:hint="cs"/>
          <w:rtl/>
        </w:rPr>
        <w:lastRenderedPageBreak/>
        <w:t>חברת קנט-קרן לביטוח נזקי טבע בחקלאות בע"מ;</w:t>
      </w:r>
    </w:p>
    <w:p w14:paraId="777B22DA"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Fonts w:hint="cs"/>
          <w:rtl/>
        </w:rPr>
        <w:t xml:space="preserve">הרשות הלאומית לבטיחות בדרכים </w:t>
      </w:r>
      <w:r w:rsidRPr="0075297B">
        <w:rPr>
          <w:rtl/>
        </w:rPr>
        <w:t>–</w:t>
      </w:r>
      <w:r w:rsidRPr="0075297B">
        <w:rPr>
          <w:rFonts w:hint="cs"/>
          <w:rtl/>
        </w:rPr>
        <w:t xml:space="preserve"> רלב"ד;</w:t>
      </w:r>
    </w:p>
    <w:p w14:paraId="49F50240"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rPr>
          <w:rtl/>
        </w:rPr>
      </w:pPr>
      <w:r w:rsidRPr="0075297B">
        <w:rPr>
          <w:rFonts w:hint="cs"/>
          <w:rtl/>
        </w:rPr>
        <w:t>חברת ענבל;</w:t>
      </w:r>
    </w:p>
    <w:p w14:paraId="5764313B"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pPr>
      <w:r w:rsidRPr="0075297B">
        <w:rPr>
          <w:rtl/>
        </w:rPr>
        <w:t>משרד הביטחון</w:t>
      </w:r>
      <w:r w:rsidRPr="0075297B">
        <w:rPr>
          <w:rFonts w:hint="cs"/>
          <w:rtl/>
        </w:rPr>
        <w:t xml:space="preserve"> + גופים ביטחוניים תחת משרד הביטחון;</w:t>
      </w:r>
    </w:p>
    <w:p w14:paraId="39C1986C" w14:textId="77777777" w:rsidR="00545599" w:rsidRPr="0075297B" w:rsidRDefault="00545599" w:rsidP="00EE5101">
      <w:pPr>
        <w:pStyle w:val="3-1"/>
        <w:keepLines w:val="0"/>
        <w:numPr>
          <w:ilvl w:val="5"/>
          <w:numId w:val="54"/>
        </w:numPr>
        <w:tabs>
          <w:tab w:val="num" w:pos="3033"/>
        </w:tabs>
        <w:snapToGrid w:val="0"/>
        <w:spacing w:before="0"/>
        <w:ind w:left="3033" w:hanging="1083"/>
        <w:outlineLvl w:val="3"/>
      </w:pPr>
      <w:r w:rsidRPr="0075297B">
        <w:rPr>
          <w:rtl/>
        </w:rPr>
        <w:t>מעיין החינוך התורני</w:t>
      </w:r>
      <w:r w:rsidRPr="0075297B">
        <w:rPr>
          <w:rFonts w:hint="cs"/>
          <w:rtl/>
        </w:rPr>
        <w:t>;</w:t>
      </w:r>
    </w:p>
    <w:p w14:paraId="530147F7" w14:textId="77777777" w:rsidR="00545599" w:rsidRPr="0075297B" w:rsidRDefault="00545599" w:rsidP="00D419A7">
      <w:pPr>
        <w:pStyle w:val="3-1"/>
        <w:keepLines w:val="0"/>
        <w:numPr>
          <w:ilvl w:val="5"/>
          <w:numId w:val="54"/>
        </w:numPr>
        <w:tabs>
          <w:tab w:val="num" w:pos="3033"/>
        </w:tabs>
        <w:snapToGrid w:val="0"/>
        <w:spacing w:before="0"/>
        <w:ind w:left="3033" w:hanging="1083"/>
        <w:outlineLvl w:val="3"/>
      </w:pPr>
      <w:r w:rsidRPr="0075297B">
        <w:rPr>
          <w:rtl/>
        </w:rPr>
        <w:t>מרכז החינוך העצמאי</w:t>
      </w:r>
      <w:r w:rsidRPr="0075297B">
        <w:rPr>
          <w:rFonts w:hint="cs"/>
          <w:rtl/>
        </w:rPr>
        <w:t>;</w:t>
      </w:r>
    </w:p>
    <w:p w14:paraId="7332BBAC" w14:textId="77777777" w:rsidR="00545599" w:rsidRPr="0075297B" w:rsidRDefault="00545599" w:rsidP="00CF3CEF">
      <w:pPr>
        <w:pStyle w:val="3-1"/>
        <w:keepLines w:val="0"/>
        <w:numPr>
          <w:ilvl w:val="5"/>
          <w:numId w:val="54"/>
        </w:numPr>
        <w:tabs>
          <w:tab w:val="num" w:pos="3175"/>
        </w:tabs>
        <w:snapToGrid w:val="0"/>
        <w:spacing w:before="0"/>
        <w:ind w:left="3033" w:hanging="1083"/>
        <w:outlineLvl w:val="3"/>
      </w:pPr>
      <w:r w:rsidRPr="0075297B">
        <w:rPr>
          <w:rFonts w:hint="cs"/>
          <w:rtl/>
        </w:rPr>
        <w:t>החברה לשירותי קורספונדציה בע"מ;</w:t>
      </w:r>
    </w:p>
    <w:p w14:paraId="7C56B9BB" w14:textId="77777777" w:rsidR="00545599" w:rsidRDefault="00545599" w:rsidP="00CF3CEF">
      <w:pPr>
        <w:pStyle w:val="3-1"/>
        <w:keepLines w:val="0"/>
        <w:numPr>
          <w:ilvl w:val="5"/>
          <w:numId w:val="54"/>
        </w:numPr>
        <w:tabs>
          <w:tab w:val="num" w:pos="3175"/>
        </w:tabs>
        <w:snapToGrid w:val="0"/>
        <w:spacing w:before="0"/>
        <w:ind w:left="3033" w:hanging="1083"/>
        <w:outlineLvl w:val="3"/>
      </w:pPr>
      <w:r w:rsidRPr="0075297B">
        <w:rPr>
          <w:rFonts w:hint="cs"/>
          <w:rtl/>
        </w:rPr>
        <w:t>גופים ביטחוניים תחת משרד רוה"מ;</w:t>
      </w:r>
    </w:p>
    <w:p w14:paraId="26202BB4"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חברת קרנית</w:t>
      </w:r>
      <w:r w:rsidR="00D5330D">
        <w:rPr>
          <w:rFonts w:hint="cs"/>
          <w:rtl/>
        </w:rPr>
        <w:t>;</w:t>
      </w:r>
    </w:p>
    <w:p w14:paraId="3B395A1A"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החברה הממשלתית לתיירות</w:t>
      </w:r>
      <w:r w:rsidR="00D5330D">
        <w:rPr>
          <w:rFonts w:hint="cs"/>
          <w:rtl/>
        </w:rPr>
        <w:t>;</w:t>
      </w:r>
    </w:p>
    <w:p w14:paraId="22427CC0"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חברת אשרא לביטוח</w:t>
      </w:r>
      <w:r w:rsidR="00D5330D">
        <w:rPr>
          <w:rFonts w:hint="cs"/>
          <w:rtl/>
        </w:rPr>
        <w:t>;</w:t>
      </w:r>
    </w:p>
    <w:p w14:paraId="6BB89B67"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רותם תעשיות בע"מ</w:t>
      </w:r>
      <w:r w:rsidR="00D5330D">
        <w:rPr>
          <w:rFonts w:hint="cs"/>
          <w:rtl/>
        </w:rPr>
        <w:t>;</w:t>
      </w:r>
    </w:p>
    <w:p w14:paraId="242EAD77"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חברת חקר הימים והאגמים</w:t>
      </w:r>
      <w:r w:rsidR="00D5330D">
        <w:rPr>
          <w:rFonts w:hint="cs"/>
          <w:rtl/>
        </w:rPr>
        <w:t>;</w:t>
      </w:r>
    </w:p>
    <w:p w14:paraId="2DC16933" w14:textId="77777777" w:rsidR="00100CA8" w:rsidRDefault="00100CA8" w:rsidP="00CF3CEF">
      <w:pPr>
        <w:pStyle w:val="3-1"/>
        <w:keepLines w:val="0"/>
        <w:numPr>
          <w:ilvl w:val="5"/>
          <w:numId w:val="54"/>
        </w:numPr>
        <w:tabs>
          <w:tab w:val="num" w:pos="3175"/>
        </w:tabs>
        <w:snapToGrid w:val="0"/>
        <w:spacing w:before="0"/>
        <w:ind w:left="3033" w:hanging="1083"/>
        <w:outlineLvl w:val="3"/>
      </w:pPr>
      <w:r w:rsidRPr="00F729B0">
        <w:rPr>
          <w:rtl/>
        </w:rPr>
        <w:t>רשות</w:t>
      </w:r>
      <w:r w:rsidRPr="00F729B0">
        <w:t xml:space="preserve"> </w:t>
      </w:r>
      <w:r w:rsidRPr="00F729B0">
        <w:rPr>
          <w:rtl/>
        </w:rPr>
        <w:t>נחל</w:t>
      </w:r>
      <w:r w:rsidRPr="00F729B0">
        <w:t xml:space="preserve"> </w:t>
      </w:r>
      <w:r w:rsidRPr="00F729B0">
        <w:rPr>
          <w:rtl/>
        </w:rPr>
        <w:t>הקישון</w:t>
      </w:r>
      <w:r w:rsidR="00D5330D">
        <w:rPr>
          <w:rFonts w:hint="cs"/>
          <w:rtl/>
        </w:rPr>
        <w:t>;</w:t>
      </w:r>
    </w:p>
    <w:p w14:paraId="6FEDA17E"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 xml:space="preserve">החברה </w:t>
      </w:r>
      <w:r w:rsidRPr="00F729B0">
        <w:rPr>
          <w:rtl/>
        </w:rPr>
        <w:t>לשיקום</w:t>
      </w:r>
      <w:r w:rsidRPr="00F729B0">
        <w:t xml:space="preserve"> </w:t>
      </w:r>
      <w:r w:rsidRPr="00F729B0">
        <w:rPr>
          <w:rtl/>
        </w:rPr>
        <w:t>הדיור</w:t>
      </w:r>
      <w:r w:rsidRPr="00F729B0">
        <w:t xml:space="preserve"> </w:t>
      </w:r>
      <w:r w:rsidRPr="00F729B0">
        <w:rPr>
          <w:rtl/>
        </w:rPr>
        <w:t>בחיפה</w:t>
      </w:r>
      <w:r w:rsidRPr="00F729B0">
        <w:t xml:space="preserve"> </w:t>
      </w:r>
      <w:r w:rsidRPr="00F729B0">
        <w:rPr>
          <w:rtl/>
        </w:rPr>
        <w:t>בע</w:t>
      </w:r>
      <w:r w:rsidRPr="00F729B0">
        <w:t>"</w:t>
      </w:r>
      <w:r w:rsidRPr="00F729B0">
        <w:rPr>
          <w:rtl/>
        </w:rPr>
        <w:t>מ</w:t>
      </w:r>
      <w:r>
        <w:rPr>
          <w:rFonts w:hint="cs"/>
          <w:rtl/>
        </w:rPr>
        <w:t xml:space="preserve"> (שקמונה)</w:t>
      </w:r>
      <w:r w:rsidR="00D5330D">
        <w:rPr>
          <w:rFonts w:hint="cs"/>
          <w:rtl/>
        </w:rPr>
        <w:t>;</w:t>
      </w:r>
    </w:p>
    <w:p w14:paraId="0A59420F"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בנק ישראל</w:t>
      </w:r>
      <w:r w:rsidR="00D5330D">
        <w:rPr>
          <w:rFonts w:hint="cs"/>
          <w:rtl/>
        </w:rPr>
        <w:t>;</w:t>
      </w:r>
    </w:p>
    <w:p w14:paraId="1D47E07D"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כנסת ישראל</w:t>
      </w:r>
      <w:r w:rsidR="00D5330D">
        <w:rPr>
          <w:rFonts w:hint="cs"/>
          <w:rtl/>
        </w:rPr>
        <w:t>;</w:t>
      </w:r>
    </w:p>
    <w:p w14:paraId="697BE73C"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מבקר המדינה</w:t>
      </w:r>
      <w:r w:rsidR="00D5330D">
        <w:rPr>
          <w:rFonts w:hint="cs"/>
          <w:rtl/>
        </w:rPr>
        <w:t>;</w:t>
      </w:r>
    </w:p>
    <w:p w14:paraId="5162E21B"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נשיא המדינה</w:t>
      </w:r>
      <w:r w:rsidR="00D5330D">
        <w:rPr>
          <w:rFonts w:hint="cs"/>
          <w:rtl/>
        </w:rPr>
        <w:t>;</w:t>
      </w:r>
    </w:p>
    <w:p w14:paraId="59890292" w14:textId="77777777" w:rsidR="00100CA8" w:rsidRDefault="00100CA8" w:rsidP="00CF3CEF">
      <w:pPr>
        <w:pStyle w:val="3-1"/>
        <w:keepLines w:val="0"/>
        <w:numPr>
          <w:ilvl w:val="5"/>
          <w:numId w:val="54"/>
        </w:numPr>
        <w:tabs>
          <w:tab w:val="num" w:pos="3175"/>
        </w:tabs>
        <w:snapToGrid w:val="0"/>
        <w:spacing w:before="0"/>
        <w:ind w:left="3033" w:hanging="1083"/>
        <w:outlineLvl w:val="3"/>
      </w:pPr>
      <w:r>
        <w:rPr>
          <w:rFonts w:hint="cs"/>
          <w:rtl/>
        </w:rPr>
        <w:t>הרשות להתחדשות עירונית</w:t>
      </w:r>
      <w:r w:rsidR="00D5330D">
        <w:rPr>
          <w:rFonts w:hint="cs"/>
          <w:rtl/>
        </w:rPr>
        <w:t>.</w:t>
      </w:r>
    </w:p>
    <w:p w14:paraId="78346FEE" w14:textId="77777777" w:rsidR="009D1F06" w:rsidRDefault="009D1F06" w:rsidP="00CF3CEF">
      <w:pPr>
        <w:pStyle w:val="3-1"/>
        <w:keepLines w:val="0"/>
        <w:numPr>
          <w:ilvl w:val="5"/>
          <w:numId w:val="54"/>
        </w:numPr>
        <w:tabs>
          <w:tab w:val="num" w:pos="3175"/>
        </w:tabs>
        <w:snapToGrid w:val="0"/>
        <w:spacing w:before="0"/>
        <w:ind w:left="3033" w:hanging="1083"/>
        <w:outlineLvl w:val="3"/>
      </w:pPr>
      <w:r>
        <w:rPr>
          <w:rFonts w:hint="cs"/>
          <w:rtl/>
        </w:rPr>
        <w:t>חוצה ישראל</w:t>
      </w:r>
    </w:p>
    <w:p w14:paraId="0EB6F5F3" w14:textId="77777777" w:rsidR="006668CE" w:rsidRDefault="006668CE" w:rsidP="00F26133">
      <w:pPr>
        <w:pStyle w:val="3-1"/>
        <w:keepLines w:val="0"/>
        <w:numPr>
          <w:ilvl w:val="5"/>
          <w:numId w:val="54"/>
        </w:numPr>
        <w:tabs>
          <w:tab w:val="num" w:pos="3175"/>
        </w:tabs>
        <w:snapToGrid w:val="0"/>
        <w:spacing w:before="0"/>
        <w:ind w:left="3033" w:hanging="1083"/>
        <w:outlineLvl w:val="3"/>
      </w:pPr>
      <w:r>
        <w:rPr>
          <w:rFonts w:hint="cs"/>
          <w:rtl/>
        </w:rPr>
        <w:t>ועדת הבחירות המכרזית לכנסת</w:t>
      </w:r>
    </w:p>
    <w:p w14:paraId="1C0621C1" w14:textId="77777777" w:rsidR="00C14B4D" w:rsidRPr="0075297B" w:rsidRDefault="00C14B4D" w:rsidP="00F26133">
      <w:pPr>
        <w:pStyle w:val="3-1"/>
        <w:keepLines w:val="0"/>
        <w:numPr>
          <w:ilvl w:val="5"/>
          <w:numId w:val="54"/>
        </w:numPr>
        <w:tabs>
          <w:tab w:val="num" w:pos="3175"/>
        </w:tabs>
        <w:snapToGrid w:val="0"/>
        <w:spacing w:before="0"/>
        <w:ind w:left="3033" w:hanging="1083"/>
        <w:outlineLvl w:val="3"/>
        <w:rPr>
          <w:rtl/>
        </w:rPr>
      </w:pPr>
      <w:r>
        <w:rPr>
          <w:rFonts w:hint="cs"/>
          <w:rtl/>
        </w:rPr>
        <w:t>חברת נתיבי ישראל</w:t>
      </w:r>
    </w:p>
    <w:p w14:paraId="32499E9D" w14:textId="77777777" w:rsidR="00545599" w:rsidRDefault="00545599" w:rsidP="00F26133">
      <w:pPr>
        <w:pStyle w:val="3-1"/>
        <w:keepLines w:val="0"/>
        <w:numPr>
          <w:ilvl w:val="4"/>
          <w:numId w:val="54"/>
        </w:numPr>
        <w:snapToGrid w:val="0"/>
        <w:spacing w:before="0"/>
        <w:ind w:left="2494" w:hanging="1054"/>
        <w:outlineLvl w:val="3"/>
      </w:pPr>
      <w:r w:rsidRPr="004B4F1F">
        <w:rPr>
          <w:rFonts w:hint="cs"/>
          <w:rtl/>
        </w:rPr>
        <w:t>במהלך תקופת ההתקשרות, עורך המכרז רשאי לגרוע גופים נלווים מרשימה זו או להוסיף לה גופים נוספים שחוק חובת המכרזים חל עליהם</w:t>
      </w:r>
      <w:r>
        <w:rPr>
          <w:rFonts w:hint="cs"/>
          <w:rtl/>
        </w:rPr>
        <w:t xml:space="preserve"> ואשר ייחשבו מזמינים במכרז זה</w:t>
      </w:r>
      <w:r w:rsidRPr="004B4F1F">
        <w:rPr>
          <w:rFonts w:hint="cs"/>
          <w:rtl/>
        </w:rPr>
        <w:t>. עורך המכרז יודיע לספק על החלטתו כאמור בהודעה מוקדמת של 30 ימי עבודה מראש.</w:t>
      </w:r>
    </w:p>
    <w:p w14:paraId="4D56BB09" w14:textId="77777777" w:rsidR="00545599" w:rsidRPr="00E5296F" w:rsidRDefault="00545599" w:rsidP="00FC79AE">
      <w:pPr>
        <w:pStyle w:val="5-"/>
        <w:keepLines w:val="0"/>
        <w:numPr>
          <w:ilvl w:val="3"/>
          <w:numId w:val="54"/>
        </w:numPr>
        <w:rPr>
          <w:rtl/>
        </w:rPr>
      </w:pPr>
      <w:r>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המשתמשים.</w:t>
      </w:r>
    </w:p>
    <w:p w14:paraId="1352257C" w14:textId="77777777" w:rsidR="00545599" w:rsidRPr="004B4F1F" w:rsidRDefault="00545599" w:rsidP="00F26133">
      <w:pPr>
        <w:pStyle w:val="4-"/>
        <w:numPr>
          <w:ilvl w:val="3"/>
          <w:numId w:val="54"/>
        </w:numPr>
        <w:ind w:left="1899" w:hanging="819"/>
      </w:pPr>
      <w:r>
        <w:rPr>
          <w:rFonts w:hint="cs"/>
          <w:rtl/>
        </w:rPr>
        <w:t>המשתמשים</w:t>
      </w:r>
      <w:r w:rsidRPr="004B4F1F">
        <w:rPr>
          <w:rFonts w:hint="cs"/>
          <w:rtl/>
        </w:rPr>
        <w:t xml:space="preserve"> </w:t>
      </w:r>
      <w:r>
        <w:rPr>
          <w:rFonts w:hint="cs"/>
          <w:rtl/>
        </w:rPr>
        <w:t xml:space="preserve">יבצעו </w:t>
      </w:r>
      <w:r w:rsidRPr="004B4F1F">
        <w:rPr>
          <w:rFonts w:hint="cs"/>
          <w:rtl/>
        </w:rPr>
        <w:t xml:space="preserve"> רכש בהתאם למכרז, בכפוף לסייגים המנויים להלן: </w:t>
      </w:r>
    </w:p>
    <w:p w14:paraId="5174B806"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Pr>
          <w:rFonts w:hint="cs"/>
          <w:color w:val="000000" w:themeColor="text1"/>
          <w:rtl/>
        </w:rPr>
        <w:lastRenderedPageBreak/>
        <w:t>עורך המכרז או המזמינים</w:t>
      </w:r>
      <w:r w:rsidRPr="00F91C41">
        <w:rPr>
          <w:color w:val="000000" w:themeColor="text1"/>
          <w:rtl/>
        </w:rPr>
        <w:t xml:space="preserve"> אשר עד למועד פרסום המכרז או </w:t>
      </w:r>
      <w:r w:rsidRPr="00F91C41">
        <w:rPr>
          <w:rFonts w:hint="cs"/>
          <w:color w:val="000000" w:themeColor="text1"/>
          <w:rtl/>
        </w:rPr>
        <w:t>ש</w:t>
      </w:r>
      <w:r w:rsidRPr="00F91C41">
        <w:rPr>
          <w:color w:val="000000" w:themeColor="text1"/>
          <w:rtl/>
        </w:rPr>
        <w:t>בהתאם לכל דין התקשר</w:t>
      </w:r>
      <w:r>
        <w:rPr>
          <w:rFonts w:hint="cs"/>
          <w:color w:val="000000" w:themeColor="text1"/>
          <w:rtl/>
        </w:rPr>
        <w:t>ו</w:t>
      </w:r>
      <w:r w:rsidRPr="00F91C41">
        <w:rPr>
          <w:color w:val="000000" w:themeColor="text1"/>
          <w:rtl/>
        </w:rPr>
        <w:t xml:space="preserve"> עם ספק שאינו הזוכה, לרכישת ציוד </w:t>
      </w:r>
      <w:r>
        <w:rPr>
          <w:rFonts w:hint="cs"/>
          <w:color w:val="000000" w:themeColor="text1"/>
          <w:rtl/>
        </w:rPr>
        <w:t xml:space="preserve">או שירותים </w:t>
      </w:r>
      <w:r w:rsidRPr="00F91C41">
        <w:rPr>
          <w:color w:val="000000" w:themeColor="text1"/>
          <w:rtl/>
        </w:rPr>
        <w:t>אשר כלול</w:t>
      </w:r>
      <w:r>
        <w:rPr>
          <w:rFonts w:hint="cs"/>
          <w:color w:val="000000" w:themeColor="text1"/>
          <w:rtl/>
        </w:rPr>
        <w:t>ים</w:t>
      </w:r>
      <w:r w:rsidRPr="00F91C41">
        <w:rPr>
          <w:color w:val="000000" w:themeColor="text1"/>
          <w:rtl/>
        </w:rPr>
        <w:t xml:space="preserve"> בתכולת המכרז, יוכל</w:t>
      </w:r>
      <w:r>
        <w:rPr>
          <w:rFonts w:hint="cs"/>
          <w:color w:val="000000" w:themeColor="text1"/>
          <w:rtl/>
        </w:rPr>
        <w:t>ו</w:t>
      </w:r>
      <w:r w:rsidRPr="00F91C41">
        <w:rPr>
          <w:color w:val="000000" w:themeColor="text1"/>
          <w:rtl/>
        </w:rPr>
        <w:t xml:space="preserve"> להמשיך ולרכוש הרחבות לאותו ציוד מספקים אחרים שאינם הספק הזוכה</w:t>
      </w:r>
      <w:r w:rsidRPr="00F91C41">
        <w:rPr>
          <w:rFonts w:hint="cs"/>
          <w:color w:val="000000" w:themeColor="text1"/>
          <w:rtl/>
        </w:rPr>
        <w:t>,</w:t>
      </w:r>
      <w:r w:rsidRPr="00F91C41">
        <w:rPr>
          <w:color w:val="000000" w:themeColor="text1"/>
          <w:rtl/>
        </w:rPr>
        <w:t xml:space="preserve"> בהתאם לחוק חובת המכרזים</w:t>
      </w:r>
      <w:r w:rsidRPr="00F91C41">
        <w:rPr>
          <w:rFonts w:hint="cs"/>
          <w:color w:val="000000" w:themeColor="text1"/>
          <w:rtl/>
        </w:rPr>
        <w:t xml:space="preserve"> </w:t>
      </w:r>
      <w:r w:rsidRPr="00F91C41">
        <w:rPr>
          <w:color w:val="000000" w:themeColor="text1"/>
          <w:rtl/>
        </w:rPr>
        <w:t>ותקנותיו</w:t>
      </w:r>
      <w:r w:rsidRPr="00F91C41">
        <w:rPr>
          <w:rFonts w:hint="cs"/>
          <w:color w:val="000000" w:themeColor="text1"/>
          <w:rtl/>
        </w:rPr>
        <w:t>;</w:t>
      </w:r>
    </w:p>
    <w:p w14:paraId="05C49DF1"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tl/>
        </w:rPr>
      </w:pPr>
      <w:r w:rsidRPr="00F91C41">
        <w:rPr>
          <w:rFonts w:hint="cs"/>
          <w:color w:val="000000" w:themeColor="text1"/>
          <w:rtl/>
        </w:rPr>
        <w:t>במקרה</w:t>
      </w:r>
      <w:r w:rsidRPr="00F91C41">
        <w:rPr>
          <w:color w:val="000000" w:themeColor="text1"/>
          <w:rtl/>
        </w:rPr>
        <w:t xml:space="preserve"> </w:t>
      </w:r>
      <w:r w:rsidRPr="00F91C41">
        <w:rPr>
          <w:rFonts w:hint="cs"/>
          <w:color w:val="000000" w:themeColor="text1"/>
          <w:rtl/>
        </w:rPr>
        <w:t>ש</w:t>
      </w:r>
      <w:r w:rsidRPr="00F91C41">
        <w:rPr>
          <w:color w:val="000000" w:themeColor="text1"/>
          <w:rtl/>
        </w:rPr>
        <w:t>מזמין התקשר טרם הכרזה על זוכה במכרז עם הספק שזכה במכרז, המזמין יהיה</w:t>
      </w:r>
      <w:r w:rsidRPr="00F91C41">
        <w:rPr>
          <w:rFonts w:hint="cs"/>
          <w:color w:val="000000" w:themeColor="text1"/>
          <w:rtl/>
        </w:rPr>
        <w:t xml:space="preserve"> רשאי</w:t>
      </w:r>
      <w:r w:rsidRPr="00F91C41">
        <w:rPr>
          <w:color w:val="000000" w:themeColor="text1"/>
          <w:rtl/>
        </w:rPr>
        <w:t xml:space="preserve"> </w:t>
      </w:r>
      <w:r w:rsidRPr="00F91C41">
        <w:rPr>
          <w:rFonts w:hint="cs"/>
          <w:color w:val="000000" w:themeColor="text1"/>
          <w:rtl/>
        </w:rPr>
        <w:t>להחליף את ההתקשרות הקודמת בתנאי המכרז הנוכחי,</w:t>
      </w:r>
      <w:r w:rsidRPr="00F91C41">
        <w:rPr>
          <w:color w:val="000000" w:themeColor="text1"/>
          <w:rtl/>
        </w:rPr>
        <w:t xml:space="preserve"> </w:t>
      </w:r>
      <w:r w:rsidRPr="00F91C41">
        <w:rPr>
          <w:rFonts w:hint="cs"/>
          <w:color w:val="000000" w:themeColor="text1"/>
          <w:rtl/>
        </w:rPr>
        <w:t>ו</w:t>
      </w:r>
      <w:r w:rsidRPr="00F91C41">
        <w:rPr>
          <w:rFonts w:hint="eastAsia"/>
          <w:color w:val="000000" w:themeColor="text1"/>
          <w:rtl/>
        </w:rPr>
        <w:t>לבצע</w:t>
      </w:r>
      <w:r w:rsidRPr="00F91C41">
        <w:rPr>
          <w:color w:val="000000" w:themeColor="text1"/>
          <w:rtl/>
        </w:rPr>
        <w:t xml:space="preserve"> </w:t>
      </w:r>
      <w:r w:rsidRPr="00F91C41">
        <w:rPr>
          <w:rFonts w:hint="eastAsia"/>
          <w:color w:val="000000" w:themeColor="text1"/>
          <w:rtl/>
        </w:rPr>
        <w:t>רכש</w:t>
      </w:r>
      <w:r w:rsidRPr="00F91C41">
        <w:rPr>
          <w:color w:val="000000" w:themeColor="text1"/>
          <w:rtl/>
        </w:rPr>
        <w:t xml:space="preserve"> </w:t>
      </w:r>
      <w:r w:rsidRPr="00F91C41">
        <w:rPr>
          <w:rFonts w:hint="eastAsia"/>
          <w:color w:val="000000" w:themeColor="text1"/>
          <w:rtl/>
        </w:rPr>
        <w:t>בהתאם</w:t>
      </w:r>
      <w:r w:rsidRPr="00F91C41">
        <w:rPr>
          <w:color w:val="000000" w:themeColor="text1"/>
          <w:rtl/>
        </w:rPr>
        <w:t xml:space="preserve"> </w:t>
      </w:r>
      <w:r w:rsidRPr="00F91C41">
        <w:rPr>
          <w:rFonts w:hint="eastAsia"/>
          <w:color w:val="000000" w:themeColor="text1"/>
          <w:rtl/>
        </w:rPr>
        <w:t>למכרז</w:t>
      </w:r>
      <w:r w:rsidRPr="00F91C41">
        <w:rPr>
          <w:color w:val="000000" w:themeColor="text1"/>
          <w:rtl/>
        </w:rPr>
        <w:t xml:space="preserve"> </w:t>
      </w:r>
      <w:r w:rsidRPr="00F91C41">
        <w:rPr>
          <w:rFonts w:hint="eastAsia"/>
          <w:color w:val="000000" w:themeColor="text1"/>
          <w:rtl/>
        </w:rPr>
        <w:t>זה</w:t>
      </w:r>
      <w:r w:rsidRPr="00F91C41">
        <w:rPr>
          <w:color w:val="000000" w:themeColor="text1"/>
          <w:rtl/>
        </w:rPr>
        <w:t>;</w:t>
      </w:r>
    </w:p>
    <w:p w14:paraId="62EBDF45" w14:textId="77777777" w:rsidR="00545599" w:rsidRPr="00F91C41" w:rsidRDefault="00545599" w:rsidP="00F26133">
      <w:pPr>
        <w:pStyle w:val="3-1"/>
        <w:keepLines w:val="0"/>
        <w:numPr>
          <w:ilvl w:val="4"/>
          <w:numId w:val="54"/>
        </w:numPr>
        <w:snapToGrid w:val="0"/>
        <w:spacing w:before="0"/>
        <w:ind w:left="2494" w:hanging="1054"/>
        <w:outlineLvl w:val="3"/>
        <w:rPr>
          <w:color w:val="000000" w:themeColor="text1"/>
        </w:rPr>
      </w:pPr>
      <w:r w:rsidRPr="00F91C41">
        <w:rPr>
          <w:color w:val="000000" w:themeColor="text1"/>
          <w:rtl/>
        </w:rPr>
        <w:t>באישור פרטני של עורך המכרז, יוכל מזמי</w:t>
      </w:r>
      <w:r w:rsidRPr="00F91C41">
        <w:rPr>
          <w:rFonts w:hint="cs"/>
          <w:color w:val="000000" w:themeColor="text1"/>
          <w:rtl/>
        </w:rPr>
        <w:t>ן</w:t>
      </w:r>
      <w:r w:rsidRPr="00F91C41">
        <w:rPr>
          <w:color w:val="000000" w:themeColor="text1"/>
          <w:rtl/>
        </w:rPr>
        <w:t xml:space="preserve"> לרכוש ציוד או שירותים שלא דרך המכרז. אישור כאמור ינתן בהתאם להוראות תקנה 14ב לתקנות חובת המכרזים</w:t>
      </w:r>
      <w:r w:rsidRPr="00F91C41">
        <w:rPr>
          <w:rFonts w:hint="cs"/>
          <w:color w:val="000000" w:themeColor="text1"/>
          <w:rtl/>
        </w:rPr>
        <w:t>, או לגופים נלווים בהתאם להחלטת עורך המכרז</w:t>
      </w:r>
      <w:r w:rsidRPr="00F91C41">
        <w:rPr>
          <w:color w:val="000000" w:themeColor="text1"/>
          <w:rtl/>
        </w:rPr>
        <w:t>;</w:t>
      </w:r>
    </w:p>
    <w:p w14:paraId="0DE1472A" w14:textId="77777777" w:rsidR="00545599" w:rsidRDefault="00545599" w:rsidP="00F26133">
      <w:pPr>
        <w:pStyle w:val="4-"/>
        <w:numPr>
          <w:ilvl w:val="3"/>
          <w:numId w:val="54"/>
        </w:numPr>
        <w:ind w:left="1899" w:hanging="819"/>
      </w:pPr>
      <w:r w:rsidRPr="004B4F1F">
        <w:rPr>
          <w:rFonts w:hint="cs"/>
          <w:rtl/>
        </w:rPr>
        <w:t xml:space="preserve">למען הסר ספק מובהר כי </w:t>
      </w:r>
      <w:r w:rsidRPr="004B4F1F">
        <w:rPr>
          <w:rtl/>
        </w:rPr>
        <w:t>עורך המכרז</w:t>
      </w:r>
      <w:r w:rsidRPr="004B4F1F">
        <w:rPr>
          <w:rFonts w:hint="cs"/>
          <w:rtl/>
        </w:rPr>
        <w:t xml:space="preserve"> רשאי להתקשר עם גורמים שאינם הספק הזוכה לרכישת </w:t>
      </w:r>
      <w:r w:rsidRPr="004B4F1F">
        <w:rPr>
          <w:rtl/>
        </w:rPr>
        <w:t xml:space="preserve">ציוד </w:t>
      </w:r>
      <w:r w:rsidRPr="004B4F1F">
        <w:rPr>
          <w:rFonts w:hint="cs"/>
          <w:rtl/>
        </w:rPr>
        <w:t xml:space="preserve">שאינו כלול במכרז זה. </w:t>
      </w:r>
      <w:r>
        <w:rPr>
          <w:rFonts w:hint="cs"/>
          <w:rtl/>
        </w:rPr>
        <w:t>במקרה</w:t>
      </w:r>
      <w:r w:rsidRPr="004B4F1F">
        <w:rPr>
          <w:rFonts w:hint="cs"/>
          <w:rtl/>
        </w:rPr>
        <w:t xml:space="preserve"> ותתעורר מחלוקת בין עורך המכרז לספק הזוכה בשאלה אם ציוד מסוים כלול במכרז אם לאו, עמדת עורך המכרז היא זו שתכריע.</w:t>
      </w:r>
    </w:p>
    <w:p w14:paraId="1673DBB8" w14:textId="77777777" w:rsidR="00545599" w:rsidRPr="00F91C41" w:rsidRDefault="00545599" w:rsidP="00F26133">
      <w:pPr>
        <w:pStyle w:val="4-"/>
        <w:numPr>
          <w:ilvl w:val="3"/>
          <w:numId w:val="54"/>
        </w:numPr>
        <w:ind w:left="1899" w:hanging="819"/>
      </w:pPr>
      <w:r w:rsidRPr="00F91C41">
        <w:rPr>
          <w:rFonts w:hint="cs"/>
          <w:rtl/>
        </w:rPr>
        <w:t>הפעלת המכרז כלפי גורמים נוספים</w:t>
      </w:r>
      <w:r>
        <w:rPr>
          <w:rFonts w:hint="cs"/>
          <w:rtl/>
        </w:rPr>
        <w:t>:</w:t>
      </w:r>
    </w:p>
    <w:p w14:paraId="75C0E3ED" w14:textId="77777777" w:rsidR="00545599" w:rsidRPr="001C7A1A" w:rsidRDefault="00545599" w:rsidP="00F26133">
      <w:pPr>
        <w:pStyle w:val="3-1"/>
        <w:keepLines w:val="0"/>
        <w:numPr>
          <w:ilvl w:val="4"/>
          <w:numId w:val="54"/>
        </w:numPr>
        <w:snapToGrid w:val="0"/>
        <w:spacing w:before="0"/>
        <w:ind w:left="2494" w:hanging="1054"/>
        <w:outlineLvl w:val="3"/>
      </w:pPr>
      <w:r w:rsidRPr="001C7A1A">
        <w:rPr>
          <w:rtl/>
        </w:rPr>
        <w:t xml:space="preserve">ספק מיקור חוץ של מזמין: </w:t>
      </w:r>
    </w:p>
    <w:p w14:paraId="03F5033F"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pPr>
      <w:r w:rsidRPr="0075297B">
        <w:rPr>
          <w:rtl/>
        </w:rPr>
        <w:t xml:space="preserve">באישור המזמין, ולצורך ביצוע שירותים עבורו, ספק מיקור חוץ של מזמין רשאי לבצע רכש של </w:t>
      </w:r>
      <w:r w:rsidRPr="0075297B">
        <w:rPr>
          <w:rFonts w:hint="cs"/>
          <w:rtl/>
        </w:rPr>
        <w:t>מוצרים</w:t>
      </w:r>
      <w:r w:rsidRPr="0075297B">
        <w:rPr>
          <w:rtl/>
        </w:rPr>
        <w:t xml:space="preserve">, בהתאם לתנאי המכרז וייחשב כמזמין לעניין התנאים המפורטים במכרז זה. </w:t>
      </w:r>
    </w:p>
    <w:p w14:paraId="698A3D02"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pPr>
      <w:r w:rsidRPr="0075297B">
        <w:rPr>
          <w:rtl/>
        </w:rPr>
        <w:t xml:space="preserve">התמורה לספק הזוכה תשולם על ידי המזמין או ספק מיקור החוץ, בהתאם להחלטת המזמין. הספק מחויב לספק את המוצרים לספק מיקור חוץ של מזמין, ולא תהיה התנגדות לאספקתם, כאמור בסעיף זה, ללא קשר לזהות ספק מיקור החוץ. </w:t>
      </w:r>
    </w:p>
    <w:p w14:paraId="77536D9C" w14:textId="77777777" w:rsidR="00545599" w:rsidRPr="0075297B" w:rsidRDefault="00545599" w:rsidP="000B38F0">
      <w:pPr>
        <w:pStyle w:val="3-1"/>
        <w:keepLines w:val="0"/>
        <w:numPr>
          <w:ilvl w:val="5"/>
          <w:numId w:val="54"/>
        </w:numPr>
        <w:tabs>
          <w:tab w:val="num" w:pos="3033"/>
        </w:tabs>
        <w:snapToGrid w:val="0"/>
        <w:spacing w:before="0"/>
        <w:ind w:left="3033" w:hanging="1083"/>
        <w:outlineLvl w:val="3"/>
        <w:rPr>
          <w:rtl/>
        </w:rPr>
      </w:pPr>
      <w:r w:rsidRPr="0075297B">
        <w:rPr>
          <w:rtl/>
        </w:rPr>
        <w:t>כלל מחויבויות המזמין במסגרת מכרז זה, יחולו על המזמין עבורו פועל ספק מיקור החוץ.</w:t>
      </w:r>
    </w:p>
    <w:p w14:paraId="56A0EB7D" w14:textId="77777777" w:rsidR="00545599" w:rsidRPr="001C7A1A" w:rsidRDefault="00545599" w:rsidP="00F26133">
      <w:pPr>
        <w:pStyle w:val="3-1"/>
        <w:keepLines w:val="0"/>
        <w:numPr>
          <w:ilvl w:val="4"/>
          <w:numId w:val="54"/>
        </w:numPr>
        <w:snapToGrid w:val="0"/>
        <w:spacing w:before="0"/>
        <w:ind w:left="2494" w:hanging="1054"/>
        <w:outlineLvl w:val="3"/>
      </w:pPr>
      <w:r>
        <w:rPr>
          <w:rFonts w:hint="cs"/>
          <w:rtl/>
        </w:rPr>
        <w:t>הזמנה עבור אחר</w:t>
      </w:r>
      <w:r w:rsidRPr="001C7A1A">
        <w:rPr>
          <w:rtl/>
        </w:rPr>
        <w:t>:</w:t>
      </w:r>
    </w:p>
    <w:p w14:paraId="7676F0F3"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pPr>
      <w:r w:rsidRPr="0075297B">
        <w:rPr>
          <w:rtl/>
        </w:rPr>
        <w:t xml:space="preserve">מזמין רשאי לבצע רכש בהתאם למכרז עבור אחר </w:t>
      </w:r>
      <w:r w:rsidRPr="0075297B">
        <w:rPr>
          <w:rFonts w:hint="cs"/>
          <w:rtl/>
        </w:rPr>
        <w:t xml:space="preserve">או עבור מזמין אחר </w:t>
      </w:r>
      <w:r w:rsidRPr="0075297B">
        <w:rPr>
          <w:rtl/>
        </w:rPr>
        <w:t>ולא לשימושו הישיר. על הספק הזוכה</w:t>
      </w:r>
      <w:r w:rsidRPr="0075297B">
        <w:rPr>
          <w:rFonts w:hint="cs"/>
          <w:rtl/>
        </w:rPr>
        <w:t xml:space="preserve"> והמזמין</w:t>
      </w:r>
      <w:r w:rsidRPr="0075297B">
        <w:rPr>
          <w:rtl/>
        </w:rPr>
        <w:t xml:space="preserve"> יחולו כל החובות</w:t>
      </w:r>
      <w:r w:rsidRPr="0075297B">
        <w:rPr>
          <w:rFonts w:hint="cs"/>
          <w:rtl/>
        </w:rPr>
        <w:t xml:space="preserve"> וההתחייבויות</w:t>
      </w:r>
      <w:r w:rsidRPr="0075297B">
        <w:rPr>
          <w:rtl/>
        </w:rPr>
        <w:t xml:space="preserve"> על פי מכרז זה, ללא קשר לזהות המזמין </w:t>
      </w:r>
      <w:r w:rsidRPr="0075297B">
        <w:rPr>
          <w:rFonts w:hint="cs"/>
          <w:rtl/>
        </w:rPr>
        <w:t>האחר</w:t>
      </w:r>
      <w:r w:rsidRPr="0075297B">
        <w:rPr>
          <w:rtl/>
        </w:rPr>
        <w:t>.</w:t>
      </w:r>
    </w:p>
    <w:p w14:paraId="4C06929D" w14:textId="77777777" w:rsidR="00545599" w:rsidRPr="0075297B" w:rsidRDefault="00545599" w:rsidP="004A4C8C">
      <w:pPr>
        <w:pStyle w:val="3-1"/>
        <w:keepLines w:val="0"/>
        <w:numPr>
          <w:ilvl w:val="5"/>
          <w:numId w:val="54"/>
        </w:numPr>
        <w:tabs>
          <w:tab w:val="num" w:pos="3033"/>
        </w:tabs>
        <w:snapToGrid w:val="0"/>
        <w:spacing w:before="0"/>
        <w:ind w:left="3033" w:hanging="1083"/>
        <w:outlineLvl w:val="3"/>
        <w:rPr>
          <w:rtl/>
        </w:rPr>
      </w:pPr>
      <w:r w:rsidRPr="0075297B">
        <w:rPr>
          <w:rFonts w:hint="cs"/>
          <w:rtl/>
        </w:rPr>
        <w:t xml:space="preserve">עורך המכרז </w:t>
      </w:r>
      <w:r w:rsidRPr="0075297B">
        <w:rPr>
          <w:rtl/>
        </w:rPr>
        <w:t xml:space="preserve">רשאי, </w:t>
      </w:r>
      <w:r w:rsidRPr="0075297B">
        <w:rPr>
          <w:rFonts w:hint="cs"/>
          <w:rtl/>
        </w:rPr>
        <w:t xml:space="preserve">על </w:t>
      </w:r>
      <w:r w:rsidRPr="0075297B">
        <w:rPr>
          <w:rtl/>
        </w:rPr>
        <w:t xml:space="preserve">פי שיקול דעתו הבלעדי, לאפשר את השימוש </w:t>
      </w:r>
      <w:r w:rsidRPr="0075297B">
        <w:rPr>
          <w:rFonts w:hint="cs"/>
          <w:rtl/>
        </w:rPr>
        <w:t>בתכולת המכרז</w:t>
      </w:r>
      <w:r w:rsidRPr="0075297B">
        <w:rPr>
          <w:rtl/>
        </w:rPr>
        <w:t xml:space="preserve"> לגורמים שאינם עובדי המזמין כדוגמת</w:t>
      </w:r>
      <w:r w:rsidRPr="0075297B">
        <w:rPr>
          <w:rFonts w:hint="cs"/>
          <w:rtl/>
        </w:rPr>
        <w:t xml:space="preserve">: </w:t>
      </w:r>
      <w:r w:rsidRPr="0075297B">
        <w:rPr>
          <w:rtl/>
        </w:rPr>
        <w:t xml:space="preserve">עובדים חיצוניים, עובדי מיקור חוץ, יועצים, חברות </w:t>
      </w:r>
      <w:r w:rsidRPr="0075297B">
        <w:rPr>
          <w:rFonts w:hint="cs"/>
          <w:rtl/>
        </w:rPr>
        <w:t xml:space="preserve">אשר מספקות שירותים למזמין </w:t>
      </w:r>
      <w:r w:rsidRPr="0075297B">
        <w:rPr>
          <w:rtl/>
        </w:rPr>
        <w:t>וכיו"ב.</w:t>
      </w:r>
    </w:p>
    <w:p w14:paraId="33336016" w14:textId="37BFF1AA" w:rsidR="00545599" w:rsidRPr="00916753" w:rsidRDefault="00545599" w:rsidP="00BB45E5">
      <w:pPr>
        <w:pStyle w:val="3-1"/>
        <w:keepLines w:val="0"/>
        <w:numPr>
          <w:ilvl w:val="4"/>
          <w:numId w:val="54"/>
        </w:numPr>
        <w:snapToGrid w:val="0"/>
        <w:spacing w:before="0"/>
        <w:ind w:left="2494" w:hanging="1054"/>
        <w:outlineLvl w:val="3"/>
      </w:pPr>
      <w:r w:rsidRPr="00916753">
        <w:rPr>
          <w:rFonts w:hint="cs"/>
          <w:rtl/>
        </w:rPr>
        <w:t xml:space="preserve">בנוסף למזמינים המפורטים לעיל, עורך המכרז רשאי </w:t>
      </w:r>
      <w:r w:rsidR="00117255">
        <w:rPr>
          <w:rFonts w:hint="cs"/>
          <w:rtl/>
        </w:rPr>
        <w:t>להורות</w:t>
      </w:r>
      <w:r w:rsidRPr="00916753">
        <w:rPr>
          <w:rFonts w:hint="cs"/>
          <w:rtl/>
        </w:rPr>
        <w:t xml:space="preserve"> </w:t>
      </w:r>
      <w:r w:rsidR="00117255">
        <w:rPr>
          <w:rFonts w:hint="cs"/>
          <w:rtl/>
        </w:rPr>
        <w:t>ל</w:t>
      </w:r>
      <w:r w:rsidRPr="00916753">
        <w:rPr>
          <w:rFonts w:hint="cs"/>
          <w:rtl/>
        </w:rPr>
        <w:t xml:space="preserve">ספק הזוכה לספק שירותים וציוד לגורמים נוספים אשר מספקים שירותי אבטחה או שירותים אחרים למזמינים, </w:t>
      </w:r>
      <w:r w:rsidR="0069682F" w:rsidRPr="00916753">
        <w:rPr>
          <w:rFonts w:hint="cs"/>
          <w:rtl/>
        </w:rPr>
        <w:t>הקשור</w:t>
      </w:r>
      <w:r w:rsidR="0069682F">
        <w:rPr>
          <w:rFonts w:hint="cs"/>
          <w:rtl/>
        </w:rPr>
        <w:t>ים</w:t>
      </w:r>
      <w:r w:rsidR="0069682F" w:rsidRPr="00916753">
        <w:rPr>
          <w:rFonts w:hint="cs"/>
          <w:rtl/>
        </w:rPr>
        <w:t xml:space="preserve"> </w:t>
      </w:r>
      <w:r w:rsidRPr="00916753">
        <w:rPr>
          <w:rFonts w:hint="cs"/>
          <w:rtl/>
        </w:rPr>
        <w:t>לפעילות המזמין (לדוג' רבש"ץ של יישוב)</w:t>
      </w:r>
      <w:r w:rsidR="00117255">
        <w:rPr>
          <w:rFonts w:hint="cs"/>
          <w:rtl/>
        </w:rPr>
        <w:t>, לפי מחירי ותנאי המכרז</w:t>
      </w:r>
      <w:r w:rsidRPr="00916753">
        <w:rPr>
          <w:rFonts w:hint="cs"/>
          <w:rtl/>
        </w:rPr>
        <w:t xml:space="preserve">. במקרה זה תתבצע התקשרות עצמאית ונפרדת בין הספק הזוכה </w:t>
      </w:r>
      <w:r w:rsidRPr="00916753">
        <w:rPr>
          <w:rFonts w:hint="cs"/>
          <w:rtl/>
        </w:rPr>
        <w:lastRenderedPageBreak/>
        <w:t xml:space="preserve">לבין </w:t>
      </w:r>
      <w:r w:rsidR="00BB45E5">
        <w:rPr>
          <w:rFonts w:hint="cs"/>
          <w:rtl/>
        </w:rPr>
        <w:t>הגורמים הנ"ל</w:t>
      </w:r>
      <w:r w:rsidR="00C62B44">
        <w:rPr>
          <w:rFonts w:hint="cs"/>
          <w:rtl/>
        </w:rPr>
        <w:t xml:space="preserve"> </w:t>
      </w:r>
      <w:r w:rsidR="00BB45E5">
        <w:rPr>
          <w:rFonts w:hint="cs"/>
          <w:rtl/>
        </w:rPr>
        <w:t xml:space="preserve">כאשר בהתקשרות זו יחולו </w:t>
      </w:r>
      <w:r w:rsidR="00C62B44">
        <w:rPr>
          <w:rFonts w:hint="cs"/>
          <w:rtl/>
        </w:rPr>
        <w:t>נהלי</w:t>
      </w:r>
      <w:r w:rsidR="00BB45E5">
        <w:rPr>
          <w:rFonts w:hint="cs"/>
          <w:rtl/>
        </w:rPr>
        <w:t xml:space="preserve"> התשלום והגבייה</w:t>
      </w:r>
      <w:r w:rsidR="00C62B44">
        <w:rPr>
          <w:rFonts w:hint="cs"/>
          <w:rtl/>
        </w:rPr>
        <w:t xml:space="preserve"> של הספק</w:t>
      </w:r>
      <w:r w:rsidRPr="00916753">
        <w:rPr>
          <w:rFonts w:hint="cs"/>
          <w:rtl/>
        </w:rPr>
        <w:t>. יובהר כי</w:t>
      </w:r>
      <w:r w:rsidR="00117255">
        <w:rPr>
          <w:rFonts w:hint="cs"/>
          <w:rtl/>
        </w:rPr>
        <w:t xml:space="preserve"> עורך המכרז</w:t>
      </w:r>
      <w:r w:rsidRPr="00916753">
        <w:rPr>
          <w:rFonts w:hint="cs"/>
          <w:rtl/>
        </w:rPr>
        <w:t xml:space="preserve"> </w:t>
      </w:r>
      <w:r w:rsidR="00117255">
        <w:rPr>
          <w:rFonts w:hint="cs"/>
          <w:rtl/>
        </w:rPr>
        <w:t>ו</w:t>
      </w:r>
      <w:r w:rsidRPr="00916753">
        <w:rPr>
          <w:rFonts w:hint="cs"/>
          <w:rtl/>
        </w:rPr>
        <w:t>המזמינים לא יישאו בשום אחריות, תשלום, הוצאה, אובדן או נזק מכל סוג שייגרם לספק מכוח התקשרותו עם הגורמים כאמור.</w:t>
      </w:r>
    </w:p>
    <w:p w14:paraId="54F9F7AB" w14:textId="77777777" w:rsidR="00545599" w:rsidRDefault="00545599" w:rsidP="00F26133">
      <w:pPr>
        <w:pStyle w:val="3-1"/>
        <w:keepLines w:val="0"/>
        <w:numPr>
          <w:ilvl w:val="4"/>
          <w:numId w:val="54"/>
        </w:numPr>
        <w:snapToGrid w:val="0"/>
        <w:spacing w:before="0"/>
        <w:ind w:left="2494" w:hanging="1054"/>
        <w:outlineLvl w:val="3"/>
      </w:pPr>
      <w:r w:rsidRPr="00F91C41">
        <w:rPr>
          <w:rFonts w:hint="cs"/>
          <w:rtl/>
        </w:rPr>
        <w:t>בנוסף לאמור לעיל, במקרה שרשות ציבורית פונה לספק הזוכה על מנת להתקשר עימו בפטור ממכרז בשל זכי</w:t>
      </w:r>
      <w:r w:rsidR="00F72429">
        <w:rPr>
          <w:rFonts w:hint="cs"/>
          <w:rtl/>
        </w:rPr>
        <w:t>י</w:t>
      </w:r>
      <w:r w:rsidRPr="00F91C41">
        <w:rPr>
          <w:rFonts w:hint="cs"/>
          <w:rtl/>
        </w:rPr>
        <w:t>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F91C41">
        <w:rPr>
          <w:rtl/>
        </w:rPr>
        <w:t>תקנות חובת המכרזים</w:t>
      </w:r>
      <w:r w:rsidRPr="00F91C41">
        <w:rPr>
          <w:rFonts w:hint="cs"/>
          <w:rtl/>
        </w:rPr>
        <w:t xml:space="preserve"> (</w:t>
      </w:r>
      <w:r w:rsidRPr="00F91C41">
        <w:rPr>
          <w:rtl/>
        </w:rPr>
        <w:t>התקשרויות של מוסד להשכלה גבוהה</w:t>
      </w:r>
      <w:r w:rsidRPr="00F91C41">
        <w:rPr>
          <w:rFonts w:hint="cs"/>
          <w:rtl/>
        </w:rPr>
        <w:t>)</w:t>
      </w:r>
      <w:r w:rsidRPr="00F91C41">
        <w:rPr>
          <w:rtl/>
        </w:rPr>
        <w:t xml:space="preserve">, </w:t>
      </w:r>
      <w:r w:rsidRPr="00F91C41">
        <w:rPr>
          <w:rFonts w:hint="cs"/>
          <w:rtl/>
        </w:rPr>
        <w:t>ה</w:t>
      </w:r>
      <w:r w:rsidRPr="00F91C41">
        <w:rPr>
          <w:rtl/>
        </w:rPr>
        <w:t>תש"ע-2010</w:t>
      </w:r>
      <w:r w:rsidRPr="00F91C41">
        <w:rPr>
          <w:rFonts w:hint="cs"/>
          <w:rtl/>
        </w:rPr>
        <w:t xml:space="preserve">, </w:t>
      </w:r>
      <w:r>
        <w:rPr>
          <w:rFonts w:hint="cs"/>
          <w:rtl/>
        </w:rPr>
        <w:t xml:space="preserve">רשויות מקומיות לפי סעיף 9 לחוק הרשויות המקומיות (מכרזים משותפים) התשל"ב-1972 </w:t>
      </w:r>
      <w:r w:rsidRPr="00F91C41">
        <w:rPr>
          <w:rFonts w:hint="cs"/>
          <w:rtl/>
        </w:rPr>
        <w:t>או כל גוף רלוונטי אחר) ובכוונת הספק להסכים להתקשרות כאמור, יחולו התנאים הבאים</w:t>
      </w:r>
      <w:r>
        <w:rPr>
          <w:rFonts w:hint="cs"/>
          <w:rtl/>
        </w:rPr>
        <w:t>:</w:t>
      </w:r>
    </w:p>
    <w:p w14:paraId="149F467F" w14:textId="77777777" w:rsidR="00545599" w:rsidRPr="0075297B" w:rsidRDefault="00545599" w:rsidP="00FC79AE">
      <w:pPr>
        <w:pStyle w:val="3-1"/>
        <w:keepLines w:val="0"/>
        <w:numPr>
          <w:ilvl w:val="5"/>
          <w:numId w:val="54"/>
        </w:numPr>
        <w:tabs>
          <w:tab w:val="num" w:pos="3033"/>
        </w:tabs>
        <w:snapToGrid w:val="0"/>
        <w:spacing w:before="0"/>
        <w:ind w:left="3033" w:hanging="1083"/>
        <w:outlineLvl w:val="3"/>
        <w:rPr>
          <w:rtl/>
        </w:rPr>
      </w:pPr>
      <w:r w:rsidRPr="0075297B">
        <w:rPr>
          <w:rFonts w:hint="cs"/>
          <w:rtl/>
        </w:rPr>
        <w:t>התקשרות עם גופים כאמור היא התקשרות עצמאית, שאינה משפיע</w:t>
      </w:r>
      <w:r w:rsidR="00F74AE0">
        <w:rPr>
          <w:rFonts w:hint="cs"/>
          <w:rtl/>
        </w:rPr>
        <w:t>ה</w:t>
      </w:r>
      <w:r w:rsidRPr="0075297B">
        <w:rPr>
          <w:rFonts w:hint="cs"/>
          <w:rtl/>
        </w:rPr>
        <w:t xml:space="preserve"> על ההתקשרות מכוח מכרז זה. החלטת הספק הזוכה על מתן שירותים לגופים אלו אינה מפחיתה או פוטרת את הספק מחובה כלשהי בהתאם להוראות מכרז זה.  </w:t>
      </w:r>
    </w:p>
    <w:p w14:paraId="3D6034C7" w14:textId="0BBE8B8A" w:rsidR="00545599" w:rsidRDefault="00545599" w:rsidP="004A4C8C">
      <w:pPr>
        <w:pStyle w:val="3-1"/>
        <w:keepLines w:val="0"/>
        <w:numPr>
          <w:ilvl w:val="5"/>
          <w:numId w:val="54"/>
        </w:numPr>
        <w:tabs>
          <w:tab w:val="num" w:pos="3033"/>
        </w:tabs>
        <w:snapToGrid w:val="0"/>
        <w:spacing w:before="0"/>
        <w:ind w:left="3033" w:hanging="1083"/>
        <w:outlineLvl w:val="3"/>
      </w:pPr>
      <w:r w:rsidRPr="0075297B">
        <w:rPr>
          <w:rFonts w:hint="cs"/>
          <w:rtl/>
        </w:rPr>
        <w:t>אם</w:t>
      </w:r>
      <w:r w:rsidRPr="0075297B">
        <w:rPr>
          <w:rtl/>
        </w:rPr>
        <w:t xml:space="preserve"> </w:t>
      </w:r>
      <w:r w:rsidRPr="0075297B">
        <w:rPr>
          <w:rFonts w:hint="cs"/>
          <w:rtl/>
        </w:rPr>
        <w:t>ה</w:t>
      </w:r>
      <w:r w:rsidRPr="0075297B">
        <w:rPr>
          <w:rtl/>
        </w:rPr>
        <w:t xml:space="preserve">ספק </w:t>
      </w:r>
      <w:r w:rsidRPr="0075297B">
        <w:rPr>
          <w:rFonts w:hint="cs"/>
          <w:rtl/>
        </w:rPr>
        <w:t xml:space="preserve">הזוכה יציע ציוד או </w:t>
      </w:r>
      <w:r w:rsidRPr="0075297B">
        <w:rPr>
          <w:rtl/>
        </w:rPr>
        <w:t xml:space="preserve">שירותים </w:t>
      </w:r>
      <w:r w:rsidRPr="0075297B">
        <w:rPr>
          <w:rFonts w:hint="cs"/>
          <w:rtl/>
        </w:rPr>
        <w:t>לגופים אלו</w:t>
      </w:r>
      <w:r w:rsidRPr="0075297B">
        <w:rPr>
          <w:rtl/>
        </w:rPr>
        <w:t xml:space="preserve">, בתנאים מטיבים לתנאי המכרז </w:t>
      </w:r>
      <w:r w:rsidRPr="0075297B">
        <w:rPr>
          <w:rFonts w:hint="cs"/>
          <w:rtl/>
        </w:rPr>
        <w:t xml:space="preserve">ו/או </w:t>
      </w:r>
      <w:r w:rsidRPr="0075297B">
        <w:rPr>
          <w:rtl/>
        </w:rPr>
        <w:t>לתנאי הה</w:t>
      </w:r>
      <w:r w:rsidRPr="0075297B">
        <w:rPr>
          <w:rFonts w:hint="cs"/>
          <w:rtl/>
        </w:rPr>
        <w:t>תקשרות,</w:t>
      </w:r>
      <w:r w:rsidRPr="0075297B">
        <w:rPr>
          <w:rtl/>
        </w:rPr>
        <w:t xml:space="preserve"> כגון הנחה או הטבה אחרת כלשהי, מכל מין וסוג, בין בכסף ובין בשווה כסף, תנאים אלו יינתנו מידית גם </w:t>
      </w:r>
      <w:r w:rsidRPr="0075297B">
        <w:rPr>
          <w:rFonts w:hint="cs"/>
          <w:rtl/>
        </w:rPr>
        <w:t>לעורך המכרז ולמשתמשים מכוח מכרז זה</w:t>
      </w:r>
      <w:r w:rsidRPr="0075297B">
        <w:rPr>
          <w:rtl/>
        </w:rPr>
        <w:t>.</w:t>
      </w:r>
      <w:r w:rsidR="00C62B44">
        <w:rPr>
          <w:rFonts w:hint="cs"/>
          <w:rtl/>
        </w:rPr>
        <w:t xml:space="preserve"> סעיף זה לא יחול ככל </w:t>
      </w:r>
      <w:r w:rsidR="009676F4">
        <w:rPr>
          <w:rFonts w:hint="cs"/>
          <w:rtl/>
        </w:rPr>
        <w:t>ש</w:t>
      </w:r>
      <w:r w:rsidR="00C62B44">
        <w:rPr>
          <w:rFonts w:hint="cs"/>
          <w:rtl/>
        </w:rPr>
        <w:t>התנאים המיטבים ניתנו לגופים אילו בטרם הוכרז הספק כזוכה במכרז.</w:t>
      </w:r>
    </w:p>
    <w:p w14:paraId="512CC3DA" w14:textId="77777777" w:rsidR="0019761B" w:rsidRPr="0019761B" w:rsidRDefault="0019761B" w:rsidP="00F26133">
      <w:pPr>
        <w:pStyle w:val="4-"/>
        <w:numPr>
          <w:ilvl w:val="2"/>
          <w:numId w:val="54"/>
        </w:numPr>
        <w:rPr>
          <w:b/>
          <w:bCs/>
        </w:rPr>
      </w:pPr>
      <w:r w:rsidRPr="0019761B">
        <w:rPr>
          <w:rFonts w:hint="cs"/>
          <w:b/>
          <w:bCs/>
          <w:rtl/>
        </w:rPr>
        <w:t xml:space="preserve">משתמשי </w:t>
      </w:r>
      <w:r w:rsidRPr="0019761B">
        <w:rPr>
          <w:rFonts w:hint="cs"/>
          <w:b/>
          <w:bCs/>
        </w:rPr>
        <w:t>VIP</w:t>
      </w:r>
    </w:p>
    <w:p w14:paraId="3D6261E1" w14:textId="77777777" w:rsidR="0019761B" w:rsidRPr="0036174B" w:rsidRDefault="0019761B" w:rsidP="00F26133">
      <w:pPr>
        <w:pStyle w:val="4-"/>
        <w:numPr>
          <w:ilvl w:val="3"/>
          <w:numId w:val="54"/>
        </w:numPr>
        <w:ind w:left="2182" w:hanging="1102"/>
      </w:pPr>
      <w:r>
        <w:rPr>
          <w:rFonts w:hint="cs"/>
          <w:rtl/>
        </w:rPr>
        <w:t xml:space="preserve">עורך המכרז יגדיר רשימת משתמשים אשר תוגדר כ"משתמשי </w:t>
      </w:r>
      <w:r>
        <w:rPr>
          <w:rFonts w:hint="cs"/>
        </w:rPr>
        <w:t>VIP</w:t>
      </w:r>
      <w:r>
        <w:rPr>
          <w:rFonts w:hint="cs"/>
          <w:rtl/>
        </w:rPr>
        <w:t>". רשימה זו תכלול לכל הפחות את בעלי התפקידים הבאים:</w:t>
      </w:r>
      <w:r w:rsidRPr="0036174B">
        <w:t xml:space="preserve"> </w:t>
      </w:r>
    </w:p>
    <w:p w14:paraId="0251CCDC" w14:textId="6F935B51" w:rsidR="0019761B" w:rsidRPr="005356FE" w:rsidRDefault="0019761B" w:rsidP="00C72BF1">
      <w:pPr>
        <w:pStyle w:val="4-"/>
        <w:numPr>
          <w:ilvl w:val="4"/>
          <w:numId w:val="54"/>
        </w:numPr>
        <w:rPr>
          <w:rtl/>
        </w:rPr>
      </w:pPr>
      <w:r w:rsidRPr="005356FE">
        <w:rPr>
          <w:rtl/>
        </w:rPr>
        <w:t>נשיא המדינה/</w:t>
      </w:r>
      <w:r w:rsidR="00F72429">
        <w:rPr>
          <w:rFonts w:hint="cs"/>
          <w:rtl/>
        </w:rPr>
        <w:t xml:space="preserve"> </w:t>
      </w:r>
      <w:r w:rsidRPr="005356FE">
        <w:rPr>
          <w:rtl/>
        </w:rPr>
        <w:t>נשיא</w:t>
      </w:r>
      <w:r w:rsidR="00C72BF1">
        <w:rPr>
          <w:rFonts w:hint="cs"/>
          <w:rtl/>
        </w:rPr>
        <w:t>י</w:t>
      </w:r>
      <w:r w:rsidRPr="005356FE">
        <w:rPr>
          <w:rtl/>
        </w:rPr>
        <w:t xml:space="preserve"> מדינה </w:t>
      </w:r>
      <w:r w:rsidR="00C72BF1">
        <w:rPr>
          <w:rFonts w:hint="cs"/>
          <w:rtl/>
        </w:rPr>
        <w:t>קודמים</w:t>
      </w:r>
      <w:r>
        <w:rPr>
          <w:rFonts w:hint="cs"/>
          <w:rtl/>
        </w:rPr>
        <w:t>,</w:t>
      </w:r>
      <w:r w:rsidRPr="005356FE">
        <w:rPr>
          <w:rFonts w:hint="cs"/>
          <w:rtl/>
        </w:rPr>
        <w:t xml:space="preserve"> רוה"מ,</w:t>
      </w:r>
      <w:r w:rsidRPr="005356FE">
        <w:rPr>
          <w:rtl/>
        </w:rPr>
        <w:t xml:space="preserve"> שר, סגן שר ומקביליהם, חבר כנסת, מבקר המדינה, נשיא/ת ביהמ"ש העליון, היוע</w:t>
      </w:r>
      <w:r w:rsidRPr="005356FE">
        <w:rPr>
          <w:rFonts w:hint="cs"/>
          <w:rtl/>
        </w:rPr>
        <w:t>צ/ת</w:t>
      </w:r>
      <w:r w:rsidRPr="005356FE">
        <w:rPr>
          <w:rtl/>
        </w:rPr>
        <w:t xml:space="preserve"> המשפטי</w:t>
      </w:r>
      <w:r w:rsidRPr="005356FE">
        <w:rPr>
          <w:rFonts w:hint="cs"/>
          <w:rtl/>
        </w:rPr>
        <w:t>/ת</w:t>
      </w:r>
      <w:r w:rsidRPr="005356FE">
        <w:rPr>
          <w:rtl/>
        </w:rPr>
        <w:t xml:space="preserve"> לממשלה, נגיד</w:t>
      </w:r>
      <w:r w:rsidRPr="005356FE">
        <w:rPr>
          <w:rFonts w:hint="cs"/>
          <w:rtl/>
        </w:rPr>
        <w:t>/</w:t>
      </w:r>
      <w:r w:rsidRPr="005356FE">
        <w:rPr>
          <w:rtl/>
        </w:rPr>
        <w:t>ת בנק ישראל, פרקליט</w:t>
      </w:r>
      <w:r w:rsidRPr="005356FE">
        <w:rPr>
          <w:rFonts w:hint="cs"/>
          <w:rtl/>
        </w:rPr>
        <w:t>/ת</w:t>
      </w:r>
      <w:r w:rsidRPr="005356FE">
        <w:rPr>
          <w:rtl/>
        </w:rPr>
        <w:t xml:space="preserve"> המדינה/</w:t>
      </w:r>
      <w:r w:rsidR="00F72429">
        <w:rPr>
          <w:rFonts w:hint="cs"/>
          <w:rtl/>
        </w:rPr>
        <w:t xml:space="preserve"> </w:t>
      </w:r>
      <w:r w:rsidRPr="005356FE">
        <w:rPr>
          <w:rtl/>
        </w:rPr>
        <w:t xml:space="preserve">סנגור ראשי, מנכ"ל </w:t>
      </w:r>
      <w:r>
        <w:rPr>
          <w:rFonts w:hint="cs"/>
          <w:rtl/>
        </w:rPr>
        <w:t xml:space="preserve">מזמין </w:t>
      </w:r>
      <w:r w:rsidRPr="005356FE">
        <w:rPr>
          <w:rtl/>
        </w:rPr>
        <w:t>והמקבילים לו, הממונה על ההגבלים העסקיים, ראש שב"כ, ראש המוסד, המפכ"ל, ניצב, רב-גונדר, גונדר, רב-טפסר, טפסר בכיר, מנהלי יחידות סמך, מנהלי בת</w:t>
      </w:r>
      <w:r>
        <w:rPr>
          <w:rFonts w:hint="cs"/>
          <w:rtl/>
        </w:rPr>
        <w:t>י</w:t>
      </w:r>
      <w:r w:rsidRPr="005356FE">
        <w:rPr>
          <w:rtl/>
        </w:rPr>
        <w:t xml:space="preserve"> חולים ממשלתיים, ראשי אגפים במעמד מנכ"ל או המקבילים לדרגת אלוף, </w:t>
      </w:r>
      <w:r>
        <w:rPr>
          <w:rFonts w:hint="cs"/>
          <w:rtl/>
        </w:rPr>
        <w:t xml:space="preserve">נשיאים, </w:t>
      </w:r>
      <w:r w:rsidRPr="005356FE">
        <w:rPr>
          <w:rtl/>
        </w:rPr>
        <w:t>שופטים</w:t>
      </w:r>
      <w:r>
        <w:rPr>
          <w:rFonts w:hint="cs"/>
          <w:rtl/>
        </w:rPr>
        <w:t>, דיינים</w:t>
      </w:r>
      <w:r w:rsidRPr="005356FE">
        <w:rPr>
          <w:rtl/>
        </w:rPr>
        <w:t xml:space="preserve"> </w:t>
      </w:r>
      <w:r>
        <w:rPr>
          <w:rFonts w:hint="cs"/>
          <w:rtl/>
        </w:rPr>
        <w:t>ורשמים בכל הערכאות</w:t>
      </w:r>
      <w:r w:rsidRPr="005356FE">
        <w:rPr>
          <w:rtl/>
        </w:rPr>
        <w:t>, יו"ר דירקטוריון נשיא ורקטור באוניברסיטה.</w:t>
      </w:r>
    </w:p>
    <w:p w14:paraId="172CB86A" w14:textId="72DC268E" w:rsidR="0019761B" w:rsidRDefault="0019761B" w:rsidP="00FC79AE">
      <w:pPr>
        <w:pStyle w:val="3-1"/>
        <w:keepLines w:val="0"/>
        <w:numPr>
          <w:ilvl w:val="3"/>
          <w:numId w:val="54"/>
        </w:numPr>
        <w:snapToGrid w:val="0"/>
        <w:spacing w:before="0"/>
        <w:outlineLvl w:val="3"/>
      </w:pPr>
      <w:r>
        <w:rPr>
          <w:rFonts w:hint="cs"/>
          <w:rtl/>
        </w:rPr>
        <w:t>עורך המכרז רשאי לעדכן רשימה זו בכל עת.</w:t>
      </w:r>
    </w:p>
    <w:p w14:paraId="02C012CC" w14:textId="1D9DBD4E" w:rsidR="0075074A" w:rsidRDefault="0075074A" w:rsidP="0075074A">
      <w:pPr>
        <w:pStyle w:val="3-1"/>
        <w:keepLines w:val="0"/>
        <w:snapToGrid w:val="0"/>
        <w:spacing w:before="0"/>
        <w:outlineLvl w:val="3"/>
        <w:rPr>
          <w:rtl/>
        </w:rPr>
      </w:pPr>
    </w:p>
    <w:p w14:paraId="47741EB9" w14:textId="756D816C" w:rsidR="0075074A" w:rsidRDefault="0075074A" w:rsidP="0075074A">
      <w:pPr>
        <w:pStyle w:val="3-1"/>
        <w:keepLines w:val="0"/>
        <w:snapToGrid w:val="0"/>
        <w:spacing w:before="0"/>
        <w:outlineLvl w:val="3"/>
        <w:rPr>
          <w:rtl/>
        </w:rPr>
      </w:pPr>
    </w:p>
    <w:p w14:paraId="050AFBA8" w14:textId="1CEC3643" w:rsidR="004479AA" w:rsidRDefault="004479AA" w:rsidP="0075074A">
      <w:pPr>
        <w:pStyle w:val="3-1"/>
        <w:keepLines w:val="0"/>
        <w:snapToGrid w:val="0"/>
        <w:spacing w:before="0"/>
        <w:outlineLvl w:val="3"/>
        <w:rPr>
          <w:rtl/>
        </w:rPr>
      </w:pPr>
    </w:p>
    <w:p w14:paraId="2CEA63C2" w14:textId="77777777" w:rsidR="004479AA" w:rsidRPr="0075297B" w:rsidRDefault="004479AA" w:rsidP="0075074A">
      <w:pPr>
        <w:pStyle w:val="3-1"/>
        <w:keepLines w:val="0"/>
        <w:snapToGrid w:val="0"/>
        <w:spacing w:before="0"/>
        <w:outlineLvl w:val="3"/>
      </w:pPr>
    </w:p>
    <w:p w14:paraId="29AB7F99" w14:textId="77777777" w:rsidR="00CA7108" w:rsidRPr="00D106F2" w:rsidRDefault="00CA7108" w:rsidP="00F26133">
      <w:pPr>
        <w:pStyle w:val="2-0"/>
        <w:keepLines w:val="0"/>
        <w:numPr>
          <w:ilvl w:val="1"/>
          <w:numId w:val="54"/>
        </w:numPr>
        <w:tabs>
          <w:tab w:val="left" w:pos="565"/>
        </w:tabs>
        <w:snapToGrid w:val="0"/>
        <w:spacing w:before="0" w:after="120"/>
        <w:ind w:hanging="863"/>
        <w:jc w:val="both"/>
        <w:outlineLvl w:val="2"/>
        <w:rPr>
          <w:color w:val="000000" w:themeColor="text1"/>
          <w:u w:val="single"/>
          <w:rtl/>
        </w:rPr>
      </w:pPr>
      <w:bookmarkStart w:id="89" w:name="_Toc76626116"/>
      <w:bookmarkStart w:id="90" w:name="_Toc99376285"/>
      <w:bookmarkStart w:id="91" w:name="_Toc103787864"/>
      <w:r w:rsidRPr="00D106F2">
        <w:rPr>
          <w:color w:val="000000" w:themeColor="text1"/>
          <w:u w:val="single"/>
          <w:rtl/>
        </w:rPr>
        <w:lastRenderedPageBreak/>
        <w:t>גורמים מעורבים</w:t>
      </w:r>
      <w:bookmarkEnd w:id="89"/>
      <w:bookmarkEnd w:id="90"/>
      <w:bookmarkEnd w:id="91"/>
    </w:p>
    <w:p w14:paraId="334AC6D5" w14:textId="77777777" w:rsidR="00CA7108" w:rsidRPr="00F74E4E" w:rsidRDefault="00CA7108" w:rsidP="00F26133">
      <w:pPr>
        <w:pStyle w:val="3-1"/>
        <w:keepLines w:val="0"/>
        <w:numPr>
          <w:ilvl w:val="2"/>
          <w:numId w:val="54"/>
        </w:numPr>
        <w:rPr>
          <w:bCs/>
          <w:rtl/>
        </w:rPr>
      </w:pPr>
      <w:r w:rsidRPr="00F74E4E">
        <w:rPr>
          <w:bCs/>
          <w:rtl/>
        </w:rPr>
        <w:t xml:space="preserve">עורך המכרז </w:t>
      </w:r>
    </w:p>
    <w:p w14:paraId="56BAA056" w14:textId="77777777" w:rsidR="00CA7108" w:rsidRPr="00EC36ED" w:rsidRDefault="00CA7108" w:rsidP="00FC79AE">
      <w:pPr>
        <w:pStyle w:val="5-"/>
        <w:keepLines w:val="0"/>
        <w:numPr>
          <w:ilvl w:val="3"/>
          <w:numId w:val="54"/>
        </w:numPr>
      </w:pPr>
      <w:r w:rsidRPr="00EC36ED">
        <w:rPr>
          <w:rtl/>
        </w:rPr>
        <w:t>מכרז זה הוא באחריות מינהל הרכש הממשלתי באגף החשב הכללי במשרד האוצר.</w:t>
      </w:r>
    </w:p>
    <w:p w14:paraId="50A5DD9B" w14:textId="77777777" w:rsidR="00CA7108" w:rsidRDefault="00CA7108" w:rsidP="004A4C8C">
      <w:pPr>
        <w:pStyle w:val="5-"/>
        <w:keepLines w:val="0"/>
        <w:numPr>
          <w:ilvl w:val="3"/>
          <w:numId w:val="54"/>
        </w:numPr>
      </w:pPr>
      <w:r w:rsidRPr="00EC36ED">
        <w:rPr>
          <w:rFonts w:hint="cs"/>
          <w:rtl/>
        </w:rPr>
        <w:t>לצורך ניהול ההתקשרות יקצה עורך המכרז איש קשר אשר יהווה כתובת של הספק הזוכה ושל המזמינים בכל עניין הקשור בניהול המכרז.</w:t>
      </w:r>
    </w:p>
    <w:p w14:paraId="06335F66" w14:textId="3F8274D9" w:rsidR="00CA7108" w:rsidRPr="00EC36ED" w:rsidRDefault="00CA7108" w:rsidP="000B38F0">
      <w:pPr>
        <w:pStyle w:val="5-"/>
        <w:keepLines w:val="0"/>
        <w:numPr>
          <w:ilvl w:val="3"/>
          <w:numId w:val="54"/>
        </w:numPr>
        <w:rPr>
          <w:rtl/>
        </w:rPr>
      </w:pPr>
      <w:r>
        <w:rPr>
          <w:rFonts w:hint="cs"/>
          <w:rtl/>
        </w:rPr>
        <w:t>מ</w:t>
      </w:r>
      <w:r w:rsidR="00E6706D">
        <w:rPr>
          <w:rFonts w:hint="cs"/>
          <w:rtl/>
        </w:rPr>
        <w:t>י</w:t>
      </w:r>
      <w:r>
        <w:rPr>
          <w:rFonts w:hint="cs"/>
          <w:rtl/>
        </w:rPr>
        <w:t xml:space="preserve">נהלת </w:t>
      </w:r>
      <w:r w:rsidR="00E6706D">
        <w:rPr>
          <w:rFonts w:hint="cs"/>
          <w:rtl/>
        </w:rPr>
        <w:t>הגמלאות</w:t>
      </w:r>
      <w:r>
        <w:rPr>
          <w:rFonts w:hint="cs"/>
          <w:rtl/>
        </w:rPr>
        <w:t xml:space="preserve"> באוצר </w:t>
      </w:r>
      <w:r>
        <w:rPr>
          <w:rtl/>
        </w:rPr>
        <w:t>–</w:t>
      </w:r>
      <w:r>
        <w:rPr>
          <w:rFonts w:hint="cs"/>
          <w:rtl/>
        </w:rPr>
        <w:t xml:space="preserve"> תשמש </w:t>
      </w:r>
      <w:r w:rsidR="00E6706D">
        <w:rPr>
          <w:rFonts w:hint="cs"/>
          <w:rtl/>
        </w:rPr>
        <w:t>כאשת הקשר ל</w:t>
      </w:r>
      <w:r>
        <w:rPr>
          <w:rFonts w:hint="cs"/>
          <w:rtl/>
        </w:rPr>
        <w:t>צורך ניהול ההתקשרות מול אוכלוסיית הג</w:t>
      </w:r>
      <w:r w:rsidR="00E6706D">
        <w:rPr>
          <w:rFonts w:hint="cs"/>
          <w:rtl/>
        </w:rPr>
        <w:t>י</w:t>
      </w:r>
      <w:r>
        <w:rPr>
          <w:rFonts w:hint="cs"/>
          <w:rtl/>
        </w:rPr>
        <w:t>מלאים</w:t>
      </w:r>
      <w:r w:rsidR="00E6706D">
        <w:rPr>
          <w:rFonts w:hint="cs"/>
          <w:rtl/>
        </w:rPr>
        <w:t>.</w:t>
      </w:r>
    </w:p>
    <w:p w14:paraId="7BDF8898" w14:textId="77777777" w:rsidR="00CA7108" w:rsidRPr="00EE58DF" w:rsidRDefault="00CA7108" w:rsidP="00F26133">
      <w:pPr>
        <w:pStyle w:val="3-1"/>
        <w:keepLines w:val="0"/>
        <w:numPr>
          <w:ilvl w:val="2"/>
          <w:numId w:val="54"/>
        </w:numPr>
        <w:rPr>
          <w:bCs/>
        </w:rPr>
      </w:pPr>
      <w:r w:rsidRPr="00EE58DF">
        <w:rPr>
          <w:rFonts w:hint="cs"/>
          <w:bCs/>
          <w:rtl/>
        </w:rPr>
        <w:t>נציגי המזמינים</w:t>
      </w:r>
    </w:p>
    <w:p w14:paraId="4988266E" w14:textId="77777777" w:rsidR="00CA7108" w:rsidRPr="00535D95" w:rsidRDefault="00CA7108" w:rsidP="00FC79AE">
      <w:pPr>
        <w:pStyle w:val="5-"/>
        <w:keepLines w:val="0"/>
        <w:numPr>
          <w:ilvl w:val="3"/>
          <w:numId w:val="54"/>
        </w:numPr>
      </w:pPr>
      <w:bookmarkStart w:id="92" w:name="_Toc407797504"/>
      <w:r w:rsidRPr="00535D95">
        <w:rPr>
          <w:rFonts w:hint="eastAsia"/>
          <w:rtl/>
        </w:rPr>
        <w:t>כל</w:t>
      </w:r>
      <w:r w:rsidRPr="00535D95">
        <w:rPr>
          <w:rtl/>
        </w:rPr>
        <w:t xml:space="preserve"> מזמין ימנה נציג </w:t>
      </w:r>
      <w:r w:rsidRPr="00535D95">
        <w:rPr>
          <w:rFonts w:hint="cs"/>
          <w:rtl/>
        </w:rPr>
        <w:t xml:space="preserve">מקצועי </w:t>
      </w:r>
      <w:r w:rsidRPr="00535D95">
        <w:rPr>
          <w:rtl/>
        </w:rPr>
        <w:t xml:space="preserve">מטעמו, אשר ישמש איש הקשר מטעם המזמין </w:t>
      </w:r>
      <w:r w:rsidRPr="00535D95">
        <w:rPr>
          <w:rFonts w:hint="eastAsia"/>
          <w:rtl/>
        </w:rPr>
        <w:t>לעניין</w:t>
      </w:r>
      <w:r w:rsidRPr="00535D95">
        <w:rPr>
          <w:rtl/>
        </w:rPr>
        <w:t xml:space="preserve"> </w:t>
      </w:r>
      <w:r w:rsidRPr="00535D95">
        <w:rPr>
          <w:rFonts w:hint="eastAsia"/>
          <w:rtl/>
        </w:rPr>
        <w:t>רכישת</w:t>
      </w:r>
      <w:r w:rsidRPr="00535D95">
        <w:rPr>
          <w:rtl/>
        </w:rPr>
        <w:t xml:space="preserve"> </w:t>
      </w:r>
      <w:r w:rsidRPr="00535D95">
        <w:rPr>
          <w:rFonts w:hint="eastAsia"/>
          <w:rtl/>
        </w:rPr>
        <w:t>השירותים המבוקשים</w:t>
      </w:r>
      <w:r w:rsidRPr="00535D95">
        <w:rPr>
          <w:rFonts w:hint="cs"/>
          <w:rtl/>
        </w:rPr>
        <w:t xml:space="preserve"> ומימושם</w:t>
      </w:r>
      <w:r w:rsidRPr="00535D95">
        <w:rPr>
          <w:rtl/>
        </w:rPr>
        <w:t>.</w:t>
      </w:r>
      <w:bookmarkEnd w:id="92"/>
      <w:r w:rsidRPr="00535D95">
        <w:rPr>
          <w:rtl/>
        </w:rPr>
        <w:t xml:space="preserve"> </w:t>
      </w:r>
    </w:p>
    <w:p w14:paraId="07372381" w14:textId="77777777" w:rsidR="00CA7108" w:rsidRPr="00535D95" w:rsidRDefault="00CA7108" w:rsidP="004A4C8C">
      <w:pPr>
        <w:pStyle w:val="5-"/>
        <w:keepLines w:val="0"/>
        <w:numPr>
          <w:ilvl w:val="3"/>
          <w:numId w:val="54"/>
        </w:numPr>
      </w:pPr>
      <w:r w:rsidRPr="00535D95">
        <w:rPr>
          <w:rtl/>
        </w:rPr>
        <w:t xml:space="preserve">המזמין יהא רשאי להודיע לזוכה על מינוי גורמים נוספים, </w:t>
      </w:r>
      <w:r w:rsidRPr="00535D95">
        <w:rPr>
          <w:rFonts w:hint="eastAsia"/>
          <w:rtl/>
        </w:rPr>
        <w:t>לרבות</w:t>
      </w:r>
      <w:r w:rsidRPr="00535D95">
        <w:rPr>
          <w:rtl/>
        </w:rPr>
        <w:t xml:space="preserve"> </w:t>
      </w:r>
      <w:r w:rsidRPr="00535D95">
        <w:rPr>
          <w:rFonts w:hint="eastAsia"/>
          <w:rtl/>
        </w:rPr>
        <w:t>ספק</w:t>
      </w:r>
      <w:r w:rsidRPr="00535D95">
        <w:rPr>
          <w:rtl/>
        </w:rPr>
        <w:t xml:space="preserve"> </w:t>
      </w:r>
      <w:r w:rsidRPr="00535D95">
        <w:rPr>
          <w:rFonts w:hint="eastAsia"/>
          <w:rtl/>
        </w:rPr>
        <w:t>מיקור</w:t>
      </w:r>
      <w:r w:rsidRPr="00535D95">
        <w:rPr>
          <w:rtl/>
        </w:rPr>
        <w:t xml:space="preserve"> </w:t>
      </w:r>
      <w:r w:rsidRPr="00535D95">
        <w:rPr>
          <w:rFonts w:hint="eastAsia"/>
          <w:rtl/>
        </w:rPr>
        <w:t>חוץ</w:t>
      </w:r>
      <w:r w:rsidRPr="00535D95">
        <w:rPr>
          <w:rFonts w:hint="cs"/>
          <w:rtl/>
        </w:rPr>
        <w:t>,</w:t>
      </w:r>
      <w:r w:rsidRPr="00535D95">
        <w:rPr>
          <w:rtl/>
        </w:rPr>
        <w:t xml:space="preserve"> </w:t>
      </w:r>
      <w:r w:rsidRPr="00535D95">
        <w:rPr>
          <w:rFonts w:hint="eastAsia"/>
          <w:rtl/>
        </w:rPr>
        <w:t>כנציגו</w:t>
      </w:r>
      <w:r w:rsidRPr="00535D95">
        <w:rPr>
          <w:rtl/>
        </w:rPr>
        <w:t>.</w:t>
      </w:r>
    </w:p>
    <w:p w14:paraId="6959C1A9" w14:textId="77777777" w:rsidR="00CA7108" w:rsidRPr="00535D95" w:rsidRDefault="00CA7108" w:rsidP="000B38F0">
      <w:pPr>
        <w:pStyle w:val="5-"/>
        <w:keepLines w:val="0"/>
        <w:numPr>
          <w:ilvl w:val="3"/>
          <w:numId w:val="54"/>
        </w:numPr>
      </w:pPr>
      <w:r w:rsidRPr="00535D95">
        <w:rPr>
          <w:rFonts w:hint="cs"/>
          <w:rtl/>
        </w:rPr>
        <w:t>מבלי לגרוע מכל הוראה אחרת במכרז זה, הזוכה מתחייב:</w:t>
      </w:r>
    </w:p>
    <w:p w14:paraId="33675A45" w14:textId="77777777" w:rsidR="00CA7108" w:rsidRPr="0064622B" w:rsidRDefault="00CA7108" w:rsidP="00CF3CEF">
      <w:pPr>
        <w:pStyle w:val="6-"/>
        <w:keepLines w:val="0"/>
        <w:numPr>
          <w:ilvl w:val="4"/>
          <w:numId w:val="54"/>
        </w:numPr>
        <w:spacing w:after="120"/>
        <w:ind w:left="2466" w:hanging="1026"/>
        <w:outlineLvl w:val="5"/>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לביצוע </w:t>
      </w:r>
      <w:r>
        <w:rPr>
          <w:rFonts w:hint="cs"/>
          <w:rtl/>
        </w:rPr>
        <w:t xml:space="preserve">עבודות ואספקת הציוד והשירותים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ימלא אחר כל הנחיה של נציג המזמין, בכפוף להוראות מכרז זה;</w:t>
      </w:r>
    </w:p>
    <w:p w14:paraId="1EFED5CC" w14:textId="77777777" w:rsidR="00CA7108" w:rsidRPr="0064622B" w:rsidRDefault="00CA7108" w:rsidP="00F26133">
      <w:pPr>
        <w:pStyle w:val="6-"/>
        <w:keepLines w:val="0"/>
        <w:numPr>
          <w:ilvl w:val="4"/>
          <w:numId w:val="54"/>
        </w:numPr>
        <w:spacing w:after="120"/>
        <w:outlineLvl w:val="5"/>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ם</w:t>
      </w:r>
      <w:r w:rsidR="00F74AE0">
        <w:rPr>
          <w:rFonts w:hint="cs"/>
          <w:rtl/>
        </w:rPr>
        <w:t xml:space="preserve"> לפי הוראות מכרז זה</w:t>
      </w:r>
      <w:r w:rsidRPr="0064622B">
        <w:rPr>
          <w:rFonts w:hint="cs"/>
          <w:rtl/>
        </w:rPr>
        <w:t>;</w:t>
      </w:r>
    </w:p>
    <w:p w14:paraId="315CA696" w14:textId="77777777" w:rsidR="00CA7108" w:rsidRDefault="00CA7108" w:rsidP="00CF3CEF">
      <w:pPr>
        <w:pStyle w:val="3-1"/>
        <w:keepLines w:val="0"/>
        <w:numPr>
          <w:ilvl w:val="5"/>
          <w:numId w:val="54"/>
        </w:numPr>
        <w:tabs>
          <w:tab w:val="num" w:pos="3033"/>
        </w:tabs>
        <w:snapToGrid w:val="0"/>
        <w:spacing w:before="0"/>
        <w:ind w:left="3033" w:hanging="1083"/>
        <w:outlineLvl w:val="3"/>
      </w:pPr>
      <w:r>
        <w:rPr>
          <w:rFonts w:hint="cs"/>
          <w:rtl/>
        </w:rPr>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r w:rsidR="00F72429">
        <w:rPr>
          <w:rFonts w:hint="cs"/>
          <w:rtl/>
        </w:rPr>
        <w:t xml:space="preserve"> </w:t>
      </w:r>
      <w:r w:rsidRPr="00D74ADD">
        <w:rPr>
          <w:rFonts w:hint="eastAsia"/>
          <w:rtl/>
        </w:rPr>
        <w:t>הגבלת</w:t>
      </w:r>
      <w:r w:rsidRPr="00D74ADD">
        <w:rPr>
          <w:rtl/>
        </w:rPr>
        <w:t xml:space="preserve"> </w:t>
      </w:r>
      <w:r w:rsidRPr="00D74ADD">
        <w:rPr>
          <w:rFonts w:hint="eastAsia"/>
          <w:rtl/>
        </w:rPr>
        <w:t>סמכויות</w:t>
      </w:r>
      <w:r w:rsidRPr="00D74ADD">
        <w:rPr>
          <w:rtl/>
        </w:rPr>
        <w:t xml:space="preserve"> </w:t>
      </w:r>
      <w:r w:rsidRPr="00D74ADD">
        <w:rPr>
          <w:rFonts w:hint="eastAsia"/>
          <w:rtl/>
        </w:rPr>
        <w:t>נציגי</w:t>
      </w:r>
      <w:r w:rsidRPr="00D74ADD">
        <w:rPr>
          <w:rtl/>
        </w:rPr>
        <w:t xml:space="preserve"> </w:t>
      </w:r>
      <w:r w:rsidRPr="00D74ADD">
        <w:rPr>
          <w:rFonts w:hint="eastAsia"/>
          <w:rtl/>
        </w:rPr>
        <w:t>המזמין</w:t>
      </w:r>
      <w:r w:rsidRPr="00D74ADD">
        <w:rPr>
          <w:rtl/>
        </w:rPr>
        <w:t>:</w:t>
      </w:r>
      <w:r w:rsidRPr="0064622B">
        <w:rPr>
          <w:rFonts w:hint="cs"/>
          <w:rtl/>
        </w:rPr>
        <w:t xml:space="preserve"> 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Pr>
          <w:rFonts w:hint="cs"/>
          <w:rtl/>
        </w:rPr>
        <w:t xml:space="preserve">עליו חיובים נוספים בקשר להתאמות או שינויים ושיפורים (שו"ש). </w:t>
      </w:r>
      <w:r w:rsidRPr="0064622B">
        <w:rPr>
          <w:rFonts w:hint="cs"/>
          <w:rtl/>
        </w:rPr>
        <w:t>חיובו של המזמין בעניינים אלה ייעשה אך ורק במסמך בכתב, חתום על ידי מו</w:t>
      </w:r>
      <w:r>
        <w:rPr>
          <w:rFonts w:hint="cs"/>
          <w:rtl/>
        </w:rPr>
        <w:t xml:space="preserve">רשי </w:t>
      </w:r>
      <w:r w:rsidRPr="0064622B">
        <w:rPr>
          <w:rFonts w:hint="cs"/>
          <w:rtl/>
        </w:rPr>
        <w:t xml:space="preserve">החתימה של המזמין. </w:t>
      </w:r>
    </w:p>
    <w:p w14:paraId="4A6F9A2A" w14:textId="77777777" w:rsidR="00F74E4E" w:rsidRPr="00EC1B9A" w:rsidRDefault="00F74E4E" w:rsidP="00F26133">
      <w:pPr>
        <w:pStyle w:val="4-0"/>
        <w:keepLines w:val="0"/>
        <w:numPr>
          <w:ilvl w:val="2"/>
          <w:numId w:val="54"/>
        </w:numPr>
        <w:spacing w:after="120"/>
        <w:rPr>
          <w:noProof/>
        </w:rPr>
      </w:pPr>
      <w:r>
        <w:rPr>
          <w:rFonts w:hint="cs"/>
          <w:rtl/>
        </w:rPr>
        <w:t>נציגי הס</w:t>
      </w:r>
      <w:r>
        <w:rPr>
          <w:rFonts w:hint="cs"/>
          <w:noProof/>
          <w:rtl/>
        </w:rPr>
        <w:t xml:space="preserve">פק </w:t>
      </w:r>
    </w:p>
    <w:p w14:paraId="367A16A6" w14:textId="77777777" w:rsidR="00F74E4E" w:rsidRPr="00EE58DF" w:rsidRDefault="00F74E4E" w:rsidP="00FC79AE">
      <w:pPr>
        <w:pStyle w:val="3-"/>
        <w:numPr>
          <w:ilvl w:val="3"/>
          <w:numId w:val="54"/>
        </w:numPr>
        <w:tabs>
          <w:tab w:val="num" w:pos="1995"/>
        </w:tabs>
        <w:rPr>
          <w:sz w:val="22"/>
          <w:szCs w:val="22"/>
        </w:rPr>
      </w:pPr>
      <w:r w:rsidRPr="00EE58DF">
        <w:rPr>
          <w:rFonts w:hint="eastAsia"/>
          <w:sz w:val="22"/>
          <w:szCs w:val="22"/>
          <w:rtl/>
        </w:rPr>
        <w:t>מנהל</w:t>
      </w:r>
      <w:r w:rsidRPr="00EE58DF">
        <w:rPr>
          <w:sz w:val="22"/>
          <w:szCs w:val="22"/>
          <w:rtl/>
        </w:rPr>
        <w:t xml:space="preserve"> </w:t>
      </w:r>
      <w:r w:rsidRPr="00EE58DF">
        <w:rPr>
          <w:rFonts w:hint="eastAsia"/>
          <w:sz w:val="22"/>
          <w:szCs w:val="22"/>
          <w:rtl/>
        </w:rPr>
        <w:t>פרויקט</w:t>
      </w:r>
      <w:r w:rsidRPr="00EE58DF">
        <w:rPr>
          <w:rFonts w:hint="cs"/>
          <w:sz w:val="22"/>
          <w:szCs w:val="22"/>
          <w:rtl/>
        </w:rPr>
        <w:t xml:space="preserve"> ראשי </w:t>
      </w:r>
    </w:p>
    <w:p w14:paraId="04C3AC89" w14:textId="77777777" w:rsidR="00F74E4E" w:rsidRDefault="00F74E4E" w:rsidP="00CF3CEF">
      <w:pPr>
        <w:pStyle w:val="6-"/>
        <w:keepLines w:val="0"/>
        <w:numPr>
          <w:ilvl w:val="4"/>
          <w:numId w:val="54"/>
        </w:numPr>
        <w:spacing w:after="120"/>
        <w:ind w:left="2466" w:hanging="1026"/>
        <w:outlineLvl w:val="5"/>
      </w:pPr>
      <w:r>
        <w:rPr>
          <w:rFonts w:hint="cs"/>
          <w:rtl/>
        </w:rPr>
        <w:t>הספק ימנה לצורך ההתקשרות מנהל פרויקט ראשי  (להלן : "</w:t>
      </w:r>
      <w:r>
        <w:rPr>
          <w:rFonts w:hint="cs"/>
          <w:b/>
          <w:bCs/>
          <w:rtl/>
        </w:rPr>
        <w:t>מנהל פרויקט</w:t>
      </w:r>
      <w:r>
        <w:rPr>
          <w:rFonts w:hint="cs"/>
          <w:rtl/>
        </w:rPr>
        <w:t xml:space="preserve">") שיהיה אחראי מטעמו לעקוב ולהבטיח את ביצוע כל התחייבויות הספק במסגרת המכרז. מנהל הפרויקט יהווה איש קשר מרכזי עבור עורך המכרז והמזמינים. </w:t>
      </w:r>
    </w:p>
    <w:p w14:paraId="61BEA928" w14:textId="77777777" w:rsidR="00F74E4E" w:rsidRDefault="00F74E4E" w:rsidP="00CF3CEF">
      <w:pPr>
        <w:pStyle w:val="6-"/>
        <w:keepLines w:val="0"/>
        <w:numPr>
          <w:ilvl w:val="4"/>
          <w:numId w:val="54"/>
        </w:numPr>
        <w:spacing w:after="120"/>
        <w:ind w:left="2466" w:hanging="1026"/>
        <w:outlineLvl w:val="5"/>
      </w:pPr>
      <w:r>
        <w:rPr>
          <w:rFonts w:hint="cs"/>
          <w:rtl/>
        </w:rPr>
        <w:t xml:space="preserve">מנהל הפרויקט יתמחה בניהול פרוייקטים, יהיה בעל תעודה בקורס ניהול פרוייקטים בהיקף של 40 שעות לימוד לפחות, בעל ניסיון בניהול פרוייקטים דומים </w:t>
      </w:r>
      <w:r>
        <w:rPr>
          <w:rFonts w:hint="cs"/>
          <w:rtl/>
        </w:rPr>
        <w:lastRenderedPageBreak/>
        <w:t>בכלל ובתחומי הסלולר בפרט בתקופה של 3 שנים לפחות במשך 7 השנים האחרונות.</w:t>
      </w:r>
    </w:p>
    <w:p w14:paraId="6A6C55DF" w14:textId="0AC988F8" w:rsidR="00F74E4E" w:rsidRDefault="00F74E4E" w:rsidP="00CF3CEF">
      <w:pPr>
        <w:pStyle w:val="6-"/>
        <w:keepLines w:val="0"/>
        <w:numPr>
          <w:ilvl w:val="4"/>
          <w:numId w:val="54"/>
        </w:numPr>
        <w:spacing w:after="120"/>
        <w:ind w:left="2466" w:hanging="1026"/>
        <w:outlineLvl w:val="5"/>
      </w:pPr>
      <w:r>
        <w:rPr>
          <w:rFonts w:hint="cs"/>
          <w:rtl/>
        </w:rPr>
        <w:t xml:space="preserve">העבודה השוטפת של מנהל הפרויקט תהיה מבוססת על כלי תוכנה של ניהול משימות ופרוייקטים (כדוגמת תוכנת </w:t>
      </w:r>
      <w:r>
        <w:t>Monday</w:t>
      </w:r>
      <w:r>
        <w:rPr>
          <w:rFonts w:hint="cs"/>
          <w:rtl/>
        </w:rPr>
        <w:t xml:space="preserve"> או כל תוכנה אחרת). במידת האפשר הספק </w:t>
      </w:r>
      <w:r w:rsidR="00C72BF1">
        <w:rPr>
          <w:rFonts w:hint="cs"/>
          <w:rtl/>
        </w:rPr>
        <w:t xml:space="preserve">יאפשר </w:t>
      </w:r>
      <w:r>
        <w:rPr>
          <w:rFonts w:hint="cs"/>
          <w:rtl/>
        </w:rPr>
        <w:t xml:space="preserve">גם לעורך המכרז </w:t>
      </w:r>
      <w:r w:rsidR="00C72BF1">
        <w:rPr>
          <w:rFonts w:hint="cs"/>
          <w:rtl/>
        </w:rPr>
        <w:t xml:space="preserve">או מי מטעמו </w:t>
      </w:r>
      <w:r>
        <w:rPr>
          <w:rFonts w:hint="cs"/>
          <w:rtl/>
        </w:rPr>
        <w:t xml:space="preserve">שימוש בתוכנה זו </w:t>
      </w:r>
      <w:r w:rsidR="00C72BF1">
        <w:rPr>
          <w:rFonts w:hint="cs"/>
          <w:rtl/>
        </w:rPr>
        <w:t>ל</w:t>
      </w:r>
      <w:r w:rsidR="00B357D5">
        <w:rPr>
          <w:rFonts w:hint="cs"/>
          <w:rtl/>
        </w:rPr>
        <w:t>ל</w:t>
      </w:r>
      <w:r w:rsidR="00C72BF1">
        <w:rPr>
          <w:rFonts w:hint="cs"/>
          <w:rtl/>
        </w:rPr>
        <w:t xml:space="preserve">א תוספת עלות </w:t>
      </w:r>
      <w:r>
        <w:rPr>
          <w:rFonts w:hint="cs"/>
          <w:rtl/>
        </w:rPr>
        <w:t xml:space="preserve">לשם ניהול משותף של משימות ולוחות זמנים בהתקשרות, לרבות הצגת סטאטוס קיים, צפייה בלוחות זמנים לפי חתכים שונים כגון: משימות הנדסה, שירות, כספים, מבנה ארגוני (החל מעורך המכרז ועד למזמינים השונים) ולרבות חתכים גיאוגרפיים. </w:t>
      </w:r>
    </w:p>
    <w:p w14:paraId="59272CE5" w14:textId="0D3A7517" w:rsidR="00F74E4E" w:rsidRDefault="00F74E4E" w:rsidP="00CF3CEF">
      <w:pPr>
        <w:pStyle w:val="6-"/>
        <w:keepLines w:val="0"/>
        <w:numPr>
          <w:ilvl w:val="4"/>
          <w:numId w:val="54"/>
        </w:numPr>
        <w:spacing w:after="120"/>
        <w:ind w:left="2466" w:hanging="1026"/>
        <w:outlineLvl w:val="5"/>
      </w:pPr>
      <w:r>
        <w:rPr>
          <w:rFonts w:hint="cs"/>
          <w:rtl/>
        </w:rPr>
        <w:t>מנהל הפרויקט יהיה זמין באופן מלא לאורך כל</w:t>
      </w:r>
      <w:r w:rsidR="008A1E1D">
        <w:rPr>
          <w:rFonts w:hint="cs"/>
          <w:rtl/>
        </w:rPr>
        <w:t xml:space="preserve"> תקופת</w:t>
      </w:r>
      <w:r>
        <w:rPr>
          <w:rFonts w:hint="cs"/>
          <w:rtl/>
        </w:rPr>
        <w:t xml:space="preserve"> ההתארגנות </w:t>
      </w:r>
      <w:r w:rsidR="00C72BF1">
        <w:rPr>
          <w:rFonts w:hint="cs"/>
          <w:rtl/>
        </w:rPr>
        <w:t xml:space="preserve">ועד 3 חודשים לאחר </w:t>
      </w:r>
      <w:r w:rsidR="00B357D5">
        <w:rPr>
          <w:rFonts w:hint="cs"/>
          <w:rtl/>
        </w:rPr>
        <w:t>תום תקופת ההתארגנות</w:t>
      </w:r>
      <w:r w:rsidR="00C72BF1">
        <w:rPr>
          <w:rFonts w:hint="cs"/>
          <w:rtl/>
        </w:rPr>
        <w:t xml:space="preserve"> ,זאת </w:t>
      </w:r>
      <w:r>
        <w:rPr>
          <w:rFonts w:hint="cs"/>
          <w:rtl/>
        </w:rPr>
        <w:t>עד להשלמת כלל הדרישות מהספק על פי מכרז זה</w:t>
      </w:r>
      <w:r w:rsidR="00AC134D">
        <w:rPr>
          <w:rFonts w:hint="cs"/>
          <w:rtl/>
        </w:rPr>
        <w:t>.</w:t>
      </w:r>
    </w:p>
    <w:p w14:paraId="4EF221B6" w14:textId="77777777" w:rsidR="00AC134D" w:rsidRPr="00EE58DF" w:rsidRDefault="00AC134D" w:rsidP="00FC79AE">
      <w:pPr>
        <w:pStyle w:val="3-"/>
        <w:numPr>
          <w:ilvl w:val="3"/>
          <w:numId w:val="54"/>
        </w:numPr>
        <w:tabs>
          <w:tab w:val="num" w:pos="1995"/>
        </w:tabs>
        <w:rPr>
          <w:sz w:val="22"/>
          <w:szCs w:val="22"/>
        </w:rPr>
      </w:pPr>
      <w:r w:rsidRPr="00EE58DF">
        <w:rPr>
          <w:rFonts w:hint="cs"/>
          <w:sz w:val="22"/>
          <w:szCs w:val="22"/>
          <w:rtl/>
        </w:rPr>
        <w:t>מנהלי לקוח</w:t>
      </w:r>
      <w:r w:rsidR="003C3909" w:rsidRPr="00EE58DF">
        <w:rPr>
          <w:rFonts w:hint="cs"/>
          <w:sz w:val="22"/>
          <w:szCs w:val="22"/>
          <w:rtl/>
        </w:rPr>
        <w:t xml:space="preserve"> </w:t>
      </w:r>
    </w:p>
    <w:p w14:paraId="3A0418C3" w14:textId="77777777" w:rsidR="003C3909" w:rsidRDefault="003C3909" w:rsidP="00CF3CEF">
      <w:pPr>
        <w:pStyle w:val="6-"/>
        <w:keepLines w:val="0"/>
        <w:numPr>
          <w:ilvl w:val="4"/>
          <w:numId w:val="54"/>
        </w:numPr>
        <w:spacing w:after="120"/>
        <w:ind w:left="2466" w:hanging="1026"/>
        <w:outlineLvl w:val="5"/>
      </w:pPr>
      <w:r>
        <w:rPr>
          <w:rFonts w:hint="cs"/>
          <w:rtl/>
        </w:rPr>
        <w:t xml:space="preserve">תפקידי מנהלי הלקוח הינם: </w:t>
      </w:r>
      <w:r w:rsidRPr="00E46C4B">
        <w:rPr>
          <w:rFonts w:hint="cs"/>
          <w:rtl/>
        </w:rPr>
        <w:t>ליווי</w:t>
      </w:r>
      <w:r w:rsidRPr="00E46C4B">
        <w:rPr>
          <w:rtl/>
        </w:rPr>
        <w:t xml:space="preserve"> </w:t>
      </w:r>
      <w:r w:rsidRPr="00E46C4B">
        <w:rPr>
          <w:rFonts w:hint="cs"/>
          <w:rtl/>
        </w:rPr>
        <w:t>עורך המכרז והמזמינים לאורך כל תקופת ההתקשרות</w:t>
      </w:r>
      <w:r w:rsidRPr="00E46C4B">
        <w:rPr>
          <w:rtl/>
        </w:rPr>
        <w:t xml:space="preserve"> </w:t>
      </w:r>
      <w:r w:rsidRPr="00E46C4B">
        <w:rPr>
          <w:rFonts w:hint="cs"/>
          <w:rtl/>
        </w:rPr>
        <w:t>ו</w:t>
      </w:r>
      <w:r w:rsidRPr="00E46C4B">
        <w:rPr>
          <w:rtl/>
        </w:rPr>
        <w:t xml:space="preserve">ריכוז וניהול </w:t>
      </w:r>
      <w:r w:rsidRPr="00E46C4B">
        <w:rPr>
          <w:rFonts w:hint="cs"/>
          <w:rtl/>
        </w:rPr>
        <w:t>המענה למימוש מכרז זה</w:t>
      </w:r>
      <w:r>
        <w:rPr>
          <w:rFonts w:hint="cs"/>
          <w:rtl/>
        </w:rPr>
        <w:t xml:space="preserve">, </w:t>
      </w:r>
      <w:r w:rsidRPr="00E46C4B">
        <w:rPr>
          <w:rtl/>
        </w:rPr>
        <w:t xml:space="preserve">תיאום פעילויות בין נציגי הספק </w:t>
      </w:r>
      <w:r w:rsidRPr="00E46C4B">
        <w:rPr>
          <w:rFonts w:hint="cs"/>
          <w:rtl/>
        </w:rPr>
        <w:t>למשתמשים או לעורך המכרז</w:t>
      </w:r>
      <w:r>
        <w:rPr>
          <w:rFonts w:hint="cs"/>
          <w:rtl/>
        </w:rPr>
        <w:t xml:space="preserve">, </w:t>
      </w:r>
      <w:r w:rsidRPr="00E46C4B">
        <w:rPr>
          <w:rtl/>
        </w:rPr>
        <w:t>ריכוז וקבלת הדרישות מנציגי המזמי</w:t>
      </w:r>
      <w:r w:rsidRPr="00E46C4B">
        <w:rPr>
          <w:rFonts w:hint="cs"/>
          <w:rtl/>
        </w:rPr>
        <w:t>נים</w:t>
      </w:r>
      <w:r w:rsidRPr="00E46C4B">
        <w:rPr>
          <w:rtl/>
        </w:rPr>
        <w:t>.</w:t>
      </w:r>
    </w:p>
    <w:p w14:paraId="4A36BBEB" w14:textId="53017A11" w:rsidR="003C3909" w:rsidRDefault="003C3909" w:rsidP="00CF3CEF">
      <w:pPr>
        <w:pStyle w:val="6-"/>
        <w:keepLines w:val="0"/>
        <w:numPr>
          <w:ilvl w:val="4"/>
          <w:numId w:val="54"/>
        </w:numPr>
        <w:spacing w:after="120"/>
        <w:ind w:left="2466" w:hanging="1026"/>
        <w:outlineLvl w:val="5"/>
      </w:pPr>
      <w:r>
        <w:rPr>
          <w:rFonts w:hint="cs"/>
          <w:rtl/>
        </w:rPr>
        <w:t xml:space="preserve">ניסיונו של כל מנהל לקוח יהיה לפחות 3 שנים בניהול של לקוחות עסקיים גדולים </w:t>
      </w:r>
      <w:r w:rsidR="00B14408">
        <w:rPr>
          <w:rFonts w:hint="cs"/>
          <w:rtl/>
        </w:rPr>
        <w:t xml:space="preserve">(לפחות 1,000 עובדים) </w:t>
      </w:r>
      <w:r>
        <w:rPr>
          <w:rFonts w:hint="cs"/>
          <w:rtl/>
        </w:rPr>
        <w:t xml:space="preserve"> ולפחות 5 שנים בניהול לקוחות בתחומי הסלולר, בעל תואר אקדמי ראשון לפחות</w:t>
      </w:r>
      <w:r w:rsidR="00B14408">
        <w:rPr>
          <w:rFonts w:hint="cs"/>
          <w:rtl/>
        </w:rPr>
        <w:t>.</w:t>
      </w:r>
      <w:r w:rsidR="00C0302C">
        <w:rPr>
          <w:rFonts w:hint="cs"/>
          <w:rtl/>
        </w:rPr>
        <w:t xml:space="preserve"> בהיעדר תואר אקדמי</w:t>
      </w:r>
      <w:r w:rsidR="00A048B2">
        <w:rPr>
          <w:rFonts w:hint="cs"/>
          <w:rtl/>
        </w:rPr>
        <w:t xml:space="preserve"> נדרש</w:t>
      </w:r>
      <w:r w:rsidR="00C0302C">
        <w:rPr>
          <w:rFonts w:hint="cs"/>
          <w:rtl/>
        </w:rPr>
        <w:t xml:space="preserve"> ניסיון של לפחות </w:t>
      </w:r>
      <w:r w:rsidR="00B14408">
        <w:rPr>
          <w:rFonts w:hint="cs"/>
          <w:rtl/>
        </w:rPr>
        <w:t>8</w:t>
      </w:r>
      <w:r w:rsidR="00C0302C">
        <w:rPr>
          <w:rFonts w:hint="cs"/>
          <w:rtl/>
        </w:rPr>
        <w:t xml:space="preserve"> שנים בניהול של לקוחות עסקיים גדולים</w:t>
      </w:r>
      <w:r w:rsidR="00A048B2">
        <w:rPr>
          <w:rFonts w:hint="cs"/>
          <w:rtl/>
        </w:rPr>
        <w:t xml:space="preserve"> בעלי </w:t>
      </w:r>
      <w:r w:rsidR="00B14408">
        <w:rPr>
          <w:rFonts w:hint="cs"/>
          <w:rtl/>
        </w:rPr>
        <w:t>(</w:t>
      </w:r>
      <w:r w:rsidR="00A048B2">
        <w:rPr>
          <w:rFonts w:hint="cs"/>
          <w:rtl/>
        </w:rPr>
        <w:t xml:space="preserve">לפחות </w:t>
      </w:r>
      <w:r w:rsidR="00B14408">
        <w:rPr>
          <w:rFonts w:hint="cs"/>
          <w:rtl/>
        </w:rPr>
        <w:t>1</w:t>
      </w:r>
      <w:r w:rsidR="00A048B2">
        <w:rPr>
          <w:rFonts w:hint="cs"/>
          <w:rtl/>
        </w:rPr>
        <w:t xml:space="preserve">,000 </w:t>
      </w:r>
      <w:r w:rsidR="00B14408">
        <w:rPr>
          <w:rFonts w:hint="cs"/>
          <w:rtl/>
        </w:rPr>
        <w:t>עובדים)</w:t>
      </w:r>
      <w:r w:rsidR="00A048B2">
        <w:rPr>
          <w:rFonts w:hint="cs"/>
          <w:rtl/>
        </w:rPr>
        <w:t xml:space="preserve"> בנוסף לניסיון הנדרש בניהול לקוחות בתחומי הסלולר.</w:t>
      </w:r>
    </w:p>
    <w:p w14:paraId="30D4005C" w14:textId="77777777" w:rsidR="003C3909" w:rsidRPr="00FB7F8C" w:rsidRDefault="003C3909" w:rsidP="00CF3CEF">
      <w:pPr>
        <w:pStyle w:val="6-"/>
        <w:keepLines w:val="0"/>
        <w:numPr>
          <w:ilvl w:val="4"/>
          <w:numId w:val="54"/>
        </w:numPr>
        <w:spacing w:after="120"/>
        <w:ind w:left="2466" w:hanging="1026"/>
        <w:outlineLvl w:val="5"/>
      </w:pPr>
      <w:r w:rsidRPr="00FB7F8C">
        <w:rPr>
          <w:rFonts w:hint="cs"/>
          <w:rtl/>
        </w:rPr>
        <w:t xml:space="preserve">הספק יעמיד </w:t>
      </w:r>
      <w:r>
        <w:rPr>
          <w:rFonts w:hint="cs"/>
          <w:rtl/>
        </w:rPr>
        <w:t>מנהל לקוח בכיר לעבודה מול עורך המכרז ו</w:t>
      </w:r>
      <w:r w:rsidRPr="00FB7F8C">
        <w:rPr>
          <w:rFonts w:hint="cs"/>
          <w:rtl/>
        </w:rPr>
        <w:t xml:space="preserve">לפחות </w:t>
      </w:r>
      <w:r>
        <w:rPr>
          <w:rFonts w:hint="cs"/>
          <w:rtl/>
        </w:rPr>
        <w:t>3</w:t>
      </w:r>
      <w:r w:rsidRPr="00FB7F8C">
        <w:rPr>
          <w:rFonts w:hint="cs"/>
          <w:rtl/>
        </w:rPr>
        <w:t xml:space="preserve"> מנהלי לקוח </w:t>
      </w:r>
      <w:r>
        <w:rPr>
          <w:rFonts w:hint="cs"/>
          <w:rtl/>
        </w:rPr>
        <w:t xml:space="preserve">למזמינים </w:t>
      </w:r>
      <w:r w:rsidRPr="00FB7F8C">
        <w:rPr>
          <w:rFonts w:hint="cs"/>
          <w:rtl/>
        </w:rPr>
        <w:t>(מנהל מגזר בטחוני בעל סיווג בטחוני 2 לפחות, מנהלי מגזר ממשלתי). לאחר שיוך המזמינים לספקים יבחן עורך המכרז את מספר מנהלי הלקוח הנדרשים אצל כל ספק.</w:t>
      </w:r>
    </w:p>
    <w:p w14:paraId="501EA908" w14:textId="029C9C46" w:rsidR="003C3909" w:rsidRDefault="003C3909" w:rsidP="00CF3CEF">
      <w:pPr>
        <w:pStyle w:val="6-"/>
        <w:keepLines w:val="0"/>
        <w:numPr>
          <w:ilvl w:val="4"/>
          <w:numId w:val="54"/>
        </w:numPr>
        <w:spacing w:after="120"/>
        <w:ind w:left="2466" w:hanging="1026"/>
        <w:outlineLvl w:val="5"/>
      </w:pPr>
      <w:r>
        <w:rPr>
          <w:rFonts w:hint="cs"/>
          <w:rtl/>
        </w:rPr>
        <w:t xml:space="preserve">עורך המכרז יהיה רשאי לדרוש מהספק להחליף את מנהלי הלקוח מכל סיבה שהיא בהתראה של </w:t>
      </w:r>
      <w:r w:rsidR="00761409">
        <w:rPr>
          <w:rFonts w:hint="cs"/>
          <w:rtl/>
        </w:rPr>
        <w:t xml:space="preserve">45  </w:t>
      </w:r>
      <w:r>
        <w:rPr>
          <w:rFonts w:hint="cs"/>
          <w:rtl/>
        </w:rPr>
        <w:t>ימים מראש. תוך פרק זמן זה, הספק ידרש להעמיד מנהל לקוח חלופי מטעמו שיאושר על ידי עורך המכרז</w:t>
      </w:r>
      <w:r w:rsidR="00C72BF1">
        <w:rPr>
          <w:rFonts w:hint="cs"/>
          <w:rtl/>
        </w:rPr>
        <w:t xml:space="preserve"> והכל בהתאם למפורט בסעיף 3.4.3.2</w:t>
      </w:r>
      <w:r>
        <w:rPr>
          <w:rFonts w:hint="cs"/>
          <w:rtl/>
        </w:rPr>
        <w:t>.</w:t>
      </w:r>
    </w:p>
    <w:p w14:paraId="6F8CD1A8" w14:textId="77777777" w:rsidR="00777D2A" w:rsidRPr="00097829" w:rsidRDefault="00777D2A" w:rsidP="00097829">
      <w:pPr>
        <w:pStyle w:val="4-0"/>
        <w:keepLines w:val="0"/>
        <w:numPr>
          <w:ilvl w:val="2"/>
          <w:numId w:val="54"/>
        </w:numPr>
        <w:spacing w:after="120"/>
        <w:rPr>
          <w:rFonts w:ascii="David" w:hAnsi="David"/>
          <w:b w:val="0"/>
          <w:bCs w:val="0"/>
        </w:rPr>
      </w:pPr>
      <w:r w:rsidRPr="00777D2A">
        <w:rPr>
          <w:rFonts w:ascii="David" w:hAnsi="David"/>
          <w:rtl/>
        </w:rPr>
        <w:t>קבלני</w:t>
      </w:r>
      <w:r w:rsidRPr="00097829">
        <w:rPr>
          <w:rFonts w:ascii="David" w:hAnsi="David"/>
          <w:b w:val="0"/>
          <w:bCs w:val="0"/>
          <w:rtl/>
        </w:rPr>
        <w:t xml:space="preserve"> </w:t>
      </w:r>
      <w:r w:rsidRPr="00777D2A">
        <w:rPr>
          <w:rFonts w:ascii="David" w:hAnsi="David"/>
          <w:rtl/>
        </w:rPr>
        <w:t>משנה</w:t>
      </w:r>
    </w:p>
    <w:p w14:paraId="08541B96" w14:textId="1A36D919" w:rsidR="00777D2A" w:rsidRDefault="00777D2A" w:rsidP="00097829">
      <w:pPr>
        <w:pStyle w:val="3-"/>
        <w:numPr>
          <w:ilvl w:val="3"/>
          <w:numId w:val="54"/>
        </w:numPr>
        <w:tabs>
          <w:tab w:val="num" w:pos="1995"/>
        </w:tabs>
        <w:rPr>
          <w:rFonts w:ascii="David" w:hAnsi="David"/>
          <w:sz w:val="22"/>
          <w:szCs w:val="22"/>
        </w:rPr>
      </w:pPr>
      <w:r w:rsidRPr="00097829">
        <w:rPr>
          <w:rFonts w:ascii="David" w:hAnsi="David"/>
          <w:sz w:val="22"/>
          <w:szCs w:val="22"/>
          <w:rtl/>
        </w:rPr>
        <w:t>בכפוף</w:t>
      </w:r>
      <w:r w:rsidRPr="00097829">
        <w:rPr>
          <w:rFonts w:ascii="David" w:hAnsi="David"/>
          <w:rtl/>
        </w:rPr>
        <w:t xml:space="preserve"> לאמור במסמכי המכרז, הספק יהיה רשאי להפעיל קבלני משנה לצורך אספקת השירותים.</w:t>
      </w:r>
    </w:p>
    <w:p w14:paraId="453363CE" w14:textId="4F722C8F" w:rsidR="00097829" w:rsidRPr="00097829" w:rsidRDefault="00097829" w:rsidP="00097829">
      <w:pPr>
        <w:pStyle w:val="3-"/>
        <w:numPr>
          <w:ilvl w:val="3"/>
          <w:numId w:val="54"/>
        </w:numPr>
        <w:tabs>
          <w:tab w:val="num" w:pos="1995"/>
        </w:tabs>
        <w:rPr>
          <w:rFonts w:ascii="David" w:hAnsi="David"/>
          <w:sz w:val="22"/>
          <w:szCs w:val="22"/>
        </w:rPr>
      </w:pPr>
      <w:r w:rsidRPr="0053169B">
        <w:rPr>
          <w:rFonts w:ascii="David" w:hAnsi="David"/>
          <w:rtl/>
        </w:rPr>
        <w:t xml:space="preserve">הספק הזוכה רשאי להעסיק קבלני משנה לצורך </w:t>
      </w:r>
      <w:r>
        <w:rPr>
          <w:rFonts w:ascii="David" w:hAnsi="David" w:hint="cs"/>
          <w:rtl/>
        </w:rPr>
        <w:t>אספקת ו</w:t>
      </w:r>
      <w:r w:rsidRPr="0053169B">
        <w:rPr>
          <w:rFonts w:ascii="David" w:hAnsi="David"/>
          <w:rtl/>
        </w:rPr>
        <w:t>ביצוע השירותים, בכפוף לקבלת אישור עורך המכרז. יובהר כי הצגת קבלני המשנה לא תבוצע בשלב המכרזי</w:t>
      </w:r>
      <w:r w:rsidR="00F035A3">
        <w:rPr>
          <w:rFonts w:ascii="David" w:hAnsi="David" w:hint="cs"/>
          <w:rtl/>
        </w:rPr>
        <w:t xml:space="preserve"> אלא במהלך תקופת ההתקשרות</w:t>
      </w:r>
      <w:r w:rsidRPr="0053169B">
        <w:rPr>
          <w:rFonts w:ascii="David" w:hAnsi="David"/>
          <w:rtl/>
        </w:rPr>
        <w:t xml:space="preserve">.  </w:t>
      </w:r>
    </w:p>
    <w:p w14:paraId="0D368F34" w14:textId="0C4BAF28" w:rsidR="00097829" w:rsidRDefault="008F0F5D" w:rsidP="00F035A3">
      <w:pPr>
        <w:pStyle w:val="3-"/>
        <w:numPr>
          <w:ilvl w:val="3"/>
          <w:numId w:val="54"/>
        </w:numPr>
        <w:tabs>
          <w:tab w:val="num" w:pos="1995"/>
        </w:tabs>
        <w:rPr>
          <w:rFonts w:ascii="David" w:hAnsi="David"/>
        </w:rPr>
      </w:pPr>
      <w:r w:rsidRPr="00097829">
        <w:rPr>
          <w:sz w:val="22"/>
          <w:szCs w:val="22"/>
          <w:rtl/>
        </w:rPr>
        <w:lastRenderedPageBreak/>
        <w:t>מבלי</w:t>
      </w:r>
      <w:r w:rsidRPr="00840C5F">
        <w:rPr>
          <w:rFonts w:ascii="David" w:hAnsi="David"/>
          <w:rtl/>
        </w:rPr>
        <w:t xml:space="preserve"> לגרוע מהאמור, </w:t>
      </w:r>
      <w:r w:rsidR="00097829" w:rsidRPr="0053169B">
        <w:rPr>
          <w:rFonts w:ascii="David" w:hAnsi="David"/>
          <w:rtl/>
        </w:rPr>
        <w:t xml:space="preserve">במידה </w:t>
      </w:r>
      <w:r w:rsidR="00F035A3">
        <w:rPr>
          <w:rFonts w:ascii="David" w:hAnsi="David" w:hint="cs"/>
          <w:rtl/>
        </w:rPr>
        <w:t>ש</w:t>
      </w:r>
      <w:r w:rsidR="00097829" w:rsidRPr="0053169B">
        <w:rPr>
          <w:rFonts w:ascii="David" w:hAnsi="David"/>
          <w:rtl/>
        </w:rPr>
        <w:t>המציע החליט להתקשר עם קבלני משנה כאמור, האחריות כלפי עורך המכרז</w:t>
      </w:r>
      <w:r w:rsidR="00097829" w:rsidRPr="0053169B">
        <w:rPr>
          <w:rFonts w:ascii="David" w:hAnsi="David" w:hint="cs"/>
          <w:rtl/>
        </w:rPr>
        <w:t xml:space="preserve"> ו</w:t>
      </w:r>
      <w:r w:rsidR="00097829" w:rsidRPr="0053169B">
        <w:rPr>
          <w:rFonts w:ascii="David" w:hAnsi="David"/>
          <w:rtl/>
        </w:rPr>
        <w:t>המזמי</w:t>
      </w:r>
      <w:r w:rsidR="00097829" w:rsidRPr="0053169B">
        <w:rPr>
          <w:rFonts w:ascii="David" w:hAnsi="David" w:hint="cs"/>
          <w:rtl/>
        </w:rPr>
        <w:t>נים</w:t>
      </w:r>
      <w:r w:rsidR="00097829" w:rsidRPr="0053169B">
        <w:rPr>
          <w:rFonts w:ascii="David" w:hAnsi="David"/>
          <w:rtl/>
        </w:rPr>
        <w:t xml:space="preserve"> הינה של הספק, אשר הינו האחראי הבלעדי לכל הפעילויות, השירותים</w:t>
      </w:r>
      <w:r w:rsidR="00097829">
        <w:rPr>
          <w:rFonts w:ascii="David" w:hAnsi="David" w:hint="cs"/>
          <w:rtl/>
        </w:rPr>
        <w:t>,</w:t>
      </w:r>
      <w:r w:rsidR="00097829" w:rsidRPr="0053169B">
        <w:rPr>
          <w:rFonts w:ascii="David" w:hAnsi="David"/>
          <w:rtl/>
        </w:rPr>
        <w:t xml:space="preserve"> התוצרים ולמתן השירותים המבוקשים</w:t>
      </w:r>
      <w:r w:rsidR="00097829">
        <w:rPr>
          <w:rFonts w:ascii="David" w:hAnsi="David" w:hint="cs"/>
          <w:rtl/>
        </w:rPr>
        <w:t>.</w:t>
      </w:r>
      <w:r w:rsidR="00097829" w:rsidRPr="0053169B">
        <w:rPr>
          <w:rFonts w:ascii="David" w:hAnsi="David"/>
          <w:rtl/>
        </w:rPr>
        <w:t xml:space="preserve"> </w:t>
      </w:r>
    </w:p>
    <w:p w14:paraId="4681218D" w14:textId="52E3BCDF" w:rsidR="008F0F5D" w:rsidRDefault="008F0F5D" w:rsidP="00097829">
      <w:pPr>
        <w:pStyle w:val="3-"/>
        <w:numPr>
          <w:ilvl w:val="3"/>
          <w:numId w:val="54"/>
        </w:numPr>
        <w:tabs>
          <w:tab w:val="num" w:pos="1995"/>
        </w:tabs>
        <w:rPr>
          <w:rFonts w:ascii="David" w:hAnsi="David"/>
        </w:rPr>
      </w:pPr>
      <w:r w:rsidRPr="0053169B">
        <w:rPr>
          <w:rFonts w:ascii="David" w:hAnsi="David"/>
          <w:rtl/>
        </w:rPr>
        <w:t>קבלני המשנה יצהירו</w:t>
      </w:r>
      <w:r>
        <w:rPr>
          <w:rFonts w:ascii="David" w:hAnsi="David" w:hint="cs"/>
          <w:rtl/>
        </w:rPr>
        <w:t xml:space="preserve"> בפני הספק </w:t>
      </w:r>
      <w:r w:rsidRPr="0053169B">
        <w:rPr>
          <w:rFonts w:ascii="David" w:hAnsi="David"/>
          <w:rtl/>
        </w:rPr>
        <w:t>כי קראו את המכרז על נספחיו, לרבות הסכם</w:t>
      </w:r>
      <w:r w:rsidRPr="0053169B">
        <w:rPr>
          <w:rFonts w:ascii="David" w:hAnsi="David" w:hint="cs"/>
          <w:rtl/>
        </w:rPr>
        <w:t xml:space="preserve"> ההתקשרות,</w:t>
      </w:r>
      <w:r w:rsidRPr="0053169B">
        <w:rPr>
          <w:rFonts w:ascii="David" w:hAnsi="David"/>
          <w:rtl/>
        </w:rPr>
        <w:t xml:space="preserve"> וכי הם מבינים אותו ומסכימים לאמור בו, וכי הם אינם מצויים בניגוד עניינים וכי הם מתחייבים לסודיות</w:t>
      </w:r>
      <w:r>
        <w:rPr>
          <w:rFonts w:ascii="David" w:hAnsi="David" w:hint="cs"/>
          <w:rtl/>
        </w:rPr>
        <w:t>.</w:t>
      </w:r>
    </w:p>
    <w:p w14:paraId="05A0997B" w14:textId="7D88FB60" w:rsidR="008F0F5D" w:rsidRPr="008F0F5D" w:rsidRDefault="008F0F5D" w:rsidP="008F0F5D">
      <w:pPr>
        <w:pStyle w:val="3-"/>
        <w:numPr>
          <w:ilvl w:val="3"/>
          <w:numId w:val="54"/>
        </w:numPr>
        <w:tabs>
          <w:tab w:val="num" w:pos="1995"/>
        </w:tabs>
        <w:rPr>
          <w:rFonts w:ascii="David" w:hAnsi="David"/>
          <w:b/>
          <w:bCs/>
        </w:rPr>
      </w:pPr>
      <w:r>
        <w:rPr>
          <w:rFonts w:ascii="David" w:hAnsi="David" w:hint="cs"/>
          <w:rtl/>
        </w:rPr>
        <w:t xml:space="preserve">עורך המכרז או </w:t>
      </w:r>
      <w:r w:rsidRPr="0053169B">
        <w:rPr>
          <w:rFonts w:ascii="David" w:hAnsi="David"/>
          <w:rtl/>
        </w:rPr>
        <w:t>מזמין יוכל לדרוש כי קבל</w:t>
      </w:r>
      <w:r>
        <w:rPr>
          <w:rFonts w:ascii="David" w:hAnsi="David" w:hint="cs"/>
          <w:rtl/>
        </w:rPr>
        <w:t>ן</w:t>
      </w:r>
      <w:r w:rsidRPr="0053169B">
        <w:rPr>
          <w:rFonts w:ascii="David" w:hAnsi="David"/>
          <w:rtl/>
        </w:rPr>
        <w:t xml:space="preserve"> המשנה יעבר תהליך של סיווג ב</w:t>
      </w:r>
      <w:r>
        <w:rPr>
          <w:rFonts w:ascii="David" w:hAnsi="David" w:hint="cs"/>
          <w:rtl/>
        </w:rPr>
        <w:t>י</w:t>
      </w:r>
      <w:r w:rsidRPr="0053169B">
        <w:rPr>
          <w:rFonts w:ascii="David" w:hAnsi="David"/>
          <w:rtl/>
        </w:rPr>
        <w:t>טחוני לצורך ביצוע עבודות מסווגות</w:t>
      </w:r>
      <w:r w:rsidRPr="008F0F5D">
        <w:rPr>
          <w:rFonts w:ascii="David" w:hAnsi="David" w:hint="cs"/>
          <w:rtl/>
        </w:rPr>
        <w:t>, תהליך הסיוג יבצוע מול ק הבטחון של המזמין ועל חשבון הספק</w:t>
      </w:r>
      <w:r w:rsidR="00F035A3">
        <w:rPr>
          <w:rFonts w:ascii="David" w:hAnsi="David" w:hint="cs"/>
          <w:b/>
          <w:bCs/>
          <w:rtl/>
        </w:rPr>
        <w:t>.</w:t>
      </w:r>
      <w:r>
        <w:rPr>
          <w:rFonts w:ascii="David" w:hAnsi="David" w:hint="cs"/>
          <w:b/>
          <w:bCs/>
          <w:rtl/>
        </w:rPr>
        <w:t xml:space="preserve"> </w:t>
      </w:r>
    </w:p>
    <w:p w14:paraId="18C8A05E" w14:textId="60315F01" w:rsidR="008F0F5D" w:rsidRPr="00840C5F" w:rsidRDefault="008F0F5D" w:rsidP="008F0F5D">
      <w:pPr>
        <w:pStyle w:val="3-"/>
        <w:numPr>
          <w:ilvl w:val="3"/>
          <w:numId w:val="54"/>
        </w:numPr>
        <w:tabs>
          <w:tab w:val="num" w:pos="1995"/>
        </w:tabs>
        <w:rPr>
          <w:rFonts w:ascii="David" w:hAnsi="David"/>
        </w:rPr>
      </w:pPr>
      <w:r w:rsidRPr="0053169B">
        <w:rPr>
          <w:rFonts w:ascii="David" w:hAnsi="David"/>
          <w:rtl/>
        </w:rPr>
        <w:t>עורך המכרז שומר לעצמו את הזכות להורות על החלפת קבלן משנה אשר יש לגביו חוות דעת שלילית</w:t>
      </w:r>
      <w:r>
        <w:rPr>
          <w:rFonts w:ascii="David" w:hAnsi="David" w:hint="cs"/>
          <w:rtl/>
        </w:rPr>
        <w:t xml:space="preserve"> וככל</w:t>
      </w:r>
      <w:r w:rsidRPr="00A24AC1">
        <w:rPr>
          <w:rFonts w:ascii="David" w:hAnsi="David"/>
          <w:rtl/>
        </w:rPr>
        <w:t xml:space="preserve"> </w:t>
      </w:r>
      <w:r>
        <w:rPr>
          <w:rFonts w:ascii="David" w:hAnsi="David" w:hint="cs"/>
          <w:rtl/>
        </w:rPr>
        <w:t>ש</w:t>
      </w:r>
      <w:r w:rsidRPr="00A24AC1">
        <w:rPr>
          <w:rFonts w:ascii="David" w:hAnsi="David"/>
          <w:rtl/>
        </w:rPr>
        <w:t>הוא סבור כי הוא אינו מבצע את חובותיו כנדרש</w:t>
      </w:r>
      <w:r>
        <w:rPr>
          <w:rFonts w:ascii="David" w:hAnsi="David" w:hint="cs"/>
          <w:rtl/>
        </w:rPr>
        <w:t>.</w:t>
      </w:r>
    </w:p>
    <w:p w14:paraId="0C3979C5" w14:textId="63BD020D" w:rsidR="008F0F5D" w:rsidRPr="0053169B" w:rsidRDefault="008F0F5D" w:rsidP="008F0F5D">
      <w:pPr>
        <w:pStyle w:val="3-"/>
        <w:numPr>
          <w:ilvl w:val="3"/>
          <w:numId w:val="54"/>
        </w:numPr>
        <w:tabs>
          <w:tab w:val="num" w:pos="1995"/>
        </w:tabs>
        <w:rPr>
          <w:rFonts w:ascii="David" w:hAnsi="David"/>
          <w:b/>
          <w:bCs/>
        </w:rPr>
      </w:pPr>
      <w:r w:rsidRPr="0053169B">
        <w:rPr>
          <w:rFonts w:ascii="David" w:hAnsi="David"/>
          <w:rtl/>
        </w:rPr>
        <w:t xml:space="preserve">. יובהר כי עמדתו של עורך המכרז בעניין החלפת קבלן משנה הינה קובעת ומחייבת את הספק הזוכה. </w:t>
      </w:r>
    </w:p>
    <w:p w14:paraId="3A176524" w14:textId="32B927C9" w:rsidR="008F0F5D" w:rsidRPr="0053169B" w:rsidRDefault="008F0F5D" w:rsidP="008F0F5D">
      <w:pPr>
        <w:pStyle w:val="3-"/>
        <w:numPr>
          <w:ilvl w:val="3"/>
          <w:numId w:val="54"/>
        </w:numPr>
        <w:tabs>
          <w:tab w:val="num" w:pos="1995"/>
        </w:tabs>
        <w:rPr>
          <w:rFonts w:ascii="David" w:hAnsi="David"/>
          <w:b/>
          <w:bCs/>
        </w:rPr>
      </w:pPr>
      <w:r w:rsidRPr="0053169B">
        <w:rPr>
          <w:rFonts w:ascii="David" w:hAnsi="David"/>
          <w:rtl/>
        </w:rPr>
        <w:t xml:space="preserve">יובהר בזאת כי השלכותיו של כל נזק, מכל מין וסוג שהוא שנוצר למשתמשים על ידי </w:t>
      </w:r>
      <w:r>
        <w:rPr>
          <w:rFonts w:ascii="David" w:hAnsi="David" w:hint="cs"/>
          <w:rtl/>
        </w:rPr>
        <w:t xml:space="preserve">מי </w:t>
      </w:r>
      <w:r w:rsidRPr="0053169B">
        <w:rPr>
          <w:rFonts w:ascii="David" w:hAnsi="David"/>
          <w:rtl/>
        </w:rPr>
        <w:t>קבלני המשנה, יחולו על אחריותו המלאה של הספק הזוכה ועל חשבונו.</w:t>
      </w:r>
    </w:p>
    <w:p w14:paraId="4347690E" w14:textId="77777777" w:rsidR="00545599" w:rsidRPr="007D12B2"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7D12B2">
        <w:rPr>
          <w:rFonts w:hint="cs"/>
          <w:color w:val="000000" w:themeColor="text1"/>
          <w:u w:val="single"/>
          <w:rtl/>
        </w:rPr>
        <w:t>חלוקה בין הזוכים</w:t>
      </w:r>
    </w:p>
    <w:p w14:paraId="25960D10" w14:textId="076DDCA1" w:rsidR="00545599" w:rsidRPr="008754B1" w:rsidRDefault="00545599" w:rsidP="00FA6228">
      <w:pPr>
        <w:pStyle w:val="3-"/>
        <w:numPr>
          <w:ilvl w:val="2"/>
          <w:numId w:val="54"/>
        </w:numPr>
        <w:tabs>
          <w:tab w:val="num" w:pos="1287"/>
        </w:tabs>
        <w:ind w:left="1224" w:hanging="504"/>
      </w:pPr>
      <w:r w:rsidRPr="008754B1">
        <w:rPr>
          <w:rFonts w:hint="eastAsia"/>
          <w:rtl/>
        </w:rPr>
        <w:t>בסל</w:t>
      </w:r>
      <w:r w:rsidRPr="008754B1">
        <w:rPr>
          <w:rtl/>
        </w:rPr>
        <w:t xml:space="preserve"> זה </w:t>
      </w:r>
      <w:r w:rsidRPr="008754B1">
        <w:rPr>
          <w:rFonts w:hint="eastAsia"/>
          <w:rtl/>
        </w:rPr>
        <w:t>ייבחרו</w:t>
      </w:r>
      <w:r w:rsidR="00BD032C">
        <w:rPr>
          <w:rFonts w:hint="cs"/>
          <w:rtl/>
        </w:rPr>
        <w:t xml:space="preserve"> עד</w:t>
      </w:r>
      <w:r w:rsidRPr="008754B1">
        <w:rPr>
          <w:rtl/>
        </w:rPr>
        <w:t xml:space="preserve"> </w:t>
      </w:r>
      <w:r w:rsidRPr="008754B1">
        <w:rPr>
          <w:rFonts w:hint="eastAsia"/>
          <w:rtl/>
        </w:rPr>
        <w:t>ספקים</w:t>
      </w:r>
      <w:r w:rsidRPr="008754B1">
        <w:rPr>
          <w:rtl/>
        </w:rPr>
        <w:t xml:space="preserve"> </w:t>
      </w:r>
      <w:r w:rsidRPr="008754B1">
        <w:rPr>
          <w:rFonts w:hint="eastAsia"/>
          <w:rtl/>
        </w:rPr>
        <w:t>זוכים</w:t>
      </w:r>
      <w:r w:rsidR="0083045C">
        <w:rPr>
          <w:rFonts w:hint="cs"/>
          <w:rtl/>
        </w:rPr>
        <w:t xml:space="preserve"> בהתאם למפורט בפרק 1</w:t>
      </w:r>
      <w:r w:rsidRPr="008754B1">
        <w:rPr>
          <w:rtl/>
        </w:rPr>
        <w:t xml:space="preserve">. הספק </w:t>
      </w:r>
      <w:r w:rsidR="00BD032C">
        <w:rPr>
          <w:rFonts w:hint="cs"/>
          <w:rtl/>
        </w:rPr>
        <w:t>הראשי</w:t>
      </w:r>
      <w:r w:rsidRPr="008754B1">
        <w:rPr>
          <w:rtl/>
        </w:rPr>
        <w:t xml:space="preserve"> יספק 60% והספק </w:t>
      </w:r>
      <w:r w:rsidR="00BD032C">
        <w:rPr>
          <w:rFonts w:hint="cs"/>
          <w:rtl/>
        </w:rPr>
        <w:t>המשני</w:t>
      </w:r>
      <w:r w:rsidR="00BD032C" w:rsidRPr="008754B1">
        <w:rPr>
          <w:rtl/>
        </w:rPr>
        <w:t xml:space="preserve"> </w:t>
      </w:r>
      <w:r w:rsidRPr="008754B1">
        <w:rPr>
          <w:rtl/>
        </w:rPr>
        <w:t xml:space="preserve">יספק 40% מסך כמות </w:t>
      </w:r>
      <w:r w:rsidRPr="008754B1">
        <w:rPr>
          <w:rFonts w:hint="cs"/>
          <w:rtl/>
        </w:rPr>
        <w:t>מנויי הדיבור</w:t>
      </w:r>
      <w:r w:rsidRPr="008754B1">
        <w:rPr>
          <w:rtl/>
        </w:rPr>
        <w:t xml:space="preserve"> (תיתכן סטייה מינורית בחלוקת היקפי </w:t>
      </w:r>
      <w:r w:rsidRPr="008754B1">
        <w:rPr>
          <w:rFonts w:hint="cs"/>
          <w:rtl/>
        </w:rPr>
        <w:t>מנויי הדיבור</w:t>
      </w:r>
      <w:r w:rsidRPr="008754B1">
        <w:rPr>
          <w:rtl/>
        </w:rPr>
        <w:t xml:space="preserve"> </w:t>
      </w:r>
      <w:r w:rsidR="00382DE5">
        <w:rPr>
          <w:rFonts w:hint="cs"/>
          <w:rtl/>
        </w:rPr>
        <w:t>עד 2 נקודות האחוז</w:t>
      </w:r>
      <w:r w:rsidRPr="008754B1">
        <w:rPr>
          <w:rtl/>
        </w:rPr>
        <w:t>).</w:t>
      </w:r>
      <w:r w:rsidR="00B5312B" w:rsidRPr="00B5312B">
        <w:rPr>
          <w:rtl/>
        </w:rPr>
        <w:t xml:space="preserve"> יובהר כי </w:t>
      </w:r>
      <w:r w:rsidR="00B5312B">
        <w:rPr>
          <w:rFonts w:hint="cs"/>
          <w:rtl/>
        </w:rPr>
        <w:t>ה</w:t>
      </w:r>
      <w:r w:rsidR="00B5312B" w:rsidRPr="00B5312B">
        <w:rPr>
          <w:rtl/>
        </w:rPr>
        <w:t xml:space="preserve">חלוקה בין הספקים </w:t>
      </w:r>
      <w:r w:rsidR="00FA6228">
        <w:rPr>
          <w:rFonts w:hint="cs"/>
          <w:rtl/>
        </w:rPr>
        <w:t xml:space="preserve">תיקבע </w:t>
      </w:r>
      <w:r w:rsidR="00B5312B" w:rsidRPr="00B5312B">
        <w:rPr>
          <w:rtl/>
        </w:rPr>
        <w:t>בתחילת ההתקשרות ביחס לכמות מנויי הדיבור בלבד</w:t>
      </w:r>
      <w:r w:rsidR="00FA6228">
        <w:rPr>
          <w:rFonts w:hint="cs"/>
          <w:rtl/>
        </w:rPr>
        <w:t xml:space="preserve">. כמו כן, מובהר כי </w:t>
      </w:r>
      <w:r w:rsidR="00B5312B">
        <w:rPr>
          <w:rFonts w:hint="cs"/>
          <w:rtl/>
        </w:rPr>
        <w:t xml:space="preserve">חלוקה זו </w:t>
      </w:r>
      <w:r w:rsidR="00B5312B" w:rsidRPr="00B5312B">
        <w:rPr>
          <w:rtl/>
        </w:rPr>
        <w:t xml:space="preserve">לא </w:t>
      </w:r>
      <w:r w:rsidR="00B5312B">
        <w:rPr>
          <w:rFonts w:hint="cs"/>
          <w:rtl/>
        </w:rPr>
        <w:t>ת</w:t>
      </w:r>
      <w:r w:rsidR="00B5312B">
        <w:rPr>
          <w:rtl/>
        </w:rPr>
        <w:t xml:space="preserve">בחן או </w:t>
      </w:r>
      <w:r w:rsidR="00B5312B">
        <w:rPr>
          <w:rFonts w:hint="cs"/>
          <w:rtl/>
        </w:rPr>
        <w:t>ת</w:t>
      </w:r>
      <w:r w:rsidR="00B5312B" w:rsidRPr="00B5312B">
        <w:rPr>
          <w:rtl/>
        </w:rPr>
        <w:t xml:space="preserve">ותאם מעת לעת במהלך ההתקשרות </w:t>
      </w:r>
      <w:r w:rsidR="00FA6228">
        <w:rPr>
          <w:rFonts w:hint="cs"/>
          <w:rtl/>
        </w:rPr>
        <w:t xml:space="preserve">(לרבות לא </w:t>
      </w:r>
      <w:r w:rsidR="00B5312B">
        <w:rPr>
          <w:rFonts w:hint="cs"/>
          <w:rtl/>
        </w:rPr>
        <w:t>כתוצאה מגידול או קיטון של המשתמשים</w:t>
      </w:r>
      <w:r w:rsidR="00FA6228">
        <w:rPr>
          <w:rFonts w:hint="cs"/>
          <w:rtl/>
        </w:rPr>
        <w:t>), אלא בהתאם לכללי המכרז</w:t>
      </w:r>
      <w:r w:rsidR="00B5312B">
        <w:rPr>
          <w:rFonts w:hint="cs"/>
          <w:rtl/>
        </w:rPr>
        <w:t>.</w:t>
      </w:r>
    </w:p>
    <w:p w14:paraId="087FE387" w14:textId="77777777" w:rsidR="00545599" w:rsidRPr="008754B1" w:rsidRDefault="00545599" w:rsidP="00F26133">
      <w:pPr>
        <w:pStyle w:val="3-"/>
        <w:numPr>
          <w:ilvl w:val="2"/>
          <w:numId w:val="54"/>
        </w:numPr>
        <w:tabs>
          <w:tab w:val="num" w:pos="1287"/>
        </w:tabs>
        <w:ind w:left="1224" w:hanging="504"/>
      </w:pPr>
      <w:r w:rsidRPr="008754B1">
        <w:rPr>
          <w:rFonts w:hint="cs"/>
          <w:rtl/>
        </w:rPr>
        <w:t xml:space="preserve">מנויי הדיבור יינתנו על ידי הספק </w:t>
      </w:r>
      <w:r w:rsidR="00BB4048">
        <w:rPr>
          <w:rFonts w:hint="cs"/>
          <w:rtl/>
        </w:rPr>
        <w:t>בהתאם לחלוקת המזמינים שתקבע על ידי עורך המכרז (להלן: "</w:t>
      </w:r>
      <w:r w:rsidR="00BB4048" w:rsidRPr="00BB4048">
        <w:rPr>
          <w:rFonts w:hint="cs"/>
          <w:b/>
          <w:bCs/>
          <w:rtl/>
        </w:rPr>
        <w:t>שיוך המזמינים</w:t>
      </w:r>
      <w:r w:rsidR="00BB4048">
        <w:rPr>
          <w:rFonts w:hint="cs"/>
          <w:rtl/>
        </w:rPr>
        <w:t xml:space="preserve">") </w:t>
      </w:r>
      <w:r w:rsidRPr="008754B1">
        <w:rPr>
          <w:rFonts w:hint="cs"/>
          <w:rtl/>
        </w:rPr>
        <w:t>ועיקרי השירותים יינתנו על ידו (כדוגמת שירותי סלולר חו"ל). כל שירות אחר שיהיה ניתן לרכוש מהספק שהמזמין אינו משוייך אליו יהיה ניתן לרכוש על חשבונו של המשתמש.</w:t>
      </w:r>
    </w:p>
    <w:p w14:paraId="2D4854D0" w14:textId="29AF5305" w:rsidR="00545599" w:rsidRPr="008754B1" w:rsidRDefault="00545599" w:rsidP="00967626">
      <w:pPr>
        <w:pStyle w:val="3-"/>
        <w:numPr>
          <w:ilvl w:val="2"/>
          <w:numId w:val="54"/>
        </w:numPr>
        <w:tabs>
          <w:tab w:val="num" w:pos="1287"/>
        </w:tabs>
        <w:ind w:left="1224" w:hanging="504"/>
        <w:rPr>
          <w:rtl/>
        </w:rPr>
      </w:pPr>
      <w:r w:rsidRPr="008754B1">
        <w:rPr>
          <w:rFonts w:hint="cs"/>
          <w:rtl/>
        </w:rPr>
        <w:t>בנוסף</w:t>
      </w:r>
      <w:r w:rsidRPr="008754B1">
        <w:rPr>
          <w:rtl/>
        </w:rPr>
        <w:t xml:space="preserve">, </w:t>
      </w:r>
      <w:r w:rsidRPr="008754B1">
        <w:rPr>
          <w:rFonts w:hint="eastAsia"/>
          <w:rtl/>
        </w:rPr>
        <w:t>רשאי</w:t>
      </w:r>
      <w:r w:rsidRPr="008754B1">
        <w:rPr>
          <w:rtl/>
        </w:rPr>
        <w:t xml:space="preserve"> </w:t>
      </w:r>
      <w:r w:rsidRPr="008754B1">
        <w:rPr>
          <w:rFonts w:hint="eastAsia"/>
          <w:rtl/>
        </w:rPr>
        <w:t>כל</w:t>
      </w:r>
      <w:r w:rsidRPr="008754B1">
        <w:rPr>
          <w:rtl/>
        </w:rPr>
        <w:t xml:space="preserve"> </w:t>
      </w:r>
      <w:r w:rsidRPr="008754B1">
        <w:rPr>
          <w:rFonts w:hint="cs"/>
          <w:rtl/>
        </w:rPr>
        <w:t>משתמש</w:t>
      </w:r>
      <w:r w:rsidRPr="008754B1">
        <w:rPr>
          <w:rtl/>
        </w:rPr>
        <w:t xml:space="preserve"> </w:t>
      </w:r>
      <w:r w:rsidR="00DA155A">
        <w:rPr>
          <w:rFonts w:hint="cs"/>
          <w:rtl/>
        </w:rPr>
        <w:t>להזמין</w:t>
      </w:r>
      <w:r w:rsidR="00DA155A" w:rsidRPr="008754B1">
        <w:rPr>
          <w:rtl/>
        </w:rPr>
        <w:t xml:space="preserve"> </w:t>
      </w:r>
      <w:r w:rsidR="00BD032C">
        <w:rPr>
          <w:rFonts w:hint="cs"/>
          <w:rtl/>
        </w:rPr>
        <w:t>מנוי</w:t>
      </w:r>
      <w:r w:rsidR="00BD032C" w:rsidRPr="008754B1">
        <w:rPr>
          <w:rtl/>
        </w:rPr>
        <w:t xml:space="preserve"> </w:t>
      </w:r>
      <w:r w:rsidRPr="008754B1">
        <w:rPr>
          <w:rFonts w:hint="eastAsia"/>
          <w:rtl/>
        </w:rPr>
        <w:t>דיבור</w:t>
      </w:r>
      <w:r w:rsidRPr="008754B1">
        <w:rPr>
          <w:rtl/>
        </w:rPr>
        <w:t xml:space="preserve"> </w:t>
      </w:r>
      <w:r w:rsidRPr="008754B1">
        <w:rPr>
          <w:rFonts w:hint="eastAsia"/>
          <w:rtl/>
        </w:rPr>
        <w:t>סלולריים</w:t>
      </w:r>
      <w:r w:rsidRPr="008754B1">
        <w:rPr>
          <w:rtl/>
        </w:rPr>
        <w:t xml:space="preserve"> </w:t>
      </w:r>
      <w:r w:rsidRPr="008754B1">
        <w:rPr>
          <w:rFonts w:hint="cs"/>
          <w:rtl/>
        </w:rPr>
        <w:t xml:space="preserve">נוספים (כדוגמת מכשירי ליסינג, </w:t>
      </w:r>
      <w:r w:rsidRPr="008754B1">
        <w:rPr>
          <w:rFonts w:hint="cs"/>
        </w:rPr>
        <w:t>SIM ONLY</w:t>
      </w:r>
      <w:r w:rsidRPr="008754B1">
        <w:rPr>
          <w:rFonts w:hint="cs"/>
          <w:rtl/>
        </w:rPr>
        <w:t xml:space="preserve"> וכד') </w:t>
      </w:r>
      <w:r w:rsidR="002C7AD9">
        <w:rPr>
          <w:rFonts w:hint="cs"/>
          <w:rtl/>
        </w:rPr>
        <w:t xml:space="preserve">או </w:t>
      </w:r>
      <w:r w:rsidR="002C7AD9" w:rsidRPr="008754B1">
        <w:rPr>
          <w:rFonts w:hint="cs"/>
          <w:rtl/>
        </w:rPr>
        <w:t xml:space="preserve">קו דיבור </w:t>
      </w:r>
      <w:r w:rsidR="002C7AD9">
        <w:rPr>
          <w:rFonts w:hint="cs"/>
          <w:rtl/>
        </w:rPr>
        <w:t>נוסף/</w:t>
      </w:r>
      <w:r w:rsidR="00273675">
        <w:rPr>
          <w:rFonts w:hint="cs"/>
          <w:rtl/>
        </w:rPr>
        <w:t xml:space="preserve"> </w:t>
      </w:r>
      <w:r w:rsidR="002C7AD9" w:rsidRPr="008754B1">
        <w:rPr>
          <w:rFonts w:hint="cs"/>
          <w:rtl/>
        </w:rPr>
        <w:t xml:space="preserve">שני על גבי מכשיר קיים (בתצורת </w:t>
      </w:r>
      <w:r w:rsidR="002C7AD9" w:rsidRPr="008754B1">
        <w:rPr>
          <w:rFonts w:hint="cs"/>
        </w:rPr>
        <w:t>E</w:t>
      </w:r>
      <w:r w:rsidR="00C72BF1">
        <w:t>.</w:t>
      </w:r>
      <w:r w:rsidR="002C7AD9" w:rsidRPr="008754B1">
        <w:rPr>
          <w:rFonts w:hint="cs"/>
        </w:rPr>
        <w:t>SIM</w:t>
      </w:r>
      <w:r w:rsidR="002C7AD9" w:rsidRPr="008754B1">
        <w:rPr>
          <w:rFonts w:hint="cs"/>
          <w:rtl/>
        </w:rPr>
        <w:t xml:space="preserve"> לדוגמא) </w:t>
      </w:r>
      <w:r w:rsidRPr="008754B1">
        <w:rPr>
          <w:rFonts w:hint="cs"/>
          <w:rtl/>
        </w:rPr>
        <w:t xml:space="preserve">משני הספקים הזוכים </w:t>
      </w:r>
      <w:r w:rsidRPr="008754B1">
        <w:rPr>
          <w:rFonts w:hint="eastAsia"/>
          <w:rtl/>
        </w:rPr>
        <w:t>בהתאם</w:t>
      </w:r>
      <w:r w:rsidRPr="008754B1">
        <w:rPr>
          <w:rtl/>
        </w:rPr>
        <w:t xml:space="preserve"> </w:t>
      </w:r>
      <w:r w:rsidRPr="008754B1">
        <w:rPr>
          <w:rFonts w:hint="cs"/>
          <w:rtl/>
        </w:rPr>
        <w:t xml:space="preserve">לאישור </w:t>
      </w:r>
      <w:r w:rsidRPr="008754B1">
        <w:rPr>
          <w:rFonts w:hint="eastAsia"/>
          <w:rtl/>
        </w:rPr>
        <w:t>עורך</w:t>
      </w:r>
      <w:r w:rsidRPr="008754B1">
        <w:rPr>
          <w:rtl/>
        </w:rPr>
        <w:t xml:space="preserve"> </w:t>
      </w:r>
      <w:r w:rsidRPr="008754B1">
        <w:rPr>
          <w:rFonts w:hint="eastAsia"/>
          <w:rtl/>
        </w:rPr>
        <w:t>המכרז</w:t>
      </w:r>
      <w:r w:rsidRPr="008754B1">
        <w:rPr>
          <w:rtl/>
        </w:rPr>
        <w:t>.</w:t>
      </w:r>
      <w:r w:rsidR="00967626">
        <w:rPr>
          <w:rFonts w:hint="cs"/>
          <w:rtl/>
        </w:rPr>
        <w:t xml:space="preserve"> על מנויים אלו יחולו כל כללי המכרז לרבות אופן חיוב ותשלום.</w:t>
      </w:r>
    </w:p>
    <w:p w14:paraId="4AEA6DD4" w14:textId="77777777" w:rsidR="00545599" w:rsidRDefault="00545599" w:rsidP="00F26133">
      <w:pPr>
        <w:pStyle w:val="3-"/>
        <w:numPr>
          <w:ilvl w:val="2"/>
          <w:numId w:val="54"/>
        </w:numPr>
        <w:tabs>
          <w:tab w:val="num" w:pos="1287"/>
        </w:tabs>
        <w:ind w:left="1224" w:hanging="504"/>
      </w:pPr>
      <w:r w:rsidRPr="008754B1">
        <w:rPr>
          <w:rFonts w:hint="eastAsia"/>
          <w:rtl/>
        </w:rPr>
        <w:t>שירותי</w:t>
      </w:r>
      <w:r w:rsidRPr="008754B1">
        <w:rPr>
          <w:rtl/>
        </w:rPr>
        <w:t xml:space="preserve"> </w:t>
      </w:r>
      <w:r>
        <w:rPr>
          <w:rFonts w:hint="cs"/>
        </w:rPr>
        <w:t>DATA</w:t>
      </w:r>
      <w:r w:rsidRPr="008754B1">
        <w:rPr>
          <w:rFonts w:hint="cs"/>
          <w:rtl/>
        </w:rPr>
        <w:t xml:space="preserve"> יינתנו על ידי הספק אליו משוייך המזמין. לצרכיי</w:t>
      </w:r>
      <w:r w:rsidR="00D106F2">
        <w:rPr>
          <w:rFonts w:hint="cs"/>
          <w:rtl/>
        </w:rPr>
        <w:t>ם</w:t>
      </w:r>
      <w:r w:rsidRPr="008754B1">
        <w:rPr>
          <w:rFonts w:hint="cs"/>
          <w:rtl/>
        </w:rPr>
        <w:t xml:space="preserve"> ייעודיים יהיה ניתן לרכוש גם מהזוכה השני, בהתאם לשיקול דעתו של המזמין.</w:t>
      </w:r>
    </w:p>
    <w:p w14:paraId="1E8435AF" w14:textId="77777777" w:rsidR="00545599" w:rsidRPr="008754B1" w:rsidRDefault="00545599" w:rsidP="00F26133">
      <w:pPr>
        <w:pStyle w:val="3-"/>
        <w:numPr>
          <w:ilvl w:val="2"/>
          <w:numId w:val="54"/>
        </w:numPr>
        <w:tabs>
          <w:tab w:val="num" w:pos="1287"/>
        </w:tabs>
        <w:ind w:left="1224" w:hanging="504"/>
      </w:pPr>
      <w:r w:rsidRPr="001C5F0E">
        <w:rPr>
          <w:rFonts w:hint="cs"/>
          <w:rtl/>
        </w:rPr>
        <w:t>פתרונות הנדסיים סלולריים בתצורה של הקמת פרוייקט</w:t>
      </w:r>
      <w:r>
        <w:rPr>
          <w:rFonts w:hint="cs"/>
          <w:rtl/>
        </w:rPr>
        <w:t xml:space="preserve"> ירכשו </w:t>
      </w:r>
      <w:r w:rsidR="00153D5B">
        <w:rPr>
          <w:rFonts w:hint="cs"/>
          <w:rtl/>
        </w:rPr>
        <w:t xml:space="preserve">מספק ראשי או משני </w:t>
      </w:r>
      <w:r>
        <w:rPr>
          <w:rFonts w:hint="cs"/>
          <w:rtl/>
        </w:rPr>
        <w:t xml:space="preserve">בדרך </w:t>
      </w:r>
      <w:r w:rsidR="00D106F2">
        <w:rPr>
          <w:rFonts w:hint="cs"/>
          <w:rtl/>
        </w:rPr>
        <w:t>של תיחור הצעות המחיר בין 2 הספקים</w:t>
      </w:r>
      <w:r>
        <w:rPr>
          <w:rFonts w:hint="cs"/>
          <w:rtl/>
        </w:rPr>
        <w:t>.</w:t>
      </w:r>
    </w:p>
    <w:p w14:paraId="510C41FB" w14:textId="3EB4F70F" w:rsidR="00D106F2" w:rsidRDefault="00D106F2" w:rsidP="002044EF">
      <w:pPr>
        <w:pStyle w:val="3-"/>
        <w:numPr>
          <w:ilvl w:val="2"/>
          <w:numId w:val="54"/>
        </w:numPr>
        <w:tabs>
          <w:tab w:val="num" w:pos="1287"/>
        </w:tabs>
        <w:ind w:left="1224" w:hanging="504"/>
      </w:pPr>
      <w:r w:rsidRPr="008754B1">
        <w:rPr>
          <w:rFonts w:hint="cs"/>
          <w:rtl/>
        </w:rPr>
        <w:t>קווי דיבור לגמלאים יינתנו על ידי שני הספקים, בהתאם לשיקול דעת</w:t>
      </w:r>
      <w:r w:rsidR="00C72BF1">
        <w:rPr>
          <w:rFonts w:hint="cs"/>
          <w:rtl/>
        </w:rPr>
        <w:t>ם</w:t>
      </w:r>
      <w:r w:rsidRPr="008754B1">
        <w:rPr>
          <w:rFonts w:hint="cs"/>
          <w:rtl/>
        </w:rPr>
        <w:t xml:space="preserve"> של הגמלאים.</w:t>
      </w:r>
    </w:p>
    <w:p w14:paraId="5E4C17FE" w14:textId="77777777" w:rsidR="00D106F2" w:rsidRDefault="00D106F2" w:rsidP="00973FD9">
      <w:pPr>
        <w:pStyle w:val="3-"/>
        <w:numPr>
          <w:ilvl w:val="2"/>
          <w:numId w:val="54"/>
        </w:numPr>
        <w:tabs>
          <w:tab w:val="num" w:pos="1287"/>
        </w:tabs>
        <w:ind w:left="1224" w:hanging="504"/>
      </w:pPr>
      <w:r>
        <w:rPr>
          <w:rFonts w:hint="cs"/>
          <w:rtl/>
        </w:rPr>
        <w:lastRenderedPageBreak/>
        <w:t xml:space="preserve">לעניין האביזרים, יצויין כי בתחילת ההתקשרות </w:t>
      </w:r>
      <w:r w:rsidR="00CA4D48">
        <w:rPr>
          <w:rFonts w:hint="cs"/>
          <w:rtl/>
        </w:rPr>
        <w:t xml:space="preserve">עורך המכרז </w:t>
      </w:r>
      <w:r w:rsidR="00111B9E">
        <w:rPr>
          <w:rFonts w:hint="cs"/>
          <w:rtl/>
        </w:rPr>
        <w:t xml:space="preserve">ירכיב רשימה של האביזרים הנדרשים לצרכי המשתמשים מתוך האביזרים שהוצעו ע"י הספקים הזוכים במחירוניהם </w:t>
      </w:r>
      <w:r w:rsidR="00973FD9">
        <w:rPr>
          <w:rFonts w:hint="cs"/>
          <w:rtl/>
        </w:rPr>
        <w:t xml:space="preserve">ואשר בזיקה למכשירי סלולר </w:t>
      </w:r>
      <w:r w:rsidR="00111B9E">
        <w:rPr>
          <w:rFonts w:hint="cs"/>
          <w:rtl/>
        </w:rPr>
        <w:t xml:space="preserve">וינחה את המשתמשים לרכוש את האביזר מהספק הזוכה שהציע את ההצעה הזולה ביותר ברמת הפריט. יובהר כי המשתמשים אינם מחויבים לרכוש אביזרים במסגרת מכרז זה. </w:t>
      </w:r>
    </w:p>
    <w:p w14:paraId="28415500" w14:textId="3F76CBD2" w:rsidR="00D106F2" w:rsidRPr="008754B1" w:rsidRDefault="00D106F2" w:rsidP="00C368CC">
      <w:pPr>
        <w:pStyle w:val="3-"/>
        <w:numPr>
          <w:ilvl w:val="2"/>
          <w:numId w:val="54"/>
        </w:numPr>
        <w:tabs>
          <w:tab w:val="num" w:pos="1287"/>
        </w:tabs>
        <w:ind w:left="1224" w:hanging="504"/>
      </w:pPr>
      <w:r>
        <w:rPr>
          <w:rFonts w:hint="cs"/>
          <w:rtl/>
        </w:rPr>
        <w:t xml:space="preserve">כל שירות אחר שלא פורט לעיל , ככל שלא פורט, או כל שירות עתידי </w:t>
      </w:r>
      <w:r w:rsidR="0055007B">
        <w:rPr>
          <w:rFonts w:hint="cs"/>
          <w:rtl/>
        </w:rPr>
        <w:t xml:space="preserve">אם יתווסף למכרז בהתאם ובכפוף לדיני המכרזים, </w:t>
      </w:r>
      <w:r w:rsidR="000D025F">
        <w:rPr>
          <w:rFonts w:hint="cs"/>
          <w:rtl/>
        </w:rPr>
        <w:t>יחולק בין הספקים</w:t>
      </w:r>
      <w:r w:rsidR="0055007B">
        <w:rPr>
          <w:rFonts w:hint="cs"/>
          <w:rtl/>
        </w:rPr>
        <w:t xml:space="preserve"> באופן שוויוני</w:t>
      </w:r>
      <w:r w:rsidR="00F26556">
        <w:rPr>
          <w:rFonts w:hint="cs"/>
          <w:rtl/>
        </w:rPr>
        <w:t xml:space="preserve"> או </w:t>
      </w:r>
      <w:r w:rsidR="00B77B78">
        <w:rPr>
          <w:rFonts w:hint="cs"/>
          <w:rtl/>
        </w:rPr>
        <w:t>בהתאם לאחוזי החלוקה המפורטים בסעיף 3.5.1 לעיל</w:t>
      </w:r>
      <w:r w:rsidR="002419E0">
        <w:rPr>
          <w:rFonts w:hint="cs"/>
          <w:rtl/>
        </w:rPr>
        <w:t xml:space="preserve"> או באופן של עריכת תיחור</w:t>
      </w:r>
      <w:r w:rsidR="00F26556">
        <w:rPr>
          <w:rFonts w:hint="cs"/>
          <w:rtl/>
        </w:rPr>
        <w:t xml:space="preserve"> </w:t>
      </w:r>
      <w:r w:rsidR="00C368CC">
        <w:rPr>
          <w:rFonts w:hint="cs"/>
          <w:rtl/>
        </w:rPr>
        <w:t>בהתאם</w:t>
      </w:r>
      <w:r w:rsidR="00F26556">
        <w:rPr>
          <w:rFonts w:hint="cs"/>
          <w:rtl/>
        </w:rPr>
        <w:t xml:space="preserve"> </w:t>
      </w:r>
      <w:r w:rsidR="00C368CC">
        <w:rPr>
          <w:rFonts w:hint="cs"/>
          <w:rtl/>
        </w:rPr>
        <w:t>ל</w:t>
      </w:r>
      <w:r w:rsidR="00F26556">
        <w:rPr>
          <w:rFonts w:hint="cs"/>
          <w:rtl/>
        </w:rPr>
        <w:t>שיקול דעתו הבלעדי של עורך המכרז</w:t>
      </w:r>
    </w:p>
    <w:p w14:paraId="6D669FCA" w14:textId="1A9522D1" w:rsidR="002419E0" w:rsidRDefault="00545599" w:rsidP="003E61F2">
      <w:pPr>
        <w:pStyle w:val="3-"/>
        <w:numPr>
          <w:ilvl w:val="2"/>
          <w:numId w:val="54"/>
        </w:numPr>
        <w:tabs>
          <w:tab w:val="num" w:pos="1287"/>
        </w:tabs>
        <w:ind w:left="1224" w:hanging="504"/>
      </w:pPr>
      <w:r w:rsidRPr="0062642A">
        <w:rPr>
          <w:rFonts w:hint="cs"/>
          <w:rtl/>
        </w:rPr>
        <w:t xml:space="preserve">לאחר </w:t>
      </w:r>
      <w:r w:rsidR="00EA4BD0" w:rsidRPr="0062642A">
        <w:rPr>
          <w:rFonts w:hint="cs"/>
          <w:rtl/>
        </w:rPr>
        <w:t>סיום תקופת ההתקשרות הראשונה</w:t>
      </w:r>
      <w:r w:rsidR="005E77F1" w:rsidRPr="0062642A">
        <w:rPr>
          <w:rFonts w:hint="cs"/>
          <w:rtl/>
        </w:rPr>
        <w:t xml:space="preserve"> ובאישור ועדת המכרזים</w:t>
      </w:r>
      <w:r w:rsidRPr="0062642A">
        <w:rPr>
          <w:rFonts w:hint="cs"/>
          <w:rtl/>
        </w:rPr>
        <w:t xml:space="preserve"> </w:t>
      </w:r>
      <w:r w:rsidRPr="0062642A">
        <w:rPr>
          <w:rFonts w:hint="eastAsia"/>
          <w:rtl/>
        </w:rPr>
        <w:t>עורך</w:t>
      </w:r>
      <w:r w:rsidRPr="0062642A">
        <w:rPr>
          <w:rtl/>
        </w:rPr>
        <w:t xml:space="preserve"> </w:t>
      </w:r>
      <w:r w:rsidRPr="0062642A">
        <w:rPr>
          <w:rFonts w:hint="eastAsia"/>
          <w:rtl/>
        </w:rPr>
        <w:t>המכרז</w:t>
      </w:r>
      <w:r w:rsidRPr="0062642A">
        <w:rPr>
          <w:rtl/>
        </w:rPr>
        <w:t xml:space="preserve"> </w:t>
      </w:r>
      <w:r w:rsidRPr="0062642A">
        <w:rPr>
          <w:rFonts w:hint="cs"/>
          <w:rtl/>
        </w:rPr>
        <w:t>יהיה רשאי לבצע שינוי</w:t>
      </w:r>
      <w:r w:rsidR="002419E0" w:rsidRPr="0062642A">
        <w:rPr>
          <w:rFonts w:hint="cs"/>
          <w:rtl/>
        </w:rPr>
        <w:t xml:space="preserve"> בחלוקה בין הזוכים לרבות</w:t>
      </w:r>
      <w:r w:rsidRPr="0062642A">
        <w:rPr>
          <w:rFonts w:hint="cs"/>
          <w:rtl/>
        </w:rPr>
        <w:t xml:space="preserve"> </w:t>
      </w:r>
      <w:r w:rsidR="002419E0" w:rsidRPr="0062642A">
        <w:rPr>
          <w:rFonts w:hint="cs"/>
          <w:rtl/>
        </w:rPr>
        <w:t>חלוקת אחוז מנויי הדיבור בין הזוכים</w:t>
      </w:r>
      <w:r w:rsidR="005E77F1" w:rsidRPr="0062642A">
        <w:rPr>
          <w:rFonts w:hint="cs"/>
          <w:rtl/>
        </w:rPr>
        <w:t xml:space="preserve"> </w:t>
      </w:r>
      <w:r w:rsidR="002419E0" w:rsidRPr="0062642A">
        <w:rPr>
          <w:rFonts w:hint="cs"/>
          <w:rtl/>
        </w:rPr>
        <w:t xml:space="preserve">ובנוסף יהיה רשאי לבצע שינוי בשיוך המזמינים בין הזוכים והכל </w:t>
      </w:r>
      <w:r w:rsidRPr="0062642A">
        <w:rPr>
          <w:rFonts w:hint="cs"/>
          <w:rtl/>
        </w:rPr>
        <w:t>ב</w:t>
      </w:r>
      <w:r w:rsidRPr="0062642A">
        <w:rPr>
          <w:rFonts w:hint="eastAsia"/>
          <w:rtl/>
        </w:rPr>
        <w:t>התחשב</w:t>
      </w:r>
      <w:r w:rsidRPr="0062642A">
        <w:rPr>
          <w:rtl/>
        </w:rPr>
        <w:t xml:space="preserve"> </w:t>
      </w:r>
      <w:r w:rsidRPr="0062642A">
        <w:rPr>
          <w:rFonts w:hint="eastAsia"/>
          <w:rtl/>
        </w:rPr>
        <w:t>בשיקולים</w:t>
      </w:r>
      <w:r w:rsidRPr="0062642A">
        <w:rPr>
          <w:rtl/>
        </w:rPr>
        <w:t xml:space="preserve"> </w:t>
      </w:r>
      <w:r w:rsidRPr="0062642A">
        <w:rPr>
          <w:rFonts w:hint="eastAsia"/>
          <w:rtl/>
        </w:rPr>
        <w:t>הקשורים</w:t>
      </w:r>
      <w:r w:rsidRPr="0062642A">
        <w:rPr>
          <w:rtl/>
        </w:rPr>
        <w:t xml:space="preserve"> </w:t>
      </w:r>
      <w:r w:rsidRPr="0062642A">
        <w:rPr>
          <w:rFonts w:hint="eastAsia"/>
          <w:rtl/>
        </w:rPr>
        <w:t>לצורכי</w:t>
      </w:r>
      <w:r w:rsidRPr="0062642A">
        <w:rPr>
          <w:rtl/>
        </w:rPr>
        <w:t xml:space="preserve"> </w:t>
      </w:r>
      <w:r w:rsidRPr="0062642A">
        <w:rPr>
          <w:rFonts w:hint="eastAsia"/>
          <w:rtl/>
        </w:rPr>
        <w:t>המזמינים</w:t>
      </w:r>
      <w:r w:rsidRPr="0062642A">
        <w:rPr>
          <w:rtl/>
        </w:rPr>
        <w:t xml:space="preserve">, </w:t>
      </w:r>
      <w:r w:rsidRPr="0062642A">
        <w:rPr>
          <w:rFonts w:hint="eastAsia"/>
          <w:rtl/>
        </w:rPr>
        <w:t>טיב</w:t>
      </w:r>
      <w:r w:rsidRPr="0062642A">
        <w:rPr>
          <w:rtl/>
        </w:rPr>
        <w:t xml:space="preserve"> </w:t>
      </w:r>
      <w:r w:rsidRPr="0062642A">
        <w:rPr>
          <w:rFonts w:hint="eastAsia"/>
          <w:rtl/>
        </w:rPr>
        <w:t>השירות</w:t>
      </w:r>
      <w:r w:rsidRPr="0062642A">
        <w:rPr>
          <w:rtl/>
        </w:rPr>
        <w:t xml:space="preserve">, </w:t>
      </w:r>
      <w:r w:rsidRPr="0062642A">
        <w:rPr>
          <w:rFonts w:hint="eastAsia"/>
          <w:rtl/>
        </w:rPr>
        <w:t>איכות</w:t>
      </w:r>
      <w:r w:rsidRPr="0062642A">
        <w:rPr>
          <w:rtl/>
        </w:rPr>
        <w:t xml:space="preserve"> </w:t>
      </w:r>
      <w:r w:rsidRPr="0062642A">
        <w:rPr>
          <w:rFonts w:hint="eastAsia"/>
          <w:rtl/>
        </w:rPr>
        <w:t>השירות</w:t>
      </w:r>
      <w:r w:rsidRPr="0062642A">
        <w:rPr>
          <w:rtl/>
        </w:rPr>
        <w:t xml:space="preserve">, </w:t>
      </w:r>
      <w:r w:rsidRPr="0062642A">
        <w:rPr>
          <w:rFonts w:hint="eastAsia"/>
          <w:rtl/>
        </w:rPr>
        <w:t>שביעות</w:t>
      </w:r>
      <w:r w:rsidRPr="0062642A">
        <w:rPr>
          <w:rtl/>
        </w:rPr>
        <w:t xml:space="preserve"> </w:t>
      </w:r>
      <w:r w:rsidRPr="0062642A">
        <w:rPr>
          <w:rFonts w:hint="eastAsia"/>
          <w:rtl/>
        </w:rPr>
        <w:t>רצון</w:t>
      </w:r>
      <w:r w:rsidRPr="0062642A">
        <w:rPr>
          <w:rtl/>
        </w:rPr>
        <w:t xml:space="preserve">, </w:t>
      </w:r>
      <w:r w:rsidRPr="0062642A">
        <w:rPr>
          <w:rFonts w:hint="eastAsia"/>
          <w:rtl/>
        </w:rPr>
        <w:t>קליטה</w:t>
      </w:r>
      <w:r w:rsidRPr="0062642A">
        <w:rPr>
          <w:rtl/>
        </w:rPr>
        <w:t xml:space="preserve"> </w:t>
      </w:r>
      <w:r w:rsidRPr="0062642A">
        <w:rPr>
          <w:rFonts w:hint="eastAsia"/>
          <w:rtl/>
        </w:rPr>
        <w:t>סלולארית</w:t>
      </w:r>
      <w:r w:rsidRPr="0062642A">
        <w:rPr>
          <w:rtl/>
        </w:rPr>
        <w:t xml:space="preserve">, </w:t>
      </w:r>
      <w:r w:rsidRPr="0062642A">
        <w:rPr>
          <w:rFonts w:hint="eastAsia"/>
          <w:rtl/>
        </w:rPr>
        <w:t>זמני</w:t>
      </w:r>
      <w:r w:rsidRPr="0062642A">
        <w:rPr>
          <w:rtl/>
        </w:rPr>
        <w:t xml:space="preserve"> </w:t>
      </w:r>
      <w:r w:rsidRPr="0062642A">
        <w:rPr>
          <w:rFonts w:hint="cs"/>
          <w:rtl/>
        </w:rPr>
        <w:t>א</w:t>
      </w:r>
      <w:r w:rsidRPr="0062642A">
        <w:rPr>
          <w:rFonts w:hint="eastAsia"/>
          <w:rtl/>
        </w:rPr>
        <w:t>ספקה</w:t>
      </w:r>
      <w:r w:rsidRPr="0062642A">
        <w:rPr>
          <w:rtl/>
        </w:rPr>
        <w:t xml:space="preserve"> </w:t>
      </w:r>
      <w:r w:rsidRPr="0062642A">
        <w:rPr>
          <w:rFonts w:hint="eastAsia"/>
          <w:rtl/>
        </w:rPr>
        <w:t>ו</w:t>
      </w:r>
      <w:r w:rsidRPr="0062642A">
        <w:rPr>
          <w:rFonts w:hint="cs"/>
          <w:rtl/>
        </w:rPr>
        <w:t>כד</w:t>
      </w:r>
      <w:r w:rsidR="00273675" w:rsidRPr="0062642A">
        <w:rPr>
          <w:rFonts w:hint="cs"/>
          <w:rtl/>
        </w:rPr>
        <w:t>'</w:t>
      </w:r>
      <w:r w:rsidR="002419E0" w:rsidRPr="0062642A">
        <w:rPr>
          <w:rFonts w:hint="cs"/>
          <w:rtl/>
        </w:rPr>
        <w:t>.</w:t>
      </w:r>
    </w:p>
    <w:p w14:paraId="66656C5D" w14:textId="18CCBEC5" w:rsidR="00F92BD9" w:rsidRPr="0062642A" w:rsidRDefault="00F92BD9" w:rsidP="003E61F2">
      <w:pPr>
        <w:pStyle w:val="3-"/>
        <w:numPr>
          <w:ilvl w:val="2"/>
          <w:numId w:val="54"/>
        </w:numPr>
        <w:tabs>
          <w:tab w:val="num" w:pos="1287"/>
        </w:tabs>
        <w:ind w:left="1224" w:hanging="504"/>
      </w:pPr>
      <w:r>
        <w:rPr>
          <w:rFonts w:hint="cs"/>
          <w:rtl/>
        </w:rPr>
        <w:t>יובהר כי אופן החלוקה יתבצע על ידי עורך המכרז בלבד והספקים הזוכים לא יהיו רשאים להיענות להזמנות משרדים שאינן תואמות את החלוקה אלא באישור עורך המכרז בלבד.</w:t>
      </w:r>
    </w:p>
    <w:p w14:paraId="150CEA78" w14:textId="77777777" w:rsidR="00545599" w:rsidRPr="007F57B6"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7F57B6">
        <w:rPr>
          <w:rFonts w:hint="eastAsia"/>
          <w:color w:val="000000" w:themeColor="text1"/>
          <w:u w:val="single"/>
          <w:rtl/>
        </w:rPr>
        <w:t>טכנולוגיות</w:t>
      </w:r>
      <w:r w:rsidRPr="007F57B6">
        <w:rPr>
          <w:color w:val="000000" w:themeColor="text1"/>
          <w:u w:val="single"/>
          <w:rtl/>
        </w:rPr>
        <w:t xml:space="preserve"> סלולריות </w:t>
      </w:r>
    </w:p>
    <w:p w14:paraId="2B8BA83B" w14:textId="77777777" w:rsidR="00545599" w:rsidRPr="003F7E38" w:rsidRDefault="00545599" w:rsidP="00F26133">
      <w:pPr>
        <w:pStyle w:val="3-"/>
        <w:numPr>
          <w:ilvl w:val="2"/>
          <w:numId w:val="54"/>
        </w:numPr>
        <w:tabs>
          <w:tab w:val="num" w:pos="1287"/>
        </w:tabs>
        <w:ind w:left="1224" w:hanging="504"/>
      </w:pPr>
      <w:r w:rsidRPr="003F7E38">
        <w:rPr>
          <w:rFonts w:hint="cs"/>
          <w:rtl/>
        </w:rPr>
        <w:t xml:space="preserve">כלל הציוד והשירותים שיסופקו על פי המכרז יהיו בהתאם לתקינה מקובלת בתחום של גופי התקינה בעולם, </w:t>
      </w:r>
      <w:r w:rsidR="00201756">
        <w:rPr>
          <w:rFonts w:hint="cs"/>
          <w:rtl/>
        </w:rPr>
        <w:t>ל</w:t>
      </w:r>
      <w:r w:rsidRPr="003F7E38">
        <w:rPr>
          <w:rFonts w:hint="cs"/>
          <w:rtl/>
        </w:rPr>
        <w:t>יצרנים ובהתאם לאישור והוראות משרד התקשורת.</w:t>
      </w:r>
    </w:p>
    <w:p w14:paraId="27C1A079" w14:textId="77777777" w:rsidR="00545599" w:rsidRPr="003F7E38" w:rsidRDefault="00545599" w:rsidP="00F26133">
      <w:pPr>
        <w:pStyle w:val="3-"/>
        <w:numPr>
          <w:ilvl w:val="2"/>
          <w:numId w:val="54"/>
        </w:numPr>
        <w:tabs>
          <w:tab w:val="num" w:pos="1287"/>
        </w:tabs>
        <w:ind w:left="1224" w:hanging="504"/>
      </w:pPr>
      <w:r w:rsidRPr="003F7E38">
        <w:rPr>
          <w:rFonts w:hint="cs"/>
          <w:rtl/>
        </w:rPr>
        <w:t>רשתות הסלולר ייכללו תמיכה בכל רשתות הסלולר הקיימות של הספק לרבות ברשת דור  4  ודור 5 וכן בכל רשת סלולרית עתידית וללא כל תוספת מחיר.</w:t>
      </w:r>
    </w:p>
    <w:p w14:paraId="4A360EE8" w14:textId="77777777" w:rsidR="00545599" w:rsidRPr="003F7E38" w:rsidRDefault="00545599" w:rsidP="00F26133">
      <w:pPr>
        <w:pStyle w:val="3-"/>
        <w:numPr>
          <w:ilvl w:val="2"/>
          <w:numId w:val="54"/>
        </w:numPr>
        <w:tabs>
          <w:tab w:val="num" w:pos="1287"/>
        </w:tabs>
        <w:ind w:left="1224" w:hanging="504"/>
      </w:pPr>
      <w:r w:rsidRPr="003F7E38">
        <w:rPr>
          <w:rFonts w:hint="cs"/>
          <w:rtl/>
        </w:rPr>
        <w:t xml:space="preserve">הספק מתחייב לפתח את הרשת הסלולרית על בסיס תקינה של ספק הציוד ושל ארגון </w:t>
      </w:r>
      <w:r w:rsidRPr="003F7E38">
        <w:t>3GPP</w:t>
      </w:r>
      <w:r w:rsidRPr="003F7E38">
        <w:rPr>
          <w:rFonts w:hint="cs"/>
          <w:rtl/>
        </w:rPr>
        <w:t xml:space="preserve"> </w:t>
      </w:r>
      <w:r>
        <w:rPr>
          <w:rFonts w:hint="cs"/>
          <w:rtl/>
        </w:rPr>
        <w:t xml:space="preserve">ושל כל ארגון תקינה אחר רלוונטי </w:t>
      </w:r>
      <w:r w:rsidRPr="003F7E38">
        <w:rPr>
          <w:rFonts w:hint="cs"/>
          <w:rtl/>
        </w:rPr>
        <w:t>באופן שוטף מעת לעת ובהתאם להוצאת גרסאות תוכנה והתפתחות הרשתות.</w:t>
      </w:r>
    </w:p>
    <w:p w14:paraId="16E6C907" w14:textId="4B761B2B" w:rsidR="00545599" w:rsidRPr="003F7E38" w:rsidRDefault="00545599" w:rsidP="00C72BF1">
      <w:pPr>
        <w:pStyle w:val="3-"/>
        <w:numPr>
          <w:ilvl w:val="2"/>
          <w:numId w:val="54"/>
        </w:numPr>
        <w:tabs>
          <w:tab w:val="num" w:pos="1287"/>
        </w:tabs>
        <w:ind w:left="1224" w:hanging="504"/>
      </w:pPr>
      <w:r w:rsidRPr="003F7E38">
        <w:rPr>
          <w:rFonts w:hint="cs"/>
          <w:rtl/>
        </w:rPr>
        <w:t xml:space="preserve">כל שירות </w:t>
      </w:r>
      <w:r w:rsidR="00C72BF1">
        <w:rPr>
          <w:rFonts w:hint="cs"/>
          <w:rtl/>
        </w:rPr>
        <w:t xml:space="preserve">המושק </w:t>
      </w:r>
      <w:r>
        <w:rPr>
          <w:rFonts w:hint="cs"/>
          <w:rtl/>
        </w:rPr>
        <w:t>אצל היצרן</w:t>
      </w:r>
      <w:r w:rsidR="001263EA">
        <w:rPr>
          <w:rFonts w:hint="cs"/>
          <w:rtl/>
        </w:rPr>
        <w:t xml:space="preserve"> בארץ</w:t>
      </w:r>
      <w:r>
        <w:rPr>
          <w:rFonts w:hint="cs"/>
          <w:rtl/>
        </w:rPr>
        <w:t>,</w:t>
      </w:r>
      <w:r w:rsidRPr="003F7E38">
        <w:rPr>
          <w:rFonts w:hint="cs"/>
          <w:rtl/>
        </w:rPr>
        <w:t xml:space="preserve"> בכל ציוד </w:t>
      </w:r>
      <w:r>
        <w:rPr>
          <w:rFonts w:hint="cs"/>
          <w:rtl/>
        </w:rPr>
        <w:t xml:space="preserve">או </w:t>
      </w:r>
      <w:r w:rsidRPr="003F7E38">
        <w:rPr>
          <w:rFonts w:hint="cs"/>
          <w:rtl/>
        </w:rPr>
        <w:t>התקן סלולר</w:t>
      </w:r>
      <w:r w:rsidR="0035176D">
        <w:rPr>
          <w:rFonts w:hint="cs"/>
          <w:rtl/>
        </w:rPr>
        <w:t xml:space="preserve"> </w:t>
      </w:r>
      <w:r w:rsidRPr="003F7E38">
        <w:rPr>
          <w:rFonts w:hint="cs"/>
          <w:rtl/>
        </w:rPr>
        <w:t xml:space="preserve">יייתמך על ידי </w:t>
      </w:r>
      <w:r>
        <w:rPr>
          <w:rFonts w:hint="cs"/>
          <w:rtl/>
        </w:rPr>
        <w:t>רשת הספק הזוכה</w:t>
      </w:r>
      <w:r w:rsidRPr="003F7E38">
        <w:rPr>
          <w:rFonts w:hint="cs"/>
          <w:rtl/>
        </w:rPr>
        <w:t xml:space="preserve"> ו</w:t>
      </w:r>
      <w:r>
        <w:rPr>
          <w:rFonts w:hint="cs"/>
          <w:rtl/>
        </w:rPr>
        <w:t xml:space="preserve">זאת </w:t>
      </w:r>
      <w:r w:rsidRPr="003F7E38">
        <w:rPr>
          <w:rFonts w:hint="cs"/>
          <w:rtl/>
        </w:rPr>
        <w:t>לא יאוחר מ</w:t>
      </w:r>
      <w:r>
        <w:rPr>
          <w:rFonts w:hint="cs"/>
          <w:rtl/>
        </w:rPr>
        <w:t>-</w:t>
      </w:r>
      <w:r w:rsidRPr="003F7E38">
        <w:rPr>
          <w:rFonts w:hint="cs"/>
          <w:rtl/>
        </w:rPr>
        <w:t xml:space="preserve"> 12 חודשים מיום השקתו. הספק לא ימנע ויחסום כל שירות שקיים אצלו ברשת למנויי </w:t>
      </w:r>
      <w:r>
        <w:rPr>
          <w:rFonts w:hint="cs"/>
          <w:rtl/>
        </w:rPr>
        <w:t>המשתמשים.</w:t>
      </w:r>
    </w:p>
    <w:p w14:paraId="2EBAD6DA" w14:textId="77777777" w:rsidR="00545599" w:rsidRPr="003F7E38" w:rsidRDefault="00545599" w:rsidP="00F26133">
      <w:pPr>
        <w:pStyle w:val="3-"/>
        <w:numPr>
          <w:ilvl w:val="2"/>
          <w:numId w:val="54"/>
        </w:numPr>
        <w:tabs>
          <w:tab w:val="num" w:pos="1287"/>
        </w:tabs>
        <w:ind w:left="1224" w:hanging="504"/>
      </w:pPr>
      <w:r w:rsidRPr="003F7E38">
        <w:rPr>
          <w:rFonts w:hint="cs"/>
          <w:rtl/>
        </w:rPr>
        <w:t>גיבוי ושרידות</w:t>
      </w:r>
    </w:p>
    <w:p w14:paraId="50D143B5" w14:textId="7777777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w:t>
      </w:r>
      <w:r w:rsidRPr="003F7E38">
        <w:rPr>
          <w:rFonts w:hint="eastAsia"/>
          <w:rtl/>
        </w:rPr>
        <w:t>יידרש</w:t>
      </w:r>
      <w:r w:rsidRPr="003F7E38">
        <w:rPr>
          <w:rtl/>
        </w:rPr>
        <w:t xml:space="preserve"> </w:t>
      </w:r>
      <w:r w:rsidRPr="003F7E38">
        <w:rPr>
          <w:rFonts w:hint="eastAsia"/>
          <w:rtl/>
        </w:rPr>
        <w:t>לתחזק</w:t>
      </w:r>
      <w:r w:rsidRPr="003F7E38">
        <w:rPr>
          <w:rtl/>
        </w:rPr>
        <w:t xml:space="preserve"> </w:t>
      </w:r>
      <w:r w:rsidRPr="003F7E38">
        <w:rPr>
          <w:rFonts w:hint="eastAsia"/>
          <w:rtl/>
        </w:rPr>
        <w:t>מערכות</w:t>
      </w:r>
      <w:r w:rsidRPr="003F7E38">
        <w:rPr>
          <w:rtl/>
        </w:rPr>
        <w:t xml:space="preserve"> </w:t>
      </w:r>
      <w:r w:rsidRPr="003F7E38">
        <w:rPr>
          <w:rFonts w:hint="eastAsia"/>
          <w:rtl/>
        </w:rPr>
        <w:t>גיבוי</w:t>
      </w:r>
      <w:r w:rsidRPr="003F7E38">
        <w:rPr>
          <w:rtl/>
        </w:rPr>
        <w:t xml:space="preserve"> </w:t>
      </w:r>
      <w:r w:rsidRPr="003F7E38">
        <w:rPr>
          <w:rFonts w:hint="eastAsia"/>
          <w:rtl/>
        </w:rPr>
        <w:t>ושרידות</w:t>
      </w:r>
      <w:r w:rsidRPr="003F7E38">
        <w:rPr>
          <w:rtl/>
        </w:rPr>
        <w:t xml:space="preserve"> </w:t>
      </w:r>
      <w:r w:rsidRPr="003F7E38">
        <w:rPr>
          <w:rFonts w:hint="eastAsia"/>
          <w:rtl/>
        </w:rPr>
        <w:t>מלאות</w:t>
      </w:r>
      <w:r w:rsidRPr="003F7E38">
        <w:rPr>
          <w:rtl/>
        </w:rPr>
        <w:t xml:space="preserve"> </w:t>
      </w:r>
      <w:r w:rsidRPr="003F7E38">
        <w:rPr>
          <w:rFonts w:hint="eastAsia"/>
          <w:rtl/>
        </w:rPr>
        <w:t>לכל</w:t>
      </w:r>
      <w:r w:rsidRPr="003F7E38">
        <w:rPr>
          <w:rtl/>
        </w:rPr>
        <w:t xml:space="preserve"> </w:t>
      </w:r>
      <w:r w:rsidRPr="003F7E38">
        <w:rPr>
          <w:rFonts w:hint="eastAsia"/>
          <w:rtl/>
        </w:rPr>
        <w:t>רכיבי</w:t>
      </w:r>
      <w:r w:rsidRPr="003F7E38">
        <w:rPr>
          <w:rtl/>
        </w:rPr>
        <w:t xml:space="preserve"> </w:t>
      </w:r>
      <w:r w:rsidRPr="003F7E38">
        <w:rPr>
          <w:rFonts w:hint="eastAsia"/>
          <w:rtl/>
        </w:rPr>
        <w:t>הרשת</w:t>
      </w:r>
      <w:r w:rsidRPr="003F7E38">
        <w:rPr>
          <w:rtl/>
        </w:rPr>
        <w:t xml:space="preserve"> </w:t>
      </w:r>
      <w:r w:rsidRPr="003F7E38">
        <w:rPr>
          <w:rFonts w:hint="eastAsia"/>
          <w:rtl/>
        </w:rPr>
        <w:t>הסלולרית</w:t>
      </w:r>
      <w:r w:rsidRPr="003F7E38">
        <w:rPr>
          <w:rtl/>
        </w:rPr>
        <w:t xml:space="preserve"> (הן </w:t>
      </w:r>
      <w:r w:rsidRPr="003F7E38">
        <w:rPr>
          <w:rFonts w:hint="eastAsia"/>
          <w:rtl/>
        </w:rPr>
        <w:t>של</w:t>
      </w:r>
      <w:r w:rsidRPr="003F7E38">
        <w:rPr>
          <w:rtl/>
        </w:rPr>
        <w:t xml:space="preserve"> </w:t>
      </w:r>
      <w:r w:rsidRPr="003F7E38">
        <w:rPr>
          <w:rFonts w:hint="eastAsia"/>
          <w:rtl/>
        </w:rPr>
        <w:t>רשת</w:t>
      </w:r>
      <w:r w:rsidRPr="003F7E38">
        <w:rPr>
          <w:rtl/>
        </w:rPr>
        <w:t xml:space="preserve"> </w:t>
      </w:r>
      <w:r w:rsidRPr="003F7E38">
        <w:rPr>
          <w:rFonts w:hint="eastAsia"/>
          <w:rtl/>
        </w:rPr>
        <w:t>הרדיו</w:t>
      </w:r>
      <w:r w:rsidRPr="003F7E38">
        <w:rPr>
          <w:rtl/>
        </w:rPr>
        <w:t xml:space="preserve">, </w:t>
      </w:r>
      <w:r w:rsidRPr="003F7E38">
        <w:rPr>
          <w:rFonts w:hint="eastAsia"/>
          <w:rtl/>
        </w:rPr>
        <w:t>של</w:t>
      </w:r>
      <w:r w:rsidRPr="003F7E38">
        <w:rPr>
          <w:rtl/>
        </w:rPr>
        <w:t xml:space="preserve"> </w:t>
      </w:r>
      <w:r w:rsidRPr="003F7E38">
        <w:rPr>
          <w:rFonts w:hint="eastAsia"/>
          <w:rtl/>
        </w:rPr>
        <w:t>מרכז</w:t>
      </w:r>
      <w:r w:rsidRPr="003F7E38">
        <w:rPr>
          <w:rtl/>
        </w:rPr>
        <w:t xml:space="preserve"> </w:t>
      </w:r>
      <w:r w:rsidRPr="003F7E38">
        <w:rPr>
          <w:rFonts w:hint="eastAsia"/>
          <w:rtl/>
        </w:rPr>
        <w:t>הרשת</w:t>
      </w:r>
      <w:r w:rsidRPr="003F7E38">
        <w:rPr>
          <w:rtl/>
        </w:rPr>
        <w:t xml:space="preserve"> </w:t>
      </w:r>
      <w:r w:rsidRPr="003F7E38">
        <w:rPr>
          <w:rFonts w:hint="eastAsia"/>
          <w:rtl/>
        </w:rPr>
        <w:t>ושל</w:t>
      </w:r>
      <w:r w:rsidRPr="003F7E38">
        <w:rPr>
          <w:rtl/>
        </w:rPr>
        <w:t xml:space="preserve"> </w:t>
      </w:r>
      <w:r w:rsidRPr="003F7E38">
        <w:rPr>
          <w:rFonts w:hint="eastAsia"/>
          <w:rtl/>
        </w:rPr>
        <w:t>מערכות</w:t>
      </w:r>
      <w:r w:rsidRPr="003F7E38">
        <w:rPr>
          <w:rtl/>
        </w:rPr>
        <w:t xml:space="preserve"> </w:t>
      </w:r>
      <w:r w:rsidRPr="003F7E38">
        <w:rPr>
          <w:rFonts w:hint="eastAsia"/>
          <w:rtl/>
        </w:rPr>
        <w:t>התקשורת</w:t>
      </w:r>
      <w:r w:rsidRPr="003F7E38">
        <w:rPr>
          <w:rtl/>
        </w:rPr>
        <w:t xml:space="preserve"> </w:t>
      </w:r>
      <w:r w:rsidRPr="003F7E38">
        <w:rPr>
          <w:rFonts w:hint="eastAsia"/>
          <w:rtl/>
        </w:rPr>
        <w:t>השונות</w:t>
      </w:r>
      <w:r w:rsidRPr="003F7E38">
        <w:rPr>
          <w:rtl/>
        </w:rPr>
        <w:t xml:space="preserve"> </w:t>
      </w:r>
      <w:r w:rsidRPr="003F7E38">
        <w:rPr>
          <w:rFonts w:hint="eastAsia"/>
          <w:rtl/>
        </w:rPr>
        <w:t>המחברות</w:t>
      </w:r>
      <w:r w:rsidRPr="003F7E38">
        <w:rPr>
          <w:rtl/>
        </w:rPr>
        <w:t xml:space="preserve"> </w:t>
      </w:r>
      <w:r w:rsidRPr="003F7E38">
        <w:rPr>
          <w:rFonts w:hint="eastAsia"/>
          <w:rtl/>
        </w:rPr>
        <w:t>את</w:t>
      </w:r>
      <w:r w:rsidRPr="003F7E38">
        <w:rPr>
          <w:rtl/>
        </w:rPr>
        <w:t xml:space="preserve"> </w:t>
      </w:r>
      <w:r w:rsidRPr="003F7E38">
        <w:rPr>
          <w:rFonts w:hint="eastAsia"/>
          <w:rtl/>
        </w:rPr>
        <w:t>רכיבי</w:t>
      </w:r>
      <w:r w:rsidRPr="003F7E38">
        <w:rPr>
          <w:rtl/>
        </w:rPr>
        <w:t xml:space="preserve"> </w:t>
      </w:r>
      <w:r w:rsidRPr="003F7E38">
        <w:rPr>
          <w:rFonts w:hint="eastAsia"/>
          <w:rtl/>
        </w:rPr>
        <w:t>הרשת</w:t>
      </w:r>
      <w:r w:rsidRPr="003F7E38">
        <w:rPr>
          <w:rtl/>
        </w:rPr>
        <w:t xml:space="preserve"> </w:t>
      </w:r>
      <w:r w:rsidRPr="003F7E38">
        <w:rPr>
          <w:rFonts w:hint="eastAsia"/>
          <w:rtl/>
        </w:rPr>
        <w:t>ביניהם</w:t>
      </w:r>
      <w:r w:rsidRPr="003F7E38">
        <w:rPr>
          <w:rtl/>
        </w:rPr>
        <w:t xml:space="preserve"> </w:t>
      </w:r>
      <w:r w:rsidRPr="003F7E38">
        <w:rPr>
          <w:rFonts w:hint="eastAsia"/>
          <w:rtl/>
        </w:rPr>
        <w:t>וגם</w:t>
      </w:r>
      <w:r w:rsidRPr="003F7E38">
        <w:rPr>
          <w:rtl/>
        </w:rPr>
        <w:t xml:space="preserve"> </w:t>
      </w:r>
      <w:r w:rsidRPr="003F7E38">
        <w:rPr>
          <w:rFonts w:hint="eastAsia"/>
          <w:rtl/>
        </w:rPr>
        <w:t>אל</w:t>
      </w:r>
      <w:r w:rsidRPr="003F7E38">
        <w:rPr>
          <w:rtl/>
        </w:rPr>
        <w:t xml:space="preserve"> </w:t>
      </w:r>
      <w:r w:rsidRPr="003F7E38">
        <w:rPr>
          <w:rFonts w:hint="eastAsia"/>
          <w:rtl/>
        </w:rPr>
        <w:t>רכיבים</w:t>
      </w:r>
      <w:r w:rsidRPr="003F7E38">
        <w:rPr>
          <w:rtl/>
        </w:rPr>
        <w:t xml:space="preserve"> </w:t>
      </w:r>
      <w:r w:rsidRPr="003F7E38">
        <w:rPr>
          <w:rFonts w:hint="eastAsia"/>
          <w:rtl/>
        </w:rPr>
        <w:t>חיצוניים</w:t>
      </w:r>
      <w:r w:rsidRPr="003F7E38">
        <w:rPr>
          <w:rtl/>
        </w:rPr>
        <w:t>).</w:t>
      </w:r>
    </w:p>
    <w:p w14:paraId="071F60C8" w14:textId="0CFD1F55" w:rsidR="00545599" w:rsidRPr="003F7E38" w:rsidRDefault="00545599" w:rsidP="002A69B1">
      <w:pPr>
        <w:pStyle w:val="4-"/>
        <w:numPr>
          <w:ilvl w:val="3"/>
          <w:numId w:val="54"/>
        </w:numPr>
        <w:ind w:left="1899" w:hanging="819"/>
      </w:pPr>
      <w:r>
        <w:rPr>
          <w:rFonts w:hint="cs"/>
          <w:rtl/>
        </w:rPr>
        <w:t>מערכות ה</w:t>
      </w:r>
      <w:r w:rsidRPr="003F7E38">
        <w:rPr>
          <w:rFonts w:hint="eastAsia"/>
          <w:rtl/>
        </w:rPr>
        <w:t>גיבוי</w:t>
      </w:r>
      <w:r w:rsidRPr="003F7E38">
        <w:rPr>
          <w:rtl/>
        </w:rPr>
        <w:t xml:space="preserve"> ושרידות תאפשרנה רשת סלולרית</w:t>
      </w:r>
      <w:r>
        <w:rPr>
          <w:rFonts w:hint="cs"/>
          <w:rtl/>
        </w:rPr>
        <w:t>,</w:t>
      </w:r>
      <w:r w:rsidRPr="003F7E38">
        <w:rPr>
          <w:rtl/>
        </w:rPr>
        <w:t xml:space="preserve"> ללא כשל נקודתי </w:t>
      </w:r>
      <w:r w:rsidRPr="003F7E38">
        <w:t xml:space="preserve">No Point </w:t>
      </w:r>
      <w:r w:rsidR="002A69B1">
        <w:t>of</w:t>
      </w:r>
      <w:r w:rsidR="002A69B1" w:rsidRPr="003F7E38">
        <w:t xml:space="preserve"> </w:t>
      </w:r>
      <w:r w:rsidRPr="003F7E38">
        <w:t>Failure</w:t>
      </w:r>
      <w:r>
        <w:rPr>
          <w:rFonts w:hint="cs"/>
          <w:rtl/>
        </w:rPr>
        <w:t>.</w:t>
      </w:r>
    </w:p>
    <w:p w14:paraId="59D08CF4" w14:textId="7102546A" w:rsidR="00545599" w:rsidRPr="003F7E38" w:rsidRDefault="00545599" w:rsidP="002A69B1">
      <w:pPr>
        <w:pStyle w:val="4-"/>
        <w:numPr>
          <w:ilvl w:val="3"/>
          <w:numId w:val="54"/>
        </w:numPr>
        <w:ind w:left="1899" w:hanging="819"/>
      </w:pPr>
      <w:r w:rsidRPr="003F7E38">
        <w:rPr>
          <w:rtl/>
        </w:rPr>
        <w:t xml:space="preserve">ליבת הרשת תתוכנן כך שלא תהיה בה </w:t>
      </w:r>
      <w:r w:rsidR="002A69B1">
        <w:rPr>
          <w:rFonts w:hint="cs"/>
          <w:rtl/>
        </w:rPr>
        <w:t xml:space="preserve">אף </w:t>
      </w:r>
      <w:r w:rsidRPr="003F7E38">
        <w:rPr>
          <w:rtl/>
        </w:rPr>
        <w:t xml:space="preserve">נקודת כשל </w:t>
      </w:r>
      <w:r w:rsidRPr="003F7E38">
        <w:t xml:space="preserve">(No Point Of Failure) </w:t>
      </w:r>
      <w:r w:rsidRPr="003F7E38">
        <w:rPr>
          <w:rFonts w:hint="cs"/>
          <w:rtl/>
        </w:rPr>
        <w:t xml:space="preserve"> </w:t>
      </w:r>
      <w:r w:rsidRPr="003F7E38">
        <w:rPr>
          <w:rtl/>
        </w:rPr>
        <w:t>אשר תקלה בה תגרור תקלה בכלל הרשת</w:t>
      </w:r>
      <w:r w:rsidRPr="003F7E38">
        <w:rPr>
          <w:rFonts w:hint="cs"/>
          <w:rtl/>
        </w:rPr>
        <w:t>.</w:t>
      </w:r>
    </w:p>
    <w:p w14:paraId="30BC649A" w14:textId="77777777" w:rsidR="00545599" w:rsidRPr="003F7E38" w:rsidRDefault="00545599" w:rsidP="00F26133">
      <w:pPr>
        <w:pStyle w:val="4-"/>
        <w:numPr>
          <w:ilvl w:val="3"/>
          <w:numId w:val="54"/>
        </w:numPr>
        <w:ind w:left="1899" w:hanging="819"/>
      </w:pPr>
      <w:r w:rsidRPr="003F7E38">
        <w:rPr>
          <w:rtl/>
        </w:rPr>
        <w:lastRenderedPageBreak/>
        <w:t>מערכות הליבה ברשת יפעלו בארכיטקטורת</w:t>
      </w:r>
      <w:r w:rsidRPr="003F7E38">
        <w:t xml:space="preserve"> BCP </w:t>
      </w:r>
      <w:r w:rsidRPr="003F7E38">
        <w:rPr>
          <w:rFonts w:hint="eastAsia"/>
          <w:rtl/>
        </w:rPr>
        <w:t>בהתאם</w:t>
      </w:r>
      <w:r w:rsidRPr="003F7E38">
        <w:rPr>
          <w:rtl/>
        </w:rPr>
        <w:t xml:space="preserve"> </w:t>
      </w:r>
      <w:r w:rsidRPr="003F7E38">
        <w:rPr>
          <w:rFonts w:hint="eastAsia"/>
          <w:rtl/>
        </w:rPr>
        <w:t>לאישור</w:t>
      </w:r>
      <w:r w:rsidRPr="003F7E38">
        <w:rPr>
          <w:rtl/>
        </w:rPr>
        <w:t xml:space="preserve"> </w:t>
      </w:r>
      <w:r w:rsidRPr="003F7E38">
        <w:rPr>
          <w:rFonts w:hint="eastAsia"/>
          <w:rtl/>
        </w:rPr>
        <w:t>שניתן</w:t>
      </w:r>
      <w:r w:rsidRPr="003F7E38">
        <w:rPr>
          <w:rtl/>
        </w:rPr>
        <w:t xml:space="preserve"> </w:t>
      </w:r>
      <w:r w:rsidRPr="003F7E38">
        <w:rPr>
          <w:rFonts w:hint="eastAsia"/>
          <w:rtl/>
        </w:rPr>
        <w:t>על</w:t>
      </w:r>
      <w:r w:rsidRPr="003F7E38">
        <w:rPr>
          <w:rtl/>
        </w:rPr>
        <w:t xml:space="preserve"> </w:t>
      </w:r>
      <w:r w:rsidRPr="003F7E38">
        <w:rPr>
          <w:rFonts w:hint="eastAsia"/>
          <w:rtl/>
        </w:rPr>
        <w:t>ידי</w:t>
      </w:r>
      <w:r w:rsidRPr="003F7E38">
        <w:rPr>
          <w:rtl/>
        </w:rPr>
        <w:t xml:space="preserve"> </w:t>
      </w:r>
      <w:r w:rsidRPr="003F7E38">
        <w:rPr>
          <w:rFonts w:hint="eastAsia"/>
          <w:rtl/>
        </w:rPr>
        <w:t>משרד</w:t>
      </w:r>
      <w:r w:rsidRPr="003F7E38">
        <w:rPr>
          <w:rtl/>
        </w:rPr>
        <w:t xml:space="preserve"> </w:t>
      </w:r>
      <w:r w:rsidRPr="003F7E38">
        <w:rPr>
          <w:rFonts w:hint="eastAsia"/>
          <w:rtl/>
        </w:rPr>
        <w:t>התקשורת</w:t>
      </w:r>
      <w:r w:rsidRPr="003F7E38">
        <w:t>.</w:t>
      </w:r>
    </w:p>
    <w:p w14:paraId="466C3A5E" w14:textId="77777777" w:rsidR="00545599" w:rsidRDefault="00545599" w:rsidP="00F26133">
      <w:pPr>
        <w:pStyle w:val="3-"/>
        <w:numPr>
          <w:ilvl w:val="2"/>
          <w:numId w:val="54"/>
        </w:numPr>
        <w:tabs>
          <w:tab w:val="num" w:pos="1287"/>
        </w:tabs>
        <w:ind w:left="1224" w:hanging="504"/>
        <w:rPr>
          <w:rtl/>
        </w:rPr>
      </w:pPr>
      <w:r>
        <w:rPr>
          <w:rFonts w:hint="cs"/>
          <w:rtl/>
        </w:rPr>
        <w:t xml:space="preserve">מרכז בקרת רשת </w:t>
      </w:r>
      <w:r>
        <w:t>NOC (Network Operation Center)</w:t>
      </w:r>
      <w:r>
        <w:rPr>
          <w:rFonts w:hint="cs"/>
          <w:rtl/>
        </w:rPr>
        <w:t xml:space="preserve"> ומרכז בקרת הגנה בסייבר </w:t>
      </w:r>
      <w:r>
        <w:t>SOC (Security Operation Center</w:t>
      </w:r>
      <w:r>
        <w:rPr>
          <w:rFonts w:hint="cs"/>
          <w:rtl/>
        </w:rPr>
        <w:t xml:space="preserve">) </w:t>
      </w:r>
    </w:p>
    <w:p w14:paraId="4107FA7F" w14:textId="016D4D1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יפעיל ויתחזק </w:t>
      </w:r>
      <w:r>
        <w:rPr>
          <w:rFonts w:hint="cs"/>
          <w:rtl/>
        </w:rPr>
        <w:t>מרכז בקר</w:t>
      </w:r>
      <w:r w:rsidR="008A1E1D">
        <w:rPr>
          <w:rFonts w:hint="cs"/>
          <w:rtl/>
        </w:rPr>
        <w:t>ת</w:t>
      </w:r>
      <w:r>
        <w:rPr>
          <w:rFonts w:hint="cs"/>
          <w:rtl/>
        </w:rPr>
        <w:t xml:space="preserve"> רשת </w:t>
      </w:r>
      <w:r w:rsidR="002A69B1">
        <w:rPr>
          <w:rFonts w:hint="cs"/>
        </w:rPr>
        <w:t>NOC</w:t>
      </w:r>
      <w:r w:rsidR="002A69B1">
        <w:rPr>
          <w:rFonts w:hint="cs"/>
          <w:rtl/>
        </w:rPr>
        <w:t xml:space="preserve"> </w:t>
      </w:r>
      <w:r>
        <w:rPr>
          <w:rFonts w:hint="cs"/>
          <w:rtl/>
        </w:rPr>
        <w:t>ובקרת הגנה בסייבר</w:t>
      </w:r>
      <w:r w:rsidR="002A69B1">
        <w:rPr>
          <w:rFonts w:hint="cs"/>
          <w:rtl/>
        </w:rPr>
        <w:t xml:space="preserve"> </w:t>
      </w:r>
      <w:r w:rsidR="002A69B1">
        <w:rPr>
          <w:rFonts w:hint="cs"/>
        </w:rPr>
        <w:t>SOC</w:t>
      </w:r>
      <w:r>
        <w:rPr>
          <w:rFonts w:hint="cs"/>
          <w:rtl/>
        </w:rPr>
        <w:t xml:space="preserve"> 24/7/365 לצורך </w:t>
      </w:r>
      <w:r w:rsidRPr="003F7E38">
        <w:rPr>
          <w:rtl/>
        </w:rPr>
        <w:t xml:space="preserve"> ניטור ובקרה </w:t>
      </w:r>
      <w:r>
        <w:rPr>
          <w:rFonts w:hint="cs"/>
          <w:rtl/>
        </w:rPr>
        <w:t xml:space="preserve">של </w:t>
      </w:r>
      <w:r w:rsidRPr="003F7E38">
        <w:rPr>
          <w:rtl/>
        </w:rPr>
        <w:t xml:space="preserve">כלל המערכות הטכנולוגיות </w:t>
      </w:r>
      <w:r>
        <w:rPr>
          <w:rFonts w:hint="cs"/>
          <w:rtl/>
        </w:rPr>
        <w:t>שמופעלות</w:t>
      </w:r>
      <w:r w:rsidRPr="003F7E38">
        <w:rPr>
          <w:rtl/>
        </w:rPr>
        <w:t xml:space="preserve"> ברשת הן עבור רכיבי הרשת (רדיו + מרכז רשת), הן עבור שירותי ה </w:t>
      </w:r>
      <w:r w:rsidRPr="003F7E38">
        <w:t>VAS</w:t>
      </w:r>
      <w:r w:rsidRPr="003F7E38">
        <w:rPr>
          <w:rtl/>
        </w:rPr>
        <w:t xml:space="preserve"> </w:t>
      </w:r>
      <w:r w:rsidRPr="003F7E38">
        <w:rPr>
          <w:rFonts w:hint="eastAsia"/>
          <w:rtl/>
        </w:rPr>
        <w:t>וה</w:t>
      </w:r>
      <w:r w:rsidRPr="003F7E38">
        <w:rPr>
          <w:rtl/>
        </w:rPr>
        <w:t xml:space="preserve"> </w:t>
      </w:r>
      <w:r w:rsidRPr="003F7E38">
        <w:t>IN</w:t>
      </w:r>
      <w:r w:rsidRPr="003F7E38">
        <w:rPr>
          <w:rtl/>
        </w:rPr>
        <w:t>, הן עבור רכיבי התקשורת השונים (שכבת ה</w:t>
      </w:r>
      <w:r w:rsidR="007B3581">
        <w:rPr>
          <w:rFonts w:hint="cs"/>
          <w:rtl/>
        </w:rPr>
        <w:t>-</w:t>
      </w:r>
      <w:r w:rsidRPr="003F7E38">
        <w:rPr>
          <w:rtl/>
        </w:rPr>
        <w:t xml:space="preserve"> </w:t>
      </w:r>
      <w:r w:rsidRPr="003F7E38">
        <w:t>IP</w:t>
      </w:r>
      <w:r w:rsidRPr="003F7E38">
        <w:rPr>
          <w:rtl/>
        </w:rPr>
        <w:t xml:space="preserve">), </w:t>
      </w:r>
      <w:r>
        <w:rPr>
          <w:rFonts w:hint="cs"/>
          <w:rtl/>
        </w:rPr>
        <w:t xml:space="preserve">הן עבור </w:t>
      </w:r>
      <w:r w:rsidRPr="003F7E38">
        <w:rPr>
          <w:rtl/>
        </w:rPr>
        <w:t xml:space="preserve">רכיבי הגנות </w:t>
      </w:r>
      <w:r w:rsidRPr="003F7E38">
        <w:rPr>
          <w:rFonts w:hint="eastAsia"/>
          <w:rtl/>
        </w:rPr>
        <w:t>ב</w:t>
      </w:r>
      <w:r w:rsidRPr="003F7E38">
        <w:rPr>
          <w:rtl/>
        </w:rPr>
        <w:t>סייבר</w:t>
      </w:r>
      <w:r>
        <w:rPr>
          <w:rFonts w:hint="cs"/>
          <w:rtl/>
        </w:rPr>
        <w:t xml:space="preserve">, </w:t>
      </w:r>
      <w:r w:rsidRPr="003F7E38">
        <w:rPr>
          <w:rtl/>
        </w:rPr>
        <w:t>אירוח, חשמל, קישורים בתוך האתר, רשת איתותים כנדרש, שכבת הולכה ותמסורת לגיבוי בן אתרים, קישור למפעילים אחרים, טרמינציות וכל הנדרש לאספקת שירותי תקשורת סלולרית מלאים בהתאם לרישיון.</w:t>
      </w:r>
    </w:p>
    <w:p w14:paraId="6A21A583" w14:textId="77777777" w:rsidR="00545599" w:rsidRPr="003F7E38" w:rsidRDefault="00545599" w:rsidP="00F26133">
      <w:pPr>
        <w:pStyle w:val="4-"/>
        <w:numPr>
          <w:ilvl w:val="3"/>
          <w:numId w:val="54"/>
        </w:numPr>
        <w:ind w:left="1899" w:hanging="819"/>
      </w:pPr>
      <w:r w:rsidRPr="003F7E38">
        <w:rPr>
          <w:rFonts w:hint="eastAsia"/>
          <w:rtl/>
        </w:rPr>
        <w:t>הספק</w:t>
      </w:r>
      <w:r w:rsidRPr="003F7E38">
        <w:rPr>
          <w:rtl/>
        </w:rPr>
        <w:t xml:space="preserve"> יגיש דוחות שוטפים </w:t>
      </w:r>
      <w:r>
        <w:rPr>
          <w:rFonts w:hint="cs"/>
          <w:rtl/>
        </w:rPr>
        <w:t>לעורך המכרז והמזמינים,</w:t>
      </w:r>
      <w:r w:rsidRPr="003F7E38">
        <w:rPr>
          <w:rtl/>
        </w:rPr>
        <w:t xml:space="preserve"> בהתאם לצורך ובהתאם להתפתחות הצרכים. הדוחות יוגשו ממערכות אוטומטיות שיישלחו </w:t>
      </w:r>
      <w:r w:rsidRPr="003F7E38">
        <w:rPr>
          <w:rFonts w:hint="cs"/>
          <w:rtl/>
        </w:rPr>
        <w:t>כ</w:t>
      </w:r>
      <w:r w:rsidRPr="003F7E38">
        <w:rPr>
          <w:rtl/>
        </w:rPr>
        <w:t>דוחות מתוזמנים</w:t>
      </w:r>
      <w:r>
        <w:rPr>
          <w:rFonts w:hint="cs"/>
          <w:rtl/>
        </w:rPr>
        <w:t xml:space="preserve"> בהתאם לדרישות שיסוכמו עם עורך המכרז.</w:t>
      </w:r>
    </w:p>
    <w:p w14:paraId="27D78874" w14:textId="77777777" w:rsidR="00545599" w:rsidRPr="003F7E38" w:rsidRDefault="00545599" w:rsidP="00CF3CEF">
      <w:pPr>
        <w:pStyle w:val="4-"/>
        <w:numPr>
          <w:ilvl w:val="3"/>
          <w:numId w:val="54"/>
        </w:numPr>
      </w:pPr>
      <w:r w:rsidRPr="003F7E38">
        <w:rPr>
          <w:rFonts w:hint="cs"/>
          <w:rtl/>
        </w:rPr>
        <w:t>ה</w:t>
      </w:r>
      <w:r w:rsidRPr="003F7E38">
        <w:rPr>
          <w:rFonts w:hint="eastAsia"/>
          <w:rtl/>
        </w:rPr>
        <w:t>ספק</w:t>
      </w:r>
      <w:r w:rsidRPr="003F7E38">
        <w:rPr>
          <w:rtl/>
        </w:rPr>
        <w:t xml:space="preserve"> </w:t>
      </w:r>
      <w:r w:rsidRPr="003F7E38">
        <w:rPr>
          <w:rFonts w:hint="cs"/>
          <w:rtl/>
        </w:rPr>
        <w:t>יפעיל</w:t>
      </w:r>
      <w:r w:rsidRPr="003F7E38">
        <w:rPr>
          <w:rtl/>
        </w:rPr>
        <w:t xml:space="preserve"> מרכז בקר</w:t>
      </w:r>
      <w:r>
        <w:rPr>
          <w:rFonts w:hint="cs"/>
          <w:rtl/>
        </w:rPr>
        <w:t>ת רשת ומרכז בקרת הגנה בסייבר גם</w:t>
      </w:r>
      <w:r w:rsidRPr="003F7E38">
        <w:rPr>
          <w:rtl/>
        </w:rPr>
        <w:t xml:space="preserve"> </w:t>
      </w:r>
      <w:r>
        <w:rPr>
          <w:rFonts w:hint="cs"/>
          <w:rtl/>
        </w:rPr>
        <w:t>מרכז חלופי</w:t>
      </w:r>
      <w:r w:rsidRPr="003F7E38">
        <w:rPr>
          <w:rtl/>
        </w:rPr>
        <w:t xml:space="preserve"> </w:t>
      </w:r>
      <w:r>
        <w:rPr>
          <w:rFonts w:hint="cs"/>
          <w:rtl/>
        </w:rPr>
        <w:t xml:space="preserve">(אתר </w:t>
      </w:r>
      <w:r>
        <w:rPr>
          <w:rFonts w:hint="cs"/>
        </w:rPr>
        <w:t>DR</w:t>
      </w:r>
      <w:r>
        <w:t>P</w:t>
      </w:r>
      <w:r>
        <w:rPr>
          <w:rFonts w:hint="cs"/>
          <w:rtl/>
        </w:rPr>
        <w:t xml:space="preserve">) </w:t>
      </w:r>
      <w:r w:rsidRPr="003F7E38">
        <w:rPr>
          <w:rtl/>
        </w:rPr>
        <w:t xml:space="preserve"> באתר גיאוגרפי אחר המרוחק לפחות </w:t>
      </w:r>
      <w:r w:rsidRPr="003F7E38">
        <w:rPr>
          <w:rFonts w:hint="cs"/>
          <w:rtl/>
        </w:rPr>
        <w:t>עשרים</w:t>
      </w:r>
      <w:r w:rsidRPr="003F7E38">
        <w:rPr>
          <w:rtl/>
        </w:rPr>
        <w:t xml:space="preserve"> (</w:t>
      </w:r>
      <w:r w:rsidRPr="003F7E38">
        <w:rPr>
          <w:rFonts w:hint="cs"/>
          <w:rtl/>
        </w:rPr>
        <w:t>20</w:t>
      </w:r>
      <w:r w:rsidRPr="003F7E38">
        <w:rPr>
          <w:rtl/>
        </w:rPr>
        <w:t>) ק"מ</w:t>
      </w:r>
      <w:r>
        <w:rPr>
          <w:rFonts w:hint="cs"/>
          <w:rtl/>
        </w:rPr>
        <w:t xml:space="preserve"> </w:t>
      </w:r>
      <w:r w:rsidR="00487992">
        <w:rPr>
          <w:rFonts w:hint="cs"/>
          <w:rtl/>
        </w:rPr>
        <w:t>(</w:t>
      </w:r>
      <w:r w:rsidR="00487992" w:rsidRPr="00487992">
        <w:rPr>
          <w:rtl/>
        </w:rPr>
        <w:t xml:space="preserve">או </w:t>
      </w:r>
      <w:r w:rsidR="00487992">
        <w:rPr>
          <w:rFonts w:hint="cs"/>
          <w:rtl/>
        </w:rPr>
        <w:t>ב</w:t>
      </w:r>
      <w:r w:rsidR="00487992" w:rsidRPr="00487992">
        <w:rPr>
          <w:rtl/>
        </w:rPr>
        <w:t xml:space="preserve">מרחק קטן יותר </w:t>
      </w:r>
      <w:r w:rsidR="00487992">
        <w:rPr>
          <w:rFonts w:hint="cs"/>
          <w:rtl/>
        </w:rPr>
        <w:t>ככל ש</w:t>
      </w:r>
      <w:r w:rsidR="00487992" w:rsidRPr="00487992">
        <w:rPr>
          <w:rtl/>
        </w:rPr>
        <w:t>אושר על ידי משרד התקשורת</w:t>
      </w:r>
      <w:r w:rsidR="00487992">
        <w:rPr>
          <w:rFonts w:hint="cs"/>
          <w:rtl/>
        </w:rPr>
        <w:t xml:space="preserve">) </w:t>
      </w:r>
      <w:r>
        <w:rPr>
          <w:rFonts w:hint="cs"/>
          <w:rtl/>
        </w:rPr>
        <w:t>בין המרכז החלופי למרכז בקרת הרשת ומרכז בקרת הגנה בסייבר</w:t>
      </w:r>
      <w:r w:rsidRPr="003F7E38">
        <w:rPr>
          <w:rtl/>
        </w:rPr>
        <w:t xml:space="preserve">. </w:t>
      </w:r>
      <w:r>
        <w:rPr>
          <w:rFonts w:hint="cs"/>
          <w:rtl/>
        </w:rPr>
        <w:t>ה</w:t>
      </w:r>
      <w:r w:rsidRPr="003F7E38">
        <w:rPr>
          <w:rtl/>
        </w:rPr>
        <w:t xml:space="preserve">מרכז החלופי </w:t>
      </w:r>
      <w:r>
        <w:rPr>
          <w:rFonts w:hint="cs"/>
          <w:rtl/>
        </w:rPr>
        <w:t>יופעל</w:t>
      </w:r>
      <w:r w:rsidRPr="003F7E38">
        <w:rPr>
          <w:rtl/>
        </w:rPr>
        <w:t xml:space="preserve"> באופן עצמאי ויהיה זמין באופן מיידי לפעולה.</w:t>
      </w:r>
    </w:p>
    <w:p w14:paraId="129A9945" w14:textId="77777777" w:rsidR="00545599" w:rsidRPr="00AB7BE1" w:rsidRDefault="00545599" w:rsidP="00F26133">
      <w:pPr>
        <w:pStyle w:val="3-"/>
        <w:numPr>
          <w:ilvl w:val="2"/>
          <w:numId w:val="54"/>
        </w:numPr>
        <w:tabs>
          <w:tab w:val="num" w:pos="1287"/>
        </w:tabs>
        <w:ind w:left="1224" w:hanging="504"/>
      </w:pPr>
      <w:r w:rsidRPr="00AB7BE1">
        <w:rPr>
          <w:rtl/>
        </w:rPr>
        <w:t>תמיכה בקצבי</w:t>
      </w:r>
      <w:r w:rsidRPr="00AB7BE1">
        <w:rPr>
          <w:rFonts w:hint="cs"/>
          <w:rtl/>
        </w:rPr>
        <w:t xml:space="preserve"> תקשורת</w:t>
      </w:r>
      <w:r w:rsidRPr="00AB7BE1">
        <w:rPr>
          <w:rtl/>
        </w:rPr>
        <w:t xml:space="preserve"> </w:t>
      </w:r>
      <w:r w:rsidRPr="00AB7BE1">
        <w:rPr>
          <w:rFonts w:hint="cs"/>
          <w:rtl/>
        </w:rPr>
        <w:t xml:space="preserve">נתונים </w:t>
      </w:r>
      <w:r w:rsidRPr="00AB7BE1">
        <w:rPr>
          <w:rtl/>
        </w:rPr>
        <w:t>נמוכים</w:t>
      </w:r>
    </w:p>
    <w:p w14:paraId="4FF69859" w14:textId="1749F90A" w:rsidR="00545599" w:rsidRPr="00AB7BE1" w:rsidRDefault="00545599" w:rsidP="007E29C1">
      <w:pPr>
        <w:pStyle w:val="4-"/>
        <w:numPr>
          <w:ilvl w:val="3"/>
          <w:numId w:val="54"/>
        </w:numPr>
        <w:ind w:left="1899" w:hanging="819"/>
        <w:rPr>
          <w:rtl/>
        </w:rPr>
      </w:pPr>
      <w:r w:rsidRPr="00AB7BE1">
        <w:rPr>
          <w:rFonts w:hint="cs"/>
          <w:rtl/>
        </w:rPr>
        <w:t>רשת הספק הסלולר תתמוך ביכולת העברת תקשורת נתונים בקצב נמוך לפי התקנים הבאים</w:t>
      </w:r>
      <w:r w:rsidR="001263EA">
        <w:rPr>
          <w:rFonts w:hint="cs"/>
          <w:rtl/>
        </w:rPr>
        <w:t>, ככל שנתמכת על ידי יצרן הציוד</w:t>
      </w:r>
      <w:r w:rsidR="00DB684A">
        <w:rPr>
          <w:rFonts w:hint="cs"/>
          <w:rtl/>
        </w:rPr>
        <w:t xml:space="preserve">, ברשת דור 4 </w:t>
      </w:r>
      <w:r w:rsidR="007E29C1">
        <w:rPr>
          <w:rFonts w:hint="cs"/>
          <w:rtl/>
        </w:rPr>
        <w:t>(</w:t>
      </w:r>
      <w:r w:rsidR="00DB684A">
        <w:rPr>
          <w:rFonts w:hint="cs"/>
          <w:rtl/>
        </w:rPr>
        <w:t>ו</w:t>
      </w:r>
      <w:r w:rsidR="007E29C1">
        <w:rPr>
          <w:rFonts w:hint="cs"/>
          <w:rtl/>
        </w:rPr>
        <w:t>ב</w:t>
      </w:r>
      <w:r w:rsidR="00DB684A">
        <w:rPr>
          <w:rFonts w:hint="cs"/>
          <w:rtl/>
        </w:rPr>
        <w:t xml:space="preserve">דור 5 בתקנים </w:t>
      </w:r>
      <w:r w:rsidR="007E29C1">
        <w:rPr>
          <w:rFonts w:hint="cs"/>
          <w:rtl/>
        </w:rPr>
        <w:t>או במינוחים מקבילים)</w:t>
      </w:r>
      <w:r w:rsidRPr="00AB7BE1">
        <w:rPr>
          <w:rFonts w:hint="cs"/>
          <w:rtl/>
        </w:rPr>
        <w:t>:</w:t>
      </w:r>
    </w:p>
    <w:p w14:paraId="423F7595"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tl/>
        </w:rPr>
        <w:t>תמיכה ב-</w:t>
      </w:r>
      <w:r w:rsidRPr="004A7653">
        <w:rPr>
          <w:b w:val="0"/>
          <w:bCs/>
          <w:rtl/>
        </w:rPr>
        <w:t xml:space="preserve"> </w:t>
      </w:r>
      <w:r w:rsidRPr="004A7653">
        <w:rPr>
          <w:b w:val="0"/>
          <w:bCs/>
        </w:rPr>
        <w:t xml:space="preserve">NB IoT  </w:t>
      </w:r>
      <w:r w:rsidRPr="004A7653">
        <w:rPr>
          <w:rFonts w:hint="cs"/>
          <w:b w:val="0"/>
          <w:bCs/>
          <w:rtl/>
        </w:rPr>
        <w:t xml:space="preserve">,  </w:t>
      </w:r>
      <w:r w:rsidRPr="004A7653">
        <w:rPr>
          <w:b w:val="0"/>
          <w:bCs/>
        </w:rPr>
        <w:t>(LTE Cat NB2)</w:t>
      </w:r>
      <w:r w:rsidRPr="004A7653">
        <w:rPr>
          <w:rFonts w:hint="cs"/>
          <w:b w:val="0"/>
          <w:bCs/>
          <w:rtl/>
        </w:rPr>
        <w:t xml:space="preserve">, </w:t>
      </w:r>
      <w:r w:rsidRPr="004A7653">
        <w:rPr>
          <w:b w:val="0"/>
          <w:bCs/>
          <w:rtl/>
        </w:rPr>
        <w:t>(</w:t>
      </w:r>
      <w:r w:rsidRPr="004A7653">
        <w:rPr>
          <w:b w:val="0"/>
          <w:bCs/>
        </w:rPr>
        <w:t>DL/UL 127/159Kbps latency&lt;10s</w:t>
      </w:r>
      <w:r w:rsidRPr="004A7653">
        <w:rPr>
          <w:b w:val="0"/>
          <w:bCs/>
          <w:rtl/>
        </w:rPr>
        <w:t>)</w:t>
      </w:r>
      <w:r w:rsidRPr="004A7653">
        <w:rPr>
          <w:rFonts w:hint="cs"/>
          <w:b w:val="0"/>
          <w:bCs/>
          <w:rtl/>
        </w:rPr>
        <w:t>.</w:t>
      </w:r>
    </w:p>
    <w:p w14:paraId="178EBA82"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tl/>
        </w:rPr>
        <w:t>תמיכה ב-</w:t>
      </w:r>
      <w:r w:rsidRPr="004A7653">
        <w:rPr>
          <w:rFonts w:hint="cs"/>
          <w:b w:val="0"/>
          <w:bCs/>
          <w:rtl/>
        </w:rPr>
        <w:t xml:space="preserve"> </w:t>
      </w:r>
      <w:r w:rsidRPr="004A7653">
        <w:rPr>
          <w:b w:val="0"/>
          <w:bCs/>
        </w:rPr>
        <w:t xml:space="preserve"> LTE-M</w:t>
      </w:r>
      <w:r w:rsidRPr="004A7653">
        <w:rPr>
          <w:rFonts w:hint="cs"/>
          <w:b w:val="0"/>
          <w:bCs/>
          <w:rtl/>
        </w:rPr>
        <w:t xml:space="preserve">, </w:t>
      </w:r>
      <w:r w:rsidRPr="004A7653">
        <w:rPr>
          <w:b w:val="0"/>
          <w:bCs/>
        </w:rPr>
        <w:t>(LTE Cat M2)</w:t>
      </w:r>
      <w:r w:rsidRPr="004A7653">
        <w:rPr>
          <w:rFonts w:hint="cs"/>
          <w:b w:val="0"/>
          <w:bCs/>
          <w:rtl/>
        </w:rPr>
        <w:t>,</w:t>
      </w:r>
      <w:r w:rsidRPr="004A7653">
        <w:rPr>
          <w:b w:val="0"/>
          <w:bCs/>
          <w:rtl/>
        </w:rPr>
        <w:t xml:space="preserve"> </w:t>
      </w:r>
      <w:r w:rsidRPr="004A7653">
        <w:rPr>
          <w:b w:val="0"/>
          <w:bCs/>
        </w:rPr>
        <w:t>(DL/UL ~4/7Mbps latency&lt;15ms)</w:t>
      </w:r>
      <w:r w:rsidRPr="004A7653">
        <w:rPr>
          <w:rFonts w:hint="cs"/>
          <w:b w:val="0"/>
          <w:bCs/>
          <w:rtl/>
        </w:rPr>
        <w:t>.</w:t>
      </w:r>
    </w:p>
    <w:p w14:paraId="5995DDD9" w14:textId="77777777" w:rsidR="00545599" w:rsidRPr="004A7653" w:rsidRDefault="00545599" w:rsidP="00F26133">
      <w:pPr>
        <w:pStyle w:val="3-1"/>
        <w:keepLines w:val="0"/>
        <w:numPr>
          <w:ilvl w:val="4"/>
          <w:numId w:val="54"/>
        </w:numPr>
        <w:snapToGrid w:val="0"/>
        <w:spacing w:before="0"/>
        <w:ind w:left="2494" w:hanging="1054"/>
        <w:outlineLvl w:val="3"/>
        <w:rPr>
          <w:b w:val="0"/>
          <w:bCs/>
        </w:rPr>
      </w:pPr>
      <w:r w:rsidRPr="004A7653">
        <w:rPr>
          <w:rFonts w:hint="cs"/>
          <w:rtl/>
        </w:rPr>
        <w:t xml:space="preserve">בכל </w:t>
      </w:r>
      <w:r w:rsidR="00773DBF">
        <w:rPr>
          <w:rFonts w:hint="cs"/>
          <w:rtl/>
        </w:rPr>
        <w:t>טכנולוגיה אחרת</w:t>
      </w:r>
      <w:r w:rsidRPr="004A7653">
        <w:rPr>
          <w:rFonts w:hint="cs"/>
          <w:rtl/>
        </w:rPr>
        <w:t xml:space="preserve"> ש</w:t>
      </w:r>
      <w:r w:rsidR="00773DBF">
        <w:rPr>
          <w:rFonts w:hint="cs"/>
          <w:rtl/>
        </w:rPr>
        <w:t>ת</w:t>
      </w:r>
      <w:r w:rsidRPr="004A7653">
        <w:rPr>
          <w:rFonts w:hint="cs"/>
          <w:rtl/>
        </w:rPr>
        <w:t>ושק אצל ספק הטכנולוגיה עליה מושתתת הרשת של הספק</w:t>
      </w:r>
      <w:r w:rsidRPr="004A7653">
        <w:rPr>
          <w:rFonts w:hint="cs"/>
          <w:b w:val="0"/>
          <w:bCs/>
          <w:rtl/>
        </w:rPr>
        <w:t>.</w:t>
      </w:r>
    </w:p>
    <w:p w14:paraId="656CB8C1" w14:textId="77777777" w:rsidR="00545599" w:rsidRPr="00AB7BE1" w:rsidRDefault="00545599" w:rsidP="00F26133">
      <w:pPr>
        <w:pStyle w:val="3-"/>
        <w:numPr>
          <w:ilvl w:val="2"/>
          <w:numId w:val="54"/>
        </w:numPr>
        <w:tabs>
          <w:tab w:val="num" w:pos="1287"/>
        </w:tabs>
        <w:ind w:left="1224" w:hanging="504"/>
      </w:pPr>
      <w:r w:rsidRPr="00AB7BE1">
        <w:rPr>
          <w:rFonts w:hint="cs"/>
          <w:rtl/>
        </w:rPr>
        <w:t>טכנולוגיות</w:t>
      </w:r>
      <w:r>
        <w:rPr>
          <w:rFonts w:hint="cs"/>
          <w:rtl/>
        </w:rPr>
        <w:t xml:space="preserve"> דיבור (</w:t>
      </w:r>
      <w:r w:rsidRPr="00AB7BE1">
        <w:rPr>
          <w:rFonts w:hint="cs"/>
          <w:rtl/>
        </w:rPr>
        <w:t xml:space="preserve"> </w:t>
      </w:r>
      <w:r w:rsidRPr="00AB7BE1">
        <w:t>Voice</w:t>
      </w:r>
      <w:r>
        <w:rPr>
          <w:rFonts w:hint="cs"/>
          <w:rtl/>
        </w:rPr>
        <w:t>)</w:t>
      </w:r>
    </w:p>
    <w:p w14:paraId="16F8A5AC" w14:textId="77777777" w:rsidR="00545599" w:rsidRPr="00AB7BE1" w:rsidRDefault="00545599" w:rsidP="00F26133">
      <w:pPr>
        <w:pStyle w:val="3-1"/>
        <w:keepLines w:val="0"/>
        <w:numPr>
          <w:ilvl w:val="4"/>
          <w:numId w:val="54"/>
        </w:numPr>
        <w:snapToGrid w:val="0"/>
        <w:spacing w:before="0"/>
        <w:ind w:left="2494" w:hanging="1054"/>
        <w:outlineLvl w:val="3"/>
      </w:pPr>
      <w:r w:rsidRPr="00AB7BE1">
        <w:rPr>
          <w:rFonts w:hint="cs"/>
          <w:rtl/>
        </w:rPr>
        <w:t xml:space="preserve">רשת הסלולר דור 4 של הספק תתמוך </w:t>
      </w:r>
      <w:r w:rsidRPr="00AB7BE1">
        <w:rPr>
          <w:rtl/>
        </w:rPr>
        <w:t xml:space="preserve">עד סוף </w:t>
      </w:r>
      <w:r>
        <w:rPr>
          <w:rFonts w:hint="cs"/>
          <w:rtl/>
        </w:rPr>
        <w:t>2024</w:t>
      </w:r>
      <w:r w:rsidRPr="00AB7BE1">
        <w:rPr>
          <w:rtl/>
        </w:rPr>
        <w:t xml:space="preserve"> - </w:t>
      </w:r>
      <w:r w:rsidRPr="004A7653">
        <w:rPr>
          <w:b w:val="0"/>
          <w:bCs/>
        </w:rPr>
        <w:t>VoLTE</w:t>
      </w:r>
      <w:r w:rsidRPr="00AB7BE1">
        <w:rPr>
          <w:rtl/>
        </w:rPr>
        <w:t xml:space="preserve"> ב</w:t>
      </w:r>
      <w:r w:rsidRPr="00AB7BE1">
        <w:rPr>
          <w:rFonts w:hint="cs"/>
          <w:rtl/>
        </w:rPr>
        <w:t xml:space="preserve">לפחות </w:t>
      </w:r>
      <w:r>
        <w:rPr>
          <w:rFonts w:hint="cs"/>
          <w:rtl/>
        </w:rPr>
        <w:t>50</w:t>
      </w:r>
      <w:r w:rsidRPr="00AB7BE1">
        <w:rPr>
          <w:rFonts w:hint="cs"/>
          <w:rtl/>
        </w:rPr>
        <w:t xml:space="preserve">% מסך היקף השיחות ועד לסוף שנת 2026 בלפחות 70%. </w:t>
      </w:r>
    </w:p>
    <w:p w14:paraId="5BF87DFE" w14:textId="17521858" w:rsidR="00545599" w:rsidRPr="00AB7BE1" w:rsidRDefault="00545599" w:rsidP="00D242D2">
      <w:pPr>
        <w:pStyle w:val="3-1"/>
        <w:keepLines w:val="0"/>
        <w:numPr>
          <w:ilvl w:val="4"/>
          <w:numId w:val="54"/>
        </w:numPr>
        <w:snapToGrid w:val="0"/>
        <w:spacing w:before="0"/>
        <w:ind w:left="2494" w:hanging="1054"/>
        <w:outlineLvl w:val="3"/>
      </w:pPr>
      <w:r w:rsidRPr="00AB7BE1">
        <w:rPr>
          <w:rFonts w:hint="cs"/>
          <w:rtl/>
        </w:rPr>
        <w:t xml:space="preserve">רשת הסלולר דור 5 של הספק תתמוך </w:t>
      </w:r>
      <w:r w:rsidR="00D242D2">
        <w:rPr>
          <w:rFonts w:hint="cs"/>
          <w:rtl/>
        </w:rPr>
        <w:t>ב</w:t>
      </w:r>
      <w:r w:rsidRPr="00AB7BE1">
        <w:rPr>
          <w:rtl/>
        </w:rPr>
        <w:t>תמיכה מלאה ב</w:t>
      </w:r>
      <w:r w:rsidR="00D242D2">
        <w:rPr>
          <w:rFonts w:hint="cs"/>
          <w:rtl/>
        </w:rPr>
        <w:t>טכנ</w:t>
      </w:r>
      <w:r w:rsidR="002B5A1C">
        <w:rPr>
          <w:rFonts w:hint="cs"/>
          <w:rtl/>
        </w:rPr>
        <w:t>ו</w:t>
      </w:r>
      <w:r w:rsidR="00D242D2">
        <w:rPr>
          <w:rFonts w:hint="cs"/>
          <w:rtl/>
        </w:rPr>
        <w:t>לוגי</w:t>
      </w:r>
      <w:r w:rsidR="002B5A1C">
        <w:rPr>
          <w:rFonts w:hint="cs"/>
          <w:rtl/>
        </w:rPr>
        <w:t>י</w:t>
      </w:r>
      <w:r w:rsidR="00D242D2">
        <w:rPr>
          <w:rFonts w:hint="cs"/>
          <w:rtl/>
        </w:rPr>
        <w:t>ת</w:t>
      </w:r>
      <w:r w:rsidRPr="00AB7BE1">
        <w:rPr>
          <w:rtl/>
        </w:rPr>
        <w:t xml:space="preserve">- </w:t>
      </w:r>
      <w:r w:rsidRPr="004A7653">
        <w:rPr>
          <w:b w:val="0"/>
          <w:bCs/>
        </w:rPr>
        <w:t>VoNR</w:t>
      </w:r>
      <w:r w:rsidR="00D242D2">
        <w:rPr>
          <w:rFonts w:hint="cs"/>
          <w:rtl/>
        </w:rPr>
        <w:t xml:space="preserve"> </w:t>
      </w:r>
      <w:r w:rsidR="002878F9">
        <w:rPr>
          <w:rFonts w:hint="cs"/>
          <w:rtl/>
        </w:rPr>
        <w:t>בהתאם למועד השקת השירות אצל הספק הזוכה</w:t>
      </w:r>
      <w:r>
        <w:rPr>
          <w:rFonts w:hint="cs"/>
          <w:rtl/>
        </w:rPr>
        <w:t>.</w:t>
      </w:r>
    </w:p>
    <w:p w14:paraId="67065030" w14:textId="77777777" w:rsidR="00545599" w:rsidRPr="00AB7BE1" w:rsidRDefault="00545599" w:rsidP="00F26133">
      <w:pPr>
        <w:pStyle w:val="3-1"/>
        <w:keepLines w:val="0"/>
        <w:numPr>
          <w:ilvl w:val="4"/>
          <w:numId w:val="54"/>
        </w:numPr>
        <w:snapToGrid w:val="0"/>
        <w:spacing w:before="0"/>
        <w:ind w:left="2494" w:hanging="1054"/>
        <w:outlineLvl w:val="3"/>
        <w:rPr>
          <w:rtl/>
        </w:rPr>
      </w:pPr>
      <w:r w:rsidRPr="00AB7BE1">
        <w:rPr>
          <w:rFonts w:hint="cs"/>
          <w:rtl/>
        </w:rPr>
        <w:t xml:space="preserve">שירות </w:t>
      </w:r>
      <w:r w:rsidRPr="004A7653">
        <w:rPr>
          <w:b w:val="0"/>
          <w:bCs/>
        </w:rPr>
        <w:t>VoLTE</w:t>
      </w:r>
      <w:r w:rsidRPr="00AB7BE1">
        <w:rPr>
          <w:rFonts w:hint="cs"/>
          <w:rtl/>
        </w:rPr>
        <w:t xml:space="preserve"> ,שירות</w:t>
      </w:r>
      <w:r>
        <w:rPr>
          <w:rFonts w:hint="cs"/>
          <w:rtl/>
        </w:rPr>
        <w:t xml:space="preserve"> </w:t>
      </w:r>
      <w:r w:rsidRPr="00AB7BE1">
        <w:t xml:space="preserve"> </w:t>
      </w:r>
      <w:r w:rsidRPr="004A7653">
        <w:rPr>
          <w:b w:val="0"/>
          <w:bCs/>
        </w:rPr>
        <w:t>VoNR</w:t>
      </w:r>
      <w:r w:rsidRPr="00AB7BE1">
        <w:rPr>
          <w:rFonts w:hint="cs"/>
          <w:rtl/>
        </w:rPr>
        <w:t xml:space="preserve">ושירות </w:t>
      </w:r>
      <w:r w:rsidRPr="004A7653">
        <w:rPr>
          <w:b w:val="0"/>
          <w:bCs/>
        </w:rPr>
        <w:t>WiFi calling</w:t>
      </w:r>
      <w:r w:rsidRPr="00AB7BE1">
        <w:rPr>
          <w:rFonts w:hint="cs"/>
          <w:rtl/>
        </w:rPr>
        <w:t xml:space="preserve"> יסופקו למשתמשים וצריכת הד</w:t>
      </w:r>
      <w:r>
        <w:rPr>
          <w:rFonts w:hint="cs"/>
          <w:rtl/>
        </w:rPr>
        <w:t>אטה</w:t>
      </w:r>
      <w:r w:rsidRPr="00AB7BE1">
        <w:rPr>
          <w:rFonts w:hint="cs"/>
          <w:rtl/>
        </w:rPr>
        <w:t xml:space="preserve"> עבור שירות</w:t>
      </w:r>
      <w:r>
        <w:rPr>
          <w:rFonts w:hint="cs"/>
          <w:rtl/>
        </w:rPr>
        <w:t xml:space="preserve"> ה</w:t>
      </w:r>
      <w:r w:rsidR="007B3581">
        <w:rPr>
          <w:rFonts w:hint="cs"/>
          <w:rtl/>
        </w:rPr>
        <w:t>-</w:t>
      </w:r>
      <w:r w:rsidRPr="00AB7BE1">
        <w:rPr>
          <w:rFonts w:hint="cs"/>
          <w:rtl/>
        </w:rPr>
        <w:t xml:space="preserve"> </w:t>
      </w:r>
      <w:r w:rsidRPr="004A7653">
        <w:rPr>
          <w:b w:val="0"/>
          <w:bCs/>
        </w:rPr>
        <w:t>Voice</w:t>
      </w:r>
      <w:r w:rsidRPr="00AB7BE1">
        <w:rPr>
          <w:rFonts w:hint="cs"/>
          <w:rtl/>
        </w:rPr>
        <w:t xml:space="preserve"> ל</w:t>
      </w:r>
      <w:r>
        <w:rPr>
          <w:rFonts w:hint="cs"/>
          <w:rtl/>
        </w:rPr>
        <w:t>א יכלל בחבילת הגלישה של המשתמש.</w:t>
      </w:r>
    </w:p>
    <w:p w14:paraId="783F363F" w14:textId="77777777" w:rsidR="00545599" w:rsidRPr="00AB7BE1" w:rsidRDefault="00545599" w:rsidP="00F26133">
      <w:pPr>
        <w:pStyle w:val="3-"/>
        <w:numPr>
          <w:ilvl w:val="2"/>
          <w:numId w:val="54"/>
        </w:numPr>
        <w:tabs>
          <w:tab w:val="num" w:pos="1287"/>
        </w:tabs>
        <w:ind w:left="1224" w:hanging="504"/>
      </w:pPr>
      <w:r w:rsidRPr="00AB7BE1">
        <w:rPr>
          <w:rtl/>
        </w:rPr>
        <w:lastRenderedPageBreak/>
        <w:t xml:space="preserve">התקשרות עם יצרן </w:t>
      </w:r>
      <w:r w:rsidRPr="00AB7BE1">
        <w:rPr>
          <w:rFonts w:hint="cs"/>
          <w:rtl/>
        </w:rPr>
        <w:t>ציוד</w:t>
      </w:r>
    </w:p>
    <w:p w14:paraId="2C1115E9" w14:textId="69295E91" w:rsidR="00545599" w:rsidRDefault="00545599" w:rsidP="00DF2231">
      <w:pPr>
        <w:pStyle w:val="4-"/>
        <w:numPr>
          <w:ilvl w:val="3"/>
          <w:numId w:val="54"/>
        </w:numPr>
        <w:ind w:left="1899" w:hanging="819"/>
      </w:pPr>
      <w:r>
        <w:rPr>
          <w:rFonts w:hint="cs"/>
          <w:rtl/>
        </w:rPr>
        <w:t>הספק מתחייב כי במהלך כל ת</w:t>
      </w:r>
      <w:r w:rsidRPr="00AB7BE1">
        <w:rPr>
          <w:rtl/>
        </w:rPr>
        <w:t xml:space="preserve">קופת </w:t>
      </w:r>
      <w:r w:rsidRPr="00AB7BE1">
        <w:rPr>
          <w:rFonts w:hint="cs"/>
          <w:rtl/>
        </w:rPr>
        <w:t>ההתקשרות</w:t>
      </w:r>
      <w:r w:rsidRPr="00AB7BE1">
        <w:rPr>
          <w:rtl/>
        </w:rPr>
        <w:t xml:space="preserve"> </w:t>
      </w:r>
      <w:r>
        <w:rPr>
          <w:rFonts w:hint="cs"/>
          <w:rtl/>
        </w:rPr>
        <w:t>יהיו ברשותו הסכמים</w:t>
      </w:r>
      <w:r w:rsidR="00087BAD">
        <w:rPr>
          <w:rFonts w:hint="cs"/>
          <w:rtl/>
        </w:rPr>
        <w:t xml:space="preserve"> והקשרים העסקיים הנדרשים לצורך אספקת הציוד והשירותים הכלולים במכרז. </w:t>
      </w:r>
      <w:r>
        <w:rPr>
          <w:rFonts w:hint="cs"/>
          <w:rtl/>
        </w:rPr>
        <w:t xml:space="preserve"> </w:t>
      </w:r>
      <w:r w:rsidR="00DF2231">
        <w:rPr>
          <w:rFonts w:hint="cs"/>
          <w:rtl/>
        </w:rPr>
        <w:t xml:space="preserve">בכלל זאת, על המציע להחזיק לכל הפחות בהסכמים </w:t>
      </w:r>
      <w:r>
        <w:rPr>
          <w:rFonts w:hint="cs"/>
          <w:rtl/>
        </w:rPr>
        <w:t xml:space="preserve">בתוקף </w:t>
      </w:r>
      <w:r w:rsidRPr="00AB7BE1">
        <w:rPr>
          <w:rtl/>
        </w:rPr>
        <w:t xml:space="preserve">עם </w:t>
      </w:r>
      <w:r>
        <w:rPr>
          <w:rFonts w:hint="cs"/>
          <w:rtl/>
        </w:rPr>
        <w:t xml:space="preserve">כל </w:t>
      </w:r>
      <w:r w:rsidRPr="00AB7BE1">
        <w:rPr>
          <w:rtl/>
        </w:rPr>
        <w:t>יצר</w:t>
      </w:r>
      <w:r>
        <w:rPr>
          <w:rFonts w:hint="cs"/>
          <w:rtl/>
        </w:rPr>
        <w:t>ני</w:t>
      </w:r>
      <w:r w:rsidRPr="00AB7BE1">
        <w:rPr>
          <w:rtl/>
        </w:rPr>
        <w:t xml:space="preserve"> </w:t>
      </w:r>
      <w:r>
        <w:rPr>
          <w:rFonts w:hint="cs"/>
          <w:rtl/>
        </w:rPr>
        <w:t xml:space="preserve">ציוד </w:t>
      </w:r>
      <w:r w:rsidRPr="00AB7BE1">
        <w:rPr>
          <w:rtl/>
        </w:rPr>
        <w:t xml:space="preserve">מערכות </w:t>
      </w:r>
      <w:r>
        <w:rPr>
          <w:rFonts w:hint="cs"/>
          <w:rtl/>
        </w:rPr>
        <w:t>ה</w:t>
      </w:r>
      <w:r w:rsidRPr="00AB7BE1">
        <w:rPr>
          <w:rtl/>
        </w:rPr>
        <w:t xml:space="preserve">רט"ן </w:t>
      </w:r>
      <w:r w:rsidR="00DF2231">
        <w:rPr>
          <w:rFonts w:hint="cs"/>
          <w:rtl/>
        </w:rPr>
        <w:t>המבטיח</w:t>
      </w:r>
      <w:r w:rsidR="00D85E21">
        <w:rPr>
          <w:rFonts w:hint="cs"/>
          <w:rtl/>
        </w:rPr>
        <w:t>ים</w:t>
      </w:r>
      <w:r w:rsidR="00DF2231">
        <w:rPr>
          <w:rFonts w:hint="cs"/>
          <w:rtl/>
        </w:rPr>
        <w:t xml:space="preserve"> העברת ידע שוטף על המערכות </w:t>
      </w:r>
      <w:r>
        <w:rPr>
          <w:rtl/>
        </w:rPr>
        <w:t>אספקת חלפים</w:t>
      </w:r>
      <w:r w:rsidRPr="00AB7BE1">
        <w:rPr>
          <w:rtl/>
        </w:rPr>
        <w:t xml:space="preserve">, אספקת ספרות טכנית ותיעוד מלא של ציוד המערכת, </w:t>
      </w:r>
      <w:r w:rsidRPr="00AB7BE1">
        <w:rPr>
          <w:rFonts w:hint="eastAsia"/>
          <w:rtl/>
        </w:rPr>
        <w:t>עדכונים</w:t>
      </w:r>
      <w:r w:rsidRPr="00AB7BE1">
        <w:rPr>
          <w:rtl/>
        </w:rPr>
        <w:t xml:space="preserve"> </w:t>
      </w:r>
      <w:r w:rsidRPr="00AB7BE1">
        <w:rPr>
          <w:rFonts w:hint="eastAsia"/>
          <w:rtl/>
        </w:rPr>
        <w:t>ושדרוגי</w:t>
      </w:r>
      <w:r w:rsidRPr="00AB7BE1">
        <w:rPr>
          <w:rtl/>
        </w:rPr>
        <w:t xml:space="preserve"> </w:t>
      </w:r>
      <w:r w:rsidRPr="00AB7BE1">
        <w:rPr>
          <w:rFonts w:hint="eastAsia"/>
          <w:rtl/>
        </w:rPr>
        <w:t>מערכת</w:t>
      </w:r>
      <w:r w:rsidRPr="00AB7BE1">
        <w:rPr>
          <w:rtl/>
        </w:rPr>
        <w:t xml:space="preserve"> </w:t>
      </w:r>
      <w:r w:rsidRPr="00AB7BE1">
        <w:rPr>
          <w:rFonts w:hint="eastAsia"/>
          <w:rtl/>
        </w:rPr>
        <w:t>תוכנות</w:t>
      </w:r>
      <w:r w:rsidRPr="00AB7BE1">
        <w:rPr>
          <w:rtl/>
        </w:rPr>
        <w:t xml:space="preserve"> </w:t>
      </w:r>
      <w:r w:rsidRPr="00AB7BE1">
        <w:rPr>
          <w:rFonts w:hint="eastAsia"/>
          <w:rtl/>
        </w:rPr>
        <w:t>ותיקוני</w:t>
      </w:r>
      <w:r w:rsidRPr="00AB7BE1">
        <w:rPr>
          <w:rtl/>
        </w:rPr>
        <w:t xml:space="preserve"> </w:t>
      </w:r>
      <w:r w:rsidRPr="00AB7BE1">
        <w:rPr>
          <w:rFonts w:hint="eastAsia"/>
          <w:rtl/>
        </w:rPr>
        <w:t>ליקויים</w:t>
      </w:r>
      <w:r w:rsidRPr="00AB7BE1">
        <w:rPr>
          <w:rtl/>
        </w:rPr>
        <w:t xml:space="preserve"> </w:t>
      </w:r>
      <w:r w:rsidRPr="00AB7BE1">
        <w:rPr>
          <w:rFonts w:hint="eastAsia"/>
          <w:rtl/>
        </w:rPr>
        <w:t>בתוכנות</w:t>
      </w:r>
      <w:r w:rsidRPr="00AB7BE1">
        <w:rPr>
          <w:rFonts w:hint="cs"/>
          <w:rtl/>
        </w:rPr>
        <w:t xml:space="preserve"> לרבות בציוד שיותקן אצל המזמין</w:t>
      </w:r>
      <w:r>
        <w:rPr>
          <w:rFonts w:hint="cs"/>
          <w:rtl/>
        </w:rPr>
        <w:t>.</w:t>
      </w:r>
    </w:p>
    <w:p w14:paraId="26824B69" w14:textId="77777777" w:rsidR="00545599" w:rsidRPr="00AB7BE1" w:rsidRDefault="00545599" w:rsidP="00F26133">
      <w:pPr>
        <w:pStyle w:val="4-"/>
        <w:numPr>
          <w:ilvl w:val="3"/>
          <w:numId w:val="54"/>
        </w:numPr>
        <w:ind w:left="1899" w:hanging="819"/>
      </w:pPr>
      <w:r>
        <w:rPr>
          <w:rFonts w:hint="cs"/>
          <w:rtl/>
        </w:rPr>
        <w:t>אין באמור בסעיף זה כדי להוריד מאחריותו הכוללת של הספק לעמוד בכל דרישות המכרז.</w:t>
      </w:r>
    </w:p>
    <w:p w14:paraId="6F93C4B9" w14:textId="77777777" w:rsidR="00545599" w:rsidRPr="00AB7BE1" w:rsidRDefault="00545599" w:rsidP="00F26133">
      <w:pPr>
        <w:pStyle w:val="4-"/>
        <w:numPr>
          <w:ilvl w:val="3"/>
          <w:numId w:val="54"/>
        </w:numPr>
        <w:ind w:left="1899" w:hanging="819"/>
        <w:rPr>
          <w:rtl/>
        </w:rPr>
      </w:pPr>
      <w:r w:rsidRPr="00AB7BE1">
        <w:rPr>
          <w:rtl/>
        </w:rPr>
        <w:t>מעבדה וציוד בדיקה</w:t>
      </w:r>
    </w:p>
    <w:p w14:paraId="12EED549" w14:textId="77777777" w:rsidR="00545599" w:rsidRPr="00AB7BE1" w:rsidRDefault="00545599" w:rsidP="00CF3CEF">
      <w:pPr>
        <w:pStyle w:val="3-1"/>
        <w:keepLines w:val="0"/>
        <w:numPr>
          <w:ilvl w:val="4"/>
          <w:numId w:val="54"/>
        </w:numPr>
        <w:snapToGrid w:val="0"/>
        <w:spacing w:before="0"/>
        <w:ind w:left="2494" w:hanging="1054"/>
        <w:outlineLvl w:val="3"/>
        <w:rPr>
          <w:rtl/>
        </w:rPr>
      </w:pPr>
      <w:r w:rsidRPr="00AB7BE1">
        <w:rPr>
          <w:rFonts w:hint="eastAsia"/>
          <w:rtl/>
        </w:rPr>
        <w:t>הספק</w:t>
      </w:r>
      <w:r w:rsidRPr="00AB7BE1">
        <w:rPr>
          <w:rtl/>
        </w:rPr>
        <w:t xml:space="preserve"> </w:t>
      </w:r>
      <w:r>
        <w:rPr>
          <w:rFonts w:hint="cs"/>
          <w:rtl/>
        </w:rPr>
        <w:t>מתחייב</w:t>
      </w:r>
      <w:r w:rsidRPr="00AB7BE1">
        <w:rPr>
          <w:rtl/>
        </w:rPr>
        <w:t xml:space="preserve"> </w:t>
      </w:r>
      <w:r>
        <w:rPr>
          <w:rFonts w:hint="cs"/>
          <w:rtl/>
        </w:rPr>
        <w:t>לה</w:t>
      </w:r>
      <w:r w:rsidRPr="00AB7BE1">
        <w:rPr>
          <w:rtl/>
        </w:rPr>
        <w:t>פעיל</w:t>
      </w:r>
      <w:r w:rsidRPr="00AB7BE1">
        <w:rPr>
          <w:rFonts w:hint="cs"/>
          <w:rtl/>
        </w:rPr>
        <w:t xml:space="preserve"> לפחות </w:t>
      </w:r>
      <w:r w:rsidRPr="00AB7BE1">
        <w:rPr>
          <w:rtl/>
        </w:rPr>
        <w:t>מעבדה</w:t>
      </w:r>
      <w:r w:rsidRPr="00AB7BE1">
        <w:rPr>
          <w:rFonts w:hint="cs"/>
          <w:rtl/>
        </w:rPr>
        <w:t xml:space="preserve"> מרכזית אחת</w:t>
      </w:r>
      <w:r w:rsidRPr="00AB7BE1">
        <w:rPr>
          <w:rtl/>
        </w:rPr>
        <w:t>, או שיש בידו הסכם תקף עם מעבדה מוסמכת לשם קיום בדיקות ותיקונים של ציוד מערכות הרט"ן; המעבדה תכלול ציוד בדיקה מקצועי לשם ביצוע הבדיקות והתיקונים, לרבות ציוד בדיקה נייד</w:t>
      </w:r>
      <w:r>
        <w:rPr>
          <w:rFonts w:hint="cs"/>
          <w:rtl/>
        </w:rPr>
        <w:t xml:space="preserve"> וכן תיקון כל דגמי מכשירי קצה</w:t>
      </w:r>
      <w:r w:rsidRPr="00AB7BE1">
        <w:rPr>
          <w:rFonts w:hint="cs"/>
          <w:rtl/>
        </w:rPr>
        <w:t>.</w:t>
      </w:r>
    </w:p>
    <w:p w14:paraId="6F791088" w14:textId="77777777" w:rsidR="00545599" w:rsidRPr="009406E0" w:rsidRDefault="00545599" w:rsidP="00F26133">
      <w:pPr>
        <w:pStyle w:val="3-"/>
        <w:numPr>
          <w:ilvl w:val="2"/>
          <w:numId w:val="54"/>
        </w:numPr>
        <w:tabs>
          <w:tab w:val="num" w:pos="1287"/>
        </w:tabs>
        <w:ind w:left="1224" w:hanging="504"/>
      </w:pPr>
      <w:r w:rsidRPr="009406E0">
        <w:rPr>
          <w:rtl/>
        </w:rPr>
        <w:t>אתרים ותכנים פוגעניים</w:t>
      </w:r>
    </w:p>
    <w:p w14:paraId="127C2865" w14:textId="77777777" w:rsidR="00545599" w:rsidRPr="00D5282E" w:rsidRDefault="00545599" w:rsidP="00F26133">
      <w:pPr>
        <w:pStyle w:val="4-"/>
        <w:numPr>
          <w:ilvl w:val="3"/>
          <w:numId w:val="54"/>
        </w:numPr>
        <w:ind w:left="1899" w:hanging="819"/>
        <w:rPr>
          <w:rtl/>
        </w:rPr>
      </w:pPr>
      <w:r w:rsidRPr="00D5282E">
        <w:rPr>
          <w:rFonts w:hint="cs"/>
          <w:rtl/>
        </w:rPr>
        <w:t xml:space="preserve">הספק </w:t>
      </w:r>
      <w:r>
        <w:rPr>
          <w:rFonts w:hint="cs"/>
          <w:rtl/>
        </w:rPr>
        <w:t>מתחייב לתחזק ולתפעל</w:t>
      </w:r>
      <w:r w:rsidRPr="00D5282E">
        <w:rPr>
          <w:rFonts w:hint="cs"/>
          <w:rtl/>
        </w:rPr>
        <w:t xml:space="preserve"> מערכות שמיידעות אוטומטית את המשתמשים בדבר אתרים פוגעניים ותכנים פוגעניים (לרבות תכנים שאינם מתאימים לילדים ובני נוער).</w:t>
      </w:r>
    </w:p>
    <w:p w14:paraId="40266F40" w14:textId="77777777" w:rsidR="00545599" w:rsidRPr="00D5282E" w:rsidRDefault="00545599" w:rsidP="00F26133">
      <w:pPr>
        <w:pStyle w:val="3-"/>
        <w:numPr>
          <w:ilvl w:val="2"/>
          <w:numId w:val="54"/>
        </w:numPr>
        <w:tabs>
          <w:tab w:val="num" w:pos="1287"/>
        </w:tabs>
        <w:ind w:left="1224" w:hanging="504"/>
        <w:rPr>
          <w:rtl/>
        </w:rPr>
      </w:pPr>
      <w:r w:rsidRPr="00D5282E">
        <w:rPr>
          <w:rtl/>
        </w:rPr>
        <w:t>מניעת הונאות</w:t>
      </w:r>
    </w:p>
    <w:p w14:paraId="1D86CBCF" w14:textId="77777777" w:rsidR="00545599" w:rsidRPr="00D5282E" w:rsidRDefault="00545599" w:rsidP="00F26133">
      <w:pPr>
        <w:pStyle w:val="4-"/>
        <w:numPr>
          <w:ilvl w:val="3"/>
          <w:numId w:val="54"/>
        </w:numPr>
        <w:ind w:left="1899" w:hanging="819"/>
      </w:pPr>
      <w:r w:rsidRPr="00D5282E">
        <w:rPr>
          <w:rFonts w:hint="eastAsia"/>
          <w:rtl/>
        </w:rPr>
        <w:t>הספק</w:t>
      </w:r>
      <w:r w:rsidRPr="00D5282E">
        <w:rPr>
          <w:rtl/>
        </w:rPr>
        <w:t xml:space="preserve"> יפעיל מערך של מערכות טכנולוגיות מתקדמות </w:t>
      </w:r>
      <w:r w:rsidRPr="00D5282E">
        <w:rPr>
          <w:rFonts w:hint="eastAsia"/>
          <w:rtl/>
        </w:rPr>
        <w:t>וכח</w:t>
      </w:r>
      <w:r w:rsidRPr="00D5282E">
        <w:rPr>
          <w:rtl/>
        </w:rPr>
        <w:t xml:space="preserve"> אדם מתמחה למניעת הונאות, יקים </w:t>
      </w:r>
      <w:r>
        <w:rPr>
          <w:rFonts w:hint="cs"/>
          <w:rtl/>
        </w:rPr>
        <w:t xml:space="preserve">ויתפעל </w:t>
      </w:r>
      <w:r w:rsidRPr="00D5282E">
        <w:rPr>
          <w:rtl/>
        </w:rPr>
        <w:t xml:space="preserve">מערך בקרה ומעקב שוטף ויספק דוחות מתאימים </w:t>
      </w:r>
      <w:r w:rsidRPr="00D5282E">
        <w:rPr>
          <w:rFonts w:hint="cs"/>
          <w:rtl/>
        </w:rPr>
        <w:t>לעורך המכרז</w:t>
      </w:r>
      <w:r w:rsidRPr="00D5282E">
        <w:rPr>
          <w:rtl/>
        </w:rPr>
        <w:t>.</w:t>
      </w:r>
    </w:p>
    <w:p w14:paraId="57458AB5" w14:textId="77777777" w:rsidR="00545599" w:rsidRPr="00D5282E" w:rsidRDefault="00545599" w:rsidP="00F26133">
      <w:pPr>
        <w:pStyle w:val="4-"/>
        <w:numPr>
          <w:ilvl w:val="3"/>
          <w:numId w:val="54"/>
        </w:numPr>
        <w:ind w:left="1899" w:hanging="819"/>
      </w:pPr>
      <w:r w:rsidRPr="00D5282E">
        <w:rPr>
          <w:rFonts w:hint="cs"/>
          <w:rtl/>
        </w:rPr>
        <w:t>במקרה של גילוי הונאה</w:t>
      </w:r>
      <w:r>
        <w:rPr>
          <w:rFonts w:hint="cs"/>
          <w:rtl/>
        </w:rPr>
        <w:t>,</w:t>
      </w:r>
      <w:r w:rsidRPr="00D5282E">
        <w:rPr>
          <w:rFonts w:hint="cs"/>
          <w:rtl/>
        </w:rPr>
        <w:t xml:space="preserve"> הספק </w:t>
      </w:r>
      <w:r>
        <w:rPr>
          <w:rFonts w:hint="cs"/>
          <w:rtl/>
        </w:rPr>
        <w:t>י</w:t>
      </w:r>
      <w:r w:rsidRPr="00D5282E">
        <w:rPr>
          <w:rFonts w:hint="cs"/>
          <w:rtl/>
        </w:rPr>
        <w:t xml:space="preserve">עדכן מיידית את עורך המכרז וכן את איש הקשר אצל המזמין שאצלו </w:t>
      </w:r>
      <w:r>
        <w:rPr>
          <w:rFonts w:hint="cs"/>
          <w:rtl/>
        </w:rPr>
        <w:t>אירעה ההונאה ו</w:t>
      </w:r>
      <w:r w:rsidRPr="00D5282E">
        <w:rPr>
          <w:rFonts w:hint="cs"/>
          <w:rtl/>
        </w:rPr>
        <w:t xml:space="preserve">נפגע כתוצאה ממקרה </w:t>
      </w:r>
      <w:r>
        <w:rPr>
          <w:rFonts w:hint="cs"/>
          <w:rtl/>
        </w:rPr>
        <w:t>זה</w:t>
      </w:r>
      <w:r w:rsidRPr="00D5282E">
        <w:rPr>
          <w:rFonts w:hint="cs"/>
          <w:rtl/>
        </w:rPr>
        <w:t>.</w:t>
      </w:r>
    </w:p>
    <w:p w14:paraId="21E718AC" w14:textId="77777777" w:rsidR="00545599" w:rsidRPr="00D5282E" w:rsidRDefault="00545599" w:rsidP="00F26133">
      <w:pPr>
        <w:pStyle w:val="4-"/>
        <w:numPr>
          <w:ilvl w:val="3"/>
          <w:numId w:val="54"/>
        </w:numPr>
        <w:ind w:left="1899" w:hanging="819"/>
        <w:rPr>
          <w:rtl/>
        </w:rPr>
      </w:pPr>
      <w:r w:rsidRPr="00D5282E">
        <w:rPr>
          <w:rFonts w:hint="cs"/>
          <w:rtl/>
        </w:rPr>
        <w:t xml:space="preserve">ככל שייגרם נזק </w:t>
      </w:r>
      <w:r w:rsidR="00773DBF">
        <w:rPr>
          <w:rFonts w:hint="cs"/>
          <w:rtl/>
        </w:rPr>
        <w:t xml:space="preserve">באחריותו, </w:t>
      </w:r>
      <w:r w:rsidRPr="00D5282E">
        <w:rPr>
          <w:rFonts w:hint="cs"/>
          <w:rtl/>
        </w:rPr>
        <w:t xml:space="preserve">ישפה הספק את </w:t>
      </w:r>
      <w:r>
        <w:rPr>
          <w:rFonts w:hint="cs"/>
          <w:rtl/>
        </w:rPr>
        <w:t>המשתמשים</w:t>
      </w:r>
      <w:r w:rsidRPr="00D5282E">
        <w:rPr>
          <w:rFonts w:hint="cs"/>
          <w:rtl/>
        </w:rPr>
        <w:t xml:space="preserve"> בעלות הנזק שנגרם. </w:t>
      </w:r>
    </w:p>
    <w:p w14:paraId="39AA4CEF" w14:textId="77777777" w:rsidR="00545599" w:rsidRPr="00D5282E" w:rsidRDefault="00545599" w:rsidP="00F26133">
      <w:pPr>
        <w:pStyle w:val="3-"/>
        <w:numPr>
          <w:ilvl w:val="2"/>
          <w:numId w:val="54"/>
        </w:numPr>
        <w:tabs>
          <w:tab w:val="num" w:pos="1287"/>
        </w:tabs>
        <w:ind w:left="1224" w:hanging="504"/>
      </w:pPr>
      <w:r w:rsidRPr="00D5282E">
        <w:rPr>
          <w:rFonts w:hint="cs"/>
          <w:rtl/>
        </w:rPr>
        <w:t xml:space="preserve">התקנת אנטנות סלולריות </w:t>
      </w:r>
      <w:r w:rsidR="00DD574F">
        <w:rPr>
          <w:rFonts w:hint="cs"/>
          <w:rtl/>
        </w:rPr>
        <w:t xml:space="preserve">באתרים </w:t>
      </w:r>
      <w:r w:rsidRPr="00D5282E">
        <w:rPr>
          <w:rFonts w:hint="cs"/>
          <w:rtl/>
        </w:rPr>
        <w:t>של המזמינים</w:t>
      </w:r>
    </w:p>
    <w:p w14:paraId="55564D7B" w14:textId="77777777" w:rsidR="00545599" w:rsidRPr="00D5282E" w:rsidRDefault="00545599" w:rsidP="00F26133">
      <w:pPr>
        <w:pStyle w:val="4-"/>
        <w:numPr>
          <w:ilvl w:val="3"/>
          <w:numId w:val="54"/>
        </w:numPr>
        <w:ind w:left="1899" w:hanging="819"/>
      </w:pPr>
      <w:r w:rsidRPr="00D5282E">
        <w:rPr>
          <w:rFonts w:hint="eastAsia"/>
          <w:rtl/>
        </w:rPr>
        <w:t>למטרת</w:t>
      </w:r>
      <w:r w:rsidRPr="00D5282E">
        <w:rPr>
          <w:rtl/>
        </w:rPr>
        <w:t xml:space="preserve"> </w:t>
      </w:r>
      <w:r w:rsidRPr="00D5282E">
        <w:rPr>
          <w:rFonts w:hint="eastAsia"/>
          <w:rtl/>
        </w:rPr>
        <w:t>הגדלת</w:t>
      </w:r>
      <w:r w:rsidRPr="00D5282E">
        <w:rPr>
          <w:rtl/>
        </w:rPr>
        <w:t xml:space="preserve"> </w:t>
      </w:r>
      <w:r w:rsidRPr="00D5282E">
        <w:rPr>
          <w:rFonts w:hint="eastAsia"/>
          <w:rtl/>
        </w:rPr>
        <w:t>היכולת</w:t>
      </w:r>
      <w:r w:rsidRPr="00D5282E">
        <w:rPr>
          <w:rtl/>
        </w:rPr>
        <w:t xml:space="preserve"> </w:t>
      </w:r>
      <w:r w:rsidRPr="00D5282E">
        <w:rPr>
          <w:rFonts w:hint="eastAsia"/>
          <w:rtl/>
        </w:rPr>
        <w:t>לפרוס</w:t>
      </w:r>
      <w:r w:rsidRPr="00D5282E">
        <w:rPr>
          <w:rtl/>
        </w:rPr>
        <w:t xml:space="preserve"> </w:t>
      </w:r>
      <w:r w:rsidRPr="00D5282E">
        <w:rPr>
          <w:rFonts w:hint="eastAsia"/>
          <w:rtl/>
        </w:rPr>
        <w:t>אתרים</w:t>
      </w:r>
      <w:r w:rsidRPr="00D5282E">
        <w:rPr>
          <w:rtl/>
        </w:rPr>
        <w:t xml:space="preserve"> </w:t>
      </w:r>
      <w:r w:rsidRPr="00D5282E">
        <w:rPr>
          <w:rFonts w:hint="eastAsia"/>
          <w:rtl/>
        </w:rPr>
        <w:t>סלולריים</w:t>
      </w:r>
      <w:r w:rsidRPr="00D5282E">
        <w:rPr>
          <w:rtl/>
        </w:rPr>
        <w:t xml:space="preserve"> </w:t>
      </w:r>
      <w:r w:rsidRPr="00D5282E">
        <w:rPr>
          <w:rFonts w:hint="eastAsia"/>
          <w:rtl/>
        </w:rPr>
        <w:t>בכלל</w:t>
      </w:r>
      <w:r w:rsidRPr="00D5282E">
        <w:rPr>
          <w:rtl/>
        </w:rPr>
        <w:t xml:space="preserve"> </w:t>
      </w:r>
      <w:r w:rsidRPr="00D5282E">
        <w:rPr>
          <w:rFonts w:hint="eastAsia"/>
          <w:rtl/>
        </w:rPr>
        <w:t>ואתרי</w:t>
      </w:r>
      <w:r w:rsidRPr="00D5282E">
        <w:rPr>
          <w:rtl/>
        </w:rPr>
        <w:t xml:space="preserve"> </w:t>
      </w:r>
      <w:r w:rsidRPr="00D5282E">
        <w:rPr>
          <w:rFonts w:hint="eastAsia"/>
          <w:rtl/>
        </w:rPr>
        <w:t>דור</w:t>
      </w:r>
      <w:r w:rsidRPr="00D5282E">
        <w:rPr>
          <w:rtl/>
        </w:rPr>
        <w:t xml:space="preserve"> 5 </w:t>
      </w:r>
      <w:r w:rsidRPr="00D5282E">
        <w:rPr>
          <w:rFonts w:hint="eastAsia"/>
          <w:rtl/>
        </w:rPr>
        <w:t>בפרט</w:t>
      </w:r>
      <w:r w:rsidRPr="00D5282E">
        <w:rPr>
          <w:rtl/>
        </w:rPr>
        <w:t xml:space="preserve"> </w:t>
      </w:r>
      <w:r w:rsidRPr="00D5282E">
        <w:rPr>
          <w:rFonts w:hint="eastAsia"/>
          <w:rtl/>
        </w:rPr>
        <w:t>ועל</w:t>
      </w:r>
      <w:r w:rsidRPr="00D5282E">
        <w:rPr>
          <w:rtl/>
        </w:rPr>
        <w:t xml:space="preserve"> </w:t>
      </w:r>
      <w:r w:rsidRPr="00D5282E">
        <w:rPr>
          <w:rFonts w:hint="eastAsia"/>
          <w:rtl/>
        </w:rPr>
        <w:t>מנת</w:t>
      </w:r>
      <w:r w:rsidRPr="00D5282E">
        <w:rPr>
          <w:rtl/>
        </w:rPr>
        <w:t xml:space="preserve"> </w:t>
      </w:r>
      <w:r w:rsidRPr="00D5282E">
        <w:rPr>
          <w:rFonts w:hint="eastAsia"/>
          <w:rtl/>
        </w:rPr>
        <w:t>לאפשר</w:t>
      </w:r>
      <w:r w:rsidRPr="00D5282E">
        <w:rPr>
          <w:rtl/>
        </w:rPr>
        <w:t xml:space="preserve"> </w:t>
      </w:r>
      <w:r w:rsidRPr="00D5282E">
        <w:rPr>
          <w:rFonts w:hint="eastAsia"/>
          <w:rtl/>
        </w:rPr>
        <w:t>פריסה</w:t>
      </w:r>
      <w:r w:rsidRPr="00D5282E">
        <w:rPr>
          <w:rtl/>
        </w:rPr>
        <w:t xml:space="preserve"> </w:t>
      </w:r>
      <w:r w:rsidRPr="00D5282E">
        <w:rPr>
          <w:rFonts w:hint="eastAsia"/>
          <w:rtl/>
        </w:rPr>
        <w:t>סלולרית</w:t>
      </w:r>
      <w:r w:rsidRPr="00D5282E">
        <w:rPr>
          <w:rtl/>
        </w:rPr>
        <w:t xml:space="preserve"> </w:t>
      </w:r>
      <w:r w:rsidRPr="00D5282E">
        <w:rPr>
          <w:rFonts w:hint="cs"/>
          <w:rtl/>
        </w:rPr>
        <w:t xml:space="preserve">רחבה </w:t>
      </w:r>
      <w:r>
        <w:rPr>
          <w:rFonts w:hint="cs"/>
          <w:rtl/>
        </w:rPr>
        <w:t xml:space="preserve">למתחמי המזמינים </w:t>
      </w:r>
      <w:r w:rsidRPr="00BE080B">
        <w:rPr>
          <w:rFonts w:hint="cs"/>
          <w:rtl/>
        </w:rPr>
        <w:t>יינתן לספק</w:t>
      </w:r>
      <w:r>
        <w:rPr>
          <w:rFonts w:hint="cs"/>
          <w:rtl/>
        </w:rPr>
        <w:t>ים:</w:t>
      </w:r>
    </w:p>
    <w:p w14:paraId="6AE74DA9" w14:textId="77777777" w:rsidR="00545599" w:rsidRPr="004A7653" w:rsidRDefault="00545599" w:rsidP="00F26133">
      <w:pPr>
        <w:pStyle w:val="3-1"/>
        <w:keepLines w:val="0"/>
        <w:numPr>
          <w:ilvl w:val="4"/>
          <w:numId w:val="54"/>
        </w:numPr>
        <w:snapToGrid w:val="0"/>
        <w:spacing w:before="0"/>
        <w:ind w:left="2494" w:hanging="1054"/>
        <w:outlineLvl w:val="3"/>
      </w:pPr>
      <w:r w:rsidRPr="004A7653">
        <w:rPr>
          <w:rFonts w:hint="eastAsia"/>
          <w:rtl/>
        </w:rPr>
        <w:t>להקים</w:t>
      </w:r>
      <w:r w:rsidRPr="004A7653">
        <w:rPr>
          <w:rtl/>
        </w:rPr>
        <w:t xml:space="preserve"> </w:t>
      </w:r>
      <w:r w:rsidRPr="004A7653">
        <w:rPr>
          <w:rFonts w:hint="cs"/>
          <w:rtl/>
        </w:rPr>
        <w:t>אנטנות</w:t>
      </w:r>
      <w:r w:rsidRPr="004A7653">
        <w:rPr>
          <w:rtl/>
        </w:rPr>
        <w:t xml:space="preserve"> </w:t>
      </w:r>
      <w:r w:rsidRPr="004A7653">
        <w:rPr>
          <w:rFonts w:hint="eastAsia"/>
          <w:rtl/>
        </w:rPr>
        <w:t>סלולרי</w:t>
      </w:r>
      <w:r w:rsidRPr="004A7653">
        <w:rPr>
          <w:rFonts w:hint="cs"/>
          <w:rtl/>
        </w:rPr>
        <w:t xml:space="preserve">ות על גבי </w:t>
      </w:r>
      <w:r w:rsidRPr="004A7653">
        <w:rPr>
          <w:rFonts w:hint="eastAsia"/>
          <w:rtl/>
        </w:rPr>
        <w:t>תרנים קיימים של </w:t>
      </w:r>
      <w:r w:rsidRPr="004A7653">
        <w:rPr>
          <w:rFonts w:hint="cs"/>
          <w:rtl/>
        </w:rPr>
        <w:t xml:space="preserve">המזמינים בכפוף לאישור </w:t>
      </w:r>
      <w:r w:rsidR="00DD574F">
        <w:rPr>
          <w:rFonts w:hint="cs"/>
          <w:rtl/>
        </w:rPr>
        <w:t>בעל התורן</w:t>
      </w:r>
      <w:r w:rsidRPr="004A7653">
        <w:rPr>
          <w:rFonts w:hint="cs"/>
          <w:rtl/>
        </w:rPr>
        <w:t>, קיום מקום על גבי התורן, אישור קונסטרוקטור שהתורן מסוגל להחזיק מבחינת משקל אנטנות נוספות, הצגת אישור תאלמ"ג וכשייבדק כי לא תהיה הפרעה אלקטרומגנטית לרכיבים האחרים המותקנים על גבי התורן</w:t>
      </w:r>
      <w:r w:rsidR="0035176D">
        <w:rPr>
          <w:rFonts w:hint="cs"/>
          <w:rtl/>
        </w:rPr>
        <w:t xml:space="preserve"> </w:t>
      </w:r>
      <w:r w:rsidRPr="004A7653">
        <w:rPr>
          <w:rFonts w:hint="cs"/>
          <w:rtl/>
        </w:rPr>
        <w:t>וכן כל אישור אחר שיידרש על ידי בעל התורן.</w:t>
      </w:r>
    </w:p>
    <w:p w14:paraId="469B2E67" w14:textId="019839AE" w:rsidR="00545599" w:rsidRPr="004A7653" w:rsidRDefault="00545599" w:rsidP="00F26133">
      <w:pPr>
        <w:pStyle w:val="3-1"/>
        <w:keepLines w:val="0"/>
        <w:numPr>
          <w:ilvl w:val="4"/>
          <w:numId w:val="54"/>
        </w:numPr>
        <w:snapToGrid w:val="0"/>
        <w:spacing w:before="0"/>
        <w:ind w:left="2494" w:hanging="1054"/>
        <w:outlineLvl w:val="3"/>
      </w:pPr>
      <w:r w:rsidRPr="004A7653">
        <w:rPr>
          <w:rFonts w:hint="cs"/>
          <w:rtl/>
        </w:rPr>
        <w:t xml:space="preserve">להקים </w:t>
      </w:r>
      <w:r w:rsidRPr="004A7653">
        <w:rPr>
          <w:rFonts w:hint="eastAsia"/>
          <w:rtl/>
        </w:rPr>
        <w:t>אתרים</w:t>
      </w:r>
      <w:r w:rsidRPr="004A7653">
        <w:rPr>
          <w:rtl/>
        </w:rPr>
        <w:t xml:space="preserve"> </w:t>
      </w:r>
      <w:r w:rsidRPr="004A7653">
        <w:rPr>
          <w:rFonts w:hint="eastAsia"/>
          <w:rtl/>
        </w:rPr>
        <w:t>סלולריים</w:t>
      </w:r>
      <w:r w:rsidRPr="004A7653">
        <w:rPr>
          <w:rFonts w:hint="cs"/>
          <w:rtl/>
        </w:rPr>
        <w:t xml:space="preserve"> ואנטנות </w:t>
      </w:r>
      <w:r w:rsidRPr="004A7653">
        <w:rPr>
          <w:rFonts w:hint="eastAsia"/>
          <w:rtl/>
        </w:rPr>
        <w:t>סלולרי</w:t>
      </w:r>
      <w:r w:rsidRPr="004A7653">
        <w:rPr>
          <w:rFonts w:hint="cs"/>
          <w:rtl/>
        </w:rPr>
        <w:t xml:space="preserve">ות על גבי </w:t>
      </w:r>
      <w:r w:rsidRPr="004A7653">
        <w:rPr>
          <w:rFonts w:hint="eastAsia"/>
          <w:rtl/>
        </w:rPr>
        <w:t>גגות</w:t>
      </w:r>
      <w:r w:rsidRPr="004A7653">
        <w:rPr>
          <w:rtl/>
        </w:rPr>
        <w:t xml:space="preserve"> </w:t>
      </w:r>
      <w:r w:rsidRPr="004A7653">
        <w:rPr>
          <w:rFonts w:hint="cs"/>
          <w:rtl/>
        </w:rPr>
        <w:t xml:space="preserve">של מבני </w:t>
      </w:r>
      <w:r w:rsidRPr="004A7653">
        <w:rPr>
          <w:rFonts w:hint="eastAsia"/>
          <w:rtl/>
        </w:rPr>
        <w:t>נכסי</w:t>
      </w:r>
      <w:r w:rsidRPr="004A7653">
        <w:rPr>
          <w:rtl/>
        </w:rPr>
        <w:t xml:space="preserve"> </w:t>
      </w:r>
      <w:r w:rsidRPr="004A7653">
        <w:rPr>
          <w:rFonts w:hint="cs"/>
          <w:rtl/>
        </w:rPr>
        <w:t xml:space="preserve">המדינה בכפוף לאישור </w:t>
      </w:r>
      <w:r w:rsidR="00151867">
        <w:rPr>
          <w:rFonts w:hint="cs"/>
          <w:rtl/>
        </w:rPr>
        <w:t>המזמין,</w:t>
      </w:r>
      <w:r w:rsidRPr="004A7653">
        <w:rPr>
          <w:rFonts w:hint="cs"/>
          <w:rtl/>
        </w:rPr>
        <w:t>בעלי הנכס, ומנהל הדיור הממשלתי במשרד האוצר.</w:t>
      </w:r>
    </w:p>
    <w:p w14:paraId="4A4FEF5F" w14:textId="421927CD" w:rsidR="00545599" w:rsidRDefault="00545599" w:rsidP="00F26133">
      <w:pPr>
        <w:pStyle w:val="4-"/>
        <w:numPr>
          <w:ilvl w:val="3"/>
          <w:numId w:val="54"/>
        </w:numPr>
        <w:ind w:left="1899" w:hanging="819"/>
      </w:pPr>
      <w:r w:rsidRPr="00BE080B">
        <w:rPr>
          <w:rFonts w:hint="eastAsia"/>
          <w:rtl/>
        </w:rPr>
        <w:lastRenderedPageBreak/>
        <w:t>השימוש</w:t>
      </w:r>
      <w:r w:rsidRPr="00BE080B">
        <w:rPr>
          <w:rtl/>
        </w:rPr>
        <w:t xml:space="preserve"> </w:t>
      </w:r>
      <w:r w:rsidRPr="00BE080B">
        <w:rPr>
          <w:rFonts w:hint="eastAsia"/>
          <w:rtl/>
        </w:rPr>
        <w:t>בתרנים</w:t>
      </w:r>
      <w:r w:rsidRPr="00BE080B">
        <w:rPr>
          <w:rtl/>
        </w:rPr>
        <w:t xml:space="preserve"> </w:t>
      </w:r>
      <w:r w:rsidRPr="00BE080B">
        <w:rPr>
          <w:rFonts w:hint="cs"/>
          <w:rtl/>
        </w:rPr>
        <w:t xml:space="preserve">ובגגות </w:t>
      </w:r>
      <w:r w:rsidRPr="00BE080B">
        <w:rPr>
          <w:rFonts w:hint="eastAsia"/>
          <w:rtl/>
        </w:rPr>
        <w:t>נכסי</w:t>
      </w:r>
      <w:r w:rsidRPr="00BE080B">
        <w:rPr>
          <w:rtl/>
        </w:rPr>
        <w:t xml:space="preserve"> </w:t>
      </w:r>
      <w:r w:rsidRPr="00BE080B">
        <w:rPr>
          <w:rFonts w:hint="eastAsia"/>
          <w:rtl/>
        </w:rPr>
        <w:t>המדינה</w:t>
      </w:r>
      <w:r w:rsidRPr="00BE080B">
        <w:rPr>
          <w:rtl/>
        </w:rPr>
        <w:t xml:space="preserve"> </w:t>
      </w:r>
      <w:r w:rsidRPr="00BE080B">
        <w:rPr>
          <w:rFonts w:hint="eastAsia"/>
          <w:rtl/>
        </w:rPr>
        <w:t>ייעשה</w:t>
      </w:r>
      <w:r w:rsidRPr="00BE080B">
        <w:rPr>
          <w:rtl/>
        </w:rPr>
        <w:t xml:space="preserve"> </w:t>
      </w:r>
      <w:r w:rsidRPr="00BE080B">
        <w:rPr>
          <w:rFonts w:hint="eastAsia"/>
          <w:rtl/>
        </w:rPr>
        <w:t>בהתאם</w:t>
      </w:r>
      <w:r w:rsidRPr="00BE080B">
        <w:rPr>
          <w:rtl/>
        </w:rPr>
        <w:t xml:space="preserve"> </w:t>
      </w:r>
      <w:r w:rsidRPr="00BE080B">
        <w:rPr>
          <w:rFonts w:hint="cs"/>
          <w:rtl/>
        </w:rPr>
        <w:t xml:space="preserve">להנחיות </w:t>
      </w:r>
      <w:r w:rsidRPr="00BE080B">
        <w:rPr>
          <w:rFonts w:hint="eastAsia"/>
          <w:rtl/>
        </w:rPr>
        <w:t>מנהל</w:t>
      </w:r>
      <w:r w:rsidRPr="00BE080B">
        <w:rPr>
          <w:rtl/>
        </w:rPr>
        <w:t xml:space="preserve"> </w:t>
      </w:r>
      <w:r w:rsidRPr="00BE080B">
        <w:rPr>
          <w:rFonts w:hint="eastAsia"/>
          <w:rtl/>
        </w:rPr>
        <w:t>הדיור</w:t>
      </w:r>
      <w:r w:rsidRPr="00BE080B">
        <w:rPr>
          <w:rtl/>
        </w:rPr>
        <w:t xml:space="preserve"> </w:t>
      </w:r>
      <w:r w:rsidRPr="00BE080B">
        <w:rPr>
          <w:rFonts w:hint="eastAsia"/>
          <w:rtl/>
        </w:rPr>
        <w:t>הממשלתי</w:t>
      </w:r>
      <w:r w:rsidRPr="00BE080B">
        <w:rPr>
          <w:rtl/>
        </w:rPr>
        <w:t xml:space="preserve"> </w:t>
      </w:r>
      <w:r w:rsidRPr="00BE080B">
        <w:rPr>
          <w:rFonts w:hint="cs"/>
          <w:rtl/>
        </w:rPr>
        <w:t xml:space="preserve">ויחידת הבינוי הממשלתית </w:t>
      </w:r>
      <w:r w:rsidRPr="00BE080B">
        <w:rPr>
          <w:rFonts w:hint="eastAsia"/>
          <w:rtl/>
        </w:rPr>
        <w:t>בקשר</w:t>
      </w:r>
      <w:r w:rsidRPr="00BE080B">
        <w:rPr>
          <w:rtl/>
        </w:rPr>
        <w:t xml:space="preserve"> </w:t>
      </w:r>
      <w:r w:rsidR="008A1E1D">
        <w:rPr>
          <w:rFonts w:hint="cs"/>
          <w:rtl/>
        </w:rPr>
        <w:t>ל</w:t>
      </w:r>
      <w:r w:rsidRPr="00BE080B">
        <w:rPr>
          <w:rFonts w:hint="cs"/>
          <w:rtl/>
        </w:rPr>
        <w:t xml:space="preserve">תשלום </w:t>
      </w:r>
      <w:r w:rsidR="00151867">
        <w:rPr>
          <w:rFonts w:hint="cs"/>
          <w:rtl/>
        </w:rPr>
        <w:t xml:space="preserve">דמי </w:t>
      </w:r>
      <w:r w:rsidR="00B55C17">
        <w:rPr>
          <w:rFonts w:hint="cs"/>
          <w:rtl/>
        </w:rPr>
        <w:t>ה</w:t>
      </w:r>
      <w:r w:rsidR="00151867">
        <w:rPr>
          <w:rFonts w:hint="cs"/>
          <w:rtl/>
        </w:rPr>
        <w:t xml:space="preserve">שימוש </w:t>
      </w:r>
      <w:r w:rsidR="00B55C17">
        <w:rPr>
          <w:rFonts w:hint="cs"/>
          <w:rtl/>
        </w:rPr>
        <w:t>ה</w:t>
      </w:r>
      <w:r w:rsidR="00277B2B">
        <w:rPr>
          <w:rFonts w:hint="cs"/>
          <w:rtl/>
        </w:rPr>
        <w:t>חודשיים על סך  2100 ₪</w:t>
      </w:r>
      <w:r w:rsidRPr="00BE080B">
        <w:rPr>
          <w:rFonts w:hint="cs"/>
          <w:rtl/>
        </w:rPr>
        <w:t xml:space="preserve">, </w:t>
      </w:r>
      <w:r w:rsidR="00277B2B">
        <w:rPr>
          <w:rFonts w:hint="cs"/>
          <w:rtl/>
        </w:rPr>
        <w:t xml:space="preserve">אישור המזמין </w:t>
      </w:r>
      <w:r w:rsidR="00151867">
        <w:rPr>
          <w:rFonts w:hint="cs"/>
          <w:rtl/>
        </w:rPr>
        <w:t>ו</w:t>
      </w:r>
      <w:r w:rsidR="00277B2B">
        <w:rPr>
          <w:rFonts w:hint="cs"/>
          <w:rtl/>
        </w:rPr>
        <w:t xml:space="preserve">חתימה על </w:t>
      </w:r>
      <w:r w:rsidRPr="00BE080B">
        <w:rPr>
          <w:rFonts w:hint="cs"/>
          <w:rtl/>
        </w:rPr>
        <w:t>הסכמי התקשרות, ערבות,</w:t>
      </w:r>
      <w:r w:rsidR="00CF0262">
        <w:rPr>
          <w:rFonts w:hint="cs"/>
          <w:rtl/>
        </w:rPr>
        <w:t xml:space="preserve"> </w:t>
      </w:r>
      <w:r w:rsidRPr="00BE080B">
        <w:rPr>
          <w:rFonts w:hint="cs"/>
          <w:rtl/>
        </w:rPr>
        <w:t>ביטוחים</w:t>
      </w:r>
      <w:r w:rsidR="00CF0262">
        <w:rPr>
          <w:rFonts w:hint="cs"/>
          <w:rtl/>
        </w:rPr>
        <w:t>,</w:t>
      </w:r>
      <w:r w:rsidRPr="00BE080B">
        <w:rPr>
          <w:rFonts w:hint="cs"/>
          <w:rtl/>
        </w:rPr>
        <w:t xml:space="preserve"> </w:t>
      </w:r>
      <w:r w:rsidRPr="00BE080B">
        <w:rPr>
          <w:rFonts w:hint="eastAsia"/>
          <w:rtl/>
        </w:rPr>
        <w:t>נהלים</w:t>
      </w:r>
      <w:r w:rsidRPr="00BE080B">
        <w:rPr>
          <w:rtl/>
        </w:rPr>
        <w:t xml:space="preserve"> </w:t>
      </w:r>
      <w:r w:rsidRPr="00BE080B">
        <w:rPr>
          <w:rFonts w:hint="cs"/>
          <w:rtl/>
        </w:rPr>
        <w:t xml:space="preserve">והנחיות ביטחון </w:t>
      </w:r>
      <w:r w:rsidRPr="00BE080B">
        <w:rPr>
          <w:rFonts w:hint="eastAsia"/>
          <w:rtl/>
        </w:rPr>
        <w:t>וכד</w:t>
      </w:r>
      <w:r w:rsidRPr="00BE080B">
        <w:rPr>
          <w:rtl/>
        </w:rPr>
        <w:t>'.</w:t>
      </w:r>
    </w:p>
    <w:p w14:paraId="779EF410" w14:textId="5A18C660" w:rsidR="00545599" w:rsidRPr="003B41FC" w:rsidRDefault="00545599" w:rsidP="00F26133">
      <w:pPr>
        <w:pStyle w:val="4-"/>
        <w:numPr>
          <w:ilvl w:val="3"/>
          <w:numId w:val="54"/>
        </w:numPr>
        <w:ind w:left="1899" w:hanging="819"/>
        <w:rPr>
          <w:rtl/>
        </w:rPr>
      </w:pPr>
      <w:r w:rsidRPr="00113AEF">
        <w:rPr>
          <w:rFonts w:hint="cs"/>
          <w:rtl/>
        </w:rPr>
        <w:t xml:space="preserve"> </w:t>
      </w:r>
      <w:r>
        <w:rPr>
          <w:rFonts w:hint="cs"/>
          <w:rtl/>
        </w:rPr>
        <w:t>עבור</w:t>
      </w:r>
      <w:r w:rsidRPr="003B41FC">
        <w:rPr>
          <w:rFonts w:hint="cs"/>
          <w:rtl/>
        </w:rPr>
        <w:t xml:space="preserve"> שימוש בתרנים ממשלתיים קיימים (או הקמת תורן חדש) או שימוש בשטח על גבי גגות מבנים ממשלתיים</w:t>
      </w:r>
      <w:r>
        <w:rPr>
          <w:rFonts w:hint="cs"/>
          <w:rtl/>
        </w:rPr>
        <w:t>,</w:t>
      </w:r>
      <w:r w:rsidRPr="003B41FC">
        <w:rPr>
          <w:rFonts w:hint="cs"/>
          <w:rtl/>
        </w:rPr>
        <w:t xml:space="preserve"> ישלם הספק</w:t>
      </w:r>
      <w:r>
        <w:rPr>
          <w:rFonts w:hint="cs"/>
          <w:rtl/>
        </w:rPr>
        <w:t xml:space="preserve"> </w:t>
      </w:r>
      <w:r w:rsidR="00277B2B">
        <w:rPr>
          <w:rFonts w:hint="cs"/>
          <w:rtl/>
        </w:rPr>
        <w:t xml:space="preserve">דמי שימוש חודשי על סך 2100 ₪ </w:t>
      </w:r>
      <w:r w:rsidRPr="003B41FC">
        <w:rPr>
          <w:rFonts w:hint="cs"/>
          <w:rtl/>
        </w:rPr>
        <w:t>וכל זאת לאחר קבלת כלל האישורי</w:t>
      </w:r>
      <w:r w:rsidR="00CF0262">
        <w:rPr>
          <w:rFonts w:hint="cs"/>
          <w:rtl/>
        </w:rPr>
        <w:t>ם</w:t>
      </w:r>
      <w:r w:rsidRPr="003B41FC">
        <w:rPr>
          <w:rFonts w:hint="cs"/>
          <w:rtl/>
        </w:rPr>
        <w:t xml:space="preserve"> </w:t>
      </w:r>
      <w:r w:rsidR="00CF0262">
        <w:rPr>
          <w:rFonts w:hint="cs"/>
          <w:rtl/>
        </w:rPr>
        <w:t>וה</w:t>
      </w:r>
      <w:r w:rsidRPr="003B41FC">
        <w:rPr>
          <w:rFonts w:hint="cs"/>
          <w:rtl/>
        </w:rPr>
        <w:t>היתרים הנדרשים שפורטו לעיל.</w:t>
      </w:r>
      <w:r>
        <w:rPr>
          <w:rFonts w:hint="cs"/>
          <w:rtl/>
        </w:rPr>
        <w:t xml:space="preserve"> </w:t>
      </w:r>
    </w:p>
    <w:p w14:paraId="280600E0" w14:textId="77777777" w:rsidR="00545599" w:rsidRPr="003B41FC" w:rsidRDefault="00545599" w:rsidP="00F26133">
      <w:pPr>
        <w:pStyle w:val="3-"/>
        <w:numPr>
          <w:ilvl w:val="2"/>
          <w:numId w:val="54"/>
        </w:numPr>
        <w:tabs>
          <w:tab w:val="num" w:pos="1287"/>
        </w:tabs>
        <w:ind w:left="1224" w:hanging="504"/>
      </w:pPr>
      <w:r w:rsidRPr="003B41FC">
        <w:rPr>
          <w:rFonts w:hint="cs"/>
          <w:rtl/>
        </w:rPr>
        <w:t>תמיכה ב</w:t>
      </w:r>
      <w:r>
        <w:rPr>
          <w:rFonts w:hint="cs"/>
          <w:rtl/>
        </w:rPr>
        <w:t xml:space="preserve">רשת </w:t>
      </w:r>
      <w:r w:rsidRPr="003B41FC">
        <w:rPr>
          <w:rFonts w:hint="cs"/>
          <w:rtl/>
        </w:rPr>
        <w:t xml:space="preserve">דור </w:t>
      </w:r>
      <w:r>
        <w:rPr>
          <w:rFonts w:hint="cs"/>
          <w:rtl/>
        </w:rPr>
        <w:t>5</w:t>
      </w:r>
      <w:r w:rsidRPr="003B41FC">
        <w:rPr>
          <w:rFonts w:hint="cs"/>
          <w:rtl/>
        </w:rPr>
        <w:t xml:space="preserve"> </w:t>
      </w:r>
    </w:p>
    <w:p w14:paraId="095C5CFB" w14:textId="77777777" w:rsidR="00545599" w:rsidRPr="00927252" w:rsidRDefault="00545599" w:rsidP="00F26133">
      <w:pPr>
        <w:pStyle w:val="4-"/>
        <w:numPr>
          <w:ilvl w:val="3"/>
          <w:numId w:val="54"/>
        </w:numPr>
        <w:ind w:left="1899" w:hanging="819"/>
      </w:pPr>
      <w:r w:rsidRPr="00927252">
        <w:rPr>
          <w:rFonts w:hint="cs"/>
          <w:rtl/>
        </w:rPr>
        <w:t>הספק הזוכה נדרש לתמוך ברשת דור 5 כלהלן:</w:t>
      </w:r>
    </w:p>
    <w:p w14:paraId="3767C73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תצורה</w:t>
      </w:r>
      <w:r w:rsidRPr="00F91C41">
        <w:rPr>
          <w:rFonts w:ascii="David" w:hAnsi="David"/>
          <w:b w:val="0"/>
          <w:bCs/>
          <w:color w:val="000000" w:themeColor="text1"/>
          <w:rtl/>
        </w:rPr>
        <w:t xml:space="preserve"> </w:t>
      </w:r>
      <w:r w:rsidRPr="00F91C41">
        <w:rPr>
          <w:rFonts w:ascii="David" w:hAnsi="David"/>
          <w:b w:val="0"/>
          <w:bCs/>
          <w:color w:val="000000" w:themeColor="text1"/>
        </w:rPr>
        <w:t>NSA-Not Stand Alone</w:t>
      </w:r>
      <w:r w:rsidRPr="00F91C41">
        <w:rPr>
          <w:rFonts w:ascii="David" w:hAnsi="David"/>
          <w:b w:val="0"/>
          <w:bCs/>
          <w:color w:val="000000" w:themeColor="text1"/>
          <w:rtl/>
        </w:rPr>
        <w:t xml:space="preserve"> </w:t>
      </w:r>
      <w:r w:rsidRPr="00F91C41">
        <w:rPr>
          <w:rFonts w:ascii="David" w:hAnsi="David"/>
          <w:color w:val="000000" w:themeColor="text1"/>
          <w:rtl/>
        </w:rPr>
        <w:t>באופן מיידי ולפחות עם 600 אתרים.</w:t>
      </w:r>
    </w:p>
    <w:p w14:paraId="2352BED5" w14:textId="037F4817" w:rsidR="00545599" w:rsidRPr="00F91C41" w:rsidRDefault="00545599" w:rsidP="0097535A">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מעבר לרשת סלולרית דור 5 עצמאית </w:t>
      </w:r>
      <w:r w:rsidRPr="00F91C41">
        <w:rPr>
          <w:rFonts w:ascii="David" w:hAnsi="David"/>
          <w:b w:val="0"/>
          <w:bCs/>
          <w:color w:val="000000" w:themeColor="text1"/>
        </w:rPr>
        <w:t>(SA-Stand Alone)</w:t>
      </w:r>
      <w:r w:rsidRPr="00F91C41">
        <w:rPr>
          <w:rFonts w:ascii="David" w:hAnsi="David"/>
          <w:b w:val="0"/>
          <w:bCs/>
          <w:color w:val="000000" w:themeColor="text1"/>
          <w:rtl/>
        </w:rPr>
        <w:t xml:space="preserve"> </w:t>
      </w:r>
      <w:r w:rsidRPr="00F91C41">
        <w:rPr>
          <w:rFonts w:ascii="David" w:hAnsi="David"/>
          <w:color w:val="000000" w:themeColor="text1"/>
          <w:rtl/>
        </w:rPr>
        <w:t>ללא תלות בדור 4 תהיה בהתאם להתפחות התקינה והטכנולוגיה ותיושם לא יאוחר מתום 12 חודשים לאחר השקת הטכנולוגיה אצל יצרן הציוד עליו מושתתת הרשת של הספק הזוכה</w:t>
      </w:r>
      <w:r w:rsidR="001D0FC8">
        <w:rPr>
          <w:rFonts w:ascii="David" w:hAnsi="David" w:hint="cs"/>
          <w:color w:val="000000" w:themeColor="text1"/>
          <w:rtl/>
        </w:rPr>
        <w:t xml:space="preserve"> או לא </w:t>
      </w:r>
      <w:r w:rsidR="0097535A">
        <w:rPr>
          <w:rFonts w:ascii="David" w:hAnsi="David" w:hint="cs"/>
          <w:color w:val="000000" w:themeColor="text1"/>
          <w:rtl/>
        </w:rPr>
        <w:t>יאוחר</w:t>
      </w:r>
      <w:r w:rsidR="001D0FC8">
        <w:rPr>
          <w:rFonts w:ascii="David" w:hAnsi="David" w:hint="cs"/>
          <w:color w:val="000000" w:themeColor="text1"/>
          <w:rtl/>
        </w:rPr>
        <w:t xml:space="preserve"> מתום 12 חודשים מהודעת הזכייה</w:t>
      </w:r>
      <w:r w:rsidR="0097535A">
        <w:rPr>
          <w:rFonts w:ascii="David" w:hAnsi="David" w:hint="cs"/>
          <w:color w:val="000000" w:themeColor="text1"/>
          <w:rtl/>
        </w:rPr>
        <w:t xml:space="preserve">, </w:t>
      </w:r>
      <w:r w:rsidR="00F76BCE">
        <w:rPr>
          <w:rFonts w:ascii="David" w:hAnsi="David" w:hint="cs"/>
          <w:color w:val="000000" w:themeColor="text1"/>
          <w:rtl/>
        </w:rPr>
        <w:t>המאוחר מב</w:t>
      </w:r>
      <w:r w:rsidR="0097535A">
        <w:rPr>
          <w:rFonts w:ascii="David" w:hAnsi="David" w:hint="cs"/>
          <w:color w:val="000000" w:themeColor="text1"/>
          <w:rtl/>
        </w:rPr>
        <w:t>י</w:t>
      </w:r>
      <w:r w:rsidR="00F76BCE">
        <w:rPr>
          <w:rFonts w:ascii="David" w:hAnsi="David" w:hint="cs"/>
          <w:color w:val="000000" w:themeColor="text1"/>
          <w:rtl/>
        </w:rPr>
        <w:t>ני</w:t>
      </w:r>
      <w:r w:rsidR="0097535A">
        <w:rPr>
          <w:rFonts w:ascii="David" w:hAnsi="David" w:hint="cs"/>
          <w:color w:val="000000" w:themeColor="text1"/>
          <w:rtl/>
        </w:rPr>
        <w:t>ה</w:t>
      </w:r>
      <w:r w:rsidR="00F76BCE">
        <w:rPr>
          <w:rFonts w:ascii="David" w:hAnsi="David" w:hint="cs"/>
          <w:color w:val="000000" w:themeColor="text1"/>
          <w:rtl/>
        </w:rPr>
        <w:t>ם</w:t>
      </w:r>
      <w:r w:rsidRPr="00F91C41">
        <w:rPr>
          <w:rFonts w:ascii="David" w:hAnsi="David"/>
          <w:color w:val="000000" w:themeColor="text1"/>
          <w:rtl/>
        </w:rPr>
        <w:t xml:space="preserve">. </w:t>
      </w:r>
    </w:p>
    <w:p w14:paraId="386FC526"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הרחבת  רשת דור 5 כלהלן: שנת 2024 – 800 אתרים, שנת 2025 – 1,000 אתרים, שנת 2026 – 1,250 אתרים. </w:t>
      </w:r>
    </w:p>
    <w:p w14:paraId="32EB1F7E" w14:textId="77777777" w:rsidR="00545599" w:rsidRPr="00927252" w:rsidRDefault="00545599" w:rsidP="00F26133">
      <w:pPr>
        <w:pStyle w:val="3-"/>
        <w:numPr>
          <w:ilvl w:val="2"/>
          <w:numId w:val="54"/>
        </w:numPr>
        <w:tabs>
          <w:tab w:val="num" w:pos="1287"/>
        </w:tabs>
        <w:ind w:left="1224" w:hanging="504"/>
        <w:rPr>
          <w:rtl/>
        </w:rPr>
      </w:pPr>
      <w:r w:rsidRPr="00927252">
        <w:rPr>
          <w:rFonts w:hint="cs"/>
          <w:rtl/>
        </w:rPr>
        <w:t xml:space="preserve">דרישות מינימום לכיסוי סלולרי </w:t>
      </w:r>
      <w:r>
        <w:rPr>
          <w:rFonts w:hint="cs"/>
          <w:rtl/>
        </w:rPr>
        <w:t>באזורים</w:t>
      </w:r>
      <w:r w:rsidRPr="00927252">
        <w:rPr>
          <w:rFonts w:hint="cs"/>
          <w:rtl/>
        </w:rPr>
        <w:t xml:space="preserve"> ציבוריים</w:t>
      </w:r>
      <w:r>
        <w:rPr>
          <w:rFonts w:hint="cs"/>
          <w:rtl/>
        </w:rPr>
        <w:t xml:space="preserve"> </w:t>
      </w:r>
    </w:p>
    <w:p w14:paraId="0123F2B4" w14:textId="77777777" w:rsidR="00545599" w:rsidRPr="00927252" w:rsidRDefault="00545599" w:rsidP="00F26133">
      <w:pPr>
        <w:pStyle w:val="4-"/>
        <w:numPr>
          <w:ilvl w:val="3"/>
          <w:numId w:val="54"/>
        </w:numPr>
        <w:ind w:left="1899" w:hanging="819"/>
      </w:pPr>
      <w:r w:rsidRPr="00927252">
        <w:rPr>
          <w:rFonts w:hint="eastAsia"/>
          <w:rtl/>
        </w:rPr>
        <w:t>הספק</w:t>
      </w:r>
      <w:r w:rsidRPr="00927252">
        <w:rPr>
          <w:rtl/>
        </w:rPr>
        <w:t xml:space="preserve"> </w:t>
      </w:r>
      <w:r w:rsidRPr="00927252">
        <w:rPr>
          <w:rFonts w:hint="cs"/>
          <w:rtl/>
        </w:rPr>
        <w:t xml:space="preserve">מתחייב לבצע </w:t>
      </w:r>
      <w:r w:rsidRPr="00927252">
        <w:rPr>
          <w:rtl/>
        </w:rPr>
        <w:t xml:space="preserve">כיסוי סלולרי </w:t>
      </w:r>
      <w:r>
        <w:rPr>
          <w:rFonts w:hint="cs"/>
          <w:rtl/>
        </w:rPr>
        <w:t>באזורים</w:t>
      </w:r>
      <w:r w:rsidRPr="00927252">
        <w:rPr>
          <w:rtl/>
        </w:rPr>
        <w:t xml:space="preserve"> ציבוריים ברשתות השונות (דור 4 ודור 5</w:t>
      </w:r>
      <w:r w:rsidRPr="00927252">
        <w:rPr>
          <w:rFonts w:hint="cs"/>
          <w:rtl/>
        </w:rPr>
        <w:t xml:space="preserve"> וכל רשת עתידית</w:t>
      </w:r>
      <w:r w:rsidRPr="00927252">
        <w:rPr>
          <w:rtl/>
        </w:rPr>
        <w:t>)</w:t>
      </w:r>
      <w:r w:rsidRPr="00927252">
        <w:rPr>
          <w:rFonts w:hint="cs"/>
          <w:rtl/>
        </w:rPr>
        <w:t>.</w:t>
      </w:r>
      <w:r w:rsidRPr="00927252">
        <w:rPr>
          <w:rtl/>
        </w:rPr>
        <w:t xml:space="preserve"> </w:t>
      </w:r>
      <w:r w:rsidRPr="00927252">
        <w:rPr>
          <w:rFonts w:hint="eastAsia"/>
          <w:rtl/>
        </w:rPr>
        <w:t>הכל</w:t>
      </w:r>
      <w:r w:rsidRPr="00927252">
        <w:rPr>
          <w:rtl/>
        </w:rPr>
        <w:t xml:space="preserve"> בהתאם לדרישות המפורטות בהוראות </w:t>
      </w:r>
      <w:r w:rsidRPr="00927252">
        <w:rPr>
          <w:rFonts w:hint="eastAsia"/>
          <w:rtl/>
        </w:rPr>
        <w:t>הרשיון</w:t>
      </w:r>
      <w:r w:rsidRPr="00927252">
        <w:rPr>
          <w:rtl/>
        </w:rPr>
        <w:t xml:space="preserve"> של כל אחד מהספקים.</w:t>
      </w:r>
    </w:p>
    <w:p w14:paraId="5B229345" w14:textId="77777777" w:rsidR="00545599" w:rsidRPr="00927252" w:rsidRDefault="00545599" w:rsidP="00F26133">
      <w:pPr>
        <w:pStyle w:val="4-"/>
        <w:numPr>
          <w:ilvl w:val="3"/>
          <w:numId w:val="54"/>
        </w:numPr>
        <w:ind w:left="1899" w:hanging="819"/>
        <w:rPr>
          <w:rtl/>
        </w:rPr>
      </w:pPr>
      <w:r w:rsidRPr="00927252">
        <w:rPr>
          <w:rtl/>
        </w:rPr>
        <w:t xml:space="preserve">התקנת אתרים סלולאריים ופתרונות לכיסוי סלולרי לשם מתן שירותים בהתאם למכרז זה תהיה בהתאם </w:t>
      </w:r>
      <w:r>
        <w:rPr>
          <w:rFonts w:hint="cs"/>
          <w:rtl/>
        </w:rPr>
        <w:t>ל</w:t>
      </w:r>
      <w:r w:rsidRPr="00927252">
        <w:rPr>
          <w:rFonts w:hint="eastAsia"/>
          <w:rtl/>
        </w:rPr>
        <w:t>הוראות</w:t>
      </w:r>
      <w:r w:rsidRPr="00927252">
        <w:rPr>
          <w:rtl/>
        </w:rPr>
        <w:t xml:space="preserve"> </w:t>
      </w:r>
      <w:r w:rsidRPr="00927252">
        <w:rPr>
          <w:rFonts w:hint="cs"/>
          <w:rtl/>
        </w:rPr>
        <w:t xml:space="preserve">הרגולציה </w:t>
      </w:r>
      <w:r>
        <w:rPr>
          <w:rFonts w:hint="cs"/>
          <w:rtl/>
        </w:rPr>
        <w:t>-</w:t>
      </w:r>
      <w:r w:rsidRPr="00927252">
        <w:rPr>
          <w:rFonts w:hint="cs"/>
          <w:rtl/>
        </w:rPr>
        <w:t xml:space="preserve"> </w:t>
      </w:r>
      <w:r w:rsidRPr="00927252">
        <w:rPr>
          <w:rFonts w:hint="eastAsia"/>
          <w:rtl/>
        </w:rPr>
        <w:t>משרד</w:t>
      </w:r>
      <w:r w:rsidRPr="00927252">
        <w:rPr>
          <w:rtl/>
        </w:rPr>
        <w:t xml:space="preserve"> </w:t>
      </w:r>
      <w:r w:rsidRPr="00927252">
        <w:rPr>
          <w:rFonts w:hint="eastAsia"/>
          <w:rtl/>
        </w:rPr>
        <w:t>התקשורת</w:t>
      </w:r>
      <w:r w:rsidRPr="00927252">
        <w:rPr>
          <w:rFonts w:hint="cs"/>
          <w:rtl/>
        </w:rPr>
        <w:t xml:space="preserve">, </w:t>
      </w:r>
      <w:r w:rsidRPr="00927252">
        <w:rPr>
          <w:rtl/>
        </w:rPr>
        <w:t xml:space="preserve">דרישות המשרד </w:t>
      </w:r>
      <w:r w:rsidRPr="00927252">
        <w:rPr>
          <w:rFonts w:hint="eastAsia"/>
          <w:rtl/>
        </w:rPr>
        <w:t>להגנת</w:t>
      </w:r>
      <w:r w:rsidRPr="00927252">
        <w:rPr>
          <w:rtl/>
        </w:rPr>
        <w:t xml:space="preserve"> הסביבה וזאת על מנת להבטיח את בריאות הציבור/</w:t>
      </w:r>
      <w:r w:rsidR="00FE1939">
        <w:rPr>
          <w:rFonts w:hint="cs"/>
          <w:rtl/>
        </w:rPr>
        <w:t xml:space="preserve"> </w:t>
      </w:r>
      <w:r w:rsidRPr="00927252">
        <w:rPr>
          <w:rtl/>
        </w:rPr>
        <w:t>המשתמשים ומניעת קרינה מסוכנת.</w:t>
      </w:r>
    </w:p>
    <w:p w14:paraId="58789A87" w14:textId="77777777" w:rsidR="00545599" w:rsidRPr="002D6F76" w:rsidRDefault="00545599" w:rsidP="00CF3CEF">
      <w:pPr>
        <w:pStyle w:val="3-"/>
        <w:numPr>
          <w:ilvl w:val="2"/>
          <w:numId w:val="54"/>
        </w:numPr>
        <w:tabs>
          <w:tab w:val="clear" w:pos="1713"/>
          <w:tab w:val="num" w:pos="1615"/>
        </w:tabs>
        <w:ind w:left="1224" w:hanging="601"/>
        <w:rPr>
          <w:rtl/>
        </w:rPr>
      </w:pPr>
      <w:r w:rsidRPr="00927252">
        <w:rPr>
          <w:rFonts w:hint="cs"/>
          <w:rtl/>
        </w:rPr>
        <w:t>דרישות מינימום לכיסוי סלולרי</w:t>
      </w:r>
      <w:r>
        <w:rPr>
          <w:rFonts w:hint="cs"/>
          <w:rtl/>
        </w:rPr>
        <w:t xml:space="preserve"> פנים מבני</w:t>
      </w:r>
      <w:r w:rsidRPr="00927252">
        <w:rPr>
          <w:rFonts w:hint="cs"/>
          <w:rtl/>
        </w:rPr>
        <w:t xml:space="preserve"> </w:t>
      </w:r>
      <w:r w:rsidRPr="00927252">
        <w:t xml:space="preserve">In Door </w:t>
      </w:r>
      <w:r w:rsidRPr="00927252">
        <w:rPr>
          <w:rFonts w:hint="cs"/>
          <w:rtl/>
        </w:rPr>
        <w:t xml:space="preserve"> ו</w:t>
      </w:r>
      <w:r>
        <w:rPr>
          <w:rFonts w:hint="cs"/>
          <w:rtl/>
        </w:rPr>
        <w:t xml:space="preserve">כיסוי סלולרי חוץ מבני </w:t>
      </w:r>
      <w:r w:rsidRPr="00927252">
        <w:rPr>
          <w:rFonts w:hint="cs"/>
          <w:rtl/>
        </w:rPr>
        <w:t>-</w:t>
      </w:r>
      <w:r w:rsidRPr="00927252">
        <w:t xml:space="preserve">Out Door </w:t>
      </w:r>
      <w:r w:rsidRPr="00927252">
        <w:rPr>
          <w:rFonts w:hint="cs"/>
          <w:rtl/>
        </w:rPr>
        <w:t xml:space="preserve"> באתרי הממשלה</w:t>
      </w:r>
      <w:r w:rsidR="00FE1939">
        <w:rPr>
          <w:rFonts w:hint="cs"/>
          <w:rtl/>
        </w:rPr>
        <w:t>.</w:t>
      </w:r>
      <w:r w:rsidRPr="002D6F76">
        <w:rPr>
          <w:rFonts w:hint="cs"/>
          <w:rtl/>
        </w:rPr>
        <w:t xml:space="preserve"> </w:t>
      </w:r>
    </w:p>
    <w:p w14:paraId="25CD17E5" w14:textId="77777777" w:rsidR="00545599" w:rsidRPr="002D6F76" w:rsidRDefault="00545599" w:rsidP="00F26133">
      <w:pPr>
        <w:pStyle w:val="4-"/>
        <w:numPr>
          <w:ilvl w:val="3"/>
          <w:numId w:val="54"/>
        </w:numPr>
        <w:ind w:left="1899" w:hanging="819"/>
      </w:pPr>
      <w:r w:rsidRPr="002D6F76">
        <w:rPr>
          <w:rFonts w:hint="cs"/>
          <w:rtl/>
        </w:rPr>
        <w:t xml:space="preserve">כיסוי סלולרי כולל איכות הכיסוי וביצועי הרשת </w:t>
      </w:r>
      <w:r>
        <w:rPr>
          <w:rFonts w:hint="cs"/>
          <w:rtl/>
        </w:rPr>
        <w:t xml:space="preserve">וזו תיעשה בהתאם לדרישות </w:t>
      </w:r>
      <w:r w:rsidRPr="002D6F76">
        <w:rPr>
          <w:rFonts w:hint="cs"/>
          <w:rtl/>
        </w:rPr>
        <w:t>משרד התקשורת. דרישות אלו יחולו על כלל אתרי הממשלה וגם יחולו על דרישות הכיסוי הפנים מבני באתרי הממשלה.</w:t>
      </w:r>
    </w:p>
    <w:p w14:paraId="481A606B" w14:textId="596D57BF" w:rsidR="00545599" w:rsidRDefault="00545599" w:rsidP="00EC53D3">
      <w:pPr>
        <w:pStyle w:val="4-"/>
        <w:numPr>
          <w:ilvl w:val="3"/>
          <w:numId w:val="54"/>
        </w:numPr>
        <w:ind w:left="1899" w:hanging="819"/>
      </w:pPr>
      <w:r w:rsidRPr="007A27B9">
        <w:rPr>
          <w:rFonts w:hint="cs"/>
          <w:rtl/>
        </w:rPr>
        <w:t xml:space="preserve">הדרישות ליישום </w:t>
      </w:r>
      <w:r w:rsidRPr="00506FDC">
        <w:rPr>
          <w:rFonts w:hint="eastAsia"/>
          <w:rtl/>
        </w:rPr>
        <w:t>מיידי</w:t>
      </w:r>
      <w:r w:rsidRPr="007A27B9">
        <w:rPr>
          <w:rFonts w:hint="cs"/>
          <w:rtl/>
        </w:rPr>
        <w:t xml:space="preserve"> לכיסוי רשת פנים מבני תהיינה דרישות מלאות לכיסוי מיטבי לרבות איכות כיסוי וקיבולת ברשת דור 4 ודור 5 (בהתאם למדדים </w:t>
      </w:r>
      <w:r w:rsidR="00EC53D3">
        <w:rPr>
          <w:rFonts w:hint="cs"/>
          <w:rtl/>
        </w:rPr>
        <w:t>שנקבעו על ידי</w:t>
      </w:r>
      <w:r w:rsidR="00EC53D3" w:rsidRPr="007A27B9">
        <w:rPr>
          <w:rFonts w:hint="cs"/>
          <w:rtl/>
        </w:rPr>
        <w:t xml:space="preserve"> </w:t>
      </w:r>
      <w:r w:rsidRPr="007A27B9">
        <w:rPr>
          <w:rFonts w:hint="cs"/>
          <w:rtl/>
        </w:rPr>
        <w:t>משרד התקשורת</w:t>
      </w:r>
      <w:r w:rsidR="00EC53D3">
        <w:rPr>
          <w:rFonts w:hint="cs"/>
          <w:rtl/>
        </w:rPr>
        <w:t>).</w:t>
      </w:r>
      <w:r w:rsidRPr="007A27B9">
        <w:rPr>
          <w:rFonts w:hint="cs"/>
          <w:rtl/>
        </w:rPr>
        <w:t xml:space="preserve"> </w:t>
      </w:r>
    </w:p>
    <w:p w14:paraId="36F1B380" w14:textId="77777777" w:rsidR="00545599" w:rsidRPr="007A27B9" w:rsidRDefault="00545599" w:rsidP="00F26133">
      <w:pPr>
        <w:pStyle w:val="4-"/>
        <w:numPr>
          <w:ilvl w:val="3"/>
          <w:numId w:val="54"/>
        </w:numPr>
        <w:ind w:left="1899" w:hanging="819"/>
      </w:pPr>
      <w:r>
        <w:rPr>
          <w:rFonts w:hint="cs"/>
          <w:rtl/>
        </w:rPr>
        <w:t>באתרים המרכזיים הבאים תבוצע בכל מקרה פריסת תשתיות פנים מבניות בנוסף לתשתיות קליטה חוץ מבנ</w:t>
      </w:r>
      <w:r w:rsidR="00FE1939">
        <w:rPr>
          <w:rFonts w:hint="cs"/>
          <w:rtl/>
        </w:rPr>
        <w:t>י</w:t>
      </w:r>
      <w:r>
        <w:rPr>
          <w:rFonts w:hint="cs"/>
          <w:rtl/>
        </w:rPr>
        <w:t>, גם אם לדעת הספק באתרים הבאים הכיסוי החוץ מבני מספק  (להלן: "</w:t>
      </w:r>
      <w:r w:rsidRPr="001E1F93">
        <w:rPr>
          <w:rFonts w:hint="cs"/>
          <w:b/>
          <w:bCs/>
          <w:rtl/>
        </w:rPr>
        <w:t>אתרים מרכזיים</w:t>
      </w:r>
      <w:r>
        <w:rPr>
          <w:rFonts w:hint="cs"/>
          <w:rtl/>
        </w:rPr>
        <w:t>")</w:t>
      </w:r>
      <w:r w:rsidRPr="007A27B9">
        <w:rPr>
          <w:rFonts w:hint="cs"/>
          <w:rtl/>
        </w:rPr>
        <w:t>:</w:t>
      </w:r>
    </w:p>
    <w:p w14:paraId="71800C0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תל אביב </w:t>
      </w:r>
      <w:r w:rsidRPr="00F91C41">
        <w:rPr>
          <w:rFonts w:ascii="David" w:hAnsi="David"/>
          <w:color w:val="000000" w:themeColor="text1"/>
          <w:rtl/>
        </w:rPr>
        <w:t>–</w:t>
      </w:r>
      <w:r w:rsidRPr="00F91C41">
        <w:rPr>
          <w:rFonts w:ascii="David" w:hAnsi="David" w:hint="cs"/>
          <w:color w:val="000000" w:themeColor="text1"/>
          <w:rtl/>
        </w:rPr>
        <w:t xml:space="preserve"> כ </w:t>
      </w:r>
      <w:r w:rsidRPr="00F91C41">
        <w:rPr>
          <w:rFonts w:ascii="David" w:hAnsi="David"/>
          <w:color w:val="000000" w:themeColor="text1"/>
          <w:rtl/>
        </w:rPr>
        <w:t>–</w:t>
      </w:r>
      <w:r w:rsidRPr="00F91C41">
        <w:rPr>
          <w:rFonts w:ascii="David" w:hAnsi="David" w:hint="cs"/>
          <w:color w:val="000000" w:themeColor="text1"/>
          <w:rtl/>
        </w:rPr>
        <w:t xml:space="preserve"> 12,000 מנויים</w:t>
      </w:r>
      <w:r w:rsidR="00FE1939">
        <w:rPr>
          <w:rFonts w:ascii="David" w:hAnsi="David" w:hint="cs"/>
          <w:color w:val="000000" w:themeColor="text1"/>
          <w:rtl/>
        </w:rPr>
        <w:t>.</w:t>
      </w:r>
    </w:p>
    <w:p w14:paraId="585AD3F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בית חולים ברזילי </w:t>
      </w:r>
      <w:r w:rsidRPr="00F91C41">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 xml:space="preserve"> 1,000 מנויים</w:t>
      </w:r>
      <w:r w:rsidR="00FE1939">
        <w:rPr>
          <w:rFonts w:ascii="David" w:hAnsi="David" w:hint="cs"/>
          <w:color w:val="000000" w:themeColor="text1"/>
          <w:rtl/>
        </w:rPr>
        <w:t>.</w:t>
      </w:r>
    </w:p>
    <w:p w14:paraId="2F82A025" w14:textId="52CC20AA"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lastRenderedPageBreak/>
        <w:t xml:space="preserve">קומפלקס משרדי הממשלה וקריות הממשלה בירושלים (לאורך שדרות רופין וולפסון, יצחק רבין, הנשיא השישי ורחוב נתנאל לורך)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1</w:t>
      </w:r>
      <w:r w:rsidR="00D94544">
        <w:rPr>
          <w:rFonts w:ascii="David" w:hAnsi="David" w:hint="cs"/>
          <w:color w:val="000000" w:themeColor="text1"/>
          <w:rtl/>
        </w:rPr>
        <w:t>5</w:t>
      </w:r>
      <w:r w:rsidRPr="00F91C41">
        <w:rPr>
          <w:rFonts w:ascii="David" w:hAnsi="David" w:hint="cs"/>
          <w:color w:val="000000" w:themeColor="text1"/>
          <w:rtl/>
        </w:rPr>
        <w:t>,000 מנויים</w:t>
      </w:r>
      <w:r w:rsidR="00FE1939">
        <w:rPr>
          <w:rFonts w:ascii="David" w:hAnsi="David" w:hint="cs"/>
          <w:color w:val="000000" w:themeColor="text1"/>
          <w:rtl/>
        </w:rPr>
        <w:t>.</w:t>
      </w:r>
    </w:p>
    <w:p w14:paraId="26245631" w14:textId="39011CF9" w:rsidR="00D94544" w:rsidRDefault="00D94544" w:rsidP="00F26133">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קרייה מחוזית ירושלים במתחם שערי צדק כ 2000 מנויים.</w:t>
      </w:r>
    </w:p>
    <w:p w14:paraId="1CC6BB2F" w14:textId="77777777" w:rsidR="00D94544" w:rsidRPr="00D94544" w:rsidRDefault="00D94544" w:rsidP="00D94544">
      <w:pPr>
        <w:pStyle w:val="3-1"/>
        <w:numPr>
          <w:ilvl w:val="4"/>
          <w:numId w:val="54"/>
        </w:numPr>
        <w:snapToGrid w:val="0"/>
        <w:outlineLvl w:val="3"/>
        <w:rPr>
          <w:rFonts w:ascii="David" w:hAnsi="David"/>
          <w:color w:val="000000" w:themeColor="text1"/>
          <w:rtl/>
        </w:rPr>
      </w:pPr>
      <w:r w:rsidRPr="00D94544">
        <w:rPr>
          <w:rFonts w:ascii="David" w:hAnsi="David"/>
          <w:color w:val="000000" w:themeColor="text1"/>
          <w:rtl/>
        </w:rPr>
        <w:t>קמפוס טכנולגי בהר חוצבים כ 3000 מנויים.</w:t>
      </w:r>
    </w:p>
    <w:p w14:paraId="0F07C06F" w14:textId="77777777" w:rsidR="00D94544" w:rsidRPr="00D94544" w:rsidRDefault="00D94544" w:rsidP="00D94544">
      <w:pPr>
        <w:pStyle w:val="3-1"/>
        <w:numPr>
          <w:ilvl w:val="4"/>
          <w:numId w:val="54"/>
        </w:numPr>
        <w:snapToGrid w:val="0"/>
        <w:outlineLvl w:val="3"/>
        <w:rPr>
          <w:rFonts w:ascii="David" w:hAnsi="David"/>
          <w:color w:val="000000" w:themeColor="text1"/>
          <w:rtl/>
        </w:rPr>
      </w:pPr>
      <w:r w:rsidRPr="00D94544">
        <w:rPr>
          <w:rFonts w:ascii="David" w:hAnsi="David"/>
          <w:color w:val="000000" w:themeColor="text1"/>
          <w:rtl/>
        </w:rPr>
        <w:t>המגדל הביטוח הלאומי כ 1300 מנויים</w:t>
      </w:r>
    </w:p>
    <w:p w14:paraId="4146771F" w14:textId="41A1AE4D"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קומפלקס משרדי הממשלה, מרחב שייח ג'ראח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4,000 מנויים</w:t>
      </w:r>
      <w:r w:rsidR="00FE1939">
        <w:rPr>
          <w:rFonts w:ascii="David" w:hAnsi="David" w:hint="cs"/>
          <w:color w:val="000000" w:themeColor="text1"/>
          <w:rtl/>
        </w:rPr>
        <w:t>.</w:t>
      </w:r>
    </w:p>
    <w:p w14:paraId="4754A545"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חיפה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15552D13"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נצרת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7FAEDFA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קריית הממשלה באר שבע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5,000 מנויים</w:t>
      </w:r>
      <w:r w:rsidR="00FE1939">
        <w:rPr>
          <w:rFonts w:ascii="David" w:hAnsi="David" w:hint="cs"/>
          <w:color w:val="000000" w:themeColor="text1"/>
          <w:rtl/>
        </w:rPr>
        <w:t>.</w:t>
      </w:r>
    </w:p>
    <w:p w14:paraId="72C815BC"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משרד הבטחון </w:t>
      </w:r>
      <w:r w:rsidRPr="00F91C41">
        <w:rPr>
          <w:rFonts w:ascii="David" w:hAnsi="David"/>
          <w:color w:val="000000" w:themeColor="text1"/>
          <w:rtl/>
        </w:rPr>
        <w:t>–</w:t>
      </w:r>
      <w:r w:rsidRPr="00F91C41">
        <w:rPr>
          <w:rFonts w:ascii="David" w:hAnsi="David" w:hint="cs"/>
          <w:color w:val="000000" w:themeColor="text1"/>
          <w:rtl/>
        </w:rPr>
        <w:t xml:space="preserve"> קריה</w:t>
      </w:r>
      <w:r>
        <w:rPr>
          <w:rFonts w:ascii="David" w:hAnsi="David" w:hint="cs"/>
          <w:color w:val="000000" w:themeColor="text1"/>
          <w:rtl/>
        </w:rPr>
        <w:t xml:space="preserve"> -</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2,000 מנויים</w:t>
      </w:r>
      <w:r w:rsidR="00FE1939">
        <w:rPr>
          <w:rFonts w:ascii="David" w:hAnsi="David" w:hint="cs"/>
          <w:color w:val="000000" w:themeColor="text1"/>
          <w:rtl/>
        </w:rPr>
        <w:t>.</w:t>
      </w:r>
    </w:p>
    <w:p w14:paraId="00F6D37F"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דימונה</w:t>
      </w:r>
      <w:r w:rsidRPr="00F91C41">
        <w:rPr>
          <w:rFonts w:ascii="David" w:hAnsi="David" w:hint="cs"/>
          <w:color w:val="000000" w:themeColor="text1"/>
          <w:rtl/>
        </w:rPr>
        <w:t xml:space="preserve"> </w:t>
      </w:r>
      <w:r>
        <w:rPr>
          <w:rFonts w:ascii="David" w:hAnsi="David"/>
          <w:color w:val="000000" w:themeColor="text1"/>
          <w:rtl/>
        </w:rPr>
        <w:t>–</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1500 מנויים</w:t>
      </w:r>
      <w:r w:rsidR="00FE1939">
        <w:rPr>
          <w:rFonts w:ascii="David" w:hAnsi="David" w:hint="cs"/>
          <w:color w:val="000000" w:themeColor="text1"/>
          <w:rtl/>
        </w:rPr>
        <w:t>.</w:t>
      </w:r>
    </w:p>
    <w:p w14:paraId="181C6EE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המרכז</w:t>
      </w:r>
      <w:r w:rsidRPr="00F91C41">
        <w:rPr>
          <w:rFonts w:ascii="David" w:hAnsi="David"/>
          <w:color w:val="000000" w:themeColor="text1"/>
          <w:rtl/>
        </w:rPr>
        <w:t xml:space="preserve"> למחקר גרעיני שורק</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1500 מנויים</w:t>
      </w:r>
      <w:r w:rsidR="00FE1939">
        <w:rPr>
          <w:rFonts w:ascii="David" w:hAnsi="David" w:hint="cs"/>
          <w:color w:val="000000" w:themeColor="text1"/>
          <w:rtl/>
        </w:rPr>
        <w:t>.</w:t>
      </w:r>
    </w:p>
    <w:p w14:paraId="15D75D8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מרחב שייח מוניס, רמת אביב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3,000 מנויים</w:t>
      </w:r>
      <w:r w:rsidR="00FE1939">
        <w:rPr>
          <w:rFonts w:ascii="David" w:hAnsi="David" w:hint="cs"/>
          <w:color w:val="000000" w:themeColor="text1"/>
          <w:rtl/>
        </w:rPr>
        <w:t>.</w:t>
      </w:r>
    </w:p>
    <w:p w14:paraId="022AC4B8"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משרד החינוך ירושלים - ברחובות שבטי ישראל ודבורה הנביאה 2</w:t>
      </w:r>
      <w:r>
        <w:rPr>
          <w:rFonts w:ascii="David" w:hAnsi="David" w:hint="cs"/>
          <w:color w:val="000000" w:themeColor="text1"/>
          <w:rtl/>
        </w:rPr>
        <w:t xml:space="preserve"> -</w:t>
      </w:r>
      <w:r w:rsidRPr="00F91C41">
        <w:rPr>
          <w:rFonts w:ascii="David" w:hAnsi="David" w:hint="cs"/>
          <w:color w:val="000000" w:themeColor="text1"/>
          <w:rtl/>
        </w:rPr>
        <w:t xml:space="preserve"> כ</w:t>
      </w:r>
      <w:r w:rsidRPr="00F91C41">
        <w:rPr>
          <w:rFonts w:ascii="David" w:hAnsi="David"/>
          <w:color w:val="000000" w:themeColor="text1"/>
          <w:rtl/>
        </w:rPr>
        <w:t>–</w:t>
      </w:r>
      <w:r w:rsidRPr="00F91C41">
        <w:rPr>
          <w:rFonts w:ascii="David" w:hAnsi="David" w:hint="cs"/>
          <w:color w:val="000000" w:themeColor="text1"/>
          <w:rtl/>
        </w:rPr>
        <w:t xml:space="preserve"> 2,000 מנויים</w:t>
      </w:r>
      <w:r>
        <w:rPr>
          <w:rFonts w:ascii="David" w:hAnsi="David" w:hint="cs"/>
          <w:color w:val="000000" w:themeColor="text1"/>
          <w:rtl/>
        </w:rPr>
        <w:t>.</w:t>
      </w:r>
    </w:p>
    <w:p w14:paraId="3DC96E1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מטה ארצי, שב"ס, אזור כלא איילון מרחב רמלה</w:t>
      </w:r>
      <w:r>
        <w:rPr>
          <w:rFonts w:ascii="David" w:hAnsi="David" w:hint="cs"/>
          <w:color w:val="000000" w:themeColor="text1"/>
          <w:rtl/>
        </w:rPr>
        <w:t xml:space="preserve"> </w:t>
      </w:r>
      <w:r>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2,500 מנויים</w:t>
      </w:r>
      <w:r>
        <w:rPr>
          <w:rFonts w:ascii="David" w:hAnsi="David" w:hint="cs"/>
          <w:color w:val="000000" w:themeColor="text1"/>
          <w:rtl/>
        </w:rPr>
        <w:t>.</w:t>
      </w:r>
    </w:p>
    <w:p w14:paraId="7390729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להב 433, אזור תעשיה צפוני, לוד </w:t>
      </w:r>
      <w:r>
        <w:rPr>
          <w:rFonts w:ascii="David" w:hAnsi="David"/>
          <w:color w:val="000000" w:themeColor="text1"/>
          <w:rtl/>
        </w:rPr>
        <w:t>–</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2,000 מנויים</w:t>
      </w:r>
      <w:r w:rsidR="00FE1939">
        <w:rPr>
          <w:rFonts w:ascii="David" w:hAnsi="David" w:hint="cs"/>
          <w:color w:val="000000" w:themeColor="text1"/>
          <w:rtl/>
        </w:rPr>
        <w:t>.</w:t>
      </w:r>
    </w:p>
    <w:p w14:paraId="0789971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קרית שדה התעופה </w:t>
      </w:r>
      <w:r w:rsidRPr="00F91C41">
        <w:rPr>
          <w:rFonts w:ascii="David" w:hAnsi="David"/>
          <w:color w:val="000000" w:themeColor="text1"/>
          <w:rtl/>
        </w:rPr>
        <w:t>–</w:t>
      </w:r>
      <w:r w:rsidRPr="00F91C41">
        <w:rPr>
          <w:rFonts w:ascii="David" w:hAnsi="David" w:hint="cs"/>
          <w:color w:val="000000" w:themeColor="text1"/>
          <w:rtl/>
        </w:rPr>
        <w:t xml:space="preserve"> ענבל, משרד הבריאות, להב 433, רת"א, דיור ממשלתי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 xml:space="preserve"> 1000 מנויים</w:t>
      </w:r>
      <w:r w:rsidR="00FE1939">
        <w:rPr>
          <w:rFonts w:ascii="David" w:hAnsi="David" w:hint="cs"/>
          <w:color w:val="000000" w:themeColor="text1"/>
          <w:rtl/>
        </w:rPr>
        <w:t>.</w:t>
      </w:r>
    </w:p>
    <w:p w14:paraId="44767E6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משטרת ישראל, מחוז תל אביב </w:t>
      </w:r>
      <w:r>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500</w:t>
      </w:r>
      <w:r>
        <w:rPr>
          <w:rFonts w:ascii="David" w:hAnsi="David" w:hint="cs"/>
          <w:color w:val="000000" w:themeColor="text1"/>
          <w:rtl/>
        </w:rPr>
        <w:t xml:space="preserve"> </w:t>
      </w:r>
      <w:r w:rsidRPr="00F91C41">
        <w:rPr>
          <w:rFonts w:ascii="David" w:hAnsi="David" w:hint="cs"/>
          <w:color w:val="000000" w:themeColor="text1"/>
          <w:rtl/>
        </w:rPr>
        <w:t>מנויים</w:t>
      </w:r>
      <w:r w:rsidR="00FE1939">
        <w:rPr>
          <w:rFonts w:ascii="David" w:hAnsi="David" w:hint="cs"/>
          <w:color w:val="000000" w:themeColor="text1"/>
          <w:rtl/>
        </w:rPr>
        <w:t>.</w:t>
      </w:r>
    </w:p>
    <w:p w14:paraId="10DC644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מתחם בתי הכלא על כביש 406 ב"ש-צומת נוקדים</w:t>
      </w:r>
      <w:r w:rsidRPr="00F91C41">
        <w:rPr>
          <w:rFonts w:ascii="David" w:hAnsi="David" w:hint="cs"/>
          <w:color w:val="000000" w:themeColor="text1"/>
          <w:rtl/>
        </w:rPr>
        <w:t xml:space="preserve"> </w:t>
      </w:r>
      <w:r>
        <w:rPr>
          <w:rFonts w:ascii="David" w:hAnsi="David"/>
          <w:color w:val="000000" w:themeColor="text1"/>
          <w:rtl/>
        </w:rPr>
        <w:t>–</w:t>
      </w:r>
      <w:r>
        <w:rPr>
          <w:rFonts w:ascii="David" w:hAnsi="David" w:hint="cs"/>
          <w:color w:val="000000" w:themeColor="text1"/>
          <w:rtl/>
        </w:rPr>
        <w:t xml:space="preserve"> כ-</w:t>
      </w:r>
      <w:r w:rsidRPr="00F91C41">
        <w:rPr>
          <w:rFonts w:ascii="David" w:hAnsi="David" w:hint="cs"/>
          <w:color w:val="000000" w:themeColor="text1"/>
          <w:rtl/>
        </w:rPr>
        <w:t>700 מנויים</w:t>
      </w:r>
      <w:r w:rsidR="00FE1939">
        <w:rPr>
          <w:rFonts w:ascii="David" w:hAnsi="David" w:hint="cs"/>
          <w:color w:val="000000" w:themeColor="text1"/>
          <w:rtl/>
        </w:rPr>
        <w:t>.</w:t>
      </w:r>
    </w:p>
    <w:p w14:paraId="7200B5DC"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ברח' יהודאי בירושלים- כ</w:t>
      </w:r>
      <w:r>
        <w:rPr>
          <w:rFonts w:ascii="David" w:hAnsi="David" w:hint="cs"/>
          <w:color w:val="000000" w:themeColor="text1"/>
          <w:rtl/>
        </w:rPr>
        <w:t>-</w:t>
      </w:r>
      <w:r w:rsidRPr="00F91C41">
        <w:rPr>
          <w:rFonts w:ascii="David" w:hAnsi="David" w:hint="cs"/>
          <w:color w:val="000000" w:themeColor="text1"/>
          <w:rtl/>
        </w:rPr>
        <w:t>1,000 מנויים</w:t>
      </w:r>
      <w:r w:rsidR="00FE1939">
        <w:rPr>
          <w:rFonts w:ascii="David" w:hAnsi="David" w:hint="cs"/>
          <w:color w:val="000000" w:themeColor="text1"/>
          <w:rtl/>
        </w:rPr>
        <w:t>.</w:t>
      </w:r>
    </w:p>
    <w:p w14:paraId="204DBB9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אריאל-</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6122AE07"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בית אל-</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0A7B2D65"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אילת- 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32892FE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משטרת ישראל </w:t>
      </w:r>
      <w:r w:rsidRPr="00F91C41">
        <w:rPr>
          <w:rFonts w:ascii="David" w:hAnsi="David"/>
          <w:color w:val="000000" w:themeColor="text1"/>
          <w:rtl/>
        </w:rPr>
        <w:t>–</w:t>
      </w:r>
      <w:r w:rsidRPr="00F91C41">
        <w:rPr>
          <w:rFonts w:ascii="David" w:hAnsi="David" w:hint="cs"/>
          <w:color w:val="000000" w:themeColor="text1"/>
          <w:rtl/>
        </w:rPr>
        <w:t xml:space="preserve">מרכז הדרכה בבית שמש </w:t>
      </w:r>
      <w:r>
        <w:rPr>
          <w:rFonts w:ascii="David" w:hAnsi="David" w:hint="cs"/>
          <w:color w:val="000000" w:themeColor="text1"/>
          <w:rtl/>
        </w:rPr>
        <w:t>-</w:t>
      </w:r>
      <w:r w:rsidRPr="003D60AE">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3000 מנויים</w:t>
      </w:r>
      <w:r w:rsidR="00FE1939">
        <w:rPr>
          <w:rFonts w:ascii="David" w:hAnsi="David" w:hint="cs"/>
          <w:color w:val="000000" w:themeColor="text1"/>
          <w:rtl/>
        </w:rPr>
        <w:t>.</w:t>
      </w:r>
    </w:p>
    <w:p w14:paraId="5400150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משטרת ישראל מחוז דרומי באר שבע-</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600 מנויים</w:t>
      </w:r>
      <w:r w:rsidR="00FE1939">
        <w:rPr>
          <w:rFonts w:ascii="David" w:hAnsi="David" w:hint="cs"/>
          <w:color w:val="000000" w:themeColor="text1"/>
          <w:rtl/>
        </w:rPr>
        <w:t>.</w:t>
      </w:r>
    </w:p>
    <w:p w14:paraId="2232778B"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בית סוהר צלמון -</w:t>
      </w:r>
      <w:r>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300 מנויים</w:t>
      </w:r>
      <w:r w:rsidR="00FE1939">
        <w:rPr>
          <w:rFonts w:ascii="David" w:hAnsi="David" w:hint="cs"/>
          <w:color w:val="000000" w:themeColor="text1"/>
          <w:rtl/>
        </w:rPr>
        <w:t>.</w:t>
      </w:r>
    </w:p>
    <w:p w14:paraId="0520E179"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מתחם כלא קציעות, חולות וסהרונים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700 מנויים</w:t>
      </w:r>
      <w:r w:rsidR="00FE1939">
        <w:rPr>
          <w:rFonts w:ascii="David" w:hAnsi="David" w:hint="cs"/>
          <w:color w:val="000000" w:themeColor="text1"/>
          <w:rtl/>
        </w:rPr>
        <w:t>.</w:t>
      </w:r>
    </w:p>
    <w:p w14:paraId="5976877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כלא עופר כביש 443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300 מנויים</w:t>
      </w:r>
      <w:r w:rsidR="00FE1939">
        <w:rPr>
          <w:rFonts w:ascii="David" w:hAnsi="David" w:hint="cs"/>
          <w:color w:val="000000" w:themeColor="text1"/>
          <w:rtl/>
        </w:rPr>
        <w:t>.</w:t>
      </w:r>
    </w:p>
    <w:p w14:paraId="3338D0E1"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lastRenderedPageBreak/>
        <w:t xml:space="preserve">כלא שיטה וגלבוע </w:t>
      </w:r>
      <w:r w:rsidRPr="00F91C41">
        <w:rPr>
          <w:rFonts w:ascii="David" w:hAnsi="David"/>
          <w:color w:val="000000" w:themeColor="text1"/>
          <w:rtl/>
        </w:rPr>
        <w:t>–</w:t>
      </w:r>
      <w:r w:rsidRPr="003D60AE">
        <w:rPr>
          <w:rFonts w:ascii="David" w:hAnsi="David" w:hint="cs"/>
          <w:color w:val="000000" w:themeColor="text1"/>
          <w:rtl/>
        </w:rPr>
        <w:t xml:space="preserve"> </w:t>
      </w:r>
      <w:r w:rsidRPr="00F91C41">
        <w:rPr>
          <w:rFonts w:ascii="David" w:hAnsi="David" w:hint="cs"/>
          <w:color w:val="000000" w:themeColor="text1"/>
          <w:rtl/>
        </w:rPr>
        <w:t>כ</w:t>
      </w:r>
      <w:r>
        <w:rPr>
          <w:rFonts w:ascii="David" w:hAnsi="David" w:hint="cs"/>
          <w:color w:val="000000" w:themeColor="text1"/>
          <w:rtl/>
        </w:rPr>
        <w:t>-</w:t>
      </w:r>
      <w:r w:rsidRPr="00F91C41">
        <w:rPr>
          <w:rFonts w:ascii="David" w:hAnsi="David" w:hint="cs"/>
          <w:color w:val="000000" w:themeColor="text1"/>
          <w:rtl/>
        </w:rPr>
        <w:t xml:space="preserve"> 300 מנויים</w:t>
      </w:r>
      <w:r w:rsidR="00FE1939">
        <w:rPr>
          <w:rFonts w:ascii="David" w:hAnsi="David" w:hint="cs"/>
          <w:color w:val="000000" w:themeColor="text1"/>
          <w:rtl/>
        </w:rPr>
        <w:t>.</w:t>
      </w:r>
    </w:p>
    <w:p w14:paraId="25B214F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בית כלא נפחא (רמון) </w:t>
      </w:r>
      <w:r w:rsidRPr="00F91C41">
        <w:rPr>
          <w:rFonts w:ascii="David" w:hAnsi="David"/>
          <w:color w:val="000000" w:themeColor="text1"/>
          <w:rtl/>
        </w:rPr>
        <w:t>–</w:t>
      </w:r>
      <w:r w:rsidRPr="00F91C41">
        <w:rPr>
          <w:rFonts w:ascii="David" w:hAnsi="David" w:hint="cs"/>
          <w:color w:val="000000" w:themeColor="text1"/>
          <w:rtl/>
        </w:rPr>
        <w:t xml:space="preserve"> כ</w:t>
      </w:r>
      <w:r>
        <w:rPr>
          <w:rFonts w:ascii="David" w:hAnsi="David" w:hint="cs"/>
          <w:color w:val="000000" w:themeColor="text1"/>
          <w:rtl/>
        </w:rPr>
        <w:t>-</w:t>
      </w:r>
      <w:r w:rsidRPr="00F91C41">
        <w:rPr>
          <w:rFonts w:ascii="David" w:hAnsi="David" w:hint="cs"/>
          <w:color w:val="000000" w:themeColor="text1"/>
          <w:rtl/>
        </w:rPr>
        <w:t>400 מנויים</w:t>
      </w:r>
      <w:r w:rsidR="00FE1939">
        <w:rPr>
          <w:rFonts w:ascii="David" w:hAnsi="David" w:hint="cs"/>
          <w:color w:val="000000" w:themeColor="text1"/>
          <w:rtl/>
        </w:rPr>
        <w:t>.</w:t>
      </w:r>
    </w:p>
    <w:p w14:paraId="3BDC122A" w14:textId="77777777" w:rsidR="00545599" w:rsidRPr="002D6F76" w:rsidRDefault="00545599" w:rsidP="00F26133">
      <w:pPr>
        <w:pStyle w:val="3-"/>
        <w:numPr>
          <w:ilvl w:val="2"/>
          <w:numId w:val="54"/>
        </w:numPr>
        <w:tabs>
          <w:tab w:val="num" w:pos="1287"/>
        </w:tabs>
        <w:ind w:left="1224" w:hanging="504"/>
      </w:pPr>
      <w:r>
        <w:rPr>
          <w:rFonts w:hint="cs"/>
          <w:rtl/>
        </w:rPr>
        <w:t xml:space="preserve">אופן </w:t>
      </w:r>
      <w:r w:rsidRPr="002D6F76">
        <w:rPr>
          <w:rFonts w:hint="cs"/>
          <w:rtl/>
        </w:rPr>
        <w:t xml:space="preserve">יישום </w:t>
      </w:r>
      <w:r>
        <w:rPr>
          <w:rFonts w:hint="cs"/>
          <w:rtl/>
        </w:rPr>
        <w:t>ה</w:t>
      </w:r>
      <w:r w:rsidRPr="002D6F76">
        <w:rPr>
          <w:rFonts w:hint="cs"/>
          <w:rtl/>
        </w:rPr>
        <w:t>דרישות לכיסוי קליטה</w:t>
      </w:r>
      <w:r>
        <w:rPr>
          <w:rFonts w:hint="cs"/>
          <w:rtl/>
        </w:rPr>
        <w:t xml:space="preserve"> באתרי המזמינים </w:t>
      </w:r>
    </w:p>
    <w:p w14:paraId="04B1B073" w14:textId="77777777" w:rsidR="00545599" w:rsidRPr="00F91C41" w:rsidRDefault="00545599" w:rsidP="00F26133">
      <w:pPr>
        <w:pStyle w:val="4-"/>
        <w:numPr>
          <w:ilvl w:val="3"/>
          <w:numId w:val="54"/>
        </w:numPr>
        <w:ind w:left="1899" w:hanging="819"/>
        <w:rPr>
          <w:rtl/>
        </w:rPr>
      </w:pPr>
      <w:bookmarkStart w:id="93" w:name="_Toc440187760"/>
      <w:bookmarkStart w:id="94" w:name="_Toc443920693"/>
      <w:r w:rsidRPr="002D6F76">
        <w:rPr>
          <w:rtl/>
        </w:rPr>
        <w:t>לצורך מתן פתרון מהיר למקרה של כיסוי שטח לא מלא ו/</w:t>
      </w:r>
      <w:r w:rsidR="0025148B">
        <w:rPr>
          <w:rFonts w:hint="cs"/>
          <w:rtl/>
        </w:rPr>
        <w:t xml:space="preserve"> </w:t>
      </w:r>
      <w:r w:rsidRPr="002D6F76">
        <w:rPr>
          <w:rtl/>
        </w:rPr>
        <w:t xml:space="preserve">או בעיות קיבול, </w:t>
      </w:r>
      <w:r w:rsidRPr="002D6F76">
        <w:rPr>
          <w:rFonts w:hint="cs"/>
          <w:rtl/>
        </w:rPr>
        <w:t xml:space="preserve">מתחייב הספק </w:t>
      </w:r>
      <w:r>
        <w:rPr>
          <w:rFonts w:hint="cs"/>
          <w:rtl/>
        </w:rPr>
        <w:t xml:space="preserve">הזוכה </w:t>
      </w:r>
      <w:r w:rsidRPr="002D6F76">
        <w:rPr>
          <w:rFonts w:hint="cs"/>
          <w:rtl/>
        </w:rPr>
        <w:t>כי יעשה את כל מה שנדרש כדי שאיכות הכיסוי וקיבולת הכיסוי הסלולרי תעמוד בדרישות מכרז זה ובדרישות של משרד התקשורת</w:t>
      </w:r>
      <w:r w:rsidRPr="002D6F76">
        <w:rPr>
          <w:rtl/>
        </w:rPr>
        <w:t xml:space="preserve"> </w:t>
      </w:r>
      <w:r w:rsidRPr="002D6F76">
        <w:rPr>
          <w:rFonts w:hint="cs"/>
          <w:rtl/>
        </w:rPr>
        <w:t xml:space="preserve">(כדרישות מצטברות) וזאת </w:t>
      </w:r>
      <w:r w:rsidRPr="002D6F76">
        <w:rPr>
          <w:rtl/>
        </w:rPr>
        <w:t>בין השאר על ידי</w:t>
      </w:r>
      <w:r w:rsidRPr="002D6F76">
        <w:rPr>
          <w:rFonts w:hint="cs"/>
          <w:rtl/>
        </w:rPr>
        <w:t xml:space="preserve"> הפעלת האמצעים הבאים אשר יופעלו וית</w:t>
      </w:r>
      <w:r>
        <w:rPr>
          <w:rFonts w:hint="cs"/>
          <w:rtl/>
        </w:rPr>
        <w:t>ו</w:t>
      </w:r>
      <w:r w:rsidRPr="002D6F76">
        <w:rPr>
          <w:rFonts w:hint="cs"/>
          <w:rtl/>
        </w:rPr>
        <w:t xml:space="preserve">חזקו כאמור על חשבונו של הספק </w:t>
      </w:r>
      <w:r w:rsidRPr="00F91C41">
        <w:rPr>
          <w:rFonts w:hint="cs"/>
          <w:rtl/>
        </w:rPr>
        <w:t>הזוכה</w:t>
      </w:r>
      <w:r w:rsidRPr="00F91C41">
        <w:rPr>
          <w:rtl/>
        </w:rPr>
        <w:t>:</w:t>
      </w:r>
      <w:bookmarkEnd w:id="93"/>
      <w:bookmarkEnd w:id="94"/>
    </w:p>
    <w:p w14:paraId="2FCAE16D"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 xml:space="preserve">עיבוי אתרים קיימים בתא שטח נתון. </w:t>
      </w:r>
    </w:p>
    <w:p w14:paraId="1536EE8A"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 xml:space="preserve">כיסוי "תוך מבני" </w:t>
      </w:r>
      <w:r w:rsidRPr="001E1F93">
        <w:rPr>
          <w:rFonts w:ascii="David" w:hAnsi="David"/>
          <w:b w:val="0"/>
          <w:bCs/>
          <w:color w:val="000000" w:themeColor="text1"/>
        </w:rPr>
        <w:t>Wire Less In Door Coverage</w:t>
      </w:r>
      <w:r w:rsidRPr="001E1F93">
        <w:rPr>
          <w:rFonts w:ascii="David" w:hAnsi="David"/>
          <w:color w:val="000000" w:themeColor="text1"/>
          <w:rtl/>
        </w:rPr>
        <w:t xml:space="preserve"> לפתרון בעיות כיסוי</w:t>
      </w:r>
      <w:r w:rsidRPr="001E1F93">
        <w:rPr>
          <w:rFonts w:ascii="David" w:hAnsi="David" w:hint="cs"/>
          <w:color w:val="000000" w:themeColor="text1"/>
          <w:rtl/>
        </w:rPr>
        <w:t>.</w:t>
      </w:r>
    </w:p>
    <w:p w14:paraId="7769D2BC" w14:textId="7C0DF145" w:rsidR="00545599" w:rsidRPr="001E1F93" w:rsidRDefault="00545599" w:rsidP="00CF3CEF">
      <w:pPr>
        <w:pStyle w:val="3-1"/>
        <w:keepLines w:val="0"/>
        <w:numPr>
          <w:ilvl w:val="4"/>
          <w:numId w:val="54"/>
        </w:numPr>
        <w:snapToGrid w:val="0"/>
        <w:spacing w:before="0"/>
        <w:outlineLvl w:val="3"/>
        <w:rPr>
          <w:rFonts w:ascii="David" w:hAnsi="David"/>
          <w:color w:val="000000" w:themeColor="text1"/>
        </w:rPr>
      </w:pPr>
      <w:r w:rsidRPr="001E1F93">
        <w:rPr>
          <w:rFonts w:ascii="David" w:hAnsi="David"/>
          <w:color w:val="000000" w:themeColor="text1"/>
          <w:rtl/>
        </w:rPr>
        <w:t xml:space="preserve">התקנת </w:t>
      </w:r>
      <w:r w:rsidRPr="001E1F93">
        <w:rPr>
          <w:rFonts w:ascii="David" w:hAnsi="David"/>
          <w:b w:val="0"/>
          <w:bCs/>
          <w:color w:val="000000" w:themeColor="text1"/>
        </w:rPr>
        <w:t>Repeaters</w:t>
      </w:r>
      <w:r w:rsidRPr="001E1F93">
        <w:rPr>
          <w:rFonts w:ascii="David" w:hAnsi="David"/>
          <w:color w:val="000000" w:themeColor="text1"/>
          <w:rtl/>
        </w:rPr>
        <w:t xml:space="preserve"> </w:t>
      </w:r>
      <w:r w:rsidRPr="001E1F93">
        <w:rPr>
          <w:rFonts w:ascii="David" w:hAnsi="David" w:hint="cs"/>
          <w:color w:val="000000" w:themeColor="text1"/>
          <w:rtl/>
        </w:rPr>
        <w:t>(מגברי</w:t>
      </w:r>
      <w:r w:rsidR="00003CE9">
        <w:rPr>
          <w:rFonts w:ascii="David" w:hAnsi="David" w:hint="cs"/>
          <w:color w:val="000000" w:themeColor="text1"/>
          <w:rtl/>
        </w:rPr>
        <w:t xml:space="preserve"> </w:t>
      </w:r>
      <w:r w:rsidR="00B55C17" w:rsidRPr="00982954">
        <w:rPr>
          <w:rFonts w:ascii="David" w:hAnsi="David"/>
          <w:b w:val="0"/>
          <w:bCs/>
          <w:color w:val="000000" w:themeColor="text1"/>
        </w:rPr>
        <w:t>Cel-Fi GO X</w:t>
      </w:r>
      <w:r w:rsidR="00B55C17">
        <w:rPr>
          <w:rFonts w:ascii="David" w:hAnsi="David" w:hint="cs"/>
          <w:color w:val="000000" w:themeColor="text1"/>
          <w:rtl/>
        </w:rPr>
        <w:t xml:space="preserve"> ל</w:t>
      </w:r>
      <w:r w:rsidR="00003CE9">
        <w:rPr>
          <w:rFonts w:ascii="David" w:hAnsi="David" w:hint="cs"/>
          <w:color w:val="000000" w:themeColor="text1"/>
          <w:rtl/>
        </w:rPr>
        <w:t>דוגמא</w:t>
      </w:r>
      <w:r w:rsidRPr="001E1F93">
        <w:rPr>
          <w:rFonts w:ascii="David" w:hAnsi="David" w:hint="cs"/>
          <w:color w:val="000000" w:themeColor="text1"/>
          <w:rtl/>
        </w:rPr>
        <w:t xml:space="preserve">) </w:t>
      </w:r>
      <w:r w:rsidRPr="001E1F93">
        <w:rPr>
          <w:rFonts w:ascii="David" w:hAnsi="David"/>
          <w:color w:val="000000" w:themeColor="text1"/>
          <w:rtl/>
        </w:rPr>
        <w:t>במקומות מיוחדים לרבות בבתים ו/</w:t>
      </w:r>
      <w:r w:rsidR="0025148B">
        <w:rPr>
          <w:rFonts w:ascii="David" w:hAnsi="David" w:hint="cs"/>
          <w:color w:val="000000" w:themeColor="text1"/>
          <w:rtl/>
        </w:rPr>
        <w:t xml:space="preserve"> </w:t>
      </w:r>
      <w:r w:rsidRPr="001E1F93">
        <w:rPr>
          <w:rFonts w:ascii="David" w:hAnsi="David"/>
          <w:color w:val="000000" w:themeColor="text1"/>
          <w:rtl/>
        </w:rPr>
        <w:t xml:space="preserve">או במתקנים שבהם ישנה חשיבות רבה לקליטה, בשל אופי הפעילות ו/או בשל </w:t>
      </w:r>
      <w:r w:rsidRPr="001E1F93">
        <w:rPr>
          <w:rFonts w:ascii="David" w:hAnsi="David" w:hint="cs"/>
          <w:color w:val="000000" w:themeColor="text1"/>
          <w:rtl/>
        </w:rPr>
        <w:t>פונקציי</w:t>
      </w:r>
      <w:r w:rsidRPr="001E1F93">
        <w:rPr>
          <w:rFonts w:ascii="David" w:hAnsi="David" w:hint="eastAsia"/>
          <w:color w:val="000000" w:themeColor="text1"/>
          <w:rtl/>
        </w:rPr>
        <w:t>ת</w:t>
      </w:r>
      <w:r w:rsidRPr="001E1F93">
        <w:rPr>
          <w:rFonts w:ascii="David" w:hAnsi="David"/>
          <w:color w:val="000000" w:themeColor="text1"/>
          <w:rtl/>
        </w:rPr>
        <w:t xml:space="preserve"> המשתמש.</w:t>
      </w:r>
    </w:p>
    <w:p w14:paraId="31C675C0"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התקנת אתרים זעירים</w:t>
      </w:r>
      <w:r w:rsidRPr="001E1F93">
        <w:rPr>
          <w:rFonts w:ascii="David" w:hAnsi="David"/>
          <w:b w:val="0"/>
          <w:bCs/>
          <w:color w:val="000000" w:themeColor="text1"/>
          <w:rtl/>
        </w:rPr>
        <w:t xml:space="preserve"> </w:t>
      </w:r>
      <w:r w:rsidRPr="001E1F93">
        <w:rPr>
          <w:rFonts w:ascii="David" w:hAnsi="David"/>
          <w:b w:val="0"/>
          <w:bCs/>
          <w:color w:val="000000" w:themeColor="text1"/>
        </w:rPr>
        <w:t>Micro Cells</w:t>
      </w:r>
      <w:r w:rsidRPr="001E1F93">
        <w:rPr>
          <w:rFonts w:ascii="David" w:hAnsi="David"/>
          <w:b w:val="0"/>
          <w:bCs/>
          <w:color w:val="000000" w:themeColor="text1"/>
          <w:rtl/>
        </w:rPr>
        <w:t xml:space="preserve"> </w:t>
      </w:r>
      <w:r w:rsidRPr="001E1F93">
        <w:rPr>
          <w:rFonts w:ascii="David" w:hAnsi="David" w:hint="cs"/>
          <w:b w:val="0"/>
          <w:bCs/>
          <w:color w:val="000000" w:themeColor="text1"/>
          <w:rtl/>
        </w:rPr>
        <w:t xml:space="preserve">, </w:t>
      </w:r>
      <w:r w:rsidRPr="001E1F93">
        <w:rPr>
          <w:rFonts w:ascii="David" w:hAnsi="David"/>
          <w:b w:val="0"/>
          <w:bCs/>
          <w:color w:val="000000" w:themeColor="text1"/>
        </w:rPr>
        <w:t xml:space="preserve">Femtocell </w:t>
      </w:r>
      <w:r w:rsidRPr="001E1F93">
        <w:rPr>
          <w:rFonts w:ascii="David" w:hAnsi="David" w:hint="cs"/>
          <w:b w:val="0"/>
          <w:bCs/>
          <w:color w:val="000000" w:themeColor="text1"/>
          <w:rtl/>
        </w:rPr>
        <w:t xml:space="preserve"> </w:t>
      </w:r>
      <w:r w:rsidRPr="001E1F93">
        <w:rPr>
          <w:rFonts w:ascii="David" w:hAnsi="David"/>
          <w:color w:val="000000" w:themeColor="text1"/>
          <w:rtl/>
        </w:rPr>
        <w:t xml:space="preserve">לפתרון בעיות </w:t>
      </w:r>
      <w:r w:rsidRPr="001E1F93">
        <w:rPr>
          <w:rFonts w:ascii="David" w:hAnsi="David" w:hint="cs"/>
          <w:color w:val="000000" w:themeColor="text1"/>
          <w:rtl/>
        </w:rPr>
        <w:t>כיסוי/</w:t>
      </w:r>
      <w:r w:rsidR="0025148B">
        <w:rPr>
          <w:rFonts w:ascii="David" w:hAnsi="David" w:hint="cs"/>
          <w:color w:val="000000" w:themeColor="text1"/>
          <w:rtl/>
        </w:rPr>
        <w:t xml:space="preserve"> </w:t>
      </w:r>
      <w:r w:rsidRPr="001E1F93">
        <w:rPr>
          <w:rFonts w:ascii="David" w:hAnsi="David"/>
          <w:color w:val="000000" w:themeColor="text1"/>
          <w:rtl/>
        </w:rPr>
        <w:t>קיבול</w:t>
      </w:r>
      <w:r w:rsidRPr="001E1F93">
        <w:rPr>
          <w:rFonts w:ascii="David" w:hAnsi="David" w:hint="cs"/>
          <w:color w:val="000000" w:themeColor="text1"/>
          <w:rtl/>
        </w:rPr>
        <w:t>.</w:t>
      </w:r>
    </w:p>
    <w:p w14:paraId="25A01F8B"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color w:val="000000" w:themeColor="text1"/>
          <w:rtl/>
        </w:rPr>
        <w:t>הפעלת אתרים חדשים</w:t>
      </w:r>
      <w:r w:rsidRPr="001E1F93">
        <w:rPr>
          <w:rFonts w:ascii="David" w:hAnsi="David" w:hint="cs"/>
          <w:color w:val="000000" w:themeColor="text1"/>
          <w:rtl/>
        </w:rPr>
        <w:t>.</w:t>
      </w:r>
    </w:p>
    <w:p w14:paraId="0AE6D457" w14:textId="3D271336" w:rsidR="00545599" w:rsidRPr="001E1F93" w:rsidRDefault="00545599" w:rsidP="00662970">
      <w:pPr>
        <w:pStyle w:val="3-1"/>
        <w:keepLines w:val="0"/>
        <w:numPr>
          <w:ilvl w:val="4"/>
          <w:numId w:val="54"/>
        </w:numPr>
        <w:snapToGrid w:val="0"/>
        <w:spacing w:before="0"/>
        <w:ind w:left="2494" w:hanging="1054"/>
        <w:outlineLvl w:val="3"/>
        <w:rPr>
          <w:rFonts w:ascii="David" w:hAnsi="David"/>
          <w:color w:val="000000" w:themeColor="text1"/>
          <w:rtl/>
        </w:rPr>
      </w:pPr>
      <w:r w:rsidRPr="001E1F93">
        <w:rPr>
          <w:rFonts w:ascii="David" w:hAnsi="David"/>
          <w:color w:val="000000" w:themeColor="text1"/>
          <w:rtl/>
        </w:rPr>
        <w:t>הפעלת אתרים סלולאריים ניידים</w:t>
      </w:r>
      <w:r w:rsidR="00662970">
        <w:rPr>
          <w:rFonts w:ascii="David" w:hAnsi="David" w:hint="cs"/>
          <w:color w:val="000000" w:themeColor="text1"/>
          <w:rtl/>
        </w:rPr>
        <w:t xml:space="preserve"> לצורך מתן שירות שוטף</w:t>
      </w:r>
      <w:r w:rsidRPr="001E1F93">
        <w:rPr>
          <w:rFonts w:ascii="David" w:hAnsi="David" w:hint="cs"/>
          <w:color w:val="000000" w:themeColor="text1"/>
          <w:rtl/>
        </w:rPr>
        <w:t xml:space="preserve"> (במקרים </w:t>
      </w:r>
      <w:r w:rsidR="00662970">
        <w:rPr>
          <w:rFonts w:ascii="David" w:hAnsi="David" w:hint="cs"/>
          <w:color w:val="000000" w:themeColor="text1"/>
          <w:rtl/>
        </w:rPr>
        <w:t xml:space="preserve">של צרכים ייעודיים כגון לצרכים </w:t>
      </w:r>
      <w:r w:rsidRPr="001E1F93">
        <w:rPr>
          <w:rFonts w:ascii="David" w:hAnsi="David"/>
          <w:color w:val="000000" w:themeColor="text1"/>
          <w:rtl/>
        </w:rPr>
        <w:t xml:space="preserve"> מבצעיים</w:t>
      </w:r>
      <w:r w:rsidR="00662970">
        <w:rPr>
          <w:rFonts w:ascii="David" w:hAnsi="David" w:hint="cs"/>
          <w:color w:val="000000" w:themeColor="text1"/>
          <w:rtl/>
        </w:rPr>
        <w:t xml:space="preserve"> זמניים</w:t>
      </w:r>
      <w:r w:rsidRPr="001E1F93">
        <w:rPr>
          <w:rFonts w:ascii="David" w:hAnsi="David"/>
          <w:color w:val="000000" w:themeColor="text1"/>
          <w:rtl/>
        </w:rPr>
        <w:t>, כנסים במקומות שבהם אין מספיק קליטה,</w:t>
      </w:r>
      <w:r w:rsidRPr="001E1F93">
        <w:rPr>
          <w:rFonts w:ascii="David" w:hAnsi="David" w:hint="cs"/>
          <w:color w:val="000000" w:themeColor="text1"/>
          <w:rtl/>
        </w:rPr>
        <w:t xml:space="preserve"> </w:t>
      </w:r>
      <w:r w:rsidRPr="001E1F93">
        <w:rPr>
          <w:rFonts w:ascii="David" w:hAnsi="David"/>
          <w:color w:val="000000" w:themeColor="text1"/>
          <w:rtl/>
        </w:rPr>
        <w:t>א</w:t>
      </w:r>
      <w:r w:rsidRPr="001E1F93">
        <w:rPr>
          <w:rFonts w:ascii="David" w:hAnsi="David" w:hint="cs"/>
          <w:color w:val="000000" w:themeColor="text1"/>
          <w:rtl/>
        </w:rPr>
        <w:t>י</w:t>
      </w:r>
      <w:r w:rsidRPr="001E1F93">
        <w:rPr>
          <w:rFonts w:ascii="David" w:hAnsi="David"/>
          <w:color w:val="000000" w:themeColor="text1"/>
          <w:rtl/>
        </w:rPr>
        <w:t>רועים מרכזיים בעלי ריכוז משתתפים גדול</w:t>
      </w:r>
      <w:r w:rsidR="00662970">
        <w:rPr>
          <w:rFonts w:ascii="David" w:hAnsi="David" w:hint="cs"/>
          <w:color w:val="000000" w:themeColor="text1"/>
          <w:rtl/>
        </w:rPr>
        <w:t xml:space="preserve"> וכד' </w:t>
      </w:r>
      <w:r w:rsidR="00E617ED">
        <w:rPr>
          <w:rFonts w:ascii="David" w:hAnsi="David" w:hint="cs"/>
          <w:color w:val="000000" w:themeColor="text1"/>
          <w:rtl/>
        </w:rPr>
        <w:t>יינתנו בתשלום על פי דרישה בהתאם לפרק העלות</w:t>
      </w:r>
      <w:r w:rsidRPr="001E1F93">
        <w:rPr>
          <w:rFonts w:ascii="David" w:hAnsi="David" w:hint="cs"/>
          <w:color w:val="000000" w:themeColor="text1"/>
          <w:rtl/>
        </w:rPr>
        <w:t>).</w:t>
      </w:r>
    </w:p>
    <w:p w14:paraId="546CD3F6" w14:textId="1F18CB7F" w:rsidR="00545599" w:rsidRPr="00F91C41" w:rsidRDefault="00545599" w:rsidP="005F570A">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כיסוי קליטה בדור 5 – </w:t>
      </w:r>
      <w:r w:rsidRPr="00F91C41">
        <w:rPr>
          <w:rFonts w:ascii="David" w:hAnsi="David" w:hint="cs"/>
          <w:color w:val="000000" w:themeColor="text1"/>
          <w:rtl/>
        </w:rPr>
        <w:t xml:space="preserve">הספק יהיה אחראי לבצע כיסוי קליטה סלולרי בדור 5, הן באתרי המזמינים והן בחצרות המזמינים באזורים ציבוריים, באמצעות יישום </w:t>
      </w:r>
      <w:r w:rsidRPr="00F91C41">
        <w:rPr>
          <w:rFonts w:ascii="David" w:hAnsi="David"/>
          <w:color w:val="000000" w:themeColor="text1"/>
          <w:rtl/>
        </w:rPr>
        <w:t xml:space="preserve">פתרונות </w:t>
      </w:r>
      <w:r w:rsidRPr="001E1F93">
        <w:rPr>
          <w:rFonts w:ascii="David" w:hAnsi="David"/>
          <w:b w:val="0"/>
          <w:bCs/>
          <w:color w:val="000000" w:themeColor="text1"/>
        </w:rPr>
        <w:t>CBRS</w:t>
      </w:r>
      <w:r w:rsidRPr="00F91C41">
        <w:rPr>
          <w:rFonts w:ascii="David" w:hAnsi="David"/>
          <w:color w:val="000000" w:themeColor="text1"/>
          <w:rtl/>
        </w:rPr>
        <w:t xml:space="preserve"> שיאפשרו הטמעה של פתרונות </w:t>
      </w:r>
      <w:r w:rsidRPr="00F91C41">
        <w:rPr>
          <w:rFonts w:ascii="David" w:hAnsi="David" w:hint="cs"/>
          <w:color w:val="000000" w:themeColor="text1"/>
          <w:rtl/>
        </w:rPr>
        <w:t>במיקומים ו</w:t>
      </w:r>
      <w:r w:rsidRPr="00F91C41">
        <w:rPr>
          <w:rFonts w:ascii="David" w:hAnsi="David"/>
          <w:color w:val="000000" w:themeColor="text1"/>
          <w:rtl/>
        </w:rPr>
        <w:t xml:space="preserve">באזורים ללא קליטה בתדר ציבורי </w:t>
      </w:r>
      <w:r w:rsidRPr="001E1F93">
        <w:rPr>
          <w:rFonts w:ascii="David" w:hAnsi="David"/>
          <w:b w:val="0"/>
          <w:bCs/>
          <w:color w:val="000000" w:themeColor="text1"/>
        </w:rPr>
        <w:t>3.5Ghz</w:t>
      </w:r>
      <w:r w:rsidR="00A851D6">
        <w:rPr>
          <w:rFonts w:ascii="David" w:hAnsi="David" w:hint="cs"/>
          <w:b w:val="0"/>
          <w:bCs/>
          <w:color w:val="000000" w:themeColor="text1"/>
          <w:rtl/>
        </w:rPr>
        <w:t xml:space="preserve"> </w:t>
      </w:r>
      <w:r w:rsidR="005F570A">
        <w:rPr>
          <w:rFonts w:ascii="David" w:hAnsi="David" w:hint="cs"/>
          <w:b w:val="0"/>
          <w:bCs/>
          <w:color w:val="000000" w:themeColor="text1"/>
          <w:rtl/>
        </w:rPr>
        <w:t xml:space="preserve"> </w:t>
      </w:r>
      <w:r w:rsidR="005F570A" w:rsidRPr="005F570A">
        <w:rPr>
          <w:rFonts w:ascii="David" w:hAnsi="David" w:hint="cs"/>
          <w:color w:val="000000" w:themeColor="text1"/>
          <w:rtl/>
        </w:rPr>
        <w:t>בהתאם לזמינות התדר והוראות משרד התקשורת</w:t>
      </w:r>
      <w:r w:rsidR="005F570A">
        <w:rPr>
          <w:rFonts w:ascii="David" w:hAnsi="David" w:hint="cs"/>
          <w:b w:val="0"/>
          <w:bCs/>
          <w:color w:val="000000" w:themeColor="text1"/>
          <w:rtl/>
        </w:rPr>
        <w:t>.</w:t>
      </w:r>
    </w:p>
    <w:p w14:paraId="6E0C73B5" w14:textId="77777777" w:rsidR="00545599" w:rsidRPr="00F91C41" w:rsidRDefault="00545599" w:rsidP="00F26133">
      <w:pPr>
        <w:pStyle w:val="3-"/>
        <w:numPr>
          <w:ilvl w:val="2"/>
          <w:numId w:val="54"/>
        </w:numPr>
        <w:tabs>
          <w:tab w:val="num" w:pos="1287"/>
        </w:tabs>
        <w:ind w:left="1224" w:hanging="504"/>
        <w:rPr>
          <w:b/>
        </w:rPr>
      </w:pPr>
      <w:r w:rsidRPr="00F91C41">
        <w:rPr>
          <w:rFonts w:hint="cs"/>
          <w:b/>
          <w:rtl/>
        </w:rPr>
        <w:t xml:space="preserve">כיסוי קליטה בבתי המשתמשים </w:t>
      </w:r>
    </w:p>
    <w:p w14:paraId="6EBFE3CF" w14:textId="77777777" w:rsidR="00545599" w:rsidRPr="00F91C41" w:rsidRDefault="00545599" w:rsidP="00F26133">
      <w:pPr>
        <w:pStyle w:val="4-"/>
        <w:numPr>
          <w:ilvl w:val="3"/>
          <w:numId w:val="54"/>
        </w:numPr>
        <w:ind w:left="1899" w:hanging="819"/>
        <w:rPr>
          <w:b/>
          <w:rtl/>
        </w:rPr>
      </w:pPr>
      <w:r w:rsidRPr="00F91C41">
        <w:rPr>
          <w:rFonts w:hint="cs"/>
          <w:b/>
          <w:rtl/>
        </w:rPr>
        <w:t>בכל מקום בו אין קליטה בבית הפרטי של משתמשים יבצע הספק שיפור כיסוי קליטה בדור 4 לפחות לפי סדרי העדיפויות הבאים</w:t>
      </w:r>
      <w:r w:rsidRPr="00F91C41">
        <w:rPr>
          <w:b/>
          <w:rtl/>
        </w:rPr>
        <w:t>:</w:t>
      </w:r>
    </w:p>
    <w:p w14:paraId="52935C2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שיפור קליטה על בסיס אתרי הסלולר הקיימים של החברה (כגון כיווני סקטור, הגברת עוצמות וכד').</w:t>
      </w:r>
    </w:p>
    <w:p w14:paraId="7A4444C6" w14:textId="14AB354F"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הפעלת תכונות מערכתיות/</w:t>
      </w:r>
      <w:r w:rsidR="0025148B">
        <w:rPr>
          <w:rFonts w:ascii="David" w:hAnsi="David" w:hint="cs"/>
          <w:color w:val="000000" w:themeColor="text1"/>
          <w:rtl/>
        </w:rPr>
        <w:t xml:space="preserve"> </w:t>
      </w:r>
      <w:r w:rsidRPr="00F91C41">
        <w:rPr>
          <w:rFonts w:ascii="David" w:hAnsi="David" w:hint="cs"/>
          <w:color w:val="000000" w:themeColor="text1"/>
          <w:rtl/>
        </w:rPr>
        <w:t xml:space="preserve">מובנות כגון </w:t>
      </w:r>
      <w:r w:rsidRPr="001E1F93">
        <w:rPr>
          <w:rFonts w:ascii="David" w:hAnsi="David"/>
          <w:b w:val="0"/>
          <w:bCs/>
          <w:color w:val="000000" w:themeColor="text1"/>
        </w:rPr>
        <w:t>WiFi Calling</w:t>
      </w:r>
      <w:r w:rsidRPr="00F91C41">
        <w:rPr>
          <w:rFonts w:ascii="David" w:hAnsi="David" w:hint="cs"/>
          <w:color w:val="000000" w:themeColor="text1"/>
          <w:rtl/>
        </w:rPr>
        <w:t xml:space="preserve"> וכן כל שירות או תכונה שקיימת ברשת של הספק ושנתמכת אצל </w:t>
      </w:r>
      <w:r w:rsidR="004B26FE" w:rsidRPr="00F91C41">
        <w:rPr>
          <w:rFonts w:ascii="David" w:hAnsi="David" w:hint="cs"/>
          <w:color w:val="000000" w:themeColor="text1"/>
          <w:rtl/>
        </w:rPr>
        <w:t xml:space="preserve"> </w:t>
      </w:r>
      <w:r w:rsidRPr="00F91C41">
        <w:rPr>
          <w:rFonts w:ascii="David" w:hAnsi="David" w:hint="cs"/>
          <w:color w:val="000000" w:themeColor="text1"/>
          <w:rtl/>
        </w:rPr>
        <w:t>הספק.</w:t>
      </w:r>
    </w:p>
    <w:p w14:paraId="280F47A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התקנת אמצעים נוספים שדורשים הוספת רכיבים בבית המנוי כגון ראוטר סלולרי, מגדיל טווח, מגבר וכל פיתרון אחר קיים וכד'. </w:t>
      </w:r>
    </w:p>
    <w:p w14:paraId="6D3BD44F" w14:textId="6D81B97B" w:rsidR="00545599" w:rsidRPr="00CF3CEF" w:rsidRDefault="00545599" w:rsidP="00CF3CEF">
      <w:pPr>
        <w:pStyle w:val="4-"/>
        <w:numPr>
          <w:ilvl w:val="3"/>
          <w:numId w:val="54"/>
        </w:numPr>
        <w:ind w:left="1899" w:hanging="819"/>
      </w:pPr>
      <w:r w:rsidRPr="00CF3CEF">
        <w:rPr>
          <w:rFonts w:hint="eastAsia"/>
          <w:b/>
          <w:rtl/>
        </w:rPr>
        <w:lastRenderedPageBreak/>
        <w:t>הספק</w:t>
      </w:r>
      <w:r w:rsidRPr="00CF3CEF">
        <w:rPr>
          <w:b/>
          <w:rtl/>
        </w:rPr>
        <w:t xml:space="preserve"> </w:t>
      </w:r>
      <w:r w:rsidRPr="00CF3CEF">
        <w:rPr>
          <w:rFonts w:hint="eastAsia"/>
          <w:b/>
          <w:rtl/>
        </w:rPr>
        <w:t>יבצע</w:t>
      </w:r>
      <w:r w:rsidRPr="00CF3CEF">
        <w:rPr>
          <w:b/>
          <w:rtl/>
        </w:rPr>
        <w:t xml:space="preserve"> </w:t>
      </w:r>
      <w:r w:rsidRPr="00CF3CEF">
        <w:rPr>
          <w:rFonts w:hint="eastAsia"/>
          <w:b/>
          <w:rtl/>
        </w:rPr>
        <w:t>שיפור</w:t>
      </w:r>
      <w:r w:rsidRPr="00CF3CEF">
        <w:rPr>
          <w:b/>
          <w:rtl/>
        </w:rPr>
        <w:t xml:space="preserve"> </w:t>
      </w:r>
      <w:r w:rsidRPr="00CF3CEF">
        <w:rPr>
          <w:rFonts w:hint="eastAsia"/>
          <w:b/>
          <w:rtl/>
        </w:rPr>
        <w:t>כיסוי</w:t>
      </w:r>
      <w:r w:rsidRPr="00CF3CEF">
        <w:rPr>
          <w:b/>
          <w:rtl/>
        </w:rPr>
        <w:t xml:space="preserve"> </w:t>
      </w:r>
      <w:r w:rsidRPr="00CF3CEF">
        <w:rPr>
          <w:rFonts w:hint="eastAsia"/>
          <w:b/>
          <w:rtl/>
        </w:rPr>
        <w:t>קליטה</w:t>
      </w:r>
      <w:r w:rsidRPr="00CF3CEF">
        <w:rPr>
          <w:b/>
          <w:rtl/>
        </w:rPr>
        <w:t xml:space="preserve"> </w:t>
      </w:r>
      <w:r w:rsidRPr="00CF3CEF">
        <w:rPr>
          <w:rFonts w:hint="eastAsia"/>
          <w:b/>
          <w:rtl/>
        </w:rPr>
        <w:t>בבתי</w:t>
      </w:r>
      <w:r w:rsidRPr="00CF3CEF">
        <w:rPr>
          <w:b/>
          <w:rtl/>
        </w:rPr>
        <w:t xml:space="preserve"> </w:t>
      </w:r>
      <w:r w:rsidRPr="00CF3CEF">
        <w:rPr>
          <w:rFonts w:hint="eastAsia"/>
          <w:b/>
          <w:rtl/>
        </w:rPr>
        <w:t>משתמשי</w:t>
      </w:r>
      <w:r w:rsidRPr="00CF3CEF">
        <w:rPr>
          <w:b/>
          <w:rtl/>
        </w:rPr>
        <w:t xml:space="preserve"> </w:t>
      </w:r>
      <w:r w:rsidRPr="00CF3CEF">
        <w:rPr>
          <w:rFonts w:hint="eastAsia"/>
          <w:b/>
          <w:rtl/>
        </w:rPr>
        <w:t>ה</w:t>
      </w:r>
      <w:r w:rsidR="0025148B" w:rsidRPr="00CF3CEF">
        <w:rPr>
          <w:b/>
          <w:rtl/>
        </w:rPr>
        <w:t>-</w:t>
      </w:r>
      <w:r w:rsidRPr="00CF3CEF">
        <w:rPr>
          <w:b/>
          <w:rtl/>
        </w:rPr>
        <w:t xml:space="preserve"> </w:t>
      </w:r>
      <w:r w:rsidRPr="00CF3CEF">
        <w:rPr>
          <w:b/>
        </w:rPr>
        <w:t>VIP</w:t>
      </w:r>
      <w:r w:rsidRPr="00CF3CEF">
        <w:rPr>
          <w:b/>
          <w:rtl/>
        </w:rPr>
        <w:t xml:space="preserve"> בכל דרך שהיא</w:t>
      </w:r>
      <w:r w:rsidR="00B04C29" w:rsidRPr="00CF3CEF">
        <w:rPr>
          <w:b/>
          <w:rtl/>
        </w:rPr>
        <w:t>.</w:t>
      </w:r>
      <w:r w:rsidR="00B04C29">
        <w:rPr>
          <w:rFonts w:hint="cs"/>
          <w:b/>
          <w:rtl/>
        </w:rPr>
        <w:t xml:space="preserve"> עורך המכרז רשאי בהתאם לשיקול דעתו הבלעדי להורות לספק לבצע שיפור כיסוי קליטה בבית משתמש אף אם אי</w:t>
      </w:r>
      <w:r w:rsidR="00B06F02">
        <w:rPr>
          <w:rFonts w:hint="cs"/>
          <w:b/>
          <w:rtl/>
        </w:rPr>
        <w:t>נו</w:t>
      </w:r>
      <w:r w:rsidR="00B04C29">
        <w:rPr>
          <w:rFonts w:hint="cs"/>
          <w:b/>
          <w:rtl/>
        </w:rPr>
        <w:t xml:space="preserve"> משתמש </w:t>
      </w:r>
      <w:r w:rsidR="00B06F02">
        <w:rPr>
          <w:rFonts w:hint="cs"/>
          <w:b/>
        </w:rPr>
        <w:t>V</w:t>
      </w:r>
      <w:r w:rsidR="00B06F02">
        <w:rPr>
          <w:b/>
        </w:rPr>
        <w:t>IP</w:t>
      </w:r>
      <w:r w:rsidR="00B06F02">
        <w:rPr>
          <w:rFonts w:hint="cs"/>
          <w:b/>
          <w:rtl/>
        </w:rPr>
        <w:t xml:space="preserve">. </w:t>
      </w:r>
    </w:p>
    <w:p w14:paraId="3F203A1C" w14:textId="77777777" w:rsidR="00A75BAB" w:rsidRPr="00CF3CEF" w:rsidRDefault="00A75BAB" w:rsidP="00CF3CEF">
      <w:pPr>
        <w:pStyle w:val="4-"/>
        <w:numPr>
          <w:ilvl w:val="3"/>
          <w:numId w:val="54"/>
        </w:numPr>
        <w:ind w:left="1899" w:hanging="819"/>
      </w:pPr>
      <w:r w:rsidRPr="00CF3CEF">
        <w:rPr>
          <w:rFonts w:hint="eastAsia"/>
          <w:b/>
          <w:rtl/>
        </w:rPr>
        <w:t>יישום</w:t>
      </w:r>
      <w:r w:rsidRPr="00CF3CEF">
        <w:rPr>
          <w:b/>
          <w:rtl/>
        </w:rPr>
        <w:t xml:space="preserve"> </w:t>
      </w:r>
      <w:r w:rsidRPr="00CF3CEF">
        <w:rPr>
          <w:rFonts w:hint="eastAsia"/>
          <w:b/>
          <w:rtl/>
        </w:rPr>
        <w:t>שיפור</w:t>
      </w:r>
      <w:r w:rsidRPr="00CF3CEF">
        <w:rPr>
          <w:b/>
          <w:rtl/>
        </w:rPr>
        <w:t xml:space="preserve"> </w:t>
      </w:r>
      <w:r w:rsidRPr="00CF3CEF">
        <w:rPr>
          <w:rFonts w:hint="eastAsia"/>
          <w:b/>
          <w:rtl/>
        </w:rPr>
        <w:t>קליטה</w:t>
      </w:r>
      <w:r w:rsidRPr="00CF3CEF">
        <w:rPr>
          <w:b/>
          <w:rtl/>
        </w:rPr>
        <w:t xml:space="preserve"> </w:t>
      </w:r>
      <w:r w:rsidRPr="00CF3CEF">
        <w:rPr>
          <w:rFonts w:hint="eastAsia"/>
          <w:b/>
          <w:rtl/>
        </w:rPr>
        <w:t>יתב</w:t>
      </w:r>
      <w:r w:rsidR="009F1440" w:rsidRPr="00CF3CEF">
        <w:rPr>
          <w:rFonts w:hint="eastAsia"/>
          <w:b/>
          <w:rtl/>
        </w:rPr>
        <w:t>צ</w:t>
      </w:r>
      <w:r w:rsidRPr="00CF3CEF">
        <w:rPr>
          <w:rFonts w:hint="eastAsia"/>
          <w:b/>
          <w:rtl/>
        </w:rPr>
        <w:t>ע</w:t>
      </w:r>
      <w:r w:rsidRPr="00CF3CEF">
        <w:rPr>
          <w:b/>
          <w:rtl/>
        </w:rPr>
        <w:t xml:space="preserve"> </w:t>
      </w:r>
      <w:r w:rsidRPr="00CF3CEF">
        <w:rPr>
          <w:rFonts w:hint="eastAsia"/>
          <w:b/>
          <w:rtl/>
        </w:rPr>
        <w:t>לא</w:t>
      </w:r>
      <w:r w:rsidRPr="00CF3CEF">
        <w:rPr>
          <w:b/>
          <w:rtl/>
        </w:rPr>
        <w:t xml:space="preserve"> </w:t>
      </w:r>
      <w:r w:rsidRPr="00CF3CEF">
        <w:rPr>
          <w:rFonts w:hint="eastAsia"/>
          <w:b/>
          <w:rtl/>
        </w:rPr>
        <w:t>יאוחר</w:t>
      </w:r>
      <w:r w:rsidRPr="00CF3CEF">
        <w:rPr>
          <w:b/>
          <w:rtl/>
        </w:rPr>
        <w:t xml:space="preserve"> </w:t>
      </w:r>
      <w:r w:rsidRPr="00CF3CEF">
        <w:rPr>
          <w:rFonts w:hint="eastAsia"/>
          <w:b/>
          <w:rtl/>
        </w:rPr>
        <w:t>מ</w:t>
      </w:r>
      <w:r w:rsidR="000A4BC0" w:rsidRPr="00CF3CEF">
        <w:rPr>
          <w:b/>
          <w:rtl/>
        </w:rPr>
        <w:t>-</w:t>
      </w:r>
      <w:r w:rsidRPr="00CF3CEF">
        <w:rPr>
          <w:b/>
          <w:rtl/>
        </w:rPr>
        <w:t xml:space="preserve">25 </w:t>
      </w:r>
      <w:r w:rsidRPr="00CF3CEF">
        <w:rPr>
          <w:rFonts w:hint="eastAsia"/>
          <w:b/>
          <w:rtl/>
        </w:rPr>
        <w:t>ימי</w:t>
      </w:r>
      <w:r w:rsidRPr="00CF3CEF">
        <w:rPr>
          <w:b/>
          <w:rtl/>
        </w:rPr>
        <w:t xml:space="preserve"> </w:t>
      </w:r>
      <w:r w:rsidRPr="00CF3CEF">
        <w:rPr>
          <w:rFonts w:hint="eastAsia"/>
          <w:b/>
          <w:rtl/>
        </w:rPr>
        <w:t>עבודה</w:t>
      </w:r>
      <w:r w:rsidRPr="00CF3CEF">
        <w:rPr>
          <w:b/>
          <w:rtl/>
        </w:rPr>
        <w:t xml:space="preserve"> </w:t>
      </w:r>
      <w:r w:rsidRPr="00CF3CEF">
        <w:rPr>
          <w:rFonts w:hint="eastAsia"/>
          <w:b/>
          <w:rtl/>
        </w:rPr>
        <w:t>מפניית</w:t>
      </w:r>
      <w:r w:rsidRPr="00CF3CEF">
        <w:rPr>
          <w:b/>
          <w:rtl/>
        </w:rPr>
        <w:t xml:space="preserve"> </w:t>
      </w:r>
      <w:r w:rsidRPr="00CF3CEF">
        <w:rPr>
          <w:rFonts w:hint="eastAsia"/>
          <w:b/>
          <w:rtl/>
        </w:rPr>
        <w:t>המזמין</w:t>
      </w:r>
      <w:r w:rsidRPr="00CF3CEF">
        <w:rPr>
          <w:b/>
          <w:rtl/>
        </w:rPr>
        <w:t>/המשתמש</w:t>
      </w:r>
      <w:r w:rsidR="00BC6339" w:rsidRPr="004C3B17">
        <w:rPr>
          <w:rFonts w:hint="cs"/>
          <w:b/>
          <w:rtl/>
        </w:rPr>
        <w:t xml:space="preserve"> בכתב</w:t>
      </w:r>
      <w:r w:rsidRPr="00CF3CEF">
        <w:rPr>
          <w:b/>
          <w:rtl/>
        </w:rPr>
        <w:t>.</w:t>
      </w:r>
    </w:p>
    <w:p w14:paraId="52621E89" w14:textId="77777777" w:rsidR="00545599" w:rsidRDefault="00545599" w:rsidP="00F26133">
      <w:pPr>
        <w:pStyle w:val="3-"/>
        <w:numPr>
          <w:ilvl w:val="2"/>
          <w:numId w:val="54"/>
        </w:numPr>
        <w:tabs>
          <w:tab w:val="num" w:pos="1287"/>
        </w:tabs>
        <w:ind w:left="1224" w:hanging="504"/>
      </w:pPr>
      <w:r w:rsidRPr="003D72EF">
        <w:rPr>
          <w:rFonts w:hint="cs"/>
          <w:rtl/>
        </w:rPr>
        <w:t>לוחות זמנים לייש</w:t>
      </w:r>
      <w:r>
        <w:rPr>
          <w:rFonts w:hint="cs"/>
          <w:rtl/>
        </w:rPr>
        <w:t>ום פתרונות קליטה באתרי המזמינים</w:t>
      </w:r>
      <w:r w:rsidR="00A75BAB">
        <w:rPr>
          <w:rFonts w:hint="cs"/>
          <w:rtl/>
        </w:rPr>
        <w:t xml:space="preserve"> </w:t>
      </w:r>
    </w:p>
    <w:p w14:paraId="193A49DC" w14:textId="1543888D" w:rsidR="00545599" w:rsidRPr="002D6F76" w:rsidRDefault="00545599" w:rsidP="00671C52">
      <w:pPr>
        <w:pStyle w:val="4-"/>
        <w:numPr>
          <w:ilvl w:val="3"/>
          <w:numId w:val="54"/>
        </w:numPr>
        <w:ind w:left="1899" w:hanging="819"/>
        <w:rPr>
          <w:rtl/>
        </w:rPr>
      </w:pPr>
      <w:r>
        <w:rPr>
          <w:rFonts w:hint="cs"/>
          <w:rtl/>
        </w:rPr>
        <w:t xml:space="preserve">לוחות הזמנים לישום פתרונות קליטה באתרי המזמינים יבוצעו בהתאם </w:t>
      </w:r>
      <w:r w:rsidR="00BC6339">
        <w:rPr>
          <w:rFonts w:hint="cs"/>
          <w:rtl/>
        </w:rPr>
        <w:t>ל</w:t>
      </w:r>
      <w:r>
        <w:rPr>
          <w:rFonts w:hint="cs"/>
          <w:rtl/>
        </w:rPr>
        <w:t>לוחות הזמנים הבאים</w:t>
      </w:r>
      <w:r w:rsidR="00BC6339">
        <w:rPr>
          <w:rFonts w:hint="cs"/>
          <w:rtl/>
        </w:rPr>
        <w:t xml:space="preserve"> אשר יחולו </w:t>
      </w:r>
      <w:r w:rsidR="00671C52">
        <w:rPr>
          <w:rFonts w:hint="cs"/>
          <w:rtl/>
        </w:rPr>
        <w:t xml:space="preserve">מיום החתימה על הסכם ההתקשרות </w:t>
      </w:r>
      <w:r w:rsidR="00BC6339">
        <w:rPr>
          <w:rFonts w:hint="cs"/>
          <w:rtl/>
        </w:rPr>
        <w:t>:</w:t>
      </w:r>
    </w:p>
    <w:p w14:paraId="6C303976"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ברשת דור 4 </w:t>
      </w:r>
      <w:r w:rsidRPr="001E1F93">
        <w:rPr>
          <w:rFonts w:ascii="David" w:hAnsi="David"/>
          <w:color w:val="000000" w:themeColor="text1"/>
          <w:rtl/>
        </w:rPr>
        <w:t>–</w:t>
      </w:r>
      <w:r w:rsidRPr="001E1F93">
        <w:rPr>
          <w:rFonts w:ascii="David" w:hAnsi="David" w:hint="cs"/>
          <w:color w:val="000000" w:themeColor="text1"/>
          <w:rtl/>
        </w:rPr>
        <w:t xml:space="preserve"> כיסוי מיידי בכל אתרים על בסיס הרשת הציבורית של הספק.</w:t>
      </w:r>
    </w:p>
    <w:p w14:paraId="11195B15"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פתרונות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color w:val="000000" w:themeColor="text1"/>
          <w:rtl/>
        </w:rPr>
        <w:t xml:space="preserve"> דור 4 + 5 באתרים מרכזיים לכיסוי סלולרי שפורטו לעיל </w:t>
      </w:r>
      <w:r w:rsidRPr="001E1F93">
        <w:rPr>
          <w:rFonts w:ascii="David" w:hAnsi="David"/>
          <w:color w:val="000000" w:themeColor="text1"/>
          <w:rtl/>
        </w:rPr>
        <w:t>–</w:t>
      </w:r>
      <w:r w:rsidRPr="001E1F93">
        <w:rPr>
          <w:rFonts w:ascii="David" w:hAnsi="David" w:hint="cs"/>
          <w:color w:val="000000" w:themeColor="text1"/>
          <w:rtl/>
        </w:rPr>
        <w:t xml:space="preserve"> תוך 6 חודשים.</w:t>
      </w:r>
    </w:p>
    <w:p w14:paraId="14C7E7CF" w14:textId="77777777" w:rsidR="00545599" w:rsidRPr="001E1F9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 xml:space="preserve">ברשת דור 5 כיסוי בשאר אתרי הממשלה </w:t>
      </w:r>
      <w:r w:rsidRPr="001E1F93">
        <w:rPr>
          <w:rFonts w:ascii="David" w:hAnsi="David"/>
          <w:color w:val="000000" w:themeColor="text1"/>
          <w:rtl/>
        </w:rPr>
        <w:t>–</w:t>
      </w:r>
      <w:r w:rsidRPr="001E1F93">
        <w:rPr>
          <w:rFonts w:ascii="David" w:hAnsi="David" w:hint="cs"/>
          <w:color w:val="000000" w:themeColor="text1"/>
          <w:rtl/>
        </w:rPr>
        <w:t xml:space="preserve"> בכל אתר שבו יש מעל ל -250 מנויים </w:t>
      </w:r>
      <w:r w:rsidRPr="001E1F93">
        <w:rPr>
          <w:rFonts w:ascii="David" w:hAnsi="David"/>
          <w:color w:val="000000" w:themeColor="text1"/>
          <w:rtl/>
        </w:rPr>
        <w:t>–</w:t>
      </w:r>
      <w:r w:rsidRPr="001E1F93">
        <w:rPr>
          <w:rFonts w:ascii="David" w:hAnsi="David" w:hint="cs"/>
          <w:color w:val="000000" w:themeColor="text1"/>
          <w:rtl/>
        </w:rPr>
        <w:t xml:space="preserve"> תוך 12 חודשים, בכל אתר שבו יש 100-250 מנויים תוך 18 חודשים ובאתרים שבהם יש פחות מ- 100 מנויים </w:t>
      </w:r>
      <w:r w:rsidRPr="001E1F93">
        <w:rPr>
          <w:rFonts w:ascii="David" w:hAnsi="David"/>
          <w:color w:val="000000" w:themeColor="text1"/>
          <w:rtl/>
        </w:rPr>
        <w:t>–</w:t>
      </w:r>
      <w:r w:rsidRPr="001E1F93">
        <w:rPr>
          <w:rFonts w:ascii="David" w:hAnsi="David" w:hint="cs"/>
          <w:color w:val="000000" w:themeColor="text1"/>
          <w:rtl/>
        </w:rPr>
        <w:t xml:space="preserve"> על פי קביעתו של עורך המכרז.</w:t>
      </w:r>
    </w:p>
    <w:p w14:paraId="5414A5FF"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1E1F93">
        <w:rPr>
          <w:rFonts w:ascii="David" w:hAnsi="David" w:hint="cs"/>
          <w:color w:val="000000" w:themeColor="text1"/>
          <w:rtl/>
        </w:rPr>
        <w:t>המפורט לעיל ה</w:t>
      </w:r>
      <w:r w:rsidR="0025148B">
        <w:rPr>
          <w:rFonts w:ascii="David" w:hAnsi="David" w:hint="cs"/>
          <w:color w:val="000000" w:themeColor="text1"/>
          <w:rtl/>
        </w:rPr>
        <w:t>ינן</w:t>
      </w:r>
      <w:r w:rsidRPr="001E1F93">
        <w:rPr>
          <w:rFonts w:ascii="David" w:hAnsi="David" w:hint="cs"/>
          <w:color w:val="000000" w:themeColor="text1"/>
          <w:rtl/>
        </w:rPr>
        <w:t xml:space="preserve"> דרישות המינימום הן מבחינת היקף המזמינים שבהם יבוצע שיפור קליטה והן מבחינה טכנולוגית. בשאר האתרים שבהם לא צוין באופן ספציפי יישום בדרך של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b w:val="0"/>
          <w:bCs/>
          <w:color w:val="000000" w:themeColor="text1"/>
          <w:rtl/>
        </w:rPr>
        <w:t xml:space="preserve"> </w:t>
      </w:r>
      <w:r w:rsidRPr="001E1F93">
        <w:rPr>
          <w:rFonts w:ascii="David" w:hAnsi="David" w:hint="cs"/>
          <w:color w:val="000000" w:themeColor="text1"/>
          <w:rtl/>
        </w:rPr>
        <w:t xml:space="preserve">הרי שיישום בדרך זו יבוצע ככל שיידרש מבחינה הנדסית ובהתאם לתוכנית העבודה ליישום פתרונות כמפורט להלן. עורך המכרז שומר לעצמו את הזכות לדרוש כיסוי סלולרי טוב יותר גם בדרך של </w:t>
      </w:r>
      <w:r w:rsidRPr="001E1F93">
        <w:rPr>
          <w:rFonts w:ascii="David" w:hAnsi="David" w:hint="cs"/>
          <w:b w:val="0"/>
          <w:bCs/>
          <w:color w:val="000000" w:themeColor="text1"/>
        </w:rPr>
        <w:t>IN</w:t>
      </w:r>
      <w:r w:rsidRPr="001E1F93">
        <w:rPr>
          <w:rFonts w:ascii="David" w:hAnsi="David"/>
          <w:b w:val="0"/>
          <w:bCs/>
          <w:color w:val="000000" w:themeColor="text1"/>
        </w:rPr>
        <w:t xml:space="preserve"> </w:t>
      </w:r>
      <w:r w:rsidRPr="001E1F93">
        <w:rPr>
          <w:rFonts w:ascii="David" w:hAnsi="David" w:hint="cs"/>
          <w:b w:val="0"/>
          <w:bCs/>
          <w:color w:val="000000" w:themeColor="text1"/>
        </w:rPr>
        <w:t>DOOR</w:t>
      </w:r>
      <w:r w:rsidRPr="001E1F93">
        <w:rPr>
          <w:rFonts w:ascii="David" w:hAnsi="David" w:hint="cs"/>
          <w:b w:val="0"/>
          <w:bCs/>
          <w:color w:val="000000" w:themeColor="text1"/>
          <w:rtl/>
        </w:rPr>
        <w:t xml:space="preserve"> </w:t>
      </w:r>
      <w:r w:rsidRPr="001E1F93">
        <w:rPr>
          <w:rFonts w:ascii="David" w:hAnsi="David" w:hint="cs"/>
          <w:color w:val="000000" w:themeColor="text1"/>
          <w:rtl/>
        </w:rPr>
        <w:t>על פי שיקול דעתו</w:t>
      </w:r>
      <w:r w:rsidRPr="00F91C41">
        <w:rPr>
          <w:rFonts w:ascii="David" w:hAnsi="David" w:hint="cs"/>
          <w:color w:val="000000" w:themeColor="text1"/>
          <w:rtl/>
        </w:rPr>
        <w:t>.</w:t>
      </w:r>
    </w:p>
    <w:p w14:paraId="37311183" w14:textId="77777777" w:rsidR="0062642A" w:rsidRDefault="0062642A">
      <w:pPr>
        <w:bidi w:val="0"/>
        <w:spacing w:before="200" w:after="200" w:line="276" w:lineRule="auto"/>
        <w:rPr>
          <w:rFonts w:cs="David"/>
        </w:rPr>
      </w:pPr>
      <w:r>
        <w:rPr>
          <w:rtl/>
        </w:rPr>
        <w:br w:type="page"/>
      </w:r>
    </w:p>
    <w:p w14:paraId="70799B50" w14:textId="77777777" w:rsidR="00545599" w:rsidRPr="003A7FD5" w:rsidRDefault="00545599" w:rsidP="00F26133">
      <w:pPr>
        <w:pStyle w:val="3-"/>
        <w:numPr>
          <w:ilvl w:val="2"/>
          <w:numId w:val="54"/>
        </w:numPr>
        <w:tabs>
          <w:tab w:val="num" w:pos="1287"/>
        </w:tabs>
        <w:ind w:left="1224" w:hanging="504"/>
      </w:pPr>
      <w:r>
        <w:rPr>
          <w:rFonts w:hint="cs"/>
          <w:rtl/>
        </w:rPr>
        <w:lastRenderedPageBreak/>
        <w:t xml:space="preserve">בדיקות כיסוי קליטה </w:t>
      </w:r>
    </w:p>
    <w:p w14:paraId="3271CB3F" w14:textId="5ADA52A7" w:rsidR="00984EB2" w:rsidRDefault="00545599" w:rsidP="00984EB2">
      <w:pPr>
        <w:pStyle w:val="4-"/>
        <w:numPr>
          <w:ilvl w:val="3"/>
          <w:numId w:val="54"/>
        </w:numPr>
        <w:ind w:left="2041" w:hanging="961"/>
      </w:pPr>
      <w:r>
        <w:rPr>
          <w:rFonts w:hint="cs"/>
          <w:rtl/>
        </w:rPr>
        <w:t>לצורך ביצוע בדיקות כיסוי קליטה באתרי הממשלה יתקשר הספק הזוכה</w:t>
      </w:r>
      <w:r w:rsidR="00C03008">
        <w:rPr>
          <w:rFonts w:hint="cs"/>
          <w:rtl/>
        </w:rPr>
        <w:t>, על חשבונו,</w:t>
      </w:r>
      <w:r>
        <w:rPr>
          <w:rFonts w:hint="cs"/>
          <w:rtl/>
        </w:rPr>
        <w:t xml:space="preserve"> עם חברה חיצונית </w:t>
      </w:r>
      <w:r w:rsidR="00984EB2">
        <w:rPr>
          <w:rFonts w:hint="cs"/>
          <w:rtl/>
        </w:rPr>
        <w:t>בלתי תלויה</w:t>
      </w:r>
      <w:r w:rsidR="00D008A2">
        <w:rPr>
          <w:rFonts w:hint="cs"/>
          <w:rtl/>
        </w:rPr>
        <w:t xml:space="preserve"> (להלן: </w:t>
      </w:r>
      <w:r w:rsidR="00D008A2">
        <w:rPr>
          <w:rFonts w:hint="cs"/>
          <w:b/>
          <w:bCs/>
          <w:rtl/>
        </w:rPr>
        <w:t>"</w:t>
      </w:r>
      <w:r w:rsidR="00D008A2" w:rsidRPr="008A0E69">
        <w:rPr>
          <w:rFonts w:hint="eastAsia"/>
          <w:b/>
          <w:bCs/>
          <w:rtl/>
        </w:rPr>
        <w:t>חברת</w:t>
      </w:r>
      <w:r w:rsidR="00D008A2" w:rsidRPr="008A0E69">
        <w:rPr>
          <w:b/>
          <w:bCs/>
          <w:rtl/>
        </w:rPr>
        <w:t xml:space="preserve"> </w:t>
      </w:r>
      <w:r w:rsidR="00D008A2" w:rsidRPr="008A0E69">
        <w:rPr>
          <w:rFonts w:hint="eastAsia"/>
          <w:b/>
          <w:bCs/>
          <w:rtl/>
        </w:rPr>
        <w:t>בדיקת</w:t>
      </w:r>
      <w:r w:rsidR="00D008A2" w:rsidRPr="008A0E69">
        <w:rPr>
          <w:b/>
          <w:bCs/>
          <w:rtl/>
        </w:rPr>
        <w:t xml:space="preserve"> </w:t>
      </w:r>
      <w:r w:rsidR="00D008A2" w:rsidRPr="008A0E69">
        <w:rPr>
          <w:rFonts w:hint="eastAsia"/>
          <w:b/>
          <w:bCs/>
          <w:rtl/>
        </w:rPr>
        <w:t>הכיסוי</w:t>
      </w:r>
      <w:r w:rsidR="00D008A2">
        <w:rPr>
          <w:rFonts w:hint="cs"/>
          <w:rtl/>
        </w:rPr>
        <w:t>")</w:t>
      </w:r>
      <w:r>
        <w:rPr>
          <w:rFonts w:hint="cs"/>
          <w:rtl/>
        </w:rPr>
        <w:t xml:space="preserve">, </w:t>
      </w:r>
      <w:r w:rsidR="00984EB2">
        <w:rPr>
          <w:rFonts w:hint="cs"/>
          <w:rtl/>
        </w:rPr>
        <w:t>עליה יחולו הכללים שלהלן:</w:t>
      </w:r>
    </w:p>
    <w:p w14:paraId="6ED5C167" w14:textId="04A1AAD0" w:rsidR="00984EB2" w:rsidRDefault="00984EB2" w:rsidP="003F32E0">
      <w:pPr>
        <w:pStyle w:val="4-"/>
        <w:numPr>
          <w:ilvl w:val="4"/>
          <w:numId w:val="54"/>
        </w:numPr>
      </w:pPr>
      <w:r>
        <w:rPr>
          <w:rFonts w:hint="cs"/>
          <w:rtl/>
        </w:rPr>
        <w:t xml:space="preserve">על </w:t>
      </w:r>
      <w:r w:rsidR="00D008A2">
        <w:rPr>
          <w:rFonts w:hint="cs"/>
          <w:rtl/>
        </w:rPr>
        <w:t>חברת בדיקת הכיסוי</w:t>
      </w:r>
      <w:r>
        <w:rPr>
          <w:rFonts w:hint="cs"/>
          <w:rtl/>
        </w:rPr>
        <w:t xml:space="preserve"> להיות </w:t>
      </w:r>
      <w:r w:rsidR="00545599">
        <w:rPr>
          <w:rFonts w:hint="cs"/>
          <w:rtl/>
        </w:rPr>
        <w:t xml:space="preserve">בעלת יכולת לבצע בדיקת כיסוי קליטה עם </w:t>
      </w:r>
      <w:r w:rsidR="00545599" w:rsidRPr="003D72EF">
        <w:rPr>
          <w:rFonts w:hint="cs"/>
          <w:rtl/>
        </w:rPr>
        <w:t>מערכת מידע עצמאית</w:t>
      </w:r>
      <w:r>
        <w:rPr>
          <w:rFonts w:hint="cs"/>
          <w:rtl/>
        </w:rPr>
        <w:t xml:space="preserve">. </w:t>
      </w:r>
    </w:p>
    <w:p w14:paraId="10115E3E" w14:textId="31E3D67E" w:rsidR="00D008A2" w:rsidRDefault="00D008A2" w:rsidP="003F32E0">
      <w:pPr>
        <w:pStyle w:val="4-"/>
        <w:numPr>
          <w:ilvl w:val="4"/>
          <w:numId w:val="54"/>
        </w:numPr>
      </w:pPr>
      <w:r>
        <w:rPr>
          <w:rFonts w:hint="cs"/>
          <w:rtl/>
        </w:rPr>
        <w:t>הבדיקות והמדידות יהיו הנדסיות בהתאם לדרישות מדדי משרד התקשורת ומשרד להגנת הסביבה  בהתאם לרשיון הספק ובהתאם למכרז זה.</w:t>
      </w:r>
    </w:p>
    <w:p w14:paraId="21064D3A" w14:textId="263A4760" w:rsidR="00984EB2" w:rsidRDefault="00984EB2" w:rsidP="00CF3CEF">
      <w:pPr>
        <w:pStyle w:val="4-"/>
        <w:numPr>
          <w:ilvl w:val="4"/>
          <w:numId w:val="54"/>
        </w:numPr>
      </w:pPr>
      <w:r>
        <w:rPr>
          <w:rFonts w:hint="cs"/>
          <w:rtl/>
        </w:rPr>
        <w:t xml:space="preserve">המערכת בה עושה </w:t>
      </w:r>
      <w:r w:rsidR="00D008A2">
        <w:rPr>
          <w:rFonts w:hint="cs"/>
          <w:rtl/>
        </w:rPr>
        <w:t>חברת בדיקת הכיסוי</w:t>
      </w:r>
      <w:r>
        <w:rPr>
          <w:rFonts w:hint="cs"/>
          <w:rtl/>
        </w:rPr>
        <w:t xml:space="preserve"> שימוש צריכה לאפשר </w:t>
      </w:r>
      <w:r w:rsidR="00545599" w:rsidRPr="003D72EF">
        <w:rPr>
          <w:rFonts w:hint="cs"/>
          <w:rtl/>
        </w:rPr>
        <w:t xml:space="preserve">בדיקת איכות כיסוי סלולר </w:t>
      </w:r>
      <w:r w:rsidR="00545599">
        <w:rPr>
          <w:rFonts w:hint="cs"/>
          <w:rtl/>
        </w:rPr>
        <w:t>וחיזוי איכויות קליטה</w:t>
      </w:r>
      <w:r w:rsidR="00D008A2">
        <w:rPr>
          <w:rFonts w:hint="cs"/>
          <w:rtl/>
        </w:rPr>
        <w:t xml:space="preserve">, </w:t>
      </w:r>
      <w:r w:rsidR="00D008A2" w:rsidRPr="003D72EF">
        <w:rPr>
          <w:rFonts w:hint="cs"/>
          <w:rtl/>
        </w:rPr>
        <w:t xml:space="preserve">בכל </w:t>
      </w:r>
      <w:r w:rsidR="00D008A2">
        <w:rPr>
          <w:rFonts w:hint="cs"/>
          <w:rtl/>
        </w:rPr>
        <w:t>מיקום</w:t>
      </w:r>
      <w:r w:rsidR="00D008A2" w:rsidRPr="003D72EF">
        <w:rPr>
          <w:rFonts w:hint="cs"/>
          <w:rtl/>
        </w:rPr>
        <w:t xml:space="preserve"> בארץ ובכל אתרי המזמינים והכל על פי הוראות </w:t>
      </w:r>
      <w:r w:rsidR="00D008A2">
        <w:rPr>
          <w:rFonts w:hint="cs"/>
          <w:rtl/>
        </w:rPr>
        <w:t>המכרז</w:t>
      </w:r>
      <w:r w:rsidR="00D008A2" w:rsidRPr="003D72EF">
        <w:rPr>
          <w:rFonts w:hint="cs"/>
          <w:rtl/>
        </w:rPr>
        <w:t xml:space="preserve"> </w:t>
      </w:r>
      <w:r w:rsidR="00D008A2">
        <w:rPr>
          <w:rFonts w:hint="cs"/>
          <w:rtl/>
        </w:rPr>
        <w:t>ובהתאם למדדי הדרישות</w:t>
      </w:r>
      <w:r w:rsidR="00D008A2" w:rsidRPr="003D72EF">
        <w:rPr>
          <w:rFonts w:hint="cs"/>
          <w:rtl/>
        </w:rPr>
        <w:t xml:space="preserve"> של משרד התקשורת</w:t>
      </w:r>
      <w:r w:rsidR="00D008A2">
        <w:rPr>
          <w:rFonts w:hint="cs"/>
          <w:rtl/>
        </w:rPr>
        <w:t xml:space="preserve"> בעניין כיסוי קליטה נדרש.</w:t>
      </w:r>
    </w:p>
    <w:p w14:paraId="08E69247" w14:textId="77777777" w:rsidR="00984EB2" w:rsidRDefault="00F708AB" w:rsidP="003F32E0">
      <w:pPr>
        <w:pStyle w:val="4-"/>
        <w:numPr>
          <w:ilvl w:val="4"/>
          <w:numId w:val="54"/>
        </w:numPr>
      </w:pPr>
      <w:r>
        <w:rPr>
          <w:rFonts w:hint="cs"/>
          <w:rtl/>
        </w:rPr>
        <w:t xml:space="preserve">החיזוי יהיה על בסיס יכולת עצמאית של החברה החיצונית ללא </w:t>
      </w:r>
      <w:r w:rsidR="00984EB2">
        <w:rPr>
          <w:rFonts w:hint="cs"/>
          <w:rtl/>
        </w:rPr>
        <w:t xml:space="preserve">הסתמכות על </w:t>
      </w:r>
      <w:r>
        <w:rPr>
          <w:rFonts w:hint="cs"/>
          <w:rtl/>
        </w:rPr>
        <w:t xml:space="preserve">מידע </w:t>
      </w:r>
      <w:r w:rsidR="00984EB2">
        <w:rPr>
          <w:rFonts w:hint="cs"/>
          <w:rtl/>
        </w:rPr>
        <w:t xml:space="preserve">שיתקבל </w:t>
      </w:r>
      <w:r>
        <w:rPr>
          <w:rFonts w:hint="cs"/>
          <w:rtl/>
        </w:rPr>
        <w:t xml:space="preserve">מהספק הזוכה. </w:t>
      </w:r>
    </w:p>
    <w:p w14:paraId="04484C45" w14:textId="0459AE90" w:rsidR="00545599" w:rsidRPr="003D72EF" w:rsidRDefault="00F708AB" w:rsidP="003F32E0">
      <w:pPr>
        <w:pStyle w:val="4-"/>
        <w:numPr>
          <w:ilvl w:val="4"/>
          <w:numId w:val="54"/>
        </w:numPr>
      </w:pPr>
      <w:r>
        <w:rPr>
          <w:rFonts w:hint="cs"/>
          <w:rtl/>
        </w:rPr>
        <w:t>הספק הזוכה ידרש להציג דוח חיזוי איכות קליטה ופרדיקציה בהתאם לדרישת עורך המכרז.</w:t>
      </w:r>
      <w:r w:rsidR="00545599">
        <w:rPr>
          <w:rFonts w:hint="cs"/>
          <w:rtl/>
        </w:rPr>
        <w:t xml:space="preserve"> </w:t>
      </w:r>
      <w:r w:rsidR="00E32C8F">
        <w:rPr>
          <w:rFonts w:hint="cs"/>
          <w:rtl/>
        </w:rPr>
        <w:t>.</w:t>
      </w:r>
    </w:p>
    <w:p w14:paraId="64A29E73" w14:textId="24D0F80E" w:rsidR="00545599" w:rsidRDefault="00545599" w:rsidP="00E26D6A">
      <w:pPr>
        <w:pStyle w:val="4-"/>
        <w:numPr>
          <w:ilvl w:val="3"/>
          <w:numId w:val="54"/>
        </w:numPr>
        <w:ind w:left="2041" w:hanging="961"/>
      </w:pPr>
      <w:r>
        <w:rPr>
          <w:rFonts w:hint="cs"/>
          <w:rtl/>
        </w:rPr>
        <w:t xml:space="preserve">חברת בדיקת הכיסוי תסייע לעורך המכרז בתחילת ההתקשרות ולכל אורכה בבדיקות כיסוי הקליטה של הספקים הזוכים לטובת חלוקת המזמינים </w:t>
      </w:r>
      <w:r w:rsidRPr="003D72EF">
        <w:rPr>
          <w:rFonts w:hint="cs"/>
          <w:rtl/>
        </w:rPr>
        <w:t xml:space="preserve">בין שני הספקים </w:t>
      </w:r>
      <w:r>
        <w:rPr>
          <w:rFonts w:hint="cs"/>
          <w:rtl/>
        </w:rPr>
        <w:t xml:space="preserve">הזוכים </w:t>
      </w:r>
      <w:r w:rsidRPr="003D72EF">
        <w:rPr>
          <w:rFonts w:hint="cs"/>
          <w:rtl/>
        </w:rPr>
        <w:t>על בסיס איכויות וטיב קליטה</w:t>
      </w:r>
      <w:r>
        <w:rPr>
          <w:rFonts w:hint="cs"/>
          <w:rtl/>
        </w:rPr>
        <w:t xml:space="preserve"> ובביצוע בדיקות</w:t>
      </w:r>
      <w:r w:rsidRPr="003D72EF">
        <w:rPr>
          <w:rFonts w:hint="cs"/>
          <w:rtl/>
        </w:rPr>
        <w:t xml:space="preserve"> איכות קליטה לכל אורך חיי המכר</w:t>
      </w:r>
      <w:r>
        <w:rPr>
          <w:rFonts w:hint="cs"/>
          <w:rtl/>
        </w:rPr>
        <w:t xml:space="preserve">ז כולל הפקת דוחות תקופתיים לעורך המכרז (דו"ח אחד </w:t>
      </w:r>
      <w:r w:rsidR="00E26D6A">
        <w:rPr>
          <w:rFonts w:hint="cs"/>
          <w:rtl/>
        </w:rPr>
        <w:t xml:space="preserve">לחציון </w:t>
      </w:r>
      <w:r>
        <w:rPr>
          <w:rFonts w:hint="cs"/>
          <w:rtl/>
        </w:rPr>
        <w:t>כולל סטטוס דו"ח קליטה של כל אתרי המזמינים</w:t>
      </w:r>
      <w:r w:rsidR="00E54006">
        <w:rPr>
          <w:rFonts w:hint="cs"/>
          <w:rtl/>
        </w:rPr>
        <w:t xml:space="preserve"> ו</w:t>
      </w:r>
      <w:r>
        <w:rPr>
          <w:rFonts w:hint="cs"/>
          <w:rtl/>
        </w:rPr>
        <w:t>דו"חות נקודתיים בהתאם לדרישה של עורך המכרז).</w:t>
      </w:r>
    </w:p>
    <w:p w14:paraId="4DA58222" w14:textId="7FC9042E" w:rsidR="00545599" w:rsidRDefault="00545599" w:rsidP="00130905">
      <w:pPr>
        <w:pStyle w:val="4-"/>
        <w:numPr>
          <w:ilvl w:val="3"/>
          <w:numId w:val="54"/>
        </w:numPr>
        <w:ind w:left="2041" w:hanging="961"/>
      </w:pPr>
      <w:r>
        <w:rPr>
          <w:rFonts w:hint="cs"/>
          <w:rtl/>
        </w:rPr>
        <w:t xml:space="preserve">החברה תפיק דוח איכות כיסוי קליטה לאתרי המזמינים </w:t>
      </w:r>
      <w:r w:rsidR="00130905">
        <w:rPr>
          <w:rFonts w:hint="cs"/>
          <w:rtl/>
        </w:rPr>
        <w:t>בשלב המועמדות לזכייה</w:t>
      </w:r>
      <w:r>
        <w:rPr>
          <w:rFonts w:hint="cs"/>
          <w:rtl/>
        </w:rPr>
        <w:t>, בדיקת איכות קליטה לאחר סיום שלב השלמת הפערים ובאופן שוטף.</w:t>
      </w:r>
    </w:p>
    <w:p w14:paraId="617E42D1" w14:textId="77777777" w:rsidR="00545599" w:rsidRPr="003D72EF" w:rsidRDefault="00545599" w:rsidP="00F26133">
      <w:pPr>
        <w:pStyle w:val="4-"/>
        <w:numPr>
          <w:ilvl w:val="3"/>
          <w:numId w:val="54"/>
        </w:numPr>
        <w:ind w:left="2041" w:hanging="961"/>
      </w:pPr>
      <w:r>
        <w:rPr>
          <w:rFonts w:hint="cs"/>
          <w:rtl/>
        </w:rPr>
        <w:t>חברת בדיקת הכיסוי והעובדים מטעמה אשר מעורבים בפרוייקט יחתמו על הסדר ניגוד עניינים,</w:t>
      </w:r>
      <w:r w:rsidR="00E54006">
        <w:rPr>
          <w:rFonts w:hint="cs"/>
          <w:rtl/>
        </w:rPr>
        <w:t xml:space="preserve"> </w:t>
      </w:r>
      <w:r>
        <w:rPr>
          <w:rFonts w:hint="cs"/>
          <w:rtl/>
        </w:rPr>
        <w:t>בקשר למהימנות בדיקת כיסוי קליטה. נציג החברה יהיה נוכח</w:t>
      </w:r>
      <w:r w:rsidRPr="003D72EF">
        <w:rPr>
          <w:rFonts w:hint="cs"/>
          <w:rtl/>
        </w:rPr>
        <w:t xml:space="preserve"> במפגשים </w:t>
      </w:r>
      <w:r>
        <w:rPr>
          <w:rFonts w:hint="cs"/>
          <w:rtl/>
        </w:rPr>
        <w:t xml:space="preserve">עם עורך המכרז והמזמינים, בהתאם לצורך. </w:t>
      </w:r>
    </w:p>
    <w:p w14:paraId="43D63E6B" w14:textId="0FB5DBA1" w:rsidR="00545599" w:rsidRPr="00017F97" w:rsidRDefault="00545599" w:rsidP="00F26133">
      <w:pPr>
        <w:pStyle w:val="4-"/>
        <w:numPr>
          <w:ilvl w:val="3"/>
          <w:numId w:val="54"/>
        </w:numPr>
        <w:ind w:left="2041" w:hanging="961"/>
      </w:pPr>
      <w:r w:rsidRPr="00017F97">
        <w:rPr>
          <w:rFonts w:hint="cs"/>
          <w:rtl/>
        </w:rPr>
        <w:t xml:space="preserve">הספק יפרט לעורך המכרז </w:t>
      </w:r>
      <w:r>
        <w:rPr>
          <w:rFonts w:hint="cs"/>
          <w:rtl/>
        </w:rPr>
        <w:t>בהצעתו</w:t>
      </w:r>
      <w:r w:rsidRPr="00017F97">
        <w:rPr>
          <w:rFonts w:hint="cs"/>
          <w:rtl/>
        </w:rPr>
        <w:t xml:space="preserve"> </w:t>
      </w:r>
      <w:r>
        <w:rPr>
          <w:rFonts w:hint="cs"/>
          <w:rtl/>
        </w:rPr>
        <w:t xml:space="preserve">בפרק 2 </w:t>
      </w:r>
      <w:r w:rsidRPr="00017F97">
        <w:rPr>
          <w:rFonts w:hint="cs"/>
          <w:rtl/>
        </w:rPr>
        <w:t xml:space="preserve">חוברת ההצעה, 2 חלופות לפחות </w:t>
      </w:r>
      <w:r>
        <w:rPr>
          <w:rFonts w:hint="cs"/>
          <w:rtl/>
        </w:rPr>
        <w:t xml:space="preserve">של 2 חברות חיצוניות </w:t>
      </w:r>
      <w:r w:rsidRPr="00017F97">
        <w:rPr>
          <w:rFonts w:hint="cs"/>
          <w:rtl/>
        </w:rPr>
        <w:t xml:space="preserve">לבדיקת כיסוי סלולר </w:t>
      </w:r>
      <w:r>
        <w:rPr>
          <w:rFonts w:hint="cs"/>
          <w:rtl/>
        </w:rPr>
        <w:t xml:space="preserve">(כל אחת עם מערכת נפרדת) </w:t>
      </w:r>
      <w:r w:rsidRPr="00017F97">
        <w:rPr>
          <w:rFonts w:hint="cs"/>
          <w:rtl/>
        </w:rPr>
        <w:t xml:space="preserve">אשר </w:t>
      </w:r>
      <w:r>
        <w:rPr>
          <w:rFonts w:hint="cs"/>
          <w:rtl/>
        </w:rPr>
        <w:t>עומדות בדרישות המכרז</w:t>
      </w:r>
      <w:r w:rsidRPr="00017F97">
        <w:rPr>
          <w:rFonts w:hint="cs"/>
          <w:rtl/>
        </w:rPr>
        <w:t xml:space="preserve">. עורך המכרז </w:t>
      </w:r>
      <w:r>
        <w:rPr>
          <w:rFonts w:hint="cs"/>
          <w:rtl/>
        </w:rPr>
        <w:t>יעדכן</w:t>
      </w:r>
      <w:r w:rsidR="00130905">
        <w:rPr>
          <w:rFonts w:hint="cs"/>
          <w:rtl/>
        </w:rPr>
        <w:t xml:space="preserve"> בשלב המועמדות לזכייה</w:t>
      </w:r>
      <w:r>
        <w:rPr>
          <w:rFonts w:hint="cs"/>
          <w:rtl/>
        </w:rPr>
        <w:t xml:space="preserve"> </w:t>
      </w:r>
      <w:r w:rsidRPr="00017F97">
        <w:rPr>
          <w:rFonts w:hint="cs"/>
          <w:rtl/>
        </w:rPr>
        <w:t>מהי המערכת</w:t>
      </w:r>
      <w:r>
        <w:rPr>
          <w:rFonts w:hint="cs"/>
          <w:rtl/>
        </w:rPr>
        <w:t xml:space="preserve"> שנבחרה על ידו. עורך המכרז רשאי ל</w:t>
      </w:r>
      <w:r w:rsidRPr="00017F97">
        <w:rPr>
          <w:rFonts w:hint="cs"/>
          <w:rtl/>
        </w:rPr>
        <w:t>בדוק את המערכות ש</w:t>
      </w:r>
      <w:r>
        <w:rPr>
          <w:rFonts w:hint="cs"/>
          <w:rtl/>
        </w:rPr>
        <w:t>י</w:t>
      </w:r>
      <w:r w:rsidRPr="00017F97">
        <w:rPr>
          <w:rFonts w:hint="cs"/>
          <w:rtl/>
        </w:rPr>
        <w:t>וצגו לו.</w:t>
      </w:r>
    </w:p>
    <w:p w14:paraId="0D255755" w14:textId="5DB24368" w:rsidR="00545599" w:rsidRPr="00251B0E" w:rsidRDefault="00545599" w:rsidP="0044742D">
      <w:pPr>
        <w:pStyle w:val="4-"/>
        <w:numPr>
          <w:ilvl w:val="3"/>
          <w:numId w:val="54"/>
        </w:numPr>
        <w:ind w:left="2041" w:hanging="961"/>
      </w:pPr>
      <w:r>
        <w:rPr>
          <w:rFonts w:hint="cs"/>
          <w:rtl/>
        </w:rPr>
        <w:lastRenderedPageBreak/>
        <w:t xml:space="preserve">מצ"ב </w:t>
      </w:r>
      <w:r w:rsidRPr="0075297B">
        <w:rPr>
          <w:rFonts w:hint="cs"/>
          <w:rtl/>
        </w:rPr>
        <w:t>בנספח 1 רשימת</w:t>
      </w:r>
      <w:r w:rsidRPr="00093EA7">
        <w:rPr>
          <w:rFonts w:hint="cs"/>
          <w:rtl/>
        </w:rPr>
        <w:t xml:space="preserve"> נכסי המזמינים</w:t>
      </w:r>
      <w:r>
        <w:rPr>
          <w:rFonts w:hint="cs"/>
          <w:rtl/>
        </w:rPr>
        <w:t xml:space="preserve"> ומיקומי המושכרים של המזמינים הידועה לעורך המכרז</w:t>
      </w:r>
      <w:r w:rsidR="0044742D">
        <w:rPr>
          <w:rFonts w:hint="cs"/>
          <w:rtl/>
        </w:rPr>
        <w:t xml:space="preserve"> אשר מתווספת לרשימת האתרים המרכזיים</w:t>
      </w:r>
      <w:r w:rsidRPr="00251B0E">
        <w:rPr>
          <w:rFonts w:hint="cs"/>
          <w:rtl/>
        </w:rPr>
        <w:t>. כל ספק</w:t>
      </w:r>
      <w:r>
        <w:rPr>
          <w:rFonts w:hint="cs"/>
          <w:rtl/>
        </w:rPr>
        <w:t xml:space="preserve"> מועמד לזכייה</w:t>
      </w:r>
      <w:r w:rsidRPr="00251B0E">
        <w:rPr>
          <w:rFonts w:hint="cs"/>
          <w:rtl/>
        </w:rPr>
        <w:t xml:space="preserve"> </w:t>
      </w:r>
      <w:r>
        <w:rPr>
          <w:rFonts w:hint="cs"/>
          <w:rtl/>
        </w:rPr>
        <w:t>יגיש דו"ח</w:t>
      </w:r>
      <w:r w:rsidRPr="00251B0E">
        <w:rPr>
          <w:rFonts w:hint="cs"/>
          <w:rtl/>
        </w:rPr>
        <w:t xml:space="preserve"> בדיקת כיסוי איכות קליטה</w:t>
      </w:r>
      <w:r>
        <w:rPr>
          <w:rFonts w:hint="cs"/>
          <w:rtl/>
        </w:rPr>
        <w:t xml:space="preserve"> </w:t>
      </w:r>
      <w:r>
        <w:t>In Door</w:t>
      </w:r>
      <w:r>
        <w:rPr>
          <w:rFonts w:hint="cs"/>
          <w:rtl/>
        </w:rPr>
        <w:t xml:space="preserve"> ו </w:t>
      </w:r>
      <w:r>
        <w:t>Out Door</w:t>
      </w:r>
      <w:r>
        <w:rPr>
          <w:rFonts w:hint="cs"/>
          <w:rtl/>
        </w:rPr>
        <w:t xml:space="preserve"> בכל אתרי המזמינים שייעשה 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הספק הזוכה יצרף לדוח זה תוכנית עבוד</w:t>
      </w:r>
      <w:r w:rsidRPr="00251B0E">
        <w:rPr>
          <w:rFonts w:hint="cs"/>
          <w:rtl/>
        </w:rPr>
        <w:t>ה פרטנית למימוש פערי הכיסוי על בסיס איכויות הקליטה הנדרשות לכל אתר ועל בסיס מדדי איכות הקליטה המפורטים במכרז זה.</w:t>
      </w:r>
      <w:r>
        <w:rPr>
          <w:rFonts w:hint="cs"/>
          <w:rtl/>
        </w:rPr>
        <w:t xml:space="preserve"> אין בהגשת רשימת אתרים זו כדי למנוע מהספק לקיים את כלל התחיבויותיו גם באתרים אחרים שלא צוינו בנספח 1.</w:t>
      </w:r>
    </w:p>
    <w:p w14:paraId="6C93FDCA" w14:textId="77777777" w:rsidR="00545599" w:rsidRPr="002B2195" w:rsidRDefault="00545599" w:rsidP="00F26133">
      <w:pPr>
        <w:pStyle w:val="4-"/>
        <w:numPr>
          <w:ilvl w:val="3"/>
          <w:numId w:val="54"/>
        </w:numPr>
        <w:ind w:left="2041" w:hanging="961"/>
      </w:pPr>
      <w:r w:rsidRPr="002B2195">
        <w:rPr>
          <w:rFonts w:hint="cs"/>
          <w:rtl/>
        </w:rPr>
        <w:t xml:space="preserve">תוכנית העבודה למימוש </w:t>
      </w:r>
      <w:r>
        <w:rPr>
          <w:rFonts w:hint="cs"/>
          <w:rtl/>
        </w:rPr>
        <w:t xml:space="preserve">של הספק </w:t>
      </w:r>
      <w:r w:rsidRPr="002B2195">
        <w:rPr>
          <w:rFonts w:hint="cs"/>
          <w:rtl/>
        </w:rPr>
        <w:t>תכלול התייחסות להשלמת פערי איכות כיסוי קליטה מינימליים לצורך תחילת עבודה ובנוסף ת</w:t>
      </w:r>
      <w:r>
        <w:rPr>
          <w:rFonts w:hint="cs"/>
          <w:rtl/>
        </w:rPr>
        <w:t>י</w:t>
      </w:r>
      <w:r w:rsidRPr="002B2195">
        <w:rPr>
          <w:rFonts w:hint="cs"/>
          <w:rtl/>
        </w:rPr>
        <w:t>נתן התי</w:t>
      </w:r>
      <w:r>
        <w:rPr>
          <w:rFonts w:hint="cs"/>
          <w:rtl/>
        </w:rPr>
        <w:t>י</w:t>
      </w:r>
      <w:r w:rsidRPr="002B2195">
        <w:rPr>
          <w:rFonts w:hint="cs"/>
          <w:rtl/>
        </w:rPr>
        <w:t xml:space="preserve">חסות לשאר הדרישות כגון כיסוי דור 5 וכדומה. </w:t>
      </w:r>
    </w:p>
    <w:p w14:paraId="047C2B24" w14:textId="77777777" w:rsidR="00545599" w:rsidRPr="005C0DA8" w:rsidRDefault="00545599" w:rsidP="00F26133">
      <w:pPr>
        <w:pStyle w:val="4-"/>
        <w:numPr>
          <w:ilvl w:val="3"/>
          <w:numId w:val="54"/>
        </w:numPr>
        <w:ind w:left="2041" w:hanging="961"/>
      </w:pPr>
      <w:r w:rsidRPr="005C0DA8">
        <w:rPr>
          <w:rFonts w:hint="cs"/>
          <w:rtl/>
        </w:rPr>
        <w:t>דו"ח כאמור יוגש על ידי הספק חתום על יד</w:t>
      </w:r>
      <w:r>
        <w:rPr>
          <w:rFonts w:hint="cs"/>
          <w:rtl/>
        </w:rPr>
        <w:t xml:space="preserve">ו ועל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sidRPr="005C0DA8">
        <w:rPr>
          <w:rFonts w:hint="cs"/>
          <w:rtl/>
        </w:rPr>
        <w:t xml:space="preserve"> שביצעה את הבדיקות. דו"ח זה ישמש כבסיס לקבלת החלטות של עורך המכרז בקשר לחלוקת המנויים בין הספקים הזוכים. </w:t>
      </w:r>
    </w:p>
    <w:p w14:paraId="2A8FC831" w14:textId="77777777" w:rsidR="00545599" w:rsidRDefault="00545599" w:rsidP="00F26133">
      <w:pPr>
        <w:pStyle w:val="4-"/>
        <w:numPr>
          <w:ilvl w:val="3"/>
          <w:numId w:val="54"/>
        </w:numPr>
        <w:ind w:left="2041" w:hanging="961"/>
      </w:pPr>
      <w:r w:rsidRPr="00EC0E7A">
        <w:rPr>
          <w:rFonts w:hint="eastAsia"/>
          <w:rtl/>
        </w:rPr>
        <w:t>עורך</w:t>
      </w:r>
      <w:r w:rsidRPr="00EC0E7A">
        <w:rPr>
          <w:rtl/>
        </w:rPr>
        <w:t xml:space="preserve"> המכרז יקבל החלטה בקשר </w:t>
      </w:r>
      <w:r w:rsidR="00BC5A1A">
        <w:rPr>
          <w:rFonts w:hint="cs"/>
          <w:rtl/>
        </w:rPr>
        <w:t xml:space="preserve">לשיוך המזמינים </w:t>
      </w:r>
      <w:r w:rsidRPr="00EC0E7A">
        <w:rPr>
          <w:rtl/>
        </w:rPr>
        <w:t xml:space="preserve">בין הספקים הזוכים </w:t>
      </w:r>
      <w:r w:rsidR="00BC5A1A">
        <w:rPr>
          <w:rFonts w:hint="cs"/>
          <w:rtl/>
        </w:rPr>
        <w:t>ו</w:t>
      </w:r>
      <w:r w:rsidRPr="00EC0E7A">
        <w:rPr>
          <w:rtl/>
        </w:rPr>
        <w:t xml:space="preserve">בהתאם לכך תיבנה תוכנית עבודה ספציפית, לכל ספק, בקשר למקומות שבהם יידרש לבצע השלמת פערים ביחס לפתרונות קליטה. </w:t>
      </w:r>
      <w:r>
        <w:rPr>
          <w:rFonts w:hint="cs"/>
          <w:rtl/>
        </w:rPr>
        <w:t>עורך המכרז יפעיל שיקול דעת רחב בקביעתו לחלוקת המזמינים בין הספקים הזוכים בשים לב לכיסויי הקליטה הקיימים של הספקים הזוכים באופן שוויוני ככל שניתן והכל על פי שיקול דעתו הבלעדי של עורך המכרז ובהתאם לצרכי המזמינים.</w:t>
      </w:r>
    </w:p>
    <w:p w14:paraId="68FFB78C" w14:textId="77777777" w:rsidR="00545599" w:rsidRDefault="00545599" w:rsidP="00F26133">
      <w:pPr>
        <w:pStyle w:val="4-"/>
        <w:numPr>
          <w:ilvl w:val="3"/>
          <w:numId w:val="54"/>
        </w:numPr>
        <w:ind w:left="2041" w:hanging="961"/>
      </w:pPr>
      <w:r>
        <w:rPr>
          <w:rFonts w:hint="cs"/>
          <w:rtl/>
        </w:rPr>
        <w:t>לאחר קבלת תוכנית חלוקת המזמינים בין הספקים הזוכים, יידרש הספק הזוכה לבצע השלמת פערי כיסוי</w:t>
      </w:r>
      <w:r w:rsidRPr="005C0DA8">
        <w:rPr>
          <w:rFonts w:hint="cs"/>
          <w:rtl/>
        </w:rPr>
        <w:t xml:space="preserve"> </w:t>
      </w:r>
      <w:r>
        <w:rPr>
          <w:rFonts w:hint="cs"/>
          <w:rtl/>
        </w:rPr>
        <w:t xml:space="preserve">בפרק הזמן שהוצג על ידו ולאחר מכן  יגיש הספק הזוכה דוח בדיקת כיסוי סלולרי נוספת שתיעשה על ידי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w:t>
      </w:r>
      <w:r w:rsidRPr="005C0DA8">
        <w:rPr>
          <w:rFonts w:hint="cs"/>
          <w:rtl/>
        </w:rPr>
        <w:t xml:space="preserve">בו יהיה ניתן להוכיח את השלמת הפערים. רק לאחר השלמת הפערים ברמת כיסוי </w:t>
      </w:r>
      <w:r>
        <w:rPr>
          <w:rFonts w:hint="cs"/>
          <w:rtl/>
        </w:rPr>
        <w:t xml:space="preserve">שתואמת את דרישות המכרז בהתאם לדו"ח הכיסוי של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ואישור בעל תפקיד בכיר בחטיבת ה</w:t>
      </w:r>
      <w:r w:rsidRPr="005C0DA8">
        <w:rPr>
          <w:rFonts w:hint="cs"/>
          <w:rtl/>
        </w:rPr>
        <w:t>הנדסה</w:t>
      </w:r>
      <w:r w:rsidDel="00F55627">
        <w:rPr>
          <w:rFonts w:hint="cs"/>
          <w:rtl/>
        </w:rPr>
        <w:t xml:space="preserve"> </w:t>
      </w:r>
      <w:r>
        <w:rPr>
          <w:rFonts w:hint="cs"/>
          <w:rtl/>
        </w:rPr>
        <w:t>של הספק הזוכה ולאחר אישור עורך המכרז יספק</w:t>
      </w:r>
      <w:r w:rsidRPr="005C0DA8">
        <w:rPr>
          <w:rFonts w:hint="cs"/>
          <w:rtl/>
        </w:rPr>
        <w:t xml:space="preserve"> שירות</w:t>
      </w:r>
      <w:r>
        <w:rPr>
          <w:rFonts w:hint="cs"/>
          <w:rtl/>
        </w:rPr>
        <w:t xml:space="preserve"> אצל המזמין.</w:t>
      </w:r>
    </w:p>
    <w:p w14:paraId="35315518" w14:textId="77777777" w:rsidR="00545599" w:rsidRDefault="00545599" w:rsidP="00F26133">
      <w:pPr>
        <w:pStyle w:val="4-"/>
        <w:numPr>
          <w:ilvl w:val="3"/>
          <w:numId w:val="54"/>
        </w:numPr>
        <w:ind w:left="2041" w:hanging="961"/>
      </w:pPr>
      <w:r>
        <w:rPr>
          <w:rFonts w:hint="cs"/>
          <w:rtl/>
        </w:rPr>
        <w:t>באישור של עורך המכרז</w:t>
      </w:r>
      <w:r w:rsidRPr="005C0DA8">
        <w:rPr>
          <w:rFonts w:hint="cs"/>
          <w:rtl/>
        </w:rPr>
        <w:t xml:space="preserve"> יהיה ניתן לאפשר </w:t>
      </w:r>
      <w:r>
        <w:rPr>
          <w:rFonts w:hint="cs"/>
          <w:rtl/>
        </w:rPr>
        <w:t>מתן תחילת שירות קודם להשלמת הפערים ו</w:t>
      </w:r>
      <w:r w:rsidRPr="005C0DA8">
        <w:rPr>
          <w:rFonts w:hint="cs"/>
          <w:rtl/>
        </w:rPr>
        <w:t xml:space="preserve">רק לאחר קבלת חוות דעת חתומה של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sidRPr="005C0DA8">
        <w:rPr>
          <w:rFonts w:hint="cs"/>
          <w:rtl/>
        </w:rPr>
        <w:t xml:space="preserve"> ושל </w:t>
      </w:r>
      <w:r>
        <w:rPr>
          <w:rFonts w:hint="cs"/>
          <w:rtl/>
        </w:rPr>
        <w:t>בעל תפקיד בכיר בחטיבת ה</w:t>
      </w:r>
      <w:r w:rsidRPr="005C0DA8">
        <w:rPr>
          <w:rFonts w:hint="cs"/>
          <w:rtl/>
        </w:rPr>
        <w:t xml:space="preserve">הנדסה של </w:t>
      </w:r>
      <w:r>
        <w:rPr>
          <w:rFonts w:hint="cs"/>
          <w:rtl/>
        </w:rPr>
        <w:t>הספק</w:t>
      </w:r>
      <w:r w:rsidRPr="005C0DA8">
        <w:rPr>
          <w:rFonts w:hint="cs"/>
          <w:rtl/>
        </w:rPr>
        <w:t xml:space="preserve"> </w:t>
      </w:r>
      <w:r>
        <w:rPr>
          <w:rFonts w:hint="cs"/>
          <w:rtl/>
        </w:rPr>
        <w:t xml:space="preserve">על כך </w:t>
      </w:r>
      <w:r w:rsidRPr="005C0DA8">
        <w:rPr>
          <w:rFonts w:hint="cs"/>
          <w:rtl/>
        </w:rPr>
        <w:t xml:space="preserve">שרמת </w:t>
      </w:r>
      <w:r>
        <w:rPr>
          <w:rFonts w:hint="cs"/>
          <w:rtl/>
        </w:rPr>
        <w:t>הקליטה והקיבול</w:t>
      </w:r>
      <w:r w:rsidRPr="005C0DA8">
        <w:rPr>
          <w:rFonts w:hint="cs"/>
          <w:rtl/>
        </w:rPr>
        <w:t xml:space="preserve"> שקיימת הינה מספקת לתחילת </w:t>
      </w:r>
      <w:r>
        <w:rPr>
          <w:rFonts w:hint="cs"/>
          <w:rtl/>
        </w:rPr>
        <w:t>מתן השירותים</w:t>
      </w:r>
      <w:r w:rsidRPr="005C0DA8">
        <w:rPr>
          <w:rFonts w:hint="cs"/>
          <w:rtl/>
        </w:rPr>
        <w:t>.</w:t>
      </w:r>
    </w:p>
    <w:p w14:paraId="409A4E63" w14:textId="437CAB7B" w:rsidR="00545599" w:rsidRDefault="00545599" w:rsidP="00E964A7">
      <w:pPr>
        <w:pStyle w:val="4-"/>
        <w:numPr>
          <w:ilvl w:val="3"/>
          <w:numId w:val="54"/>
        </w:numPr>
        <w:ind w:left="2041" w:hanging="961"/>
      </w:pPr>
      <w:r>
        <w:rPr>
          <w:rFonts w:hint="cs"/>
          <w:rtl/>
        </w:rPr>
        <w:lastRenderedPageBreak/>
        <w:t xml:space="preserve">הספק יבצע באמצעות </w:t>
      </w:r>
      <w:r w:rsidRPr="008A0E69">
        <w:rPr>
          <w:rFonts w:hint="eastAsia"/>
          <w:b/>
          <w:bCs/>
          <w:rtl/>
        </w:rPr>
        <w:t>חברת</w:t>
      </w:r>
      <w:r w:rsidRPr="008A0E69">
        <w:rPr>
          <w:b/>
          <w:bCs/>
          <w:rtl/>
        </w:rPr>
        <w:t xml:space="preserve"> </w:t>
      </w:r>
      <w:r w:rsidRPr="008A0E69">
        <w:rPr>
          <w:rFonts w:hint="eastAsia"/>
          <w:b/>
          <w:bCs/>
          <w:rtl/>
        </w:rPr>
        <w:t>בדיקת</w:t>
      </w:r>
      <w:r w:rsidRPr="008A0E69">
        <w:rPr>
          <w:b/>
          <w:bCs/>
          <w:rtl/>
        </w:rPr>
        <w:t xml:space="preserve"> </w:t>
      </w:r>
      <w:r w:rsidRPr="008A0E69">
        <w:rPr>
          <w:rFonts w:hint="eastAsia"/>
          <w:b/>
          <w:bCs/>
          <w:rtl/>
        </w:rPr>
        <w:t>הכיסוי</w:t>
      </w:r>
      <w:r>
        <w:rPr>
          <w:rFonts w:hint="cs"/>
          <w:rtl/>
        </w:rPr>
        <w:t xml:space="preserve"> ב</w:t>
      </w:r>
      <w:r w:rsidRPr="005C0DA8">
        <w:rPr>
          <w:rFonts w:hint="cs"/>
          <w:rtl/>
        </w:rPr>
        <w:t>אתרי המזמי</w:t>
      </w:r>
      <w:r>
        <w:rPr>
          <w:rFonts w:hint="cs"/>
          <w:rtl/>
        </w:rPr>
        <w:t xml:space="preserve">נים בדיקות </w:t>
      </w:r>
      <w:r w:rsidRPr="005C0DA8">
        <w:rPr>
          <w:rFonts w:hint="cs"/>
          <w:rtl/>
        </w:rPr>
        <w:t>מיפויי קליטה</w:t>
      </w:r>
      <w:r>
        <w:rPr>
          <w:rFonts w:hint="cs"/>
          <w:rtl/>
        </w:rPr>
        <w:t xml:space="preserve"> (</w:t>
      </w:r>
      <w:r w:rsidRPr="005C0DA8">
        <w:rPr>
          <w:rFonts w:hint="cs"/>
          <w:rtl/>
        </w:rPr>
        <w:t>לאחר שלב שיפור/</w:t>
      </w:r>
      <w:r w:rsidR="00F21CFF">
        <w:rPr>
          <w:rFonts w:hint="cs"/>
          <w:rtl/>
        </w:rPr>
        <w:t xml:space="preserve"> </w:t>
      </w:r>
      <w:r w:rsidRPr="005C0DA8">
        <w:rPr>
          <w:rFonts w:hint="cs"/>
          <w:rtl/>
        </w:rPr>
        <w:t>הקמת התשתיות בכל אתרי המזמינים</w:t>
      </w:r>
      <w:r>
        <w:rPr>
          <w:rFonts w:hint="cs"/>
          <w:rtl/>
        </w:rPr>
        <w:t>).</w:t>
      </w:r>
      <w:r w:rsidR="00F21CFF">
        <w:rPr>
          <w:rFonts w:hint="cs"/>
          <w:rtl/>
        </w:rPr>
        <w:t xml:space="preserve"> </w:t>
      </w:r>
      <w:r>
        <w:rPr>
          <w:rFonts w:hint="cs"/>
          <w:rtl/>
        </w:rPr>
        <w:t>בדיקות מיפו</w:t>
      </w:r>
      <w:r w:rsidR="00F21CFF">
        <w:rPr>
          <w:rFonts w:hint="cs"/>
          <w:rtl/>
        </w:rPr>
        <w:t>י</w:t>
      </w:r>
      <w:r>
        <w:rPr>
          <w:rFonts w:hint="cs"/>
          <w:rtl/>
        </w:rPr>
        <w:t>י הקליטה יבוצעו אחת</w:t>
      </w:r>
      <w:r w:rsidRPr="005C0DA8">
        <w:rPr>
          <w:rFonts w:hint="cs"/>
          <w:rtl/>
        </w:rPr>
        <w:t xml:space="preserve"> </w:t>
      </w:r>
      <w:r>
        <w:rPr>
          <w:rFonts w:hint="cs"/>
          <w:rtl/>
        </w:rPr>
        <w:t>ל</w:t>
      </w:r>
      <w:r w:rsidRPr="005C0DA8">
        <w:rPr>
          <w:rFonts w:hint="cs"/>
          <w:rtl/>
        </w:rPr>
        <w:t>-</w:t>
      </w:r>
      <w:r w:rsidR="00B83607">
        <w:rPr>
          <w:rFonts w:hint="cs"/>
          <w:rtl/>
        </w:rPr>
        <w:t xml:space="preserve">12 </w:t>
      </w:r>
      <w:r w:rsidR="00B83607" w:rsidRPr="005C0DA8">
        <w:rPr>
          <w:rFonts w:hint="cs"/>
          <w:rtl/>
        </w:rPr>
        <w:t xml:space="preserve"> </w:t>
      </w:r>
      <w:r w:rsidRPr="005C0DA8">
        <w:rPr>
          <w:rFonts w:hint="cs"/>
          <w:rtl/>
        </w:rPr>
        <w:t xml:space="preserve">חודשים לאתרים שבהם </w:t>
      </w:r>
      <w:r>
        <w:rPr>
          <w:rFonts w:hint="cs"/>
          <w:rtl/>
        </w:rPr>
        <w:t xml:space="preserve">קיימים </w:t>
      </w:r>
      <w:r w:rsidRPr="005C0DA8">
        <w:rPr>
          <w:rFonts w:hint="cs"/>
          <w:rtl/>
        </w:rPr>
        <w:t>מעל ל</w:t>
      </w:r>
      <w:r>
        <w:rPr>
          <w:rFonts w:hint="cs"/>
          <w:rtl/>
        </w:rPr>
        <w:t>-</w:t>
      </w:r>
      <w:r w:rsidRPr="005C0DA8">
        <w:rPr>
          <w:rFonts w:hint="cs"/>
          <w:rtl/>
        </w:rPr>
        <w:t xml:space="preserve"> 500 מנויים, </w:t>
      </w:r>
      <w:r>
        <w:rPr>
          <w:rFonts w:hint="cs"/>
          <w:rtl/>
        </w:rPr>
        <w:t>אחת ל-</w:t>
      </w:r>
      <w:r w:rsidRPr="005C0DA8">
        <w:rPr>
          <w:rFonts w:hint="cs"/>
          <w:rtl/>
        </w:rPr>
        <w:t xml:space="preserve"> </w:t>
      </w:r>
      <w:r w:rsidR="00B83607">
        <w:rPr>
          <w:rFonts w:hint="cs"/>
          <w:rtl/>
        </w:rPr>
        <w:t>18</w:t>
      </w:r>
      <w:r w:rsidR="00B83607" w:rsidRPr="005C0DA8">
        <w:rPr>
          <w:rFonts w:hint="cs"/>
          <w:rtl/>
        </w:rPr>
        <w:t xml:space="preserve"> </w:t>
      </w:r>
      <w:r w:rsidRPr="005C0DA8">
        <w:rPr>
          <w:rFonts w:hint="cs"/>
          <w:rtl/>
        </w:rPr>
        <w:t xml:space="preserve">חודשים לאתרים שבהם 100-500 מנויים </w:t>
      </w:r>
      <w:r>
        <w:rPr>
          <w:rFonts w:hint="cs"/>
          <w:rtl/>
        </w:rPr>
        <w:t>ואחת ל</w:t>
      </w:r>
      <w:r w:rsidRPr="005C0DA8">
        <w:rPr>
          <w:rtl/>
        </w:rPr>
        <w:t>–</w:t>
      </w:r>
      <w:r w:rsidRPr="005C0DA8">
        <w:rPr>
          <w:rFonts w:hint="cs"/>
          <w:rtl/>
        </w:rPr>
        <w:t xml:space="preserve"> </w:t>
      </w:r>
      <w:r w:rsidR="00B83607">
        <w:rPr>
          <w:rFonts w:hint="cs"/>
          <w:rtl/>
        </w:rPr>
        <w:t>24</w:t>
      </w:r>
      <w:r w:rsidR="00B83607" w:rsidRPr="005C0DA8">
        <w:rPr>
          <w:rFonts w:hint="cs"/>
          <w:rtl/>
        </w:rPr>
        <w:t xml:space="preserve"> </w:t>
      </w:r>
      <w:r w:rsidRPr="005C0DA8">
        <w:rPr>
          <w:rFonts w:hint="cs"/>
          <w:rtl/>
        </w:rPr>
        <w:t xml:space="preserve">חודשים לאתרים שבהם פחות מ </w:t>
      </w:r>
      <w:r w:rsidRPr="005C0DA8">
        <w:rPr>
          <w:rtl/>
        </w:rPr>
        <w:t>–</w:t>
      </w:r>
      <w:r w:rsidRPr="005C0DA8">
        <w:rPr>
          <w:rFonts w:hint="cs"/>
          <w:rtl/>
        </w:rPr>
        <w:t xml:space="preserve"> 100 מנויים </w:t>
      </w:r>
      <w:r w:rsidR="00E964A7">
        <w:rPr>
          <w:rFonts w:hint="cs"/>
          <w:rtl/>
        </w:rPr>
        <w:t>(עורך המכרז רשאי לבחון את תדירות הבדיקות המפורטות לעיל ולקבוע תדירות מקלה ככל שיוחלט</w:t>
      </w:r>
      <w:r w:rsidR="00D760FC">
        <w:rPr>
          <w:rFonts w:hint="cs"/>
          <w:rtl/>
        </w:rPr>
        <w:t xml:space="preserve"> ובמקרים ספציפיים לוחות זמנים קצרים יותר ו/או דרישות לאתרים ספציפיים גם אם בוצעה בדיקת כיסוי קודמת</w:t>
      </w:r>
      <w:r w:rsidR="00E964A7">
        <w:rPr>
          <w:rFonts w:hint="cs"/>
          <w:rtl/>
        </w:rPr>
        <w:t xml:space="preserve">). </w:t>
      </w:r>
      <w:r>
        <w:rPr>
          <w:rFonts w:hint="cs"/>
          <w:rtl/>
        </w:rPr>
        <w:t xml:space="preserve">תוצאות </w:t>
      </w:r>
      <w:r w:rsidRPr="005C0DA8">
        <w:rPr>
          <w:rFonts w:hint="cs"/>
          <w:rtl/>
        </w:rPr>
        <w:t xml:space="preserve">מיפויי הקליטה, </w:t>
      </w:r>
      <w:r>
        <w:rPr>
          <w:rFonts w:hint="cs"/>
          <w:rtl/>
        </w:rPr>
        <w:t>יתועדו במ</w:t>
      </w:r>
      <w:r w:rsidRPr="005C0DA8">
        <w:rPr>
          <w:rFonts w:hint="cs"/>
          <w:rtl/>
        </w:rPr>
        <w:t>ערכת</w:t>
      </w:r>
      <w:r>
        <w:rPr>
          <w:rFonts w:hint="cs"/>
          <w:rtl/>
        </w:rPr>
        <w:t>. בנוסף</w:t>
      </w:r>
      <w:r w:rsidRPr="005C0DA8">
        <w:rPr>
          <w:rFonts w:hint="cs"/>
          <w:rtl/>
        </w:rPr>
        <w:t xml:space="preserve">, ישלח </w:t>
      </w:r>
      <w:r>
        <w:rPr>
          <w:rFonts w:hint="cs"/>
          <w:rtl/>
        </w:rPr>
        <w:t xml:space="preserve">הספק </w:t>
      </w:r>
      <w:r w:rsidRPr="005C0DA8">
        <w:rPr>
          <w:rFonts w:hint="cs"/>
          <w:rtl/>
        </w:rPr>
        <w:t xml:space="preserve">דו"ח </w:t>
      </w:r>
      <w:r>
        <w:rPr>
          <w:rFonts w:hint="cs"/>
          <w:rtl/>
        </w:rPr>
        <w:t xml:space="preserve">מאושר וחתום </w:t>
      </w:r>
      <w:r w:rsidRPr="005C0DA8">
        <w:rPr>
          <w:rFonts w:hint="cs"/>
          <w:rtl/>
        </w:rPr>
        <w:t>לעורך המכרז ולכל מזמין רלוונטי</w:t>
      </w:r>
      <w:r>
        <w:rPr>
          <w:rFonts w:hint="cs"/>
          <w:rtl/>
        </w:rPr>
        <w:t xml:space="preserve"> לעניין תוצאות אלו</w:t>
      </w:r>
      <w:r w:rsidRPr="005C0DA8">
        <w:rPr>
          <w:rFonts w:hint="cs"/>
          <w:rtl/>
        </w:rPr>
        <w:t xml:space="preserve">. בכל מקרה בו יימצא פער בכיסוי קליטה הרי שפער זה יושלם על ידי הספק </w:t>
      </w:r>
      <w:r>
        <w:rPr>
          <w:rFonts w:hint="cs"/>
          <w:rtl/>
        </w:rPr>
        <w:t xml:space="preserve">תוך 30 ימי עבודה </w:t>
      </w:r>
      <w:r w:rsidRPr="005C0DA8">
        <w:rPr>
          <w:rFonts w:hint="cs"/>
          <w:rtl/>
        </w:rPr>
        <w:t xml:space="preserve">ולאחריו </w:t>
      </w:r>
      <w:r>
        <w:rPr>
          <w:rFonts w:hint="cs"/>
          <w:rtl/>
        </w:rPr>
        <w:t>שוב י</w:t>
      </w:r>
      <w:r w:rsidRPr="005C0DA8">
        <w:rPr>
          <w:rFonts w:hint="cs"/>
          <w:rtl/>
        </w:rPr>
        <w:t xml:space="preserve">וגש </w:t>
      </w:r>
      <w:r>
        <w:rPr>
          <w:rFonts w:hint="cs"/>
          <w:rtl/>
        </w:rPr>
        <w:t xml:space="preserve">דוח </w:t>
      </w:r>
      <w:r w:rsidRPr="005C0DA8">
        <w:rPr>
          <w:rFonts w:hint="cs"/>
          <w:rtl/>
        </w:rPr>
        <w:t>בדיקה מחודשת.</w:t>
      </w:r>
      <w:r w:rsidR="00B83607">
        <w:rPr>
          <w:rFonts w:hint="cs"/>
          <w:rtl/>
        </w:rPr>
        <w:t xml:space="preserve"> ככל שי</w:t>
      </w:r>
      <w:r w:rsidR="009D5DBE">
        <w:rPr>
          <w:rFonts w:hint="cs"/>
          <w:rtl/>
        </w:rPr>
        <w:t>ת</w:t>
      </w:r>
      <w:r w:rsidR="00B83607">
        <w:rPr>
          <w:rFonts w:hint="cs"/>
          <w:rtl/>
        </w:rPr>
        <w:t>קבלו תל</w:t>
      </w:r>
      <w:r w:rsidR="009D5DBE">
        <w:rPr>
          <w:rFonts w:hint="cs"/>
          <w:rtl/>
        </w:rPr>
        <w:t>ו</w:t>
      </w:r>
      <w:r w:rsidR="00B83607">
        <w:rPr>
          <w:rFonts w:hint="cs"/>
          <w:rtl/>
        </w:rPr>
        <w:t>נות בנוגע לבעיות כיסוי קליטה באתרי ה</w:t>
      </w:r>
      <w:r w:rsidR="009D5DBE">
        <w:rPr>
          <w:rFonts w:hint="cs"/>
          <w:rtl/>
        </w:rPr>
        <w:t>מ</w:t>
      </w:r>
      <w:r w:rsidR="00B83607">
        <w:rPr>
          <w:rFonts w:hint="cs"/>
          <w:rtl/>
        </w:rPr>
        <w:t xml:space="preserve">זמינים, הספק יבצע בדיקות מקיפות תוך </w:t>
      </w:r>
      <w:r w:rsidR="00D760FC">
        <w:rPr>
          <w:rFonts w:hint="cs"/>
          <w:rtl/>
        </w:rPr>
        <w:t xml:space="preserve">14 </w:t>
      </w:r>
      <w:r w:rsidR="00B83607">
        <w:rPr>
          <w:rFonts w:hint="cs"/>
          <w:rtl/>
        </w:rPr>
        <w:t xml:space="preserve">ימים ממועד הפנייה של המזמין ללא קשר </w:t>
      </w:r>
      <w:r w:rsidR="009D5DBE">
        <w:rPr>
          <w:rFonts w:hint="cs"/>
          <w:rtl/>
        </w:rPr>
        <w:t>לבדיקות היזומות המפורטות בסעיף.</w:t>
      </w:r>
    </w:p>
    <w:p w14:paraId="7ABE0F8B" w14:textId="77777777" w:rsidR="00545599" w:rsidRPr="005C0DA8" w:rsidRDefault="00545599" w:rsidP="00F26133">
      <w:pPr>
        <w:pStyle w:val="4-"/>
        <w:numPr>
          <w:ilvl w:val="3"/>
          <w:numId w:val="54"/>
        </w:numPr>
        <w:ind w:left="2041" w:hanging="961"/>
      </w:pPr>
      <w:r>
        <w:rPr>
          <w:rFonts w:hint="cs"/>
          <w:rtl/>
        </w:rPr>
        <w:t>יובהר כי חברת בדיקת הכיסוי מבצעת בדיקת כיסוי בלבד ואין בבדיקה זו או בכל ה</w:t>
      </w:r>
      <w:r w:rsidRPr="005C0DA8">
        <w:rPr>
          <w:rFonts w:hint="cs"/>
          <w:rtl/>
        </w:rPr>
        <w:t>אמור לעיל כדי לגרוע מאחריותו ההנדסית של הספק הזוכה</w:t>
      </w:r>
      <w:r>
        <w:rPr>
          <w:rFonts w:hint="cs"/>
          <w:rtl/>
        </w:rPr>
        <w:t xml:space="preserve"> לעמידה בדרישות המכרז.</w:t>
      </w:r>
    </w:p>
    <w:p w14:paraId="686730B1" w14:textId="67CA6AD7" w:rsidR="00545599" w:rsidRPr="00BF663F" w:rsidRDefault="00545599" w:rsidP="002013A8">
      <w:pPr>
        <w:pStyle w:val="4-"/>
        <w:numPr>
          <w:ilvl w:val="3"/>
          <w:numId w:val="54"/>
        </w:numPr>
        <w:ind w:left="2041" w:hanging="961"/>
      </w:pPr>
      <w:r w:rsidRPr="005C0DA8">
        <w:rPr>
          <w:rFonts w:hint="cs"/>
          <w:rtl/>
        </w:rPr>
        <w:t xml:space="preserve">עורך המכרז יקבל </w:t>
      </w:r>
      <w:r>
        <w:rPr>
          <w:rFonts w:hint="cs"/>
          <w:rtl/>
        </w:rPr>
        <w:t>לצרכיו</w:t>
      </w:r>
      <w:r w:rsidRPr="005C0DA8">
        <w:rPr>
          <w:rFonts w:hint="cs"/>
          <w:rtl/>
        </w:rPr>
        <w:t xml:space="preserve"> </w:t>
      </w:r>
      <w:r w:rsidR="00E70859">
        <w:rPr>
          <w:rFonts w:hint="cs"/>
          <w:rtl/>
        </w:rPr>
        <w:t>4</w:t>
      </w:r>
      <w:r w:rsidR="00E70859" w:rsidRPr="005C0DA8">
        <w:rPr>
          <w:rFonts w:hint="cs"/>
          <w:rtl/>
        </w:rPr>
        <w:t xml:space="preserve"> </w:t>
      </w:r>
      <w:r>
        <w:rPr>
          <w:rFonts w:hint="cs"/>
          <w:rtl/>
        </w:rPr>
        <w:t xml:space="preserve">רשיונות לשימוש </w:t>
      </w:r>
      <w:r w:rsidRPr="005C0DA8">
        <w:rPr>
          <w:rFonts w:hint="cs"/>
          <w:rtl/>
        </w:rPr>
        <w:t>במערכת</w:t>
      </w:r>
      <w:r>
        <w:rPr>
          <w:rFonts w:hint="cs"/>
          <w:rtl/>
        </w:rPr>
        <w:t xml:space="preserve"> של חברת בדיקת הכיסוי</w:t>
      </w:r>
      <w:r w:rsidRPr="005C0DA8">
        <w:rPr>
          <w:rFonts w:hint="cs"/>
          <w:rtl/>
        </w:rPr>
        <w:t xml:space="preserve">, לצפיה בנתונים, באון ליין למשך כל תקופת </w:t>
      </w:r>
      <w:r>
        <w:rPr>
          <w:rFonts w:hint="cs"/>
          <w:rtl/>
        </w:rPr>
        <w:t>ההתקשרות</w:t>
      </w:r>
      <w:r w:rsidRPr="005C0DA8">
        <w:rPr>
          <w:rFonts w:hint="cs"/>
          <w:rtl/>
        </w:rPr>
        <w:t>.</w:t>
      </w:r>
      <w:r>
        <w:rPr>
          <w:rFonts w:hint="cs"/>
          <w:rtl/>
        </w:rPr>
        <w:t xml:space="preserve"> המשתמשים מטעם עורך המכרז </w:t>
      </w:r>
      <w:r w:rsidRPr="005C0DA8">
        <w:rPr>
          <w:rFonts w:hint="cs"/>
          <w:rtl/>
        </w:rPr>
        <w:t xml:space="preserve">יוכלו לראות את נתוני כלל המשתמשים. כל </w:t>
      </w:r>
      <w:r>
        <w:rPr>
          <w:rFonts w:hint="cs"/>
          <w:rtl/>
        </w:rPr>
        <w:t>מזמין</w:t>
      </w:r>
      <w:r w:rsidRPr="005C0DA8">
        <w:rPr>
          <w:rFonts w:hint="cs"/>
          <w:rtl/>
        </w:rPr>
        <w:t xml:space="preserve"> </w:t>
      </w:r>
      <w:r w:rsidR="002013A8">
        <w:rPr>
          <w:rFonts w:hint="cs"/>
          <w:rtl/>
        </w:rPr>
        <w:t>יהיה רשאי ל</w:t>
      </w:r>
      <w:r>
        <w:rPr>
          <w:rFonts w:hint="cs"/>
          <w:rtl/>
        </w:rPr>
        <w:t xml:space="preserve">קבל </w:t>
      </w:r>
      <w:r w:rsidR="002013A8">
        <w:rPr>
          <w:rFonts w:hint="cs"/>
          <w:rtl/>
        </w:rPr>
        <w:t xml:space="preserve">באישור עורך המכרז </w:t>
      </w:r>
      <w:r>
        <w:rPr>
          <w:rFonts w:hint="cs"/>
          <w:rtl/>
        </w:rPr>
        <w:t>רשיון אחד לצפייה בנתוניו</w:t>
      </w:r>
      <w:r w:rsidRPr="005C0DA8">
        <w:rPr>
          <w:rFonts w:hint="cs"/>
          <w:rtl/>
        </w:rPr>
        <w:t xml:space="preserve"> בלבד</w:t>
      </w:r>
      <w:r>
        <w:rPr>
          <w:rFonts w:hint="cs"/>
          <w:rtl/>
        </w:rPr>
        <w:t>. מזמינים שלהם קיימים 1,500 מנויי רט"ן ויותר או שיש להם  פריסה ארצית רחבה עם יותר מ-15 אתרים יקבלו</w:t>
      </w:r>
      <w:r w:rsidR="002013A8">
        <w:rPr>
          <w:rFonts w:hint="cs"/>
          <w:rtl/>
        </w:rPr>
        <w:t xml:space="preserve"> באישור עורך המכרז עד</w:t>
      </w:r>
      <w:r>
        <w:rPr>
          <w:rFonts w:hint="cs"/>
          <w:rtl/>
        </w:rPr>
        <w:t xml:space="preserve"> 2 רשיונות לצפייה בנתוניהם.</w:t>
      </w:r>
    </w:p>
    <w:p w14:paraId="59C3F767" w14:textId="77777777" w:rsidR="00545599" w:rsidRPr="005C0DA8" w:rsidRDefault="00545599" w:rsidP="00F26133">
      <w:pPr>
        <w:pStyle w:val="3-"/>
        <w:numPr>
          <w:ilvl w:val="2"/>
          <w:numId w:val="54"/>
        </w:numPr>
        <w:tabs>
          <w:tab w:val="num" w:pos="1287"/>
        </w:tabs>
        <w:ind w:left="1224" w:hanging="504"/>
      </w:pPr>
      <w:r w:rsidRPr="005C0DA8">
        <w:rPr>
          <w:rFonts w:hint="cs"/>
          <w:rtl/>
        </w:rPr>
        <w:t xml:space="preserve">יכולות </w:t>
      </w:r>
      <w:r>
        <w:rPr>
          <w:rFonts w:hint="cs"/>
          <w:rtl/>
        </w:rPr>
        <w:t>המערכת</w:t>
      </w:r>
      <w:r w:rsidR="00EA2DB8">
        <w:rPr>
          <w:rFonts w:hint="cs"/>
          <w:rtl/>
        </w:rPr>
        <w:t xml:space="preserve"> לבדיקת כיסוי קליטה של חברת בדיקת הכיסוי </w:t>
      </w:r>
    </w:p>
    <w:p w14:paraId="4DF702FC" w14:textId="4EDED153" w:rsidR="00545599" w:rsidRPr="009D1783" w:rsidRDefault="00545599" w:rsidP="003B2EEC">
      <w:pPr>
        <w:pStyle w:val="4-"/>
        <w:numPr>
          <w:ilvl w:val="3"/>
          <w:numId w:val="54"/>
        </w:numPr>
        <w:ind w:left="2041" w:hanging="961"/>
      </w:pPr>
      <w:r w:rsidRPr="009D1783">
        <w:rPr>
          <w:rFonts w:hint="cs"/>
          <w:rtl/>
        </w:rPr>
        <w:t xml:space="preserve">בדיקת </w:t>
      </w:r>
      <w:r>
        <w:rPr>
          <w:rFonts w:hint="cs"/>
          <w:rtl/>
        </w:rPr>
        <w:t xml:space="preserve">מצב </w:t>
      </w:r>
      <w:r w:rsidRPr="009D1783">
        <w:rPr>
          <w:rFonts w:hint="cs"/>
          <w:rtl/>
        </w:rPr>
        <w:t xml:space="preserve">כיסוי סלולרי קיים לפי כתובת, </w:t>
      </w:r>
      <w:r>
        <w:rPr>
          <w:rFonts w:hint="cs"/>
          <w:rtl/>
        </w:rPr>
        <w:t>בחתך של כל חברות הרט"ן</w:t>
      </w:r>
      <w:r w:rsidR="003B2EEC">
        <w:rPr>
          <w:rFonts w:hint="cs"/>
          <w:rtl/>
        </w:rPr>
        <w:t xml:space="preserve"> ככל </w:t>
      </w:r>
      <w:r w:rsidR="00CF547F">
        <w:rPr>
          <w:rFonts w:hint="cs"/>
          <w:rtl/>
        </w:rPr>
        <w:t>ש</w:t>
      </w:r>
      <w:r w:rsidR="003B2EEC">
        <w:rPr>
          <w:rFonts w:hint="cs"/>
          <w:rtl/>
        </w:rPr>
        <w:t>נתמך על ידי המערכת ובכל מקרה של רשת הספק הזוכה</w:t>
      </w:r>
      <w:r w:rsidRPr="009D1783">
        <w:rPr>
          <w:rFonts w:hint="cs"/>
          <w:rtl/>
        </w:rPr>
        <w:t xml:space="preserve">, לפי ביצועים בפועל בעת דגימת המערכת. </w:t>
      </w:r>
    </w:p>
    <w:p w14:paraId="183A4BDA" w14:textId="7E60AD39" w:rsidR="00545599" w:rsidRPr="009D1783" w:rsidRDefault="00545599" w:rsidP="00F26133">
      <w:pPr>
        <w:pStyle w:val="4-"/>
        <w:numPr>
          <w:ilvl w:val="3"/>
          <w:numId w:val="54"/>
        </w:numPr>
        <w:ind w:left="2041" w:hanging="961"/>
      </w:pPr>
      <w:r w:rsidRPr="009D1783">
        <w:rPr>
          <w:rFonts w:hint="cs"/>
          <w:rtl/>
        </w:rPr>
        <w:t>הגדרת פוליגון ותיחום מקום הבדיקה.</w:t>
      </w:r>
      <w:r w:rsidR="00D63690">
        <w:rPr>
          <w:rFonts w:hint="cs"/>
          <w:rtl/>
        </w:rPr>
        <w:t>ֵ</w:t>
      </w:r>
    </w:p>
    <w:p w14:paraId="0F7C968E" w14:textId="77777777" w:rsidR="00545599" w:rsidRPr="009D1783" w:rsidRDefault="00545599" w:rsidP="00F26133">
      <w:pPr>
        <w:pStyle w:val="4-"/>
        <w:numPr>
          <w:ilvl w:val="3"/>
          <w:numId w:val="54"/>
        </w:numPr>
        <w:ind w:left="2041" w:hanging="961"/>
      </w:pPr>
      <w:r w:rsidRPr="009D1783">
        <w:rPr>
          <w:rFonts w:hint="cs"/>
          <w:rtl/>
        </w:rPr>
        <w:t xml:space="preserve">בדיקת כיסוי </w:t>
      </w:r>
      <w:r>
        <w:rPr>
          <w:rFonts w:hint="cs"/>
          <w:rtl/>
        </w:rPr>
        <w:t xml:space="preserve">קליטה </w:t>
      </w:r>
      <w:r w:rsidRPr="009D1783">
        <w:rPr>
          <w:rFonts w:hint="cs"/>
          <w:rtl/>
        </w:rPr>
        <w:t xml:space="preserve">חיצוני וכיסוי </w:t>
      </w:r>
      <w:r>
        <w:rPr>
          <w:rFonts w:hint="cs"/>
          <w:rtl/>
        </w:rPr>
        <w:t xml:space="preserve">קליטה </w:t>
      </w:r>
      <w:r w:rsidRPr="009D1783">
        <w:rPr>
          <w:rFonts w:hint="cs"/>
          <w:rtl/>
        </w:rPr>
        <w:t xml:space="preserve">פנימי </w:t>
      </w:r>
      <w:r>
        <w:rPr>
          <w:rFonts w:hint="cs"/>
          <w:rtl/>
        </w:rPr>
        <w:t>באתרי</w:t>
      </w:r>
      <w:r w:rsidRPr="009D1783">
        <w:rPr>
          <w:rFonts w:hint="cs"/>
          <w:rtl/>
        </w:rPr>
        <w:t xml:space="preserve"> </w:t>
      </w:r>
      <w:r>
        <w:rPr>
          <w:rFonts w:hint="cs"/>
          <w:rtl/>
        </w:rPr>
        <w:t xml:space="preserve">המזמין (כולל חדרים תת קרקעיים, ממ"דים, חניונים וכו'. </w:t>
      </w:r>
    </w:p>
    <w:p w14:paraId="39A88D71" w14:textId="77777777" w:rsidR="00545599" w:rsidRPr="009D1783" w:rsidRDefault="00545599" w:rsidP="00F26133">
      <w:pPr>
        <w:pStyle w:val="4-"/>
        <w:numPr>
          <w:ilvl w:val="3"/>
          <w:numId w:val="54"/>
        </w:numPr>
        <w:ind w:left="2041" w:hanging="961"/>
      </w:pPr>
      <w:r w:rsidRPr="009D1783">
        <w:rPr>
          <w:rFonts w:hint="cs"/>
          <w:rtl/>
        </w:rPr>
        <w:t xml:space="preserve">המערכת </w:t>
      </w:r>
      <w:r>
        <w:rPr>
          <w:rFonts w:hint="cs"/>
          <w:rtl/>
        </w:rPr>
        <w:t>תציג</w:t>
      </w:r>
      <w:r w:rsidRPr="009D1783">
        <w:rPr>
          <w:rFonts w:hint="cs"/>
          <w:rtl/>
        </w:rPr>
        <w:t xml:space="preserve"> את </w:t>
      </w:r>
      <w:r>
        <w:rPr>
          <w:rFonts w:hint="cs"/>
          <w:rtl/>
        </w:rPr>
        <w:t xml:space="preserve">המיקומים של </w:t>
      </w:r>
      <w:r w:rsidRPr="009D1783">
        <w:rPr>
          <w:rFonts w:hint="cs"/>
          <w:rtl/>
        </w:rPr>
        <w:t>אתרי הסלולר הקיימים ומסביב לנקודה המבוקשת/</w:t>
      </w:r>
      <w:r w:rsidR="00F21CFF">
        <w:rPr>
          <w:rFonts w:hint="cs"/>
          <w:rtl/>
        </w:rPr>
        <w:t xml:space="preserve"> </w:t>
      </w:r>
      <w:r w:rsidRPr="009D1783">
        <w:rPr>
          <w:rFonts w:hint="cs"/>
          <w:rtl/>
        </w:rPr>
        <w:t>אתרי המזמינים.</w:t>
      </w:r>
    </w:p>
    <w:p w14:paraId="12470950" w14:textId="77777777" w:rsidR="00545599" w:rsidRPr="009D1783" w:rsidRDefault="00545599" w:rsidP="00F26133">
      <w:pPr>
        <w:pStyle w:val="4-"/>
        <w:numPr>
          <w:ilvl w:val="3"/>
          <w:numId w:val="54"/>
        </w:numPr>
        <w:ind w:left="2041" w:hanging="961"/>
      </w:pPr>
      <w:r w:rsidRPr="009D1783">
        <w:rPr>
          <w:rFonts w:hint="cs"/>
          <w:rtl/>
        </w:rPr>
        <w:t xml:space="preserve">הגדרת כלל אתרי המזמינים </w:t>
      </w:r>
      <w:r>
        <w:rPr>
          <w:rFonts w:hint="cs"/>
          <w:rtl/>
        </w:rPr>
        <w:t>על גבי מפה ו</w:t>
      </w:r>
      <w:r w:rsidRPr="009D1783">
        <w:rPr>
          <w:rFonts w:hint="cs"/>
          <w:rtl/>
        </w:rPr>
        <w:t>על פי שכבות.</w:t>
      </w:r>
    </w:p>
    <w:p w14:paraId="4A3CECB2" w14:textId="77777777" w:rsidR="00545599" w:rsidRPr="009D1783" w:rsidRDefault="00545599" w:rsidP="00F26133">
      <w:pPr>
        <w:pStyle w:val="4-"/>
        <w:numPr>
          <w:ilvl w:val="3"/>
          <w:numId w:val="54"/>
        </w:numPr>
        <w:ind w:left="2041" w:hanging="961"/>
      </w:pPr>
      <w:r w:rsidRPr="009D1783">
        <w:rPr>
          <w:rFonts w:hint="cs"/>
          <w:rtl/>
        </w:rPr>
        <w:t>המערכת תאפשר ביצוע חיזוי של איכויות הקליטה במקרה של הסרת אתרים והוספת אתרים, המערכת תציג את כל רשתות</w:t>
      </w:r>
      <w:r>
        <w:rPr>
          <w:rFonts w:hint="cs"/>
          <w:rtl/>
        </w:rPr>
        <w:t xml:space="preserve"> הסלולר</w:t>
      </w:r>
      <w:r w:rsidRPr="009D1783">
        <w:rPr>
          <w:rFonts w:hint="cs"/>
          <w:rtl/>
        </w:rPr>
        <w:t xml:space="preserve"> מדור 3 ועד דור 5, </w:t>
      </w:r>
      <w:r w:rsidRPr="009D1783">
        <w:rPr>
          <w:rFonts w:hint="cs"/>
        </w:rPr>
        <w:t>IOT</w:t>
      </w:r>
      <w:r w:rsidRPr="009D1783">
        <w:rPr>
          <w:rFonts w:hint="cs"/>
          <w:rtl/>
        </w:rPr>
        <w:t>, וכד' ברשת של הספק.</w:t>
      </w:r>
    </w:p>
    <w:p w14:paraId="1E515011" w14:textId="77777777" w:rsidR="00545599" w:rsidRPr="009D1783" w:rsidRDefault="00545599" w:rsidP="00F26133">
      <w:pPr>
        <w:pStyle w:val="4-"/>
        <w:numPr>
          <w:ilvl w:val="3"/>
          <w:numId w:val="54"/>
        </w:numPr>
        <w:ind w:left="2041" w:hanging="961"/>
      </w:pPr>
      <w:r w:rsidRPr="009D1783">
        <w:rPr>
          <w:rFonts w:hint="cs"/>
          <w:rtl/>
        </w:rPr>
        <w:t>המערכת תעמוד בדרישות אבטחת המידע של מכרז זה לרבות כניסה באמצעות שם משתמש וסיסמא + אימות סיסמא דו שלבי.</w:t>
      </w:r>
    </w:p>
    <w:p w14:paraId="30796921" w14:textId="77777777" w:rsidR="00545599" w:rsidRPr="009D1783" w:rsidRDefault="00545599" w:rsidP="00F26133">
      <w:pPr>
        <w:pStyle w:val="4-"/>
        <w:numPr>
          <w:ilvl w:val="3"/>
          <w:numId w:val="54"/>
        </w:numPr>
        <w:ind w:left="2041" w:hanging="961"/>
      </w:pPr>
      <w:r>
        <w:rPr>
          <w:rFonts w:hint="cs"/>
          <w:rtl/>
        </w:rPr>
        <w:lastRenderedPageBreak/>
        <w:t>המערכת</w:t>
      </w:r>
      <w:r w:rsidRPr="009D1783">
        <w:rPr>
          <w:rFonts w:hint="cs"/>
          <w:rtl/>
        </w:rPr>
        <w:t xml:space="preserve"> תתמוך בכל תחומי התדר, כולל דור 4 ודור 5, ותציג את נתוני הכיסוי קליטה ביחס </w:t>
      </w:r>
      <w:r>
        <w:rPr>
          <w:rFonts w:hint="cs"/>
          <w:rtl/>
        </w:rPr>
        <w:t xml:space="preserve">לתנאי הרישיון </w:t>
      </w:r>
      <w:r w:rsidRPr="009D1783">
        <w:rPr>
          <w:rFonts w:hint="cs"/>
          <w:rtl/>
        </w:rPr>
        <w:t xml:space="preserve"> </w:t>
      </w:r>
      <w:r>
        <w:rPr>
          <w:rFonts w:hint="cs"/>
          <w:rtl/>
        </w:rPr>
        <w:t>של</w:t>
      </w:r>
      <w:r w:rsidRPr="009D1783">
        <w:rPr>
          <w:rFonts w:hint="cs"/>
          <w:rtl/>
        </w:rPr>
        <w:t xml:space="preserve"> משרד התקשורת</w:t>
      </w:r>
      <w:r>
        <w:rPr>
          <w:rFonts w:hint="cs"/>
          <w:rtl/>
        </w:rPr>
        <w:t xml:space="preserve"> ביחס לדרישות מכרז זה</w:t>
      </w:r>
      <w:r w:rsidRPr="009D1783">
        <w:rPr>
          <w:rFonts w:hint="cs"/>
          <w:rtl/>
        </w:rPr>
        <w:t>.</w:t>
      </w:r>
    </w:p>
    <w:p w14:paraId="3CC2DF5F" w14:textId="77777777" w:rsidR="00545599" w:rsidRPr="009D1783" w:rsidRDefault="00545599" w:rsidP="00F26133">
      <w:pPr>
        <w:pStyle w:val="4-"/>
        <w:numPr>
          <w:ilvl w:val="3"/>
          <w:numId w:val="54"/>
        </w:numPr>
        <w:ind w:left="2041" w:hanging="961"/>
      </w:pPr>
      <w:r w:rsidRPr="009D1783">
        <w:rPr>
          <w:rFonts w:hint="cs"/>
          <w:rtl/>
        </w:rPr>
        <w:t xml:space="preserve">המערכת </w:t>
      </w:r>
      <w:r>
        <w:rPr>
          <w:rFonts w:hint="cs"/>
          <w:rtl/>
        </w:rPr>
        <w:t>תאפשר</w:t>
      </w:r>
      <w:r w:rsidRPr="009D1783">
        <w:rPr>
          <w:rFonts w:hint="cs"/>
          <w:rtl/>
        </w:rPr>
        <w:t xml:space="preserve"> הצגה וניתוח </w:t>
      </w:r>
      <w:r>
        <w:rPr>
          <w:rFonts w:hint="cs"/>
          <w:rtl/>
        </w:rPr>
        <w:t xml:space="preserve">נתוני כיסוי קליטה </w:t>
      </w:r>
      <w:r w:rsidRPr="009D1783">
        <w:rPr>
          <w:rFonts w:hint="cs"/>
          <w:rtl/>
        </w:rPr>
        <w:t xml:space="preserve">על גבי מפות, </w:t>
      </w:r>
      <w:r>
        <w:rPr>
          <w:rFonts w:hint="cs"/>
          <w:rtl/>
        </w:rPr>
        <w:t>לרבות</w:t>
      </w:r>
      <w:r w:rsidRPr="009D1783">
        <w:rPr>
          <w:rFonts w:hint="cs"/>
          <w:rtl/>
        </w:rPr>
        <w:t xml:space="preserve"> טעינת </w:t>
      </w:r>
      <w:r>
        <w:rPr>
          <w:rFonts w:hint="cs"/>
          <w:rtl/>
        </w:rPr>
        <w:t xml:space="preserve">כתובות של אתרי המזמינים וסימונם, הצגת פוליגון כיסוי </w:t>
      </w:r>
      <w:r w:rsidRPr="009D1783">
        <w:t>Outdoor</w:t>
      </w:r>
      <w:r w:rsidRPr="009D1783">
        <w:rPr>
          <w:rFonts w:hint="cs"/>
          <w:rtl/>
        </w:rPr>
        <w:t xml:space="preserve"> </w:t>
      </w:r>
      <w:r>
        <w:rPr>
          <w:rFonts w:hint="cs"/>
          <w:rtl/>
        </w:rPr>
        <w:t>ו</w:t>
      </w:r>
      <w:r w:rsidRPr="009D1783">
        <w:rPr>
          <w:rFonts w:hint="cs"/>
          <w:rtl/>
        </w:rPr>
        <w:t xml:space="preserve">כיסוי פנים מבני  </w:t>
      </w:r>
      <w:r w:rsidRPr="009D1783">
        <w:t>Indoor</w:t>
      </w:r>
      <w:r>
        <w:rPr>
          <w:rFonts w:hint="cs"/>
          <w:rtl/>
        </w:rPr>
        <w:t xml:space="preserve"> על גבי המפה</w:t>
      </w:r>
      <w:r w:rsidRPr="00530EC5">
        <w:rPr>
          <w:rFonts w:hint="cs"/>
          <w:rtl/>
        </w:rPr>
        <w:t xml:space="preserve"> </w:t>
      </w:r>
      <w:r>
        <w:rPr>
          <w:rFonts w:hint="cs"/>
          <w:rtl/>
        </w:rPr>
        <w:t>ו</w:t>
      </w:r>
      <w:r w:rsidRPr="009D1783">
        <w:rPr>
          <w:rFonts w:hint="cs"/>
          <w:rtl/>
        </w:rPr>
        <w:t>ניתוח ביצועי הכיסוי בכל פוליגון</w:t>
      </w:r>
      <w:r>
        <w:rPr>
          <w:rFonts w:hint="cs"/>
          <w:rtl/>
        </w:rPr>
        <w:t xml:space="preserve">, ניתוח כיסוי קליטה </w:t>
      </w:r>
      <w:r w:rsidRPr="009D1783">
        <w:rPr>
          <w:rFonts w:hint="cs"/>
          <w:rtl/>
        </w:rPr>
        <w:t xml:space="preserve">עם, לפי סוגי יישומים כגון </w:t>
      </w:r>
      <w:r w:rsidRPr="009D1783">
        <w:t>Voice</w:t>
      </w:r>
      <w:r w:rsidRPr="009D1783">
        <w:rPr>
          <w:rFonts w:hint="cs"/>
          <w:rtl/>
        </w:rPr>
        <w:t xml:space="preserve">, </w:t>
      </w:r>
      <w:r>
        <w:rPr>
          <w:rFonts w:hint="cs"/>
        </w:rPr>
        <w:t>DATA</w:t>
      </w:r>
      <w:r w:rsidRPr="009D1783">
        <w:rPr>
          <w:rFonts w:hint="cs"/>
          <w:rtl/>
        </w:rPr>
        <w:t xml:space="preserve"> וכד'. </w:t>
      </w:r>
    </w:p>
    <w:p w14:paraId="1B0004D3" w14:textId="77777777" w:rsidR="00545599" w:rsidRPr="009D1783" w:rsidRDefault="00545599" w:rsidP="00F26133">
      <w:pPr>
        <w:pStyle w:val="4-"/>
        <w:numPr>
          <w:ilvl w:val="3"/>
          <w:numId w:val="54"/>
        </w:numPr>
        <w:ind w:left="2041" w:hanging="961"/>
      </w:pPr>
      <w:r>
        <w:rPr>
          <w:rFonts w:hint="cs"/>
          <w:rtl/>
        </w:rPr>
        <w:t xml:space="preserve">המערכת תאפשר </w:t>
      </w:r>
      <w:r w:rsidRPr="009D1783">
        <w:rPr>
          <w:rFonts w:hint="cs"/>
          <w:rtl/>
        </w:rPr>
        <w:t>שמיר</w:t>
      </w:r>
      <w:r w:rsidR="0050050F">
        <w:rPr>
          <w:rFonts w:hint="cs"/>
          <w:rtl/>
        </w:rPr>
        <w:t>ה</w:t>
      </w:r>
      <w:r w:rsidRPr="009D1783">
        <w:rPr>
          <w:rFonts w:hint="cs"/>
          <w:rtl/>
        </w:rPr>
        <w:t xml:space="preserve"> </w:t>
      </w:r>
      <w:r>
        <w:rPr>
          <w:rFonts w:hint="cs"/>
          <w:rtl/>
        </w:rPr>
        <w:t>של הסטורי</w:t>
      </w:r>
      <w:r w:rsidR="0050050F">
        <w:rPr>
          <w:rFonts w:hint="cs"/>
          <w:rtl/>
        </w:rPr>
        <w:t>ית</w:t>
      </w:r>
      <w:r>
        <w:rPr>
          <w:rFonts w:hint="cs"/>
          <w:rtl/>
        </w:rPr>
        <w:t xml:space="preserve"> הנתונים לכל אורך תקופת ההתקשרות, כולל האופציות.</w:t>
      </w:r>
    </w:p>
    <w:p w14:paraId="6AC5C6CD" w14:textId="77777777" w:rsidR="00545599" w:rsidRPr="009D1783" w:rsidRDefault="00545599" w:rsidP="00F26133">
      <w:pPr>
        <w:pStyle w:val="4-"/>
        <w:numPr>
          <w:ilvl w:val="3"/>
          <w:numId w:val="54"/>
        </w:numPr>
        <w:ind w:left="2041" w:hanging="961"/>
      </w:pPr>
      <w:r w:rsidRPr="009D1783">
        <w:rPr>
          <w:rFonts w:hint="cs"/>
          <w:rtl/>
        </w:rPr>
        <w:t xml:space="preserve">תפעול המערכת יתאפשר באופן </w:t>
      </w:r>
      <w:r>
        <w:rPr>
          <w:rFonts w:hint="cs"/>
          <w:rtl/>
        </w:rPr>
        <w:t>אינטוא</w:t>
      </w:r>
      <w:r w:rsidR="0050050F">
        <w:rPr>
          <w:rFonts w:hint="cs"/>
          <w:rtl/>
        </w:rPr>
        <w:t>י</w:t>
      </w:r>
      <w:r>
        <w:rPr>
          <w:rFonts w:hint="cs"/>
          <w:rtl/>
        </w:rPr>
        <w:t>טיבי ו</w:t>
      </w:r>
      <w:r w:rsidRPr="009D1783">
        <w:rPr>
          <w:rFonts w:hint="cs"/>
          <w:rtl/>
        </w:rPr>
        <w:t>ידידותי למשתמש.</w:t>
      </w:r>
    </w:p>
    <w:p w14:paraId="4068907F" w14:textId="77777777" w:rsidR="00545599" w:rsidRPr="0062642A" w:rsidRDefault="00545599" w:rsidP="00F26133">
      <w:pPr>
        <w:pStyle w:val="3-"/>
        <w:numPr>
          <w:ilvl w:val="2"/>
          <w:numId w:val="54"/>
        </w:numPr>
        <w:tabs>
          <w:tab w:val="num" w:pos="1287"/>
        </w:tabs>
        <w:ind w:left="1224" w:hanging="504"/>
      </w:pPr>
      <w:r w:rsidRPr="0062642A">
        <w:rPr>
          <w:rFonts w:hint="cs"/>
          <w:rtl/>
        </w:rPr>
        <w:t xml:space="preserve">פתרונות הנדסיים סלולריים </w:t>
      </w:r>
    </w:p>
    <w:p w14:paraId="067C32E1" w14:textId="4AB23E20" w:rsidR="00545599" w:rsidRPr="001C5F0E" w:rsidRDefault="00545599" w:rsidP="00F26133">
      <w:pPr>
        <w:pStyle w:val="4-"/>
        <w:numPr>
          <w:ilvl w:val="3"/>
          <w:numId w:val="54"/>
        </w:numPr>
        <w:ind w:left="2041" w:hanging="961"/>
      </w:pPr>
      <w:bookmarkStart w:id="95" w:name="_Hlk130049279"/>
      <w:r w:rsidRPr="001C5F0E">
        <w:rPr>
          <w:rtl/>
        </w:rPr>
        <w:t xml:space="preserve">הספק יספק פתרונות </w:t>
      </w:r>
      <w:r>
        <w:rPr>
          <w:rFonts w:hint="cs"/>
          <w:rtl/>
        </w:rPr>
        <w:t>הנדסיים סלולריים כמפורט בהרחבה בסעיף זה לרבות ל</w:t>
      </w:r>
      <w:r w:rsidRPr="001C5F0E">
        <w:rPr>
          <w:rtl/>
        </w:rPr>
        <w:t>שירותים סלולריים ייעודיים/</w:t>
      </w:r>
      <w:r w:rsidR="0050050F">
        <w:rPr>
          <w:rFonts w:hint="cs"/>
          <w:rtl/>
        </w:rPr>
        <w:t xml:space="preserve"> </w:t>
      </w:r>
      <w:r w:rsidRPr="001C5F0E">
        <w:rPr>
          <w:rtl/>
        </w:rPr>
        <w:t xml:space="preserve">עצמאיים בהתאם לצרכי המזמינים </w:t>
      </w:r>
      <w:r w:rsidR="00A93A44">
        <w:rPr>
          <w:rFonts w:hint="cs"/>
          <w:rtl/>
        </w:rPr>
        <w:t xml:space="preserve">(לכל מזמין בנפרד או למספר מזמינים יחד באותו </w:t>
      </w:r>
      <w:r w:rsidR="00B55C17">
        <w:rPr>
          <w:rFonts w:hint="cs"/>
          <w:rtl/>
        </w:rPr>
        <w:t>ה</w:t>
      </w:r>
      <w:r w:rsidR="00A93A44">
        <w:rPr>
          <w:rFonts w:hint="cs"/>
          <w:rtl/>
        </w:rPr>
        <w:t xml:space="preserve">פרוייקט) </w:t>
      </w:r>
      <w:r w:rsidRPr="001C5F0E">
        <w:rPr>
          <w:rtl/>
        </w:rPr>
        <w:t>בתצורות שונות כגון רשתות פרטיות (במודלים הנדסיים שונים כגון</w:t>
      </w:r>
      <w:r>
        <w:rPr>
          <w:rFonts w:hint="cs"/>
          <w:rtl/>
        </w:rPr>
        <w:t>:</w:t>
      </w:r>
      <w:r w:rsidRPr="001C5F0E">
        <w:rPr>
          <w:rtl/>
        </w:rPr>
        <w:t xml:space="preserve"> </w:t>
      </w:r>
      <w:r w:rsidRPr="001C5F0E">
        <w:t>MVNO</w:t>
      </w:r>
      <w:r>
        <w:t xml:space="preserve"> ,IOT</w:t>
      </w:r>
      <w:r w:rsidRPr="001C5F0E">
        <w:rPr>
          <w:rtl/>
        </w:rPr>
        <w:t xml:space="preserve">, </w:t>
      </w:r>
      <w:r w:rsidRPr="001C5F0E">
        <w:t>MORAN</w:t>
      </w:r>
      <w:r w:rsidRPr="001C5F0E">
        <w:rPr>
          <w:rtl/>
        </w:rPr>
        <w:t xml:space="preserve">, </w:t>
      </w:r>
      <w:r w:rsidRPr="001C5F0E">
        <w:t>MOCAN</w:t>
      </w:r>
      <w:r w:rsidRPr="001C5F0E">
        <w:rPr>
          <w:rtl/>
        </w:rPr>
        <w:t>) לרבות שילוב של אתרי סלולר של הספק, אתרים עצמאיים, אתרים ייעודיים/</w:t>
      </w:r>
      <w:r w:rsidR="0050050F">
        <w:rPr>
          <w:rFonts w:hint="cs"/>
          <w:rtl/>
        </w:rPr>
        <w:t xml:space="preserve"> </w:t>
      </w:r>
      <w:r w:rsidRPr="001C5F0E">
        <w:rPr>
          <w:rtl/>
        </w:rPr>
        <w:t>נישאים/</w:t>
      </w:r>
      <w:r w:rsidR="0050050F">
        <w:rPr>
          <w:rFonts w:hint="cs"/>
          <w:rtl/>
        </w:rPr>
        <w:t xml:space="preserve"> </w:t>
      </w:r>
      <w:r w:rsidRPr="001C5F0E">
        <w:rPr>
          <w:rtl/>
        </w:rPr>
        <w:t>קבועים, בתדרים ציבוריים/</w:t>
      </w:r>
      <w:r w:rsidR="0050050F">
        <w:rPr>
          <w:rFonts w:hint="cs"/>
          <w:rtl/>
        </w:rPr>
        <w:t xml:space="preserve"> </w:t>
      </w:r>
      <w:r w:rsidRPr="001C5F0E">
        <w:rPr>
          <w:rtl/>
        </w:rPr>
        <w:t>פרטיים, לצרכים מנהלתיים/</w:t>
      </w:r>
      <w:r w:rsidR="0050050F">
        <w:rPr>
          <w:rFonts w:hint="cs"/>
          <w:rtl/>
        </w:rPr>
        <w:t xml:space="preserve"> </w:t>
      </w:r>
      <w:r w:rsidRPr="001C5F0E">
        <w:rPr>
          <w:rtl/>
        </w:rPr>
        <w:t>מבצעיים, כולל שילוב של ליבות עצמאיות</w:t>
      </w:r>
      <w:r w:rsidR="00B72D48">
        <w:rPr>
          <w:rFonts w:hint="cs"/>
          <w:rtl/>
        </w:rPr>
        <w:t>/</w:t>
      </w:r>
      <w:r w:rsidR="00B55C17">
        <w:rPr>
          <w:rFonts w:hint="cs"/>
          <w:rtl/>
        </w:rPr>
        <w:t xml:space="preserve"> </w:t>
      </w:r>
      <w:r w:rsidR="00B72D48">
        <w:rPr>
          <w:rFonts w:hint="cs"/>
          <w:rtl/>
        </w:rPr>
        <w:t>היברידיות</w:t>
      </w:r>
      <w:r w:rsidRPr="001C5F0E">
        <w:rPr>
          <w:rtl/>
        </w:rPr>
        <w:t xml:space="preserve"> עם רכיבי ליבות שונות (כגון </w:t>
      </w:r>
      <w:r w:rsidRPr="001C5F0E">
        <w:t>HSS</w:t>
      </w:r>
      <w:r w:rsidRPr="001C5F0E">
        <w:rPr>
          <w:rtl/>
        </w:rPr>
        <w:t xml:space="preserve">, </w:t>
      </w:r>
      <w:r w:rsidRPr="001C5F0E">
        <w:t>PCRF</w:t>
      </w:r>
      <w:r w:rsidRPr="001C5F0E">
        <w:rPr>
          <w:rtl/>
        </w:rPr>
        <w:t xml:space="preserve">, </w:t>
      </w:r>
      <w:r w:rsidRPr="001C5F0E">
        <w:t>OSS</w:t>
      </w:r>
      <w:r w:rsidRPr="001C5F0E">
        <w:rPr>
          <w:rtl/>
        </w:rPr>
        <w:t xml:space="preserve">, </w:t>
      </w:r>
      <w:r w:rsidRPr="001C5F0E">
        <w:t>PGw</w:t>
      </w:r>
      <w:r w:rsidRPr="001C5F0E">
        <w:rPr>
          <w:rtl/>
        </w:rPr>
        <w:t xml:space="preserve">, </w:t>
      </w:r>
      <w:r w:rsidRPr="001C5F0E">
        <w:t>MME</w:t>
      </w:r>
      <w:r w:rsidRPr="001C5F0E">
        <w:rPr>
          <w:rtl/>
        </w:rPr>
        <w:t xml:space="preserve"> וכן הלאה). </w:t>
      </w:r>
      <w:bookmarkEnd w:id="95"/>
    </w:p>
    <w:p w14:paraId="65B893F0" w14:textId="77777777" w:rsidR="00545599" w:rsidRPr="001C5F0E" w:rsidRDefault="00A04865" w:rsidP="00F26133">
      <w:pPr>
        <w:pStyle w:val="4-"/>
        <w:numPr>
          <w:ilvl w:val="3"/>
          <w:numId w:val="54"/>
        </w:numPr>
        <w:ind w:left="2041" w:hanging="961"/>
      </w:pPr>
      <w:r>
        <w:rPr>
          <w:rFonts w:hint="cs"/>
          <w:rtl/>
        </w:rPr>
        <w:t>המזמינים ידרשו</w:t>
      </w:r>
      <w:r w:rsidR="00545599">
        <w:rPr>
          <w:rFonts w:hint="cs"/>
          <w:rtl/>
        </w:rPr>
        <w:t xml:space="preserve"> מהספק </w:t>
      </w:r>
      <w:r w:rsidR="00545599" w:rsidRPr="001C5F0E">
        <w:rPr>
          <w:rFonts w:hint="cs"/>
          <w:rtl/>
        </w:rPr>
        <w:t>לאפיין כל סוג פתרון וצורך של טכנולוגיות ו/</w:t>
      </w:r>
      <w:r w:rsidR="0050050F">
        <w:rPr>
          <w:rFonts w:hint="cs"/>
          <w:rtl/>
        </w:rPr>
        <w:t xml:space="preserve"> </w:t>
      </w:r>
      <w:r w:rsidR="00545599" w:rsidRPr="001C5F0E">
        <w:rPr>
          <w:rFonts w:hint="cs"/>
          <w:rtl/>
        </w:rPr>
        <w:t xml:space="preserve">או שירותים ולרבות אתרים ייעודיים למזמינים, ציוד קצה ייעודי כולל מכשירי </w:t>
      </w:r>
      <w:r w:rsidR="00545599">
        <w:rPr>
          <w:rFonts w:hint="cs"/>
          <w:rtl/>
        </w:rPr>
        <w:t>קשר</w:t>
      </w:r>
      <w:r w:rsidR="00545599" w:rsidRPr="001C5F0E">
        <w:rPr>
          <w:rFonts w:hint="cs"/>
          <w:rtl/>
        </w:rPr>
        <w:t xml:space="preserve"> נישאים, טאבלטים, מכשירים קבועים לרכב, מכשירים לחמלים, מכשירים דואליים תומכים </w:t>
      </w:r>
      <w:r w:rsidR="00545599" w:rsidRPr="001C5F0E">
        <w:rPr>
          <w:rFonts w:hint="cs"/>
        </w:rPr>
        <w:t>PTT</w:t>
      </w:r>
      <w:r w:rsidR="00545599" w:rsidRPr="001C5F0E">
        <w:rPr>
          <w:rFonts w:hint="cs"/>
          <w:rtl/>
        </w:rPr>
        <w:t xml:space="preserve"> וגם בתדרי </w:t>
      </w:r>
      <w:r w:rsidR="00545599" w:rsidRPr="001C5F0E">
        <w:rPr>
          <w:rFonts w:hint="cs"/>
        </w:rPr>
        <w:t>VHF</w:t>
      </w:r>
      <w:r w:rsidR="00545599" w:rsidRPr="001C5F0E">
        <w:rPr>
          <w:rFonts w:hint="cs"/>
          <w:rtl/>
        </w:rPr>
        <w:t xml:space="preserve"> ו </w:t>
      </w:r>
      <w:r w:rsidR="00545599" w:rsidRPr="001C5F0E">
        <w:rPr>
          <w:rFonts w:hint="cs"/>
        </w:rPr>
        <w:t>UHF</w:t>
      </w:r>
      <w:r w:rsidR="00545599" w:rsidRPr="001C5F0E">
        <w:rPr>
          <w:rFonts w:hint="cs"/>
          <w:rtl/>
        </w:rPr>
        <w:t xml:space="preserve">, גם למערכות תקשורת רדיו לכוחות בטחון והצלה בטכנולוגיית </w:t>
      </w:r>
      <w:r w:rsidR="00545599" w:rsidRPr="001C5F0E">
        <w:t>Tetra</w:t>
      </w:r>
      <w:r w:rsidR="00545599" w:rsidRPr="001C5F0E">
        <w:rPr>
          <w:rFonts w:hint="cs"/>
          <w:rtl/>
        </w:rPr>
        <w:t xml:space="preserve"> או </w:t>
      </w:r>
      <w:r w:rsidR="00545599" w:rsidRPr="001C5F0E">
        <w:t>Apco 25</w:t>
      </w:r>
      <w:r w:rsidR="00545599" w:rsidRPr="001C5F0E">
        <w:rPr>
          <w:rFonts w:hint="cs"/>
          <w:rtl/>
        </w:rPr>
        <w:t xml:space="preserve"> או לקישור אליהן, על בסיס מערכות הפעלה נפוצות בשוק עם שכבת אפליקציות תומכות שירותים לגופים מנהלתיים או גופים מבצעים לרבות </w:t>
      </w:r>
      <w:r w:rsidR="00545599" w:rsidRPr="001C5F0E">
        <w:rPr>
          <w:rFonts w:hint="cs"/>
        </w:rPr>
        <w:t>MCPTT</w:t>
      </w:r>
      <w:r w:rsidR="00545599" w:rsidRPr="001C5F0E">
        <w:rPr>
          <w:rFonts w:hint="cs"/>
          <w:rtl/>
        </w:rPr>
        <w:t>, בסביבות עבודה שונות (נפיצות, אש, עמידות לנפילות, מים וכד'), כולל אביזרים ייעודיים, הקשחות וכד'</w:t>
      </w:r>
      <w:r w:rsidR="00545599">
        <w:rPr>
          <w:rFonts w:hint="cs"/>
          <w:rtl/>
        </w:rPr>
        <w:t xml:space="preserve"> </w:t>
      </w:r>
      <w:r w:rsidR="00545599" w:rsidRPr="00142BFB">
        <w:rPr>
          <w:rFonts w:hint="cs"/>
          <w:rtl/>
        </w:rPr>
        <w:t xml:space="preserve">והכל כפי שיפורט במסמך </w:t>
      </w:r>
      <w:r w:rsidR="00545599" w:rsidRPr="00142BFB">
        <w:rPr>
          <w:rFonts w:hint="cs"/>
        </w:rPr>
        <w:t>SOW</w:t>
      </w:r>
      <w:r w:rsidR="00545599" w:rsidRPr="00142BFB">
        <w:rPr>
          <w:rFonts w:hint="cs"/>
          <w:rtl/>
        </w:rPr>
        <w:t xml:space="preserve"> שיאופיין על ידי המזמין בתצורה של "הקמת פרויקט".</w:t>
      </w:r>
    </w:p>
    <w:p w14:paraId="751052D9" w14:textId="77777777" w:rsidR="00545599" w:rsidRPr="001C5F0E" w:rsidRDefault="00545599" w:rsidP="00F26133">
      <w:pPr>
        <w:pStyle w:val="4-"/>
        <w:numPr>
          <w:ilvl w:val="3"/>
          <w:numId w:val="54"/>
        </w:numPr>
        <w:ind w:left="2041" w:hanging="961"/>
      </w:pPr>
      <w:r w:rsidRPr="001C5F0E">
        <w:rPr>
          <w:rFonts w:hint="cs"/>
          <w:rtl/>
        </w:rPr>
        <w:t xml:space="preserve">הכיסוי הסלולרי יתבסס על כיסוי הרדיו של ספק אחד או יותר, בתצורות שונות לאתרי רדיו של המזמינים, לרבות בתצורה של </w:t>
      </w:r>
      <w:r w:rsidRPr="001C5F0E">
        <w:t>Carrier Aggregation</w:t>
      </w:r>
      <w:r w:rsidRPr="001C5F0E">
        <w:rPr>
          <w:rFonts w:hint="cs"/>
          <w:rtl/>
        </w:rPr>
        <w:t>, כולל שימוש באתרים נייחים/</w:t>
      </w:r>
      <w:r w:rsidR="0050050F">
        <w:rPr>
          <w:rFonts w:hint="cs"/>
          <w:rtl/>
        </w:rPr>
        <w:t xml:space="preserve"> </w:t>
      </w:r>
      <w:r w:rsidRPr="001C5F0E">
        <w:rPr>
          <w:rFonts w:hint="cs"/>
          <w:rtl/>
        </w:rPr>
        <w:t xml:space="preserve">ניידים של המזמינים. </w:t>
      </w:r>
    </w:p>
    <w:p w14:paraId="0E4747EB" w14:textId="77777777" w:rsidR="00545599" w:rsidRPr="001C5F0E" w:rsidRDefault="00545599" w:rsidP="00F26133">
      <w:pPr>
        <w:pStyle w:val="4-"/>
        <w:numPr>
          <w:ilvl w:val="3"/>
          <w:numId w:val="54"/>
        </w:numPr>
        <w:ind w:left="2041" w:hanging="961"/>
        <w:rPr>
          <w:rtl/>
        </w:rPr>
      </w:pPr>
      <w:r w:rsidRPr="001C5F0E">
        <w:rPr>
          <w:rFonts w:hint="cs"/>
          <w:rtl/>
        </w:rPr>
        <w:t>הספק</w:t>
      </w:r>
      <w:r w:rsidRPr="001C5F0E">
        <w:rPr>
          <w:rtl/>
        </w:rPr>
        <w:t xml:space="preserve"> </w:t>
      </w:r>
      <w:r w:rsidRPr="001C5F0E">
        <w:rPr>
          <w:rFonts w:hint="cs"/>
          <w:rtl/>
        </w:rPr>
        <w:t xml:space="preserve">יקים, </w:t>
      </w:r>
      <w:r w:rsidRPr="001C5F0E">
        <w:rPr>
          <w:rtl/>
        </w:rPr>
        <w:t xml:space="preserve">יתמוך ויאפשר </w:t>
      </w:r>
      <w:r w:rsidRPr="001C5F0E">
        <w:rPr>
          <w:rFonts w:hint="cs"/>
          <w:rtl/>
        </w:rPr>
        <w:t>למזמין</w:t>
      </w:r>
      <w:r w:rsidRPr="001C5F0E">
        <w:rPr>
          <w:rtl/>
        </w:rPr>
        <w:t xml:space="preserve"> להפעיל רשת פרטית ע"ג תשתית דור 4 ודור 5 </w:t>
      </w:r>
      <w:r w:rsidRPr="001C5F0E">
        <w:rPr>
          <w:rFonts w:hint="cs"/>
          <w:rtl/>
        </w:rPr>
        <w:t xml:space="preserve">(וכל רשת עתידית) </w:t>
      </w:r>
      <w:r w:rsidRPr="001C5F0E">
        <w:rPr>
          <w:rFonts w:hint="eastAsia"/>
          <w:rtl/>
        </w:rPr>
        <w:t>של</w:t>
      </w:r>
      <w:r w:rsidRPr="001C5F0E">
        <w:rPr>
          <w:rtl/>
        </w:rPr>
        <w:t xml:space="preserve"> </w:t>
      </w:r>
      <w:r w:rsidRPr="001C5F0E">
        <w:rPr>
          <w:rFonts w:hint="cs"/>
          <w:rtl/>
        </w:rPr>
        <w:t>הספק.</w:t>
      </w:r>
    </w:p>
    <w:p w14:paraId="5F9ECA3A" w14:textId="77777777" w:rsidR="00545599" w:rsidRPr="001C5F0E" w:rsidRDefault="00545599" w:rsidP="00F26133">
      <w:pPr>
        <w:pStyle w:val="4-"/>
        <w:numPr>
          <w:ilvl w:val="3"/>
          <w:numId w:val="54"/>
        </w:numPr>
        <w:ind w:left="2041" w:hanging="961"/>
      </w:pPr>
      <w:r>
        <w:rPr>
          <w:rFonts w:hint="cs"/>
          <w:rtl/>
        </w:rPr>
        <w:t>ככל</w:t>
      </w:r>
      <w:r w:rsidRPr="001C5F0E">
        <w:rPr>
          <w:rFonts w:hint="cs"/>
          <w:rtl/>
        </w:rPr>
        <w:t xml:space="preserve"> </w:t>
      </w:r>
      <w:r>
        <w:rPr>
          <w:rFonts w:hint="cs"/>
          <w:rtl/>
        </w:rPr>
        <w:t>ש</w:t>
      </w:r>
      <w:r w:rsidRPr="001C5F0E">
        <w:rPr>
          <w:rtl/>
        </w:rPr>
        <w:t xml:space="preserve">משרד התקשורת יקצה תדרים פרטיים </w:t>
      </w:r>
      <w:r w:rsidRPr="001C5F0E">
        <w:rPr>
          <w:rFonts w:hint="cs"/>
          <w:rtl/>
        </w:rPr>
        <w:t>למזמין</w:t>
      </w:r>
      <w:r w:rsidRPr="001C5F0E">
        <w:rPr>
          <w:rtl/>
        </w:rPr>
        <w:t xml:space="preserve"> </w:t>
      </w:r>
      <w:r>
        <w:rPr>
          <w:rFonts w:hint="cs"/>
          <w:rtl/>
        </w:rPr>
        <w:t>לשימוש זמני/</w:t>
      </w:r>
      <w:r w:rsidR="0050050F">
        <w:rPr>
          <w:rFonts w:hint="cs"/>
          <w:rtl/>
        </w:rPr>
        <w:t xml:space="preserve"> </w:t>
      </w:r>
      <w:r>
        <w:rPr>
          <w:rFonts w:hint="cs"/>
          <w:rtl/>
        </w:rPr>
        <w:t xml:space="preserve">קבוע </w:t>
      </w:r>
      <w:r w:rsidRPr="001C5F0E">
        <w:rPr>
          <w:rtl/>
        </w:rPr>
        <w:t>להפעלת רשת פרטית</w:t>
      </w:r>
      <w:r w:rsidRPr="001C5F0E">
        <w:rPr>
          <w:rFonts w:hint="cs"/>
          <w:rtl/>
        </w:rPr>
        <w:t>,</w:t>
      </w:r>
      <w:r w:rsidRPr="001C5F0E">
        <w:rPr>
          <w:rtl/>
        </w:rPr>
        <w:t xml:space="preserve"> </w:t>
      </w:r>
      <w:r w:rsidRPr="001C5F0E">
        <w:rPr>
          <w:rFonts w:hint="cs"/>
          <w:rtl/>
        </w:rPr>
        <w:t>הספק</w:t>
      </w:r>
      <w:r w:rsidRPr="001C5F0E">
        <w:rPr>
          <w:rtl/>
        </w:rPr>
        <w:t xml:space="preserve"> יאפשר פתרון </w:t>
      </w:r>
      <w:r w:rsidRPr="001C5F0E">
        <w:rPr>
          <w:rFonts w:hint="cs"/>
          <w:rtl/>
        </w:rPr>
        <w:t xml:space="preserve">טכנולוגי </w:t>
      </w:r>
      <w:r w:rsidRPr="001C5F0E">
        <w:rPr>
          <w:rtl/>
        </w:rPr>
        <w:t xml:space="preserve">המשלב תדרים אלו ביחד עם תדרים שיוקצו ע"י </w:t>
      </w:r>
      <w:r w:rsidRPr="001C5F0E">
        <w:rPr>
          <w:rFonts w:hint="cs"/>
          <w:rtl/>
        </w:rPr>
        <w:t>הספק</w:t>
      </w:r>
      <w:r w:rsidRPr="001C5F0E">
        <w:rPr>
          <w:rtl/>
        </w:rPr>
        <w:t xml:space="preserve"> לטובת הפעלת הרשת הפרטית.</w:t>
      </w:r>
    </w:p>
    <w:p w14:paraId="69C0F453" w14:textId="77777777" w:rsidR="00545599" w:rsidRPr="001C5F0E" w:rsidRDefault="00545599" w:rsidP="00F26133">
      <w:pPr>
        <w:pStyle w:val="4-"/>
        <w:numPr>
          <w:ilvl w:val="3"/>
          <w:numId w:val="54"/>
        </w:numPr>
        <w:ind w:left="2041" w:hanging="961"/>
      </w:pPr>
      <w:r>
        <w:rPr>
          <w:rFonts w:hint="cs"/>
          <w:rtl/>
        </w:rPr>
        <w:lastRenderedPageBreak/>
        <w:t>ככל</w:t>
      </w:r>
      <w:r w:rsidRPr="001C5F0E">
        <w:rPr>
          <w:rtl/>
        </w:rPr>
        <w:t xml:space="preserve"> </w:t>
      </w:r>
      <w:r>
        <w:rPr>
          <w:rFonts w:hint="cs"/>
          <w:rtl/>
        </w:rPr>
        <w:t>ש</w:t>
      </w:r>
      <w:r w:rsidRPr="001C5F0E">
        <w:rPr>
          <w:rFonts w:hint="cs"/>
          <w:rtl/>
        </w:rPr>
        <w:t>המזמין</w:t>
      </w:r>
      <w:r w:rsidRPr="001C5F0E">
        <w:rPr>
          <w:rtl/>
        </w:rPr>
        <w:t xml:space="preserve"> יפעיל רשת פרטית המבוססת רק על תדרים שיוקצו ע"י משרד התקשורת</w:t>
      </w:r>
      <w:r w:rsidRPr="001C5F0E">
        <w:rPr>
          <w:rFonts w:hint="cs"/>
          <w:rtl/>
        </w:rPr>
        <w:t>,</w:t>
      </w:r>
      <w:r w:rsidRPr="001C5F0E">
        <w:rPr>
          <w:rtl/>
        </w:rPr>
        <w:t xml:space="preserve"> יאפשר </w:t>
      </w:r>
      <w:r w:rsidRPr="001C5F0E">
        <w:rPr>
          <w:rFonts w:hint="cs"/>
          <w:rtl/>
        </w:rPr>
        <w:t>הספק</w:t>
      </w:r>
      <w:r w:rsidRPr="001C5F0E">
        <w:rPr>
          <w:rtl/>
        </w:rPr>
        <w:t xml:space="preserve"> חיבור בין רשת </w:t>
      </w:r>
      <w:r w:rsidRPr="001C5F0E">
        <w:rPr>
          <w:rFonts w:hint="cs"/>
          <w:rtl/>
        </w:rPr>
        <w:t>המזמין</w:t>
      </w:r>
      <w:r w:rsidRPr="001C5F0E">
        <w:rPr>
          <w:rtl/>
        </w:rPr>
        <w:t xml:space="preserve"> לרשת </w:t>
      </w:r>
      <w:r w:rsidRPr="001C5F0E">
        <w:rPr>
          <w:rFonts w:hint="cs"/>
          <w:rtl/>
        </w:rPr>
        <w:t>הספק והכל על פי תפיסת הטופולוגיה שתידרש על ידי המזמין.</w:t>
      </w:r>
    </w:p>
    <w:p w14:paraId="2A6A0B84" w14:textId="77777777" w:rsidR="00545599" w:rsidRDefault="00545599" w:rsidP="00F26133">
      <w:pPr>
        <w:pStyle w:val="4-"/>
        <w:numPr>
          <w:ilvl w:val="3"/>
          <w:numId w:val="54"/>
        </w:numPr>
        <w:ind w:left="2041" w:hanging="961"/>
      </w:pPr>
      <w:r>
        <w:rPr>
          <w:rFonts w:hint="cs"/>
          <w:rtl/>
        </w:rPr>
        <w:t>הפעלת</w:t>
      </w:r>
      <w:r w:rsidRPr="001C5F0E">
        <w:rPr>
          <w:rFonts w:hint="cs"/>
          <w:rtl/>
        </w:rPr>
        <w:t xml:space="preserve"> רשת פרטית על גבי תדרי </w:t>
      </w:r>
      <w:r w:rsidRPr="001C5F0E">
        <w:rPr>
          <w:rtl/>
        </w:rPr>
        <w:t xml:space="preserve">הרדיו </w:t>
      </w:r>
      <w:r w:rsidRPr="001C5F0E">
        <w:rPr>
          <w:rFonts w:hint="cs"/>
          <w:rtl/>
        </w:rPr>
        <w:t>של</w:t>
      </w:r>
      <w:r w:rsidRPr="001C5F0E">
        <w:rPr>
          <w:rtl/>
        </w:rPr>
        <w:t xml:space="preserve"> </w:t>
      </w:r>
      <w:r w:rsidRPr="001C5F0E">
        <w:rPr>
          <w:rFonts w:hint="cs"/>
          <w:rtl/>
        </w:rPr>
        <w:t>הספק</w:t>
      </w:r>
      <w:r>
        <w:rPr>
          <w:rFonts w:hint="cs"/>
          <w:rtl/>
        </w:rPr>
        <w:t xml:space="preserve"> תעשה בהתאם לדרישות המזמין. </w:t>
      </w:r>
      <w:r w:rsidRPr="001C5F0E">
        <w:rPr>
          <w:rFonts w:hint="cs"/>
          <w:rtl/>
        </w:rPr>
        <w:t>כחלק מ</w:t>
      </w:r>
      <w:r>
        <w:rPr>
          <w:rFonts w:hint="cs"/>
          <w:rtl/>
        </w:rPr>
        <w:t xml:space="preserve">אפיון והליך </w:t>
      </w:r>
      <w:r w:rsidRPr="001C5F0E">
        <w:rPr>
          <w:rFonts w:hint="cs"/>
          <w:rtl/>
        </w:rPr>
        <w:t>הקמת הפרו</w:t>
      </w:r>
      <w:r w:rsidR="00B85BB1">
        <w:rPr>
          <w:rFonts w:hint="cs"/>
          <w:rtl/>
        </w:rPr>
        <w:t>יי</w:t>
      </w:r>
      <w:r w:rsidRPr="001C5F0E">
        <w:rPr>
          <w:rFonts w:hint="cs"/>
          <w:rtl/>
        </w:rPr>
        <w:t>קט</w:t>
      </w:r>
      <w:r>
        <w:rPr>
          <w:rFonts w:hint="cs"/>
          <w:rtl/>
        </w:rPr>
        <w:t xml:space="preserve"> יתחייב הספק:</w:t>
      </w:r>
    </w:p>
    <w:p w14:paraId="414887FE"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color w:val="000000" w:themeColor="text1"/>
          <w:rtl/>
        </w:rPr>
        <w:t xml:space="preserve">זמינות </w:t>
      </w:r>
      <w:r w:rsidRPr="00F91C41">
        <w:rPr>
          <w:rFonts w:ascii="David" w:hAnsi="David" w:hint="cs"/>
          <w:color w:val="000000" w:themeColor="text1"/>
          <w:rtl/>
        </w:rPr>
        <w:t xml:space="preserve">של </w:t>
      </w:r>
      <w:r w:rsidRPr="00F91C41">
        <w:rPr>
          <w:rFonts w:ascii="David" w:hAnsi="David"/>
          <w:color w:val="000000" w:themeColor="text1"/>
          <w:rtl/>
        </w:rPr>
        <w:t xml:space="preserve">רשת רדיו </w:t>
      </w:r>
      <w:r w:rsidRPr="00F91C41">
        <w:rPr>
          <w:rFonts w:ascii="David" w:hAnsi="David" w:hint="cs"/>
          <w:color w:val="000000" w:themeColor="text1"/>
          <w:rtl/>
        </w:rPr>
        <w:t>ב</w:t>
      </w:r>
      <w:r w:rsidRPr="00F91C41">
        <w:rPr>
          <w:rFonts w:ascii="David" w:hAnsi="David"/>
          <w:color w:val="000000" w:themeColor="text1"/>
          <w:rtl/>
        </w:rPr>
        <w:t xml:space="preserve"> 99.9% תוך שמירה על איכות כיסוי בכל האזורים והמקומות הן תוך מבנים והן חוץ מבניים</w:t>
      </w:r>
      <w:r w:rsidRPr="00F91C41">
        <w:rPr>
          <w:rFonts w:ascii="David" w:hAnsi="David" w:hint="cs"/>
          <w:color w:val="000000" w:themeColor="text1"/>
          <w:rtl/>
        </w:rPr>
        <w:t>.</w:t>
      </w:r>
      <w:r w:rsidRPr="00F91C41">
        <w:rPr>
          <w:rFonts w:ascii="David" w:hAnsi="David"/>
          <w:color w:val="000000" w:themeColor="text1"/>
          <w:rtl/>
        </w:rPr>
        <w:t xml:space="preserve"> </w:t>
      </w:r>
    </w:p>
    <w:p w14:paraId="1695E83A"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לספק רמת רציפות תפקודית</w:t>
      </w:r>
      <w:r>
        <w:rPr>
          <w:rFonts w:ascii="David" w:hAnsi="David" w:hint="cs"/>
          <w:color w:val="000000" w:themeColor="text1"/>
          <w:rtl/>
        </w:rPr>
        <w:t>.</w:t>
      </w:r>
    </w:p>
    <w:p w14:paraId="0FFAC174" w14:textId="7BC4730C" w:rsidR="00545599" w:rsidRPr="00F91C41" w:rsidRDefault="00545599" w:rsidP="007A3185">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להבטיח רמת אמינות וזמינות של </w:t>
      </w:r>
      <w:r>
        <w:rPr>
          <w:rFonts w:ascii="David" w:hAnsi="David" w:hint="cs"/>
          <w:color w:val="000000" w:themeColor="text1"/>
          <w:rtl/>
        </w:rPr>
        <w:t>הפתרון</w:t>
      </w:r>
      <w:r w:rsidRPr="00F91C41">
        <w:rPr>
          <w:rFonts w:ascii="David" w:hAnsi="David" w:hint="cs"/>
          <w:color w:val="000000" w:themeColor="text1"/>
          <w:rtl/>
        </w:rPr>
        <w:t xml:space="preserve"> (שרידות ברמה של 5 תשיעיות</w:t>
      </w:r>
      <w:r w:rsidR="007513E5">
        <w:rPr>
          <w:rFonts w:ascii="David" w:hAnsi="David" w:hint="cs"/>
          <w:color w:val="000000" w:themeColor="text1"/>
          <w:rtl/>
        </w:rPr>
        <w:t xml:space="preserve"> </w:t>
      </w:r>
      <w:r w:rsidR="002A69B1">
        <w:rPr>
          <w:rFonts w:ascii="David" w:hAnsi="David" w:hint="cs"/>
          <w:color w:val="000000" w:themeColor="text1"/>
        </w:rPr>
        <w:t xml:space="preserve"> </w:t>
      </w:r>
      <w:r w:rsidR="002A69B1">
        <w:rPr>
          <w:rFonts w:ascii="David" w:hAnsi="David"/>
          <w:color w:val="000000" w:themeColor="text1"/>
        </w:rPr>
        <w:t>5 Nines</w:t>
      </w:r>
      <w:r w:rsidRPr="00F91C41">
        <w:rPr>
          <w:rFonts w:ascii="David" w:hAnsi="David" w:hint="cs"/>
          <w:color w:val="000000" w:themeColor="text1"/>
          <w:rtl/>
        </w:rPr>
        <w:t xml:space="preserve">, עמידה בתקינה של </w:t>
      </w:r>
      <w:r w:rsidRPr="0051627D">
        <w:rPr>
          <w:rFonts w:ascii="David" w:hAnsi="David"/>
          <w:b w:val="0"/>
          <w:bCs/>
          <w:color w:val="000000" w:themeColor="text1"/>
        </w:rPr>
        <w:t>Mission</w:t>
      </w:r>
      <w:r w:rsidRPr="006A4F83">
        <w:rPr>
          <w:rFonts w:ascii="David" w:hAnsi="David"/>
          <w:color w:val="000000" w:themeColor="text1"/>
        </w:rPr>
        <w:t xml:space="preserve"> </w:t>
      </w:r>
      <w:r w:rsidRPr="0051627D">
        <w:rPr>
          <w:rFonts w:ascii="David" w:hAnsi="David"/>
          <w:b w:val="0"/>
          <w:bCs/>
          <w:color w:val="000000" w:themeColor="text1"/>
        </w:rPr>
        <w:t>Critical</w:t>
      </w:r>
      <w:r w:rsidRPr="006A4F83">
        <w:rPr>
          <w:rFonts w:ascii="David" w:hAnsi="David" w:hint="cs"/>
          <w:color w:val="000000" w:themeColor="text1"/>
          <w:rtl/>
        </w:rPr>
        <w:t xml:space="preserve"> </w:t>
      </w:r>
      <w:r w:rsidRPr="00F91C41">
        <w:rPr>
          <w:rFonts w:ascii="David" w:hAnsi="David" w:hint="cs"/>
          <w:color w:val="000000" w:themeColor="text1"/>
          <w:rtl/>
        </w:rPr>
        <w:t>וכד').</w:t>
      </w:r>
      <w:r w:rsidR="002A69B1" w:rsidRPr="002A69B1">
        <w:rPr>
          <w:rFonts w:ascii="David" w:hAnsi="David" w:hint="cs"/>
          <w:color w:val="000000" w:themeColor="text1"/>
          <w:rtl/>
        </w:rPr>
        <w:t xml:space="preserve"> </w:t>
      </w:r>
      <w:r w:rsidR="002A69B1">
        <w:rPr>
          <w:rFonts w:ascii="David" w:hAnsi="David" w:hint="cs"/>
          <w:color w:val="000000" w:themeColor="text1"/>
          <w:rtl/>
        </w:rPr>
        <w:t xml:space="preserve">בכל מקרה של אי עמידה בדרישת </w:t>
      </w:r>
      <w:r w:rsidR="002A69B1">
        <w:rPr>
          <w:rFonts w:ascii="David" w:hAnsi="David"/>
          <w:color w:val="000000" w:themeColor="text1"/>
        </w:rPr>
        <w:t>5 nines</w:t>
      </w:r>
      <w:r w:rsidR="002A69B1">
        <w:rPr>
          <w:rFonts w:ascii="David" w:hAnsi="David" w:hint="cs"/>
          <w:color w:val="000000" w:themeColor="text1"/>
          <w:rtl/>
        </w:rPr>
        <w:t xml:space="preserve"> על הספק לשלוח דוח מפורט הכולל לפחות את המרכיבים הבאים: סיבת התקלה, מה תוקן ודרכי פעול</w:t>
      </w:r>
      <w:r w:rsidR="007A3185">
        <w:rPr>
          <w:rFonts w:ascii="David" w:hAnsi="David" w:hint="cs"/>
          <w:color w:val="000000" w:themeColor="text1"/>
          <w:rtl/>
        </w:rPr>
        <w:t>ה</w:t>
      </w:r>
      <w:r w:rsidR="002A69B1">
        <w:rPr>
          <w:rFonts w:ascii="David" w:hAnsi="David" w:hint="cs"/>
          <w:color w:val="000000" w:themeColor="text1"/>
          <w:rtl/>
        </w:rPr>
        <w:t xml:space="preserve"> לביטול הישנות של תקלה דומה.</w:t>
      </w:r>
    </w:p>
    <w:p w14:paraId="21DC4474"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גיבוי </w:t>
      </w:r>
      <w:r w:rsidRPr="00F91C41">
        <w:rPr>
          <w:rFonts w:ascii="David" w:hAnsi="David"/>
          <w:color w:val="000000" w:themeColor="text1"/>
          <w:rtl/>
        </w:rPr>
        <w:t xml:space="preserve">רשת הפרטית של </w:t>
      </w:r>
      <w:r w:rsidRPr="00F91C41">
        <w:rPr>
          <w:rFonts w:ascii="David" w:hAnsi="David" w:hint="cs"/>
          <w:color w:val="000000" w:themeColor="text1"/>
          <w:rtl/>
        </w:rPr>
        <w:t xml:space="preserve">המזמין באמצעות אתרי הרדיו של הספק </w:t>
      </w:r>
      <w:r w:rsidRPr="00F91C41">
        <w:rPr>
          <w:rFonts w:ascii="David" w:hAnsi="David"/>
          <w:color w:val="000000" w:themeColor="text1"/>
          <w:rtl/>
        </w:rPr>
        <w:t xml:space="preserve">לאזורי הכיסוי </w:t>
      </w:r>
      <w:r w:rsidRPr="00F91C41">
        <w:rPr>
          <w:rFonts w:ascii="David" w:hAnsi="David" w:hint="cs"/>
          <w:color w:val="000000" w:themeColor="text1"/>
          <w:rtl/>
        </w:rPr>
        <w:t>כפי שיאופיין על ידי המזמין.</w:t>
      </w:r>
    </w:p>
    <w:p w14:paraId="1A3ACA4B" w14:textId="77777777" w:rsidR="00545599" w:rsidRPr="006A4F83" w:rsidRDefault="00545599" w:rsidP="00F26133">
      <w:pPr>
        <w:pStyle w:val="4-"/>
        <w:numPr>
          <w:ilvl w:val="3"/>
          <w:numId w:val="54"/>
        </w:numPr>
        <w:ind w:left="2041" w:hanging="961"/>
      </w:pPr>
      <w:r w:rsidRPr="006A4F83">
        <w:rPr>
          <w:rFonts w:hint="eastAsia"/>
          <w:rtl/>
        </w:rPr>
        <w:t>ליבת</w:t>
      </w:r>
      <w:r w:rsidRPr="006A4F83">
        <w:rPr>
          <w:rtl/>
        </w:rPr>
        <w:t xml:space="preserve"> הרשת הפרטית </w:t>
      </w:r>
      <w:r w:rsidRPr="006A4F83">
        <w:rPr>
          <w:rFonts w:hint="cs"/>
          <w:rtl/>
        </w:rPr>
        <w:t>תופעל על פי דרישות המזמין כולל היבטים של גיבוי ושרידות (לדוגמא רשת</w:t>
      </w:r>
      <w:r w:rsidRPr="006A4F83">
        <w:rPr>
          <w:rtl/>
        </w:rPr>
        <w:t xml:space="preserve"> עצמאית</w:t>
      </w:r>
      <w:r w:rsidRPr="006A4F83">
        <w:rPr>
          <w:rFonts w:hint="cs"/>
          <w:rtl/>
        </w:rPr>
        <w:t xml:space="preserve"> ש</w:t>
      </w:r>
      <w:r w:rsidRPr="006A4F83">
        <w:rPr>
          <w:rFonts w:hint="eastAsia"/>
          <w:rtl/>
        </w:rPr>
        <w:t>תופעל</w:t>
      </w:r>
      <w:r w:rsidRPr="006A4F83">
        <w:rPr>
          <w:rtl/>
        </w:rPr>
        <w:t xml:space="preserve"> משני אתרים שונים ללא תלות ברשת הליבה של </w:t>
      </w:r>
      <w:r w:rsidRPr="006A4F83">
        <w:rPr>
          <w:rFonts w:hint="cs"/>
          <w:rtl/>
        </w:rPr>
        <w:t xml:space="preserve">הספק, כולל אופציה של שימוש </w:t>
      </w:r>
      <w:r w:rsidRPr="006A4F83">
        <w:rPr>
          <w:rFonts w:hint="eastAsia"/>
          <w:rtl/>
        </w:rPr>
        <w:t>ברשת</w:t>
      </w:r>
      <w:r w:rsidRPr="006A4F83">
        <w:rPr>
          <w:rtl/>
        </w:rPr>
        <w:t xml:space="preserve"> הפרטית של </w:t>
      </w:r>
      <w:r w:rsidRPr="006A4F83">
        <w:rPr>
          <w:rFonts w:hint="cs"/>
          <w:rtl/>
        </w:rPr>
        <w:t>הספק</w:t>
      </w:r>
      <w:r w:rsidRPr="006A4F83">
        <w:rPr>
          <w:rtl/>
        </w:rPr>
        <w:t xml:space="preserve"> כשכבת גיבוי נוספת במצב תקלה בליבת הרשת הפרטית של </w:t>
      </w:r>
      <w:r w:rsidRPr="006A4F83">
        <w:rPr>
          <w:rFonts w:hint="cs"/>
          <w:rtl/>
        </w:rPr>
        <w:t xml:space="preserve">המזמין וכן הלאה), יתאפשר יישום דרך תכונות כגון </w:t>
      </w:r>
      <w:r w:rsidRPr="006A4F83">
        <w:t>network slicing</w:t>
      </w:r>
      <w:r w:rsidRPr="006A4F83">
        <w:rPr>
          <w:rFonts w:hint="cs"/>
          <w:rtl/>
        </w:rPr>
        <w:t xml:space="preserve"> וכד'.</w:t>
      </w:r>
    </w:p>
    <w:p w14:paraId="5C6F62E8" w14:textId="77777777" w:rsidR="00545599" w:rsidRPr="006A4F83" w:rsidRDefault="00545599" w:rsidP="00F26133">
      <w:pPr>
        <w:pStyle w:val="4-"/>
        <w:numPr>
          <w:ilvl w:val="3"/>
          <w:numId w:val="54"/>
        </w:numPr>
        <w:ind w:left="2041" w:hanging="961"/>
      </w:pPr>
      <w:r w:rsidRPr="006A4F83">
        <w:rPr>
          <w:rFonts w:hint="eastAsia"/>
          <w:rtl/>
        </w:rPr>
        <w:t>ליבת</w:t>
      </w:r>
      <w:r w:rsidRPr="006A4F83">
        <w:rPr>
          <w:rtl/>
        </w:rPr>
        <w:t xml:space="preserve"> הרשת הפרטית תתופעל ע"י </w:t>
      </w:r>
      <w:r w:rsidRPr="006A4F83">
        <w:rPr>
          <w:rFonts w:hint="cs"/>
          <w:rtl/>
        </w:rPr>
        <w:t>המזמין</w:t>
      </w:r>
      <w:r w:rsidRPr="006A4F83">
        <w:rPr>
          <w:rtl/>
        </w:rPr>
        <w:t xml:space="preserve"> או מי מטעמו או ע"י </w:t>
      </w:r>
      <w:r w:rsidRPr="006A4F83">
        <w:rPr>
          <w:rFonts w:hint="cs"/>
          <w:rtl/>
        </w:rPr>
        <w:t>הספק</w:t>
      </w:r>
      <w:r w:rsidRPr="006A4F83">
        <w:rPr>
          <w:rtl/>
        </w:rPr>
        <w:t xml:space="preserve"> בהתאם </w:t>
      </w:r>
      <w:r w:rsidRPr="006A4F83">
        <w:rPr>
          <w:rFonts w:hint="cs"/>
          <w:rtl/>
        </w:rPr>
        <w:t>למפרט הדרישות של המזמין</w:t>
      </w:r>
      <w:r w:rsidRPr="006A4F83">
        <w:rPr>
          <w:rtl/>
        </w:rPr>
        <w:t>.</w:t>
      </w:r>
    </w:p>
    <w:p w14:paraId="383238F2"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רצ</w:t>
      </w:r>
      <w:r w:rsidRPr="00F91C41">
        <w:rPr>
          <w:rFonts w:ascii="David" w:hAnsi="David"/>
          <w:color w:val="000000" w:themeColor="text1"/>
          <w:rtl/>
        </w:rPr>
        <w:t xml:space="preserve">"ב </w:t>
      </w:r>
      <w:r w:rsidRPr="00F91C41">
        <w:rPr>
          <w:rFonts w:ascii="David" w:hAnsi="David" w:hint="eastAsia"/>
          <w:color w:val="000000" w:themeColor="text1"/>
          <w:rtl/>
        </w:rPr>
        <w:t>שרטוט</w:t>
      </w:r>
      <w:r w:rsidRPr="00F91C41">
        <w:rPr>
          <w:rFonts w:ascii="David" w:hAnsi="David"/>
          <w:color w:val="000000" w:themeColor="text1"/>
          <w:rtl/>
        </w:rPr>
        <w:t xml:space="preserve"> </w:t>
      </w:r>
      <w:r w:rsidRPr="00F91C41">
        <w:rPr>
          <w:rFonts w:ascii="David" w:hAnsi="David" w:hint="cs"/>
          <w:color w:val="000000" w:themeColor="text1"/>
          <w:rtl/>
        </w:rPr>
        <w:t xml:space="preserve">עקרוני </w:t>
      </w:r>
      <w:r w:rsidRPr="00F91C41">
        <w:rPr>
          <w:rFonts w:ascii="David" w:hAnsi="David" w:hint="eastAsia"/>
          <w:color w:val="000000" w:themeColor="text1"/>
          <w:rtl/>
        </w:rPr>
        <w:t>המציג</w:t>
      </w:r>
      <w:r w:rsidRPr="00F91C41">
        <w:rPr>
          <w:rFonts w:ascii="David" w:hAnsi="David"/>
          <w:color w:val="000000" w:themeColor="text1"/>
          <w:rtl/>
        </w:rPr>
        <w:t xml:space="preserve"> </w:t>
      </w:r>
      <w:r w:rsidRPr="00F91C41">
        <w:rPr>
          <w:rFonts w:ascii="David" w:hAnsi="David" w:hint="eastAsia"/>
          <w:color w:val="000000" w:themeColor="text1"/>
          <w:rtl/>
        </w:rPr>
        <w:t>תצורת</w:t>
      </w:r>
      <w:r w:rsidRPr="00F91C41">
        <w:rPr>
          <w:rFonts w:ascii="David" w:hAnsi="David"/>
          <w:color w:val="000000" w:themeColor="text1"/>
          <w:rtl/>
        </w:rPr>
        <w:t xml:space="preserve"> </w:t>
      </w:r>
      <w:r w:rsidRPr="00F91C41">
        <w:rPr>
          <w:rFonts w:ascii="David" w:hAnsi="David" w:hint="eastAsia"/>
          <w:color w:val="000000" w:themeColor="text1"/>
          <w:rtl/>
        </w:rPr>
        <w:t>פ</w:t>
      </w:r>
      <w:r w:rsidRPr="00F91C41">
        <w:rPr>
          <w:rFonts w:ascii="David" w:hAnsi="David" w:hint="cs"/>
          <w:color w:val="000000" w:themeColor="text1"/>
          <w:rtl/>
        </w:rPr>
        <w:t>י</w:t>
      </w:r>
      <w:r w:rsidRPr="00F91C41">
        <w:rPr>
          <w:rFonts w:ascii="David" w:hAnsi="David" w:hint="eastAsia"/>
          <w:color w:val="000000" w:themeColor="text1"/>
          <w:rtl/>
        </w:rPr>
        <w:t>תרון</w:t>
      </w:r>
      <w:r w:rsidRPr="00F91C41">
        <w:rPr>
          <w:rFonts w:ascii="David" w:hAnsi="David" w:hint="cs"/>
          <w:color w:val="000000" w:themeColor="text1"/>
          <w:rtl/>
        </w:rPr>
        <w:t xml:space="preserve"> אפשרי וחלק מרכיבי הרשת האופציונליים</w:t>
      </w:r>
      <w:r>
        <w:rPr>
          <w:rFonts w:ascii="David" w:hAnsi="David" w:hint="cs"/>
          <w:color w:val="000000" w:themeColor="text1"/>
          <w:rtl/>
        </w:rPr>
        <w:t>:</w:t>
      </w:r>
    </w:p>
    <w:p w14:paraId="79BF6D82" w14:textId="77777777" w:rsidR="00545599" w:rsidRPr="005C4D07" w:rsidRDefault="00545599" w:rsidP="00545599">
      <w:pPr>
        <w:rPr>
          <w:rFonts w:ascii="David" w:hAnsi="David" w:cs="David"/>
        </w:rPr>
      </w:pPr>
      <w:r>
        <w:rPr>
          <w:rFonts w:ascii="David" w:hAnsi="David" w:cs="David"/>
          <w:noProof/>
        </w:rPr>
        <w:lastRenderedPageBreak/>
        <w:drawing>
          <wp:anchor distT="0" distB="0" distL="114300" distR="114300" simplePos="0" relativeHeight="251661312" behindDoc="0" locked="0" layoutInCell="1" allowOverlap="1" wp14:anchorId="51C2EEB9" wp14:editId="056DD3B0">
            <wp:simplePos x="0" y="0"/>
            <wp:positionH relativeFrom="column">
              <wp:posOffset>159327</wp:posOffset>
            </wp:positionH>
            <wp:positionV relativeFrom="paragraph">
              <wp:posOffset>0</wp:posOffset>
            </wp:positionV>
            <wp:extent cx="5784042" cy="3112505"/>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84042" cy="3112505"/>
                    </a:xfrm>
                    <a:prstGeom prst="rect">
                      <a:avLst/>
                    </a:prstGeom>
                    <a:noFill/>
                  </pic:spPr>
                </pic:pic>
              </a:graphicData>
            </a:graphic>
          </wp:anchor>
        </w:drawing>
      </w:r>
    </w:p>
    <w:p w14:paraId="3FD90D03" w14:textId="77777777" w:rsidR="00545599" w:rsidRPr="005C4D07" w:rsidRDefault="00545599" w:rsidP="00545599">
      <w:pPr>
        <w:rPr>
          <w:rFonts w:ascii="David" w:hAnsi="David" w:cs="David"/>
          <w:rtl/>
        </w:rPr>
      </w:pPr>
      <w:r w:rsidRPr="005C4D07">
        <w:rPr>
          <w:rFonts w:ascii="David" w:hAnsi="David" w:cs="David" w:hint="cs"/>
          <w:rtl/>
        </w:rPr>
        <w:t xml:space="preserve"> </w:t>
      </w:r>
    </w:p>
    <w:p w14:paraId="04D4FE71"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ליבות ורכיבי הרשת השונים יכולים להיות ממוקמים </w:t>
      </w:r>
      <w:r w:rsidRPr="00F91C41">
        <w:rPr>
          <w:rFonts w:ascii="David" w:hAnsi="David" w:hint="eastAsia"/>
          <w:color w:val="000000" w:themeColor="text1"/>
          <w:rtl/>
        </w:rPr>
        <w:t>באתר</w:t>
      </w:r>
      <w:r w:rsidRPr="00F91C41">
        <w:rPr>
          <w:rFonts w:ascii="David" w:hAnsi="David"/>
          <w:color w:val="000000" w:themeColor="text1"/>
          <w:rtl/>
        </w:rPr>
        <w:t xml:space="preserve"> </w:t>
      </w:r>
      <w:r w:rsidRPr="00F91C41">
        <w:rPr>
          <w:rFonts w:ascii="David" w:hAnsi="David" w:hint="eastAsia"/>
          <w:color w:val="000000" w:themeColor="text1"/>
          <w:rtl/>
        </w:rPr>
        <w:t>המזמין</w:t>
      </w:r>
      <w:r w:rsidRPr="00F91C41">
        <w:rPr>
          <w:rFonts w:ascii="David" w:hAnsi="David"/>
          <w:color w:val="000000" w:themeColor="text1"/>
          <w:rtl/>
        </w:rPr>
        <w:t xml:space="preserve"> </w:t>
      </w:r>
      <w:r w:rsidRPr="00F91C41">
        <w:rPr>
          <w:rFonts w:ascii="David" w:hAnsi="David"/>
          <w:color w:val="000000" w:themeColor="text1"/>
        </w:rPr>
        <w:t>On Premise</w:t>
      </w:r>
      <w:r w:rsidRPr="00F91C41">
        <w:rPr>
          <w:rFonts w:ascii="David" w:hAnsi="David"/>
          <w:color w:val="000000" w:themeColor="text1"/>
          <w:rtl/>
        </w:rPr>
        <w:t xml:space="preserve"> או באתר של הספק הזוכה </w:t>
      </w:r>
      <w:r w:rsidRPr="00F91C41">
        <w:rPr>
          <w:rFonts w:ascii="David" w:hAnsi="David"/>
          <w:color w:val="000000" w:themeColor="text1"/>
        </w:rPr>
        <w:t>Off Premise</w:t>
      </w:r>
      <w:r w:rsidRPr="00F91C41">
        <w:rPr>
          <w:rFonts w:ascii="David" w:hAnsi="David"/>
          <w:color w:val="000000" w:themeColor="text1"/>
          <w:rtl/>
        </w:rPr>
        <w:t xml:space="preserve"> או </w:t>
      </w:r>
      <w:r w:rsidRPr="00F91C41">
        <w:rPr>
          <w:rFonts w:ascii="David" w:hAnsi="David" w:hint="cs"/>
          <w:color w:val="000000" w:themeColor="text1"/>
          <w:rtl/>
        </w:rPr>
        <w:t xml:space="preserve">אצל המפעילים בענן הממשלתי או </w:t>
      </w:r>
      <w:r w:rsidRPr="00F91C41">
        <w:rPr>
          <w:rFonts w:ascii="David" w:hAnsi="David"/>
          <w:color w:val="000000" w:themeColor="text1"/>
          <w:rtl/>
        </w:rPr>
        <w:t>בצורה משולבת</w:t>
      </w:r>
      <w:r>
        <w:rPr>
          <w:rFonts w:ascii="David" w:hAnsi="David" w:hint="cs"/>
          <w:color w:val="000000" w:themeColor="text1"/>
          <w:rtl/>
        </w:rPr>
        <w:t>, והכל בהתאם לדרישות המזמין</w:t>
      </w:r>
      <w:r w:rsidRPr="00F91C41">
        <w:rPr>
          <w:rFonts w:ascii="David" w:hAnsi="David"/>
          <w:color w:val="000000" w:themeColor="text1"/>
          <w:rtl/>
        </w:rPr>
        <w:t>.</w:t>
      </w:r>
    </w:p>
    <w:p w14:paraId="7A31DA10"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במסגרת סעיף זה ניתן לכלול פתרונות</w:t>
      </w:r>
      <w:r w:rsidRPr="00F91C41">
        <w:rPr>
          <w:rFonts w:ascii="David" w:hAnsi="David"/>
          <w:color w:val="000000" w:themeColor="text1"/>
          <w:rtl/>
        </w:rPr>
        <w:t xml:space="preserve"> גם </w:t>
      </w:r>
      <w:r w:rsidRPr="00F91C41">
        <w:rPr>
          <w:rFonts w:ascii="David" w:hAnsi="David" w:hint="cs"/>
          <w:color w:val="000000" w:themeColor="text1"/>
          <w:rtl/>
        </w:rPr>
        <w:t>ב</w:t>
      </w:r>
      <w:r w:rsidRPr="00F91C41">
        <w:rPr>
          <w:rFonts w:ascii="David" w:hAnsi="David"/>
          <w:color w:val="000000" w:themeColor="text1"/>
          <w:rtl/>
        </w:rPr>
        <w:t xml:space="preserve">תצורה של </w:t>
      </w:r>
      <w:r w:rsidRPr="006A4F83">
        <w:rPr>
          <w:rFonts w:ascii="David" w:hAnsi="David"/>
          <w:color w:val="000000" w:themeColor="text1"/>
        </w:rPr>
        <w:t>Mocan</w:t>
      </w:r>
      <w:r w:rsidRPr="00F91C41">
        <w:rPr>
          <w:rFonts w:ascii="David" w:hAnsi="David"/>
          <w:color w:val="000000" w:themeColor="text1"/>
          <w:rtl/>
        </w:rPr>
        <w:t xml:space="preserve">, </w:t>
      </w:r>
      <w:r w:rsidRPr="00F91C41">
        <w:rPr>
          <w:rFonts w:ascii="David" w:hAnsi="David" w:hint="eastAsia"/>
          <w:color w:val="000000" w:themeColor="text1"/>
          <w:rtl/>
        </w:rPr>
        <w:t>רשת</w:t>
      </w:r>
      <w:r w:rsidRPr="00F91C41">
        <w:rPr>
          <w:rFonts w:ascii="David" w:hAnsi="David"/>
          <w:color w:val="000000" w:themeColor="text1"/>
          <w:rtl/>
        </w:rPr>
        <w:t xml:space="preserve"> </w:t>
      </w:r>
      <w:r w:rsidRPr="00F91C41">
        <w:rPr>
          <w:rFonts w:ascii="David" w:hAnsi="David" w:hint="eastAsia"/>
          <w:color w:val="000000" w:themeColor="text1"/>
          <w:rtl/>
        </w:rPr>
        <w:t>פרטית</w:t>
      </w:r>
      <w:r w:rsidRPr="00F91C41">
        <w:rPr>
          <w:rFonts w:ascii="David" w:hAnsi="David"/>
          <w:color w:val="000000" w:themeColor="text1"/>
          <w:rtl/>
        </w:rPr>
        <w:t xml:space="preserve"> </w:t>
      </w:r>
      <w:r w:rsidRPr="00F91C41">
        <w:rPr>
          <w:rFonts w:ascii="David" w:hAnsi="David" w:hint="eastAsia"/>
          <w:color w:val="000000" w:themeColor="text1"/>
          <w:rtl/>
        </w:rPr>
        <w:t>בניהול</w:t>
      </w:r>
      <w:r w:rsidRPr="00F91C41">
        <w:rPr>
          <w:rFonts w:ascii="David" w:hAnsi="David"/>
          <w:color w:val="000000" w:themeColor="text1"/>
          <w:rtl/>
        </w:rPr>
        <w:t xml:space="preserve"> </w:t>
      </w:r>
      <w:r w:rsidRPr="00F91C41">
        <w:rPr>
          <w:rFonts w:ascii="David" w:hAnsi="David" w:hint="eastAsia"/>
          <w:color w:val="000000" w:themeColor="text1"/>
          <w:rtl/>
        </w:rPr>
        <w:t>עצמי</w:t>
      </w:r>
      <w:r w:rsidRPr="00F91C41">
        <w:rPr>
          <w:rFonts w:ascii="David" w:hAnsi="David"/>
          <w:color w:val="000000" w:themeColor="text1"/>
          <w:rtl/>
        </w:rPr>
        <w:t xml:space="preserve">, </w:t>
      </w:r>
      <w:r w:rsidRPr="00F91C41">
        <w:rPr>
          <w:rFonts w:ascii="David" w:hAnsi="David" w:hint="eastAsia"/>
          <w:color w:val="000000" w:themeColor="text1"/>
          <w:rtl/>
        </w:rPr>
        <w:t>רשת</w:t>
      </w:r>
      <w:r w:rsidRPr="00F91C41">
        <w:rPr>
          <w:rFonts w:ascii="David" w:hAnsi="David"/>
          <w:color w:val="000000" w:themeColor="text1"/>
          <w:rtl/>
        </w:rPr>
        <w:t xml:space="preserve"> </w:t>
      </w:r>
      <w:r w:rsidRPr="00F91C41">
        <w:rPr>
          <w:rFonts w:ascii="David" w:hAnsi="David" w:hint="eastAsia"/>
          <w:color w:val="000000" w:themeColor="text1"/>
          <w:rtl/>
        </w:rPr>
        <w:t>פרטית</w:t>
      </w:r>
      <w:r w:rsidRPr="00F91C41">
        <w:rPr>
          <w:rFonts w:ascii="David" w:hAnsi="David"/>
          <w:color w:val="000000" w:themeColor="text1"/>
          <w:rtl/>
        </w:rPr>
        <w:t xml:space="preserve"> </w:t>
      </w:r>
      <w:r w:rsidRPr="00F91C41">
        <w:rPr>
          <w:rFonts w:ascii="David" w:hAnsi="David" w:hint="eastAsia"/>
          <w:color w:val="000000" w:themeColor="text1"/>
          <w:rtl/>
        </w:rPr>
        <w:t>בניהול</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ספק</w:t>
      </w:r>
      <w:r w:rsidRPr="00F91C41">
        <w:rPr>
          <w:rFonts w:ascii="David" w:hAnsi="David"/>
          <w:color w:val="000000" w:themeColor="text1"/>
          <w:rtl/>
        </w:rPr>
        <w:t xml:space="preserve"> </w:t>
      </w:r>
      <w:r w:rsidRPr="00F91C41">
        <w:rPr>
          <w:rFonts w:ascii="David" w:hAnsi="David" w:hint="eastAsia"/>
          <w:color w:val="000000" w:themeColor="text1"/>
          <w:rtl/>
        </w:rPr>
        <w:t>הסלולר</w:t>
      </w:r>
      <w:r w:rsidRPr="00F91C41">
        <w:rPr>
          <w:rFonts w:ascii="David" w:hAnsi="David"/>
          <w:color w:val="000000" w:themeColor="text1"/>
          <w:rtl/>
        </w:rPr>
        <w:t xml:space="preserve">, </w:t>
      </w:r>
      <w:r w:rsidRPr="00F91C41">
        <w:rPr>
          <w:rFonts w:ascii="David" w:hAnsi="David" w:hint="eastAsia"/>
          <w:color w:val="000000" w:themeColor="text1"/>
          <w:rtl/>
        </w:rPr>
        <w:t>בתצורה</w:t>
      </w:r>
      <w:r w:rsidRPr="00F91C41">
        <w:rPr>
          <w:rFonts w:ascii="David" w:hAnsi="David"/>
          <w:color w:val="000000" w:themeColor="text1"/>
          <w:rtl/>
        </w:rPr>
        <w:t xml:space="preserve"> </w:t>
      </w:r>
      <w:r w:rsidRPr="00F91C41">
        <w:rPr>
          <w:rFonts w:ascii="David" w:hAnsi="David" w:hint="eastAsia"/>
          <w:color w:val="000000" w:themeColor="text1"/>
          <w:rtl/>
        </w:rPr>
        <w:t>משותפת</w:t>
      </w:r>
      <w:r w:rsidRPr="00F91C41">
        <w:rPr>
          <w:rFonts w:ascii="David" w:hAnsi="David"/>
          <w:color w:val="000000" w:themeColor="text1"/>
          <w:rtl/>
        </w:rPr>
        <w:t xml:space="preserve">, </w:t>
      </w:r>
      <w:r w:rsidRPr="00F91C41">
        <w:rPr>
          <w:rFonts w:ascii="David" w:hAnsi="David" w:hint="eastAsia"/>
          <w:color w:val="000000" w:themeColor="text1"/>
          <w:rtl/>
        </w:rPr>
        <w:t>כולל</w:t>
      </w:r>
      <w:r w:rsidRPr="00F91C41">
        <w:rPr>
          <w:rFonts w:ascii="David" w:hAnsi="David"/>
          <w:color w:val="000000" w:themeColor="text1"/>
          <w:rtl/>
        </w:rPr>
        <w:t xml:space="preserve"> </w:t>
      </w:r>
      <w:r w:rsidRPr="00F91C41">
        <w:rPr>
          <w:rFonts w:ascii="David" w:hAnsi="David" w:hint="eastAsia"/>
          <w:color w:val="000000" w:themeColor="text1"/>
          <w:rtl/>
        </w:rPr>
        <w:t>גישה</w:t>
      </w:r>
      <w:r w:rsidRPr="00F91C41">
        <w:rPr>
          <w:rFonts w:ascii="David" w:hAnsi="David"/>
          <w:color w:val="000000" w:themeColor="text1"/>
          <w:rtl/>
        </w:rPr>
        <w:t xml:space="preserve"> </w:t>
      </w:r>
      <w:r w:rsidRPr="00F91C41">
        <w:rPr>
          <w:rFonts w:ascii="David" w:hAnsi="David" w:hint="eastAsia"/>
          <w:color w:val="000000" w:themeColor="text1"/>
          <w:rtl/>
        </w:rPr>
        <w:t>לאתרי</w:t>
      </w:r>
      <w:r w:rsidRPr="00F91C41">
        <w:rPr>
          <w:rFonts w:ascii="David" w:hAnsi="David"/>
          <w:color w:val="000000" w:themeColor="text1"/>
          <w:rtl/>
        </w:rPr>
        <w:t xml:space="preserve"> </w:t>
      </w:r>
      <w:r w:rsidRPr="00F91C41">
        <w:rPr>
          <w:rFonts w:ascii="David" w:hAnsi="David" w:hint="eastAsia"/>
          <w:color w:val="000000" w:themeColor="text1"/>
          <w:rtl/>
        </w:rPr>
        <w:t>רדיו</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הספק</w:t>
      </w:r>
      <w:r w:rsidRPr="00F91C41">
        <w:rPr>
          <w:rFonts w:ascii="David" w:hAnsi="David"/>
          <w:color w:val="000000" w:themeColor="text1"/>
          <w:rtl/>
        </w:rPr>
        <w:t xml:space="preserve">, </w:t>
      </w:r>
      <w:r w:rsidRPr="00F91C41">
        <w:rPr>
          <w:rFonts w:ascii="David" w:hAnsi="David" w:hint="eastAsia"/>
          <w:color w:val="000000" w:themeColor="text1"/>
          <w:rtl/>
        </w:rPr>
        <w:t>כולל</w:t>
      </w:r>
      <w:r w:rsidRPr="00F91C41">
        <w:rPr>
          <w:rFonts w:ascii="David" w:hAnsi="David"/>
          <w:color w:val="000000" w:themeColor="text1"/>
          <w:rtl/>
        </w:rPr>
        <w:t xml:space="preserve"> </w:t>
      </w:r>
      <w:r w:rsidRPr="00F91C41">
        <w:rPr>
          <w:rFonts w:ascii="David" w:hAnsi="David" w:hint="eastAsia"/>
          <w:color w:val="000000" w:themeColor="text1"/>
          <w:rtl/>
        </w:rPr>
        <w:t>גישה</w:t>
      </w:r>
      <w:r w:rsidRPr="00F91C41">
        <w:rPr>
          <w:rFonts w:ascii="David" w:hAnsi="David"/>
          <w:color w:val="000000" w:themeColor="text1"/>
          <w:rtl/>
        </w:rPr>
        <w:t xml:space="preserve"> </w:t>
      </w:r>
      <w:r w:rsidRPr="00F91C41">
        <w:rPr>
          <w:rFonts w:ascii="David" w:hAnsi="David" w:hint="eastAsia"/>
          <w:color w:val="000000" w:themeColor="text1"/>
          <w:rtl/>
        </w:rPr>
        <w:t>לאתרי</w:t>
      </w:r>
      <w:r w:rsidRPr="00F91C41">
        <w:rPr>
          <w:rFonts w:ascii="David" w:hAnsi="David"/>
          <w:color w:val="000000" w:themeColor="text1"/>
          <w:rtl/>
        </w:rPr>
        <w:t xml:space="preserve"> </w:t>
      </w:r>
      <w:r w:rsidRPr="00F91C41">
        <w:rPr>
          <w:rFonts w:ascii="David" w:hAnsi="David" w:hint="eastAsia"/>
          <w:color w:val="000000" w:themeColor="text1"/>
          <w:rtl/>
        </w:rPr>
        <w:t>רדיו</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יותר</w:t>
      </w:r>
      <w:r w:rsidRPr="00F91C41">
        <w:rPr>
          <w:rFonts w:ascii="David" w:hAnsi="David"/>
          <w:color w:val="000000" w:themeColor="text1"/>
          <w:rtl/>
        </w:rPr>
        <w:t xml:space="preserve"> </w:t>
      </w:r>
      <w:r w:rsidRPr="00F91C41">
        <w:rPr>
          <w:rFonts w:ascii="David" w:hAnsi="David" w:hint="eastAsia"/>
          <w:color w:val="000000" w:themeColor="text1"/>
          <w:rtl/>
        </w:rPr>
        <w:t>מספק</w:t>
      </w:r>
      <w:r w:rsidRPr="00F91C41">
        <w:rPr>
          <w:rFonts w:ascii="David" w:hAnsi="David"/>
          <w:color w:val="000000" w:themeColor="text1"/>
          <w:rtl/>
        </w:rPr>
        <w:t xml:space="preserve"> </w:t>
      </w:r>
      <w:r w:rsidRPr="00F91C41">
        <w:rPr>
          <w:rFonts w:ascii="David" w:hAnsi="David" w:hint="eastAsia"/>
          <w:color w:val="000000" w:themeColor="text1"/>
          <w:rtl/>
        </w:rPr>
        <w:t>אחד</w:t>
      </w:r>
      <w:r w:rsidRPr="00F91C41">
        <w:rPr>
          <w:rFonts w:ascii="David" w:hAnsi="David"/>
          <w:color w:val="000000" w:themeColor="text1"/>
          <w:rtl/>
        </w:rPr>
        <w:t xml:space="preserve"> </w:t>
      </w:r>
      <w:r w:rsidRPr="00F91C41">
        <w:rPr>
          <w:rFonts w:ascii="David" w:hAnsi="David" w:hint="eastAsia"/>
          <w:color w:val="000000" w:themeColor="text1"/>
          <w:rtl/>
        </w:rPr>
        <w:t>וכולל</w:t>
      </w:r>
      <w:r w:rsidRPr="00F91C41">
        <w:rPr>
          <w:rFonts w:ascii="David" w:hAnsi="David"/>
          <w:color w:val="000000" w:themeColor="text1"/>
          <w:rtl/>
        </w:rPr>
        <w:t xml:space="preserve"> </w:t>
      </w:r>
      <w:r w:rsidRPr="00F91C41">
        <w:rPr>
          <w:rFonts w:ascii="David" w:hAnsi="David" w:hint="eastAsia"/>
          <w:color w:val="000000" w:themeColor="text1"/>
          <w:rtl/>
        </w:rPr>
        <w:t>הוספה</w:t>
      </w:r>
      <w:r w:rsidRPr="00F91C41">
        <w:rPr>
          <w:rFonts w:ascii="David" w:hAnsi="David"/>
          <w:color w:val="000000" w:themeColor="text1"/>
          <w:rtl/>
        </w:rPr>
        <w:t xml:space="preserve"> </w:t>
      </w:r>
      <w:r w:rsidRPr="00F91C41">
        <w:rPr>
          <w:rFonts w:ascii="David" w:hAnsi="David" w:hint="eastAsia"/>
          <w:color w:val="000000" w:themeColor="text1"/>
          <w:rtl/>
        </w:rPr>
        <w:t>של</w:t>
      </w:r>
      <w:r w:rsidRPr="00F91C41">
        <w:rPr>
          <w:rFonts w:ascii="David" w:hAnsi="David"/>
          <w:color w:val="000000" w:themeColor="text1"/>
          <w:rtl/>
        </w:rPr>
        <w:t xml:space="preserve"> </w:t>
      </w:r>
      <w:r w:rsidRPr="00F91C41">
        <w:rPr>
          <w:rFonts w:ascii="David" w:hAnsi="David" w:hint="eastAsia"/>
          <w:color w:val="000000" w:themeColor="text1"/>
          <w:rtl/>
        </w:rPr>
        <w:t>אתרים</w:t>
      </w:r>
      <w:r w:rsidRPr="00F91C41">
        <w:rPr>
          <w:rFonts w:ascii="David" w:hAnsi="David"/>
          <w:color w:val="000000" w:themeColor="text1"/>
          <w:rtl/>
        </w:rPr>
        <w:t xml:space="preserve"> </w:t>
      </w:r>
      <w:r w:rsidRPr="00F91C41">
        <w:rPr>
          <w:rFonts w:ascii="David" w:hAnsi="David" w:hint="eastAsia"/>
          <w:color w:val="000000" w:themeColor="text1"/>
          <w:rtl/>
        </w:rPr>
        <w:t>ייעודיים</w:t>
      </w:r>
      <w:r w:rsidRPr="00F91C41">
        <w:rPr>
          <w:rFonts w:ascii="David" w:hAnsi="David"/>
          <w:color w:val="000000" w:themeColor="text1"/>
          <w:rtl/>
        </w:rPr>
        <w:t xml:space="preserve">, </w:t>
      </w:r>
      <w:r w:rsidRPr="00F91C41">
        <w:rPr>
          <w:rFonts w:ascii="David" w:hAnsi="David" w:hint="eastAsia"/>
          <w:color w:val="000000" w:themeColor="text1"/>
          <w:rtl/>
        </w:rPr>
        <w:t>פתרונות</w:t>
      </w:r>
      <w:r w:rsidRPr="00F91C41">
        <w:rPr>
          <w:rFonts w:ascii="David" w:hAnsi="David"/>
          <w:color w:val="000000" w:themeColor="text1"/>
          <w:rtl/>
        </w:rPr>
        <w:t xml:space="preserve"> </w:t>
      </w:r>
      <w:r w:rsidRPr="00F91C41">
        <w:rPr>
          <w:rFonts w:ascii="David" w:hAnsi="David" w:hint="eastAsia"/>
          <w:color w:val="000000" w:themeColor="text1"/>
          <w:rtl/>
        </w:rPr>
        <w:t>אבטחת</w:t>
      </w:r>
      <w:r w:rsidRPr="00F91C41">
        <w:rPr>
          <w:rFonts w:ascii="David" w:hAnsi="David"/>
          <w:color w:val="000000" w:themeColor="text1"/>
          <w:rtl/>
        </w:rPr>
        <w:t xml:space="preserve"> </w:t>
      </w:r>
      <w:r w:rsidRPr="00F91C41">
        <w:rPr>
          <w:rFonts w:ascii="David" w:hAnsi="David" w:hint="eastAsia"/>
          <w:color w:val="000000" w:themeColor="text1"/>
          <w:rtl/>
        </w:rPr>
        <w:t>מידע</w:t>
      </w:r>
      <w:r w:rsidRPr="00F91C41">
        <w:rPr>
          <w:rFonts w:ascii="David" w:hAnsi="David"/>
          <w:color w:val="000000" w:themeColor="text1"/>
          <w:rtl/>
        </w:rPr>
        <w:t xml:space="preserve"> </w:t>
      </w:r>
      <w:r w:rsidRPr="00F91C41">
        <w:rPr>
          <w:rFonts w:ascii="David" w:hAnsi="David" w:hint="eastAsia"/>
          <w:color w:val="000000" w:themeColor="text1"/>
          <w:rtl/>
        </w:rPr>
        <w:t>ייעודיים</w:t>
      </w:r>
      <w:r w:rsidRPr="00F91C41">
        <w:rPr>
          <w:rFonts w:ascii="David" w:hAnsi="David"/>
          <w:color w:val="000000" w:themeColor="text1"/>
          <w:rtl/>
        </w:rPr>
        <w:t xml:space="preserve">, </w:t>
      </w:r>
      <w:r w:rsidRPr="00F91C41">
        <w:rPr>
          <w:rFonts w:ascii="David" w:hAnsi="David" w:hint="eastAsia"/>
          <w:color w:val="000000" w:themeColor="text1"/>
          <w:rtl/>
        </w:rPr>
        <w:t>פיתוח</w:t>
      </w:r>
      <w:r w:rsidRPr="00F91C41">
        <w:rPr>
          <w:rFonts w:ascii="David" w:hAnsi="David"/>
          <w:color w:val="000000" w:themeColor="text1"/>
          <w:rtl/>
        </w:rPr>
        <w:t xml:space="preserve"> </w:t>
      </w:r>
      <w:r w:rsidRPr="00F91C41">
        <w:rPr>
          <w:rFonts w:ascii="David" w:hAnsi="David" w:hint="eastAsia"/>
          <w:color w:val="000000" w:themeColor="text1"/>
          <w:rtl/>
        </w:rPr>
        <w:t>יישומים</w:t>
      </w:r>
      <w:r w:rsidRPr="00F91C41">
        <w:rPr>
          <w:rFonts w:ascii="David" w:hAnsi="David"/>
          <w:color w:val="000000" w:themeColor="text1"/>
          <w:rtl/>
        </w:rPr>
        <w:t xml:space="preserve"> </w:t>
      </w:r>
      <w:r w:rsidRPr="00F91C41">
        <w:rPr>
          <w:rFonts w:ascii="David" w:hAnsi="David" w:hint="eastAsia"/>
          <w:color w:val="000000" w:themeColor="text1"/>
          <w:rtl/>
        </w:rPr>
        <w:t>ומערכות</w:t>
      </w:r>
      <w:r w:rsidRPr="00F91C41">
        <w:rPr>
          <w:rFonts w:ascii="David" w:hAnsi="David"/>
          <w:color w:val="000000" w:themeColor="text1"/>
          <w:rtl/>
        </w:rPr>
        <w:t xml:space="preserve"> </w:t>
      </w:r>
      <w:r w:rsidRPr="00F91C41">
        <w:rPr>
          <w:rFonts w:ascii="David" w:hAnsi="David" w:hint="eastAsia"/>
          <w:color w:val="000000" w:themeColor="text1"/>
          <w:rtl/>
        </w:rPr>
        <w:t>שו</w:t>
      </w:r>
      <w:r w:rsidRPr="00F91C41">
        <w:rPr>
          <w:rFonts w:ascii="David" w:hAnsi="David"/>
          <w:color w:val="000000" w:themeColor="text1"/>
          <w:rtl/>
        </w:rPr>
        <w:t xml:space="preserve">"ב </w:t>
      </w:r>
      <w:r w:rsidRPr="00F91C41">
        <w:rPr>
          <w:rFonts w:ascii="David" w:hAnsi="David" w:hint="eastAsia"/>
          <w:color w:val="000000" w:themeColor="text1"/>
          <w:rtl/>
        </w:rPr>
        <w:t>ועוד</w:t>
      </w:r>
      <w:r w:rsidRPr="00F91C41">
        <w:rPr>
          <w:rFonts w:ascii="David" w:hAnsi="David"/>
          <w:color w:val="000000" w:themeColor="text1"/>
          <w:rtl/>
        </w:rPr>
        <w:t>.</w:t>
      </w:r>
    </w:p>
    <w:p w14:paraId="65878DAC"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eastAsia"/>
          <w:color w:val="000000" w:themeColor="text1"/>
          <w:rtl/>
        </w:rPr>
        <w:t>כמו</w:t>
      </w:r>
      <w:r w:rsidRPr="00F91C41">
        <w:rPr>
          <w:rFonts w:ascii="David" w:hAnsi="David"/>
          <w:color w:val="000000" w:themeColor="text1"/>
          <w:rtl/>
        </w:rPr>
        <w:t xml:space="preserve"> כן</w:t>
      </w:r>
      <w:r w:rsidRPr="00F91C41">
        <w:rPr>
          <w:rFonts w:ascii="David" w:hAnsi="David" w:hint="cs"/>
          <w:color w:val="000000" w:themeColor="text1"/>
          <w:rtl/>
        </w:rPr>
        <w:t>,</w:t>
      </w:r>
      <w:r w:rsidRPr="00F91C41">
        <w:rPr>
          <w:rFonts w:ascii="David" w:hAnsi="David"/>
          <w:color w:val="000000" w:themeColor="text1"/>
          <w:rtl/>
        </w:rPr>
        <w:t xml:space="preserve"> הפתרון </w:t>
      </w:r>
      <w:r w:rsidRPr="00F91C41">
        <w:rPr>
          <w:rFonts w:ascii="David" w:hAnsi="David" w:hint="cs"/>
          <w:color w:val="000000" w:themeColor="text1"/>
          <w:rtl/>
        </w:rPr>
        <w:t xml:space="preserve">יכול לכלול גם </w:t>
      </w:r>
      <w:r w:rsidRPr="00F91C41">
        <w:rPr>
          <w:rFonts w:ascii="David" w:hAnsi="David"/>
          <w:color w:val="000000" w:themeColor="text1"/>
          <w:rtl/>
        </w:rPr>
        <w:t xml:space="preserve">רכש מכשירי קצה ייעודיים, בין אם כחלק מרשת סלולר פרטית ובין אם כפתרון עצמאי ויכול לכלול הוספת רכיבים של מכשירי קצה מוצפנים ליישומים שונים והכל על פי אפיון </w:t>
      </w:r>
      <w:r w:rsidRPr="00F91C41">
        <w:rPr>
          <w:rFonts w:ascii="David" w:hAnsi="David"/>
          <w:color w:val="000000" w:themeColor="text1"/>
        </w:rPr>
        <w:t>sow</w:t>
      </w:r>
      <w:r w:rsidRPr="00F91C41">
        <w:rPr>
          <w:rFonts w:ascii="David" w:hAnsi="David" w:hint="cs"/>
          <w:color w:val="000000" w:themeColor="text1"/>
          <w:rtl/>
        </w:rPr>
        <w:t xml:space="preserve"> </w:t>
      </w:r>
      <w:r w:rsidRPr="00F91C41">
        <w:rPr>
          <w:rFonts w:ascii="David" w:hAnsi="David"/>
          <w:color w:val="000000" w:themeColor="text1"/>
          <w:rtl/>
        </w:rPr>
        <w:t xml:space="preserve">שיועבר </w:t>
      </w:r>
      <w:r w:rsidRPr="00F91C41">
        <w:rPr>
          <w:rFonts w:ascii="David" w:hAnsi="David" w:hint="cs"/>
          <w:color w:val="000000" w:themeColor="text1"/>
          <w:rtl/>
        </w:rPr>
        <w:t xml:space="preserve">על ידי המזמין </w:t>
      </w:r>
      <w:r w:rsidRPr="00F91C41">
        <w:rPr>
          <w:rFonts w:ascii="David" w:hAnsi="David"/>
          <w:color w:val="000000" w:themeColor="text1"/>
          <w:rtl/>
        </w:rPr>
        <w:t xml:space="preserve">לספק הזוכה. </w:t>
      </w:r>
    </w:p>
    <w:p w14:paraId="1C52F50D" w14:textId="77777777" w:rsidR="00545599" w:rsidRPr="00F91C41"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 xml:space="preserve">בנוסף, ניתן יהיה לכלול פרוייקטים כוללים שבהם יש דרישה לרוחב סרט נמוך, </w:t>
      </w:r>
      <w:r>
        <w:rPr>
          <w:rFonts w:ascii="David" w:hAnsi="David"/>
          <w:color w:val="000000" w:themeColor="text1"/>
        </w:rPr>
        <w:t>Narrow Band</w:t>
      </w:r>
      <w:r>
        <w:rPr>
          <w:rFonts w:ascii="David" w:hAnsi="David" w:hint="cs"/>
          <w:color w:val="000000" w:themeColor="text1"/>
          <w:rtl/>
        </w:rPr>
        <w:t xml:space="preserve"> כולל הגדרה מפורטת של צרכי הרשת (שיהוי, הזדהות הרשת הסלולרית מול בקרים וכד'), התקני </w:t>
      </w:r>
      <w:r>
        <w:rPr>
          <w:rFonts w:ascii="David" w:hAnsi="David" w:hint="cs"/>
          <w:color w:val="000000" w:themeColor="text1"/>
        </w:rPr>
        <w:t>IOT</w:t>
      </w:r>
      <w:r>
        <w:rPr>
          <w:rFonts w:ascii="David" w:hAnsi="David" w:hint="cs"/>
          <w:color w:val="000000" w:themeColor="text1"/>
          <w:rtl/>
        </w:rPr>
        <w:t>, בקרים ומערכות שו"ב לניהול ושליטה על התקנים אלו.</w:t>
      </w:r>
    </w:p>
    <w:p w14:paraId="358FA6F9"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F91C41">
        <w:rPr>
          <w:rFonts w:ascii="David" w:hAnsi="David" w:hint="cs"/>
          <w:color w:val="000000" w:themeColor="text1"/>
          <w:rtl/>
        </w:rPr>
        <w:t xml:space="preserve">סעיף </w:t>
      </w:r>
      <w:r w:rsidRPr="00F91C41">
        <w:rPr>
          <w:rFonts w:ascii="David" w:hAnsi="David"/>
          <w:color w:val="000000" w:themeColor="text1"/>
          <w:rtl/>
        </w:rPr>
        <w:t xml:space="preserve">זה יבוצע </w:t>
      </w:r>
      <w:r w:rsidRPr="00F91C41">
        <w:rPr>
          <w:rFonts w:ascii="David" w:hAnsi="David" w:hint="cs"/>
          <w:color w:val="000000" w:themeColor="text1"/>
          <w:rtl/>
        </w:rPr>
        <w:t xml:space="preserve">באישור עורך המכרז </w:t>
      </w:r>
      <w:r w:rsidRPr="00F91C41">
        <w:rPr>
          <w:rFonts w:ascii="David" w:hAnsi="David"/>
          <w:color w:val="000000" w:themeColor="text1"/>
          <w:rtl/>
        </w:rPr>
        <w:t>בתצורה של "</w:t>
      </w:r>
      <w:r w:rsidRPr="00F91C41">
        <w:rPr>
          <w:rFonts w:ascii="David" w:hAnsi="David" w:hint="cs"/>
          <w:color w:val="000000" w:themeColor="text1"/>
          <w:rtl/>
        </w:rPr>
        <w:t>הקמת</w:t>
      </w:r>
      <w:r w:rsidRPr="00F91C41">
        <w:rPr>
          <w:rFonts w:ascii="David" w:hAnsi="David"/>
          <w:color w:val="000000" w:themeColor="text1"/>
          <w:rtl/>
        </w:rPr>
        <w:t xml:space="preserve"> פרוייקט"</w:t>
      </w:r>
      <w:r>
        <w:rPr>
          <w:rFonts w:ascii="David" w:hAnsi="David" w:hint="cs"/>
          <w:color w:val="000000" w:themeColor="text1"/>
          <w:rtl/>
        </w:rPr>
        <w:t xml:space="preserve"> </w:t>
      </w:r>
      <w:r w:rsidRPr="00F91C41">
        <w:rPr>
          <w:rFonts w:ascii="David" w:hAnsi="David" w:hint="cs"/>
          <w:color w:val="000000" w:themeColor="text1"/>
          <w:rtl/>
        </w:rPr>
        <w:t>הספק הזוכה לא יתנה כל הגבלה על היקף הפרוייקט או הגבלה של שיטת מימושו הן מבחינת המודל הכלכלי (רכש מערכות, רכש שירות וכד') והן מבחינת אופי התפעול שלו (תפעול באופן עצמי על ידי המזמינים או על ידי הספק הזוכה או משולב)</w:t>
      </w:r>
      <w:r w:rsidRPr="00F91C41">
        <w:rPr>
          <w:rFonts w:ascii="David" w:hAnsi="David"/>
          <w:color w:val="000000" w:themeColor="text1"/>
          <w:rtl/>
        </w:rPr>
        <w:t xml:space="preserve">. </w:t>
      </w:r>
    </w:p>
    <w:p w14:paraId="63058196"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הקמת פרוייקט כמפורט לעיל תבוצע דרך מכרז זה או באופן עצמאי על ידי המזמינים כמפורט להלן.</w:t>
      </w:r>
    </w:p>
    <w:p w14:paraId="65493D3E" w14:textId="77777777" w:rsidR="00545599" w:rsidRPr="0021488A" w:rsidRDefault="00545599" w:rsidP="00F26133">
      <w:pPr>
        <w:pStyle w:val="4-"/>
        <w:numPr>
          <w:ilvl w:val="3"/>
          <w:numId w:val="54"/>
        </w:numPr>
        <w:ind w:left="2041" w:hanging="961"/>
        <w:rPr>
          <w:color w:val="000000" w:themeColor="text1"/>
        </w:rPr>
      </w:pPr>
      <w:r>
        <w:rPr>
          <w:rFonts w:hint="cs"/>
          <w:color w:val="000000" w:themeColor="text1"/>
          <w:rtl/>
        </w:rPr>
        <w:lastRenderedPageBreak/>
        <w:t xml:space="preserve">הליך הקמת פרוייקט </w:t>
      </w:r>
    </w:p>
    <w:p w14:paraId="45BF66FD"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הקמת פרוייקט טכנולוגי תעשה באמצעות פנייה ל</w:t>
      </w:r>
      <w:r w:rsidR="00BA592C">
        <w:rPr>
          <w:rFonts w:ascii="David" w:hAnsi="David" w:hint="cs"/>
          <w:color w:val="000000" w:themeColor="text1"/>
          <w:rtl/>
        </w:rPr>
        <w:t>-</w:t>
      </w:r>
      <w:r w:rsidRPr="006A4F83">
        <w:rPr>
          <w:rFonts w:ascii="David" w:hAnsi="David" w:hint="cs"/>
          <w:color w:val="000000" w:themeColor="text1"/>
          <w:rtl/>
        </w:rPr>
        <w:t>2 הספקים הזוכים.</w:t>
      </w:r>
    </w:p>
    <w:p w14:paraId="5ADECE3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המזמין יפרסם ל</w:t>
      </w:r>
      <w:r w:rsidR="00BA592C">
        <w:rPr>
          <w:rFonts w:ascii="David" w:hAnsi="David" w:hint="cs"/>
          <w:color w:val="000000" w:themeColor="text1"/>
          <w:rtl/>
        </w:rPr>
        <w:t>-</w:t>
      </w:r>
      <w:r w:rsidRPr="006A4F83">
        <w:rPr>
          <w:rFonts w:ascii="David" w:hAnsi="David" w:hint="cs"/>
          <w:color w:val="000000" w:themeColor="text1"/>
          <w:rtl/>
        </w:rPr>
        <w:t>2 הספקים הזוכים מסמך אפיון דרישות לצרכי הפרוייקט הנדרש ובו יפורטו כל הדרישות ו</w:t>
      </w:r>
      <w:r w:rsidR="009655F1">
        <w:rPr>
          <w:rFonts w:ascii="David" w:hAnsi="David" w:hint="cs"/>
          <w:color w:val="000000" w:themeColor="text1"/>
          <w:rtl/>
        </w:rPr>
        <w:t>ה</w:t>
      </w:r>
      <w:r w:rsidRPr="006A4F83">
        <w:rPr>
          <w:rFonts w:ascii="David" w:hAnsi="David" w:hint="cs"/>
          <w:color w:val="000000" w:themeColor="text1"/>
          <w:rtl/>
        </w:rPr>
        <w:t xml:space="preserve">כללים לרבות </w:t>
      </w:r>
      <w:r w:rsidRPr="006A4F83">
        <w:rPr>
          <w:rFonts w:ascii="David" w:hAnsi="David"/>
          <w:color w:val="000000" w:themeColor="text1"/>
          <w:rtl/>
        </w:rPr>
        <w:t>מודל הרכישה, תהליך התיחור, סוג</w:t>
      </w:r>
      <w:r w:rsidRPr="006A4F83">
        <w:rPr>
          <w:rFonts w:ascii="David" w:hAnsi="David" w:hint="cs"/>
          <w:color w:val="000000" w:themeColor="text1"/>
          <w:rtl/>
        </w:rPr>
        <w:t xml:space="preserve"> הפתרון הנדרש</w:t>
      </w:r>
      <w:r w:rsidRPr="006A4F83">
        <w:rPr>
          <w:rFonts w:ascii="David" w:hAnsi="David"/>
          <w:color w:val="000000" w:themeColor="text1"/>
          <w:rtl/>
        </w:rPr>
        <w:t>,</w:t>
      </w:r>
      <w:r w:rsidRPr="006A4F83">
        <w:rPr>
          <w:rFonts w:ascii="David" w:hAnsi="David" w:hint="cs"/>
          <w:color w:val="000000" w:themeColor="text1"/>
          <w:rtl/>
        </w:rPr>
        <w:t xml:space="preserve"> </w:t>
      </w:r>
      <w:r w:rsidRPr="006A4F83">
        <w:rPr>
          <w:rFonts w:ascii="David" w:hAnsi="David"/>
          <w:color w:val="000000" w:themeColor="text1"/>
          <w:rtl/>
        </w:rPr>
        <w:t>תכונות</w:t>
      </w:r>
      <w:r w:rsidRPr="006A4F83">
        <w:rPr>
          <w:rFonts w:ascii="David" w:hAnsi="David" w:hint="cs"/>
          <w:color w:val="000000" w:themeColor="text1"/>
          <w:rtl/>
        </w:rPr>
        <w:t xml:space="preserve">, מפרטים, דרישות שירות, ערבויות, ביטוחים ספציפיים, מרכיבי איכות, הוכחת יכולת </w:t>
      </w:r>
      <w:r w:rsidRPr="006A4F83">
        <w:rPr>
          <w:rFonts w:ascii="David" w:hAnsi="David" w:hint="cs"/>
          <w:color w:val="000000" w:themeColor="text1"/>
        </w:rPr>
        <w:t>POC</w:t>
      </w:r>
      <w:r w:rsidRPr="006A4F83">
        <w:rPr>
          <w:rFonts w:ascii="David" w:hAnsi="David" w:hint="cs"/>
          <w:color w:val="000000" w:themeColor="text1"/>
          <w:rtl/>
        </w:rPr>
        <w:t>, תקופת ניסיון, תנאי תשלום וכל מה שיידרש ויהיה רלוונטי לשיקול דעתו של המזמין.</w:t>
      </w:r>
    </w:p>
    <w:p w14:paraId="309A6A80"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color w:val="000000" w:themeColor="text1"/>
          <w:rtl/>
        </w:rPr>
        <w:t xml:space="preserve"> </w:t>
      </w:r>
      <w:r w:rsidRPr="006A4F83">
        <w:rPr>
          <w:rFonts w:ascii="David" w:hAnsi="David" w:hint="cs"/>
          <w:color w:val="000000" w:themeColor="text1"/>
          <w:rtl/>
        </w:rPr>
        <w:t xml:space="preserve">הספקים רשאים להגיש מענה מפורט למסמך </w:t>
      </w:r>
      <w:r w:rsidR="009655F1">
        <w:rPr>
          <w:rFonts w:ascii="David" w:hAnsi="David" w:hint="cs"/>
          <w:color w:val="000000" w:themeColor="text1"/>
          <w:rtl/>
        </w:rPr>
        <w:t>ה</w:t>
      </w:r>
      <w:r w:rsidRPr="006A4F83">
        <w:rPr>
          <w:rFonts w:ascii="David" w:hAnsi="David" w:hint="cs"/>
          <w:color w:val="000000" w:themeColor="text1"/>
          <w:rtl/>
        </w:rPr>
        <w:t xml:space="preserve">אפיון למימוש הדרישה של המזמין כולל התייחסות מפורטת </w:t>
      </w:r>
      <w:r w:rsidR="009655F1" w:rsidRPr="006A4F83">
        <w:rPr>
          <w:rFonts w:ascii="David" w:hAnsi="David" w:hint="cs"/>
          <w:color w:val="000000" w:themeColor="text1"/>
          <w:rtl/>
        </w:rPr>
        <w:t>לרבות היבטים טכנולוגיים, תהליכי עבודה, לוחות זמנים וכד'</w:t>
      </w:r>
      <w:r w:rsidR="009655F1">
        <w:rPr>
          <w:rFonts w:ascii="David" w:hAnsi="David" w:hint="cs"/>
          <w:color w:val="000000" w:themeColor="text1"/>
          <w:rtl/>
        </w:rPr>
        <w:t xml:space="preserve"> כמו גם</w:t>
      </w:r>
      <w:r w:rsidR="009655F1" w:rsidRPr="006A4F83">
        <w:rPr>
          <w:rFonts w:ascii="David" w:hAnsi="David" w:hint="cs"/>
          <w:color w:val="000000" w:themeColor="text1"/>
          <w:rtl/>
        </w:rPr>
        <w:t xml:space="preserve"> לסיבות בהן נדרש הפתרון הטכנולוגי המחייב תשלום נפרד</w:t>
      </w:r>
      <w:r w:rsidRPr="006A4F83">
        <w:rPr>
          <w:rFonts w:ascii="David" w:hAnsi="David" w:hint="cs"/>
          <w:color w:val="000000" w:themeColor="text1"/>
          <w:rtl/>
        </w:rPr>
        <w:t xml:space="preserve"> </w:t>
      </w:r>
      <w:r w:rsidR="009655F1">
        <w:rPr>
          <w:rFonts w:ascii="David" w:hAnsi="David" w:hint="cs"/>
          <w:color w:val="000000" w:themeColor="text1"/>
          <w:rtl/>
        </w:rPr>
        <w:t>ו</w:t>
      </w:r>
      <w:r w:rsidRPr="006A4F83">
        <w:rPr>
          <w:rFonts w:ascii="David" w:hAnsi="David" w:hint="cs"/>
          <w:color w:val="000000" w:themeColor="text1"/>
          <w:rtl/>
        </w:rPr>
        <w:t>האם בוצע פתרון דומה עבור מזמין אחר, הספקים לא יגישו מענה למסמך איפיון בטרם קיבלו את אישור עורך המכרז כי מסמך האפיון מאושר על ידו.</w:t>
      </w:r>
    </w:p>
    <w:p w14:paraId="2EF48BC4"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לאחר אישור מענה מפורט למסמך האפיון על ידי המזמין יגיש הספק הצעת מחיר בהתאם להנחיות המזמין. כל ספק רשאי להגיש הצעת מחיר אחת. יובהר כי, המזמין רשאי שלא לאשר מענה מפורט למסמך האיפיון שלא עונה על הדרישות שנדרשו.</w:t>
      </w:r>
    </w:p>
    <w:p w14:paraId="76A29AD1" w14:textId="77777777" w:rsidR="00545599"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cs"/>
          <w:color w:val="000000" w:themeColor="text1"/>
          <w:rtl/>
        </w:rPr>
        <w:t xml:space="preserve">המזמין </w:t>
      </w:r>
      <w:r w:rsidR="009F4D05">
        <w:rPr>
          <w:rFonts w:ascii="David" w:hAnsi="David" w:hint="cs"/>
          <w:color w:val="000000" w:themeColor="text1"/>
          <w:rtl/>
        </w:rPr>
        <w:t>יבחר</w:t>
      </w:r>
      <w:r w:rsidRPr="006A4F83">
        <w:rPr>
          <w:rFonts w:ascii="David" w:hAnsi="David" w:hint="cs"/>
          <w:color w:val="000000" w:themeColor="text1"/>
          <w:rtl/>
        </w:rPr>
        <w:t xml:space="preserve"> את הספק שהציע את ההצעה המיטבית מבין 2 ההצעות לביצוע הפרוייקט.</w:t>
      </w:r>
      <w:r w:rsidR="00BA592C">
        <w:rPr>
          <w:rFonts w:ascii="David" w:hAnsi="David" w:hint="cs"/>
          <w:color w:val="000000" w:themeColor="text1"/>
          <w:rtl/>
        </w:rPr>
        <w:t xml:space="preserve"> </w:t>
      </w:r>
      <w:r>
        <w:rPr>
          <w:rFonts w:ascii="David" w:hAnsi="David" w:hint="cs"/>
          <w:color w:val="000000" w:themeColor="text1"/>
          <w:rtl/>
        </w:rPr>
        <w:t>בהתאם למדרגות שיפורטו להלן:</w:t>
      </w:r>
    </w:p>
    <w:p w14:paraId="571A421B" w14:textId="77777777" w:rsidR="00545599" w:rsidRDefault="00015F22" w:rsidP="00FC79AE">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ככל ש</w:t>
      </w:r>
      <w:r w:rsidR="00545599">
        <w:rPr>
          <w:rFonts w:ascii="David" w:hAnsi="David" w:hint="cs"/>
          <w:color w:val="000000" w:themeColor="text1"/>
          <w:rtl/>
        </w:rPr>
        <w:t xml:space="preserve">הצעת מחיר </w:t>
      </w:r>
      <w:r>
        <w:rPr>
          <w:rFonts w:ascii="David" w:hAnsi="David" w:hint="cs"/>
          <w:color w:val="000000" w:themeColor="text1"/>
          <w:rtl/>
        </w:rPr>
        <w:t>ה</w:t>
      </w:r>
      <w:r w:rsidR="00545599">
        <w:rPr>
          <w:rFonts w:ascii="David" w:hAnsi="David" w:hint="cs"/>
          <w:color w:val="000000" w:themeColor="text1"/>
          <w:rtl/>
        </w:rPr>
        <w:t xml:space="preserve">מיטבית </w:t>
      </w:r>
      <w:r>
        <w:rPr>
          <w:rFonts w:ascii="David" w:hAnsi="David" w:hint="cs"/>
          <w:color w:val="000000" w:themeColor="text1"/>
          <w:rtl/>
        </w:rPr>
        <w:t xml:space="preserve">שהוצעה הינה </w:t>
      </w:r>
      <w:r w:rsidR="00545599">
        <w:rPr>
          <w:rFonts w:ascii="David" w:hAnsi="David" w:hint="cs"/>
          <w:color w:val="000000" w:themeColor="text1"/>
          <w:rtl/>
        </w:rPr>
        <w:t>בהיקף של עד 500,000 ₪</w:t>
      </w:r>
      <w:r w:rsidR="00B74BDD">
        <w:rPr>
          <w:rFonts w:ascii="David" w:hAnsi="David" w:hint="cs"/>
          <w:color w:val="000000" w:themeColor="text1"/>
          <w:rtl/>
        </w:rPr>
        <w:t xml:space="preserve"> כולל</w:t>
      </w:r>
      <w:r w:rsidR="00BA592C">
        <w:rPr>
          <w:rFonts w:ascii="David" w:hAnsi="David" w:hint="cs"/>
          <w:color w:val="000000" w:themeColor="text1"/>
          <w:rtl/>
        </w:rPr>
        <w:t xml:space="preserve"> </w:t>
      </w:r>
      <w:r w:rsidR="00B74BDD" w:rsidRPr="009F4D05">
        <w:rPr>
          <w:rFonts w:ascii="David" w:hAnsi="David" w:hint="cs"/>
          <w:color w:val="000000" w:themeColor="text1"/>
          <w:rtl/>
        </w:rPr>
        <w:t>-</w:t>
      </w:r>
      <w:r w:rsidR="00545599" w:rsidRPr="009F4D05">
        <w:rPr>
          <w:rFonts w:ascii="David" w:hAnsi="David" w:hint="cs"/>
          <w:color w:val="000000" w:themeColor="text1"/>
          <w:rtl/>
        </w:rPr>
        <w:t xml:space="preserve"> המזמינים </w:t>
      </w:r>
      <w:r w:rsidR="009F4D05">
        <w:rPr>
          <w:rFonts w:ascii="David" w:hAnsi="David" w:hint="cs"/>
          <w:color w:val="000000" w:themeColor="text1"/>
          <w:rtl/>
        </w:rPr>
        <w:t>יתקשרו</w:t>
      </w:r>
      <w:r w:rsidR="00B74BDD" w:rsidRPr="009F4D05">
        <w:rPr>
          <w:rFonts w:ascii="David" w:hAnsi="David" w:hint="cs"/>
          <w:color w:val="000000" w:themeColor="text1"/>
          <w:rtl/>
        </w:rPr>
        <w:t xml:space="preserve"> עם הספק הזוכה</w:t>
      </w:r>
      <w:r w:rsidR="00B74BDD">
        <w:rPr>
          <w:rFonts w:ascii="David" w:hAnsi="David" w:hint="cs"/>
          <w:color w:val="000000" w:themeColor="text1"/>
          <w:rtl/>
        </w:rPr>
        <w:t xml:space="preserve"> שהגיש את ההצעה המיטבית לביצוע הפרוייקט, ללא אישורים נוספים.</w:t>
      </w:r>
    </w:p>
    <w:p w14:paraId="2566DB27" w14:textId="77777777" w:rsidR="00545599" w:rsidRDefault="00B74BDD" w:rsidP="004A4C8C">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ככל שה</w:t>
      </w:r>
      <w:r w:rsidR="00545599">
        <w:rPr>
          <w:rFonts w:ascii="David" w:hAnsi="David" w:hint="cs"/>
          <w:color w:val="000000" w:themeColor="text1"/>
          <w:rtl/>
        </w:rPr>
        <w:t xml:space="preserve">הצעת </w:t>
      </w:r>
      <w:r>
        <w:rPr>
          <w:rFonts w:ascii="David" w:hAnsi="David" w:hint="cs"/>
          <w:color w:val="000000" w:themeColor="text1"/>
          <w:rtl/>
        </w:rPr>
        <w:t>ה</w:t>
      </w:r>
      <w:r w:rsidR="00545599">
        <w:rPr>
          <w:rFonts w:ascii="David" w:hAnsi="David" w:hint="cs"/>
          <w:color w:val="000000" w:themeColor="text1"/>
          <w:rtl/>
        </w:rPr>
        <w:t xml:space="preserve">מחיר </w:t>
      </w:r>
      <w:r w:rsidR="00545599" w:rsidRPr="006A4F83">
        <w:rPr>
          <w:rFonts w:ascii="David" w:hAnsi="David" w:hint="cs"/>
          <w:color w:val="000000" w:themeColor="text1"/>
          <w:rtl/>
        </w:rPr>
        <w:t>מ</w:t>
      </w:r>
      <w:r w:rsidR="00545599">
        <w:rPr>
          <w:rFonts w:ascii="David" w:hAnsi="David" w:hint="cs"/>
          <w:color w:val="000000" w:themeColor="text1"/>
          <w:rtl/>
        </w:rPr>
        <w:t xml:space="preserve">יטבית </w:t>
      </w:r>
      <w:r>
        <w:rPr>
          <w:rFonts w:ascii="David" w:hAnsi="David" w:hint="cs"/>
          <w:color w:val="000000" w:themeColor="text1"/>
          <w:rtl/>
        </w:rPr>
        <w:t xml:space="preserve">שהוצעה הינה </w:t>
      </w:r>
      <w:r w:rsidR="00B85BB1">
        <w:rPr>
          <w:rFonts w:ascii="David" w:hAnsi="David" w:hint="cs"/>
          <w:color w:val="000000" w:themeColor="text1"/>
          <w:rtl/>
        </w:rPr>
        <w:t>ב</w:t>
      </w:r>
      <w:r>
        <w:rPr>
          <w:rFonts w:ascii="David" w:hAnsi="David" w:hint="cs"/>
          <w:color w:val="000000" w:themeColor="text1"/>
          <w:rtl/>
        </w:rPr>
        <w:t xml:space="preserve">היקף גבוה </w:t>
      </w:r>
      <w:r w:rsidR="00545599">
        <w:rPr>
          <w:rFonts w:ascii="David" w:hAnsi="David" w:hint="cs"/>
          <w:color w:val="000000" w:themeColor="text1"/>
          <w:rtl/>
        </w:rPr>
        <w:t>מ</w:t>
      </w:r>
      <w:r>
        <w:rPr>
          <w:rFonts w:ascii="David" w:hAnsi="David" w:hint="cs"/>
          <w:color w:val="000000" w:themeColor="text1"/>
          <w:rtl/>
        </w:rPr>
        <w:t>-</w:t>
      </w:r>
      <w:r w:rsidR="00545599">
        <w:rPr>
          <w:rFonts w:ascii="David" w:hAnsi="David" w:hint="cs"/>
          <w:color w:val="000000" w:themeColor="text1"/>
          <w:rtl/>
        </w:rPr>
        <w:t xml:space="preserve"> 500,000 ₪</w:t>
      </w:r>
      <w:r w:rsidR="00545599" w:rsidRPr="006A4F83">
        <w:rPr>
          <w:rFonts w:ascii="David" w:hAnsi="David" w:hint="cs"/>
          <w:color w:val="000000" w:themeColor="text1"/>
          <w:rtl/>
        </w:rPr>
        <w:t xml:space="preserve">, </w:t>
      </w:r>
      <w:r>
        <w:rPr>
          <w:rFonts w:ascii="David" w:hAnsi="David" w:hint="cs"/>
          <w:color w:val="000000" w:themeColor="text1"/>
          <w:rtl/>
        </w:rPr>
        <w:t xml:space="preserve">המזמינים יהיו רשאים להתקשר עם הספק הזוכה שהגיש את ההצעה המיטבית לביצוע הפרוייקט רק לאחר שהפרוייקט יאושר על ידי </w:t>
      </w:r>
      <w:r w:rsidR="00545599">
        <w:rPr>
          <w:rFonts w:ascii="David" w:hAnsi="David" w:hint="cs"/>
          <w:color w:val="000000" w:themeColor="text1"/>
          <w:rtl/>
        </w:rPr>
        <w:t>עורך המכרז</w:t>
      </w:r>
      <w:r w:rsidR="00545599" w:rsidRPr="006A4F83">
        <w:rPr>
          <w:rFonts w:ascii="David" w:hAnsi="David" w:hint="cs"/>
          <w:color w:val="000000" w:themeColor="text1"/>
          <w:rtl/>
        </w:rPr>
        <w:t xml:space="preserve">. </w:t>
      </w:r>
    </w:p>
    <w:p w14:paraId="5215CD0E" w14:textId="097AEA85" w:rsidR="002A3384" w:rsidRPr="00D134F8" w:rsidRDefault="00545599" w:rsidP="00480F84">
      <w:pPr>
        <w:pStyle w:val="3-1"/>
        <w:keepLines w:val="0"/>
        <w:numPr>
          <w:ilvl w:val="4"/>
          <w:numId w:val="54"/>
        </w:numPr>
        <w:snapToGrid w:val="0"/>
        <w:spacing w:before="0"/>
        <w:outlineLvl w:val="3"/>
        <w:rPr>
          <w:rFonts w:ascii="David" w:hAnsi="David"/>
          <w:color w:val="000000" w:themeColor="text1"/>
        </w:rPr>
      </w:pPr>
      <w:r w:rsidRPr="006A4F83">
        <w:rPr>
          <w:rFonts w:ascii="David" w:hAnsi="David" w:hint="cs"/>
          <w:color w:val="000000" w:themeColor="text1"/>
          <w:rtl/>
        </w:rPr>
        <w:t xml:space="preserve">יובהר כי </w:t>
      </w:r>
      <w:r w:rsidR="00B81062">
        <w:rPr>
          <w:rFonts w:ascii="David" w:hAnsi="David" w:hint="cs"/>
          <w:color w:val="000000" w:themeColor="text1"/>
          <w:rtl/>
        </w:rPr>
        <w:t>ה</w:t>
      </w:r>
      <w:r w:rsidRPr="006A4F83">
        <w:rPr>
          <w:rFonts w:ascii="David" w:hAnsi="David" w:hint="cs"/>
          <w:color w:val="000000" w:themeColor="text1"/>
          <w:rtl/>
        </w:rPr>
        <w:t>מזמין רשאישלא לבחור אף אח</w:t>
      </w:r>
      <w:r>
        <w:rPr>
          <w:rFonts w:ascii="David" w:hAnsi="David" w:hint="cs"/>
          <w:color w:val="000000" w:themeColor="text1"/>
          <w:rtl/>
        </w:rPr>
        <w:t>ת</w:t>
      </w:r>
      <w:r w:rsidRPr="006A4F83">
        <w:rPr>
          <w:rFonts w:ascii="David" w:hAnsi="David" w:hint="cs"/>
          <w:color w:val="000000" w:themeColor="text1"/>
          <w:rtl/>
        </w:rPr>
        <w:t xml:space="preserve"> מהצעות </w:t>
      </w:r>
      <w:r w:rsidR="00B81062">
        <w:rPr>
          <w:rFonts w:ascii="David" w:hAnsi="David" w:hint="cs"/>
          <w:color w:val="000000" w:themeColor="text1"/>
          <w:rtl/>
        </w:rPr>
        <w:t>ה</w:t>
      </w:r>
      <w:r w:rsidRPr="006A4F83">
        <w:rPr>
          <w:rFonts w:ascii="David" w:hAnsi="David" w:hint="cs"/>
          <w:color w:val="000000" w:themeColor="text1"/>
          <w:rtl/>
        </w:rPr>
        <w:t>מחיר שהוגשו</w:t>
      </w:r>
      <w:r w:rsidR="00C47545">
        <w:rPr>
          <w:rFonts w:ascii="David" w:hAnsi="David" w:hint="cs"/>
          <w:color w:val="000000" w:themeColor="text1"/>
          <w:rtl/>
        </w:rPr>
        <w:t xml:space="preserve"> </w:t>
      </w:r>
      <w:r w:rsidR="00B81062">
        <w:rPr>
          <w:rFonts w:ascii="David" w:hAnsi="David" w:hint="cs"/>
          <w:color w:val="000000" w:themeColor="text1"/>
          <w:rtl/>
        </w:rPr>
        <w:t>ו</w:t>
      </w:r>
      <w:r w:rsidR="00C47545">
        <w:rPr>
          <w:rFonts w:ascii="David" w:hAnsi="David" w:hint="cs"/>
          <w:color w:val="000000" w:themeColor="text1"/>
          <w:rtl/>
        </w:rPr>
        <w:t xml:space="preserve">כמו כן, </w:t>
      </w:r>
      <w:r w:rsidR="00C47545">
        <w:rPr>
          <w:rFonts w:ascii="David" w:hAnsi="David" w:hint="cs"/>
          <w:rtl/>
        </w:rPr>
        <w:t>עורך המכרז יהיה רשאי לאשר מימוש הקמת פרוייקט בא</w:t>
      </w:r>
      <w:r w:rsidR="00480F84">
        <w:rPr>
          <w:rFonts w:ascii="David" w:hAnsi="David" w:hint="cs"/>
          <w:rtl/>
        </w:rPr>
        <w:t>מצעות פנייה לספק אחד בלבד</w:t>
      </w:r>
      <w:r w:rsidR="002A3384">
        <w:rPr>
          <w:rFonts w:ascii="David" w:hAnsi="David" w:hint="cs"/>
          <w:rtl/>
        </w:rPr>
        <w:t xml:space="preserve"> באחד מהמקרים שיפורטו להלן: </w:t>
      </w:r>
    </w:p>
    <w:p w14:paraId="75F23CBC" w14:textId="2312A288" w:rsidR="00545599" w:rsidRDefault="00480F84" w:rsidP="002A3384">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rtl/>
        </w:rPr>
        <w:t xml:space="preserve"> </w:t>
      </w:r>
      <w:r w:rsidR="002A3384">
        <w:rPr>
          <w:rFonts w:ascii="David" w:hAnsi="David" w:hint="cs"/>
          <w:color w:val="000000" w:themeColor="text1"/>
          <w:rtl/>
        </w:rPr>
        <w:t xml:space="preserve">שיקולים ביטחוניים </w:t>
      </w:r>
      <w:r w:rsidR="009E0D2B">
        <w:rPr>
          <w:rFonts w:ascii="David" w:hAnsi="David" w:hint="cs"/>
          <w:color w:val="000000" w:themeColor="text1"/>
          <w:rtl/>
        </w:rPr>
        <w:t>אינם מאפשרים פנייה לשני הספקים.</w:t>
      </w:r>
    </w:p>
    <w:p w14:paraId="27F82EDE" w14:textId="05F4C972" w:rsidR="009E0D2B" w:rsidRDefault="009E0D2B" w:rsidP="002A3384">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מדובר בפרוייקט המשך לפרוייקט שביצועו החל על ידי אחד הספקים.</w:t>
      </w:r>
    </w:p>
    <w:p w14:paraId="1AE0CC8B" w14:textId="7417DA64" w:rsidR="009E0D2B" w:rsidRPr="006A4F83" w:rsidRDefault="009E0D2B" w:rsidP="00CF3CEF">
      <w:pPr>
        <w:pStyle w:val="3-1"/>
        <w:keepLines w:val="0"/>
        <w:numPr>
          <w:ilvl w:val="5"/>
          <w:numId w:val="54"/>
        </w:numPr>
        <w:tabs>
          <w:tab w:val="num" w:pos="3033"/>
        </w:tabs>
        <w:snapToGrid w:val="0"/>
        <w:spacing w:before="0"/>
        <w:ind w:left="3316" w:hanging="1366"/>
        <w:outlineLvl w:val="3"/>
        <w:rPr>
          <w:rFonts w:ascii="David" w:hAnsi="David"/>
          <w:color w:val="000000" w:themeColor="text1"/>
        </w:rPr>
      </w:pPr>
      <w:r>
        <w:rPr>
          <w:rFonts w:ascii="David" w:hAnsi="David" w:hint="cs"/>
          <w:color w:val="000000" w:themeColor="text1"/>
          <w:rtl/>
        </w:rPr>
        <w:t>קיימות נסיבות חריגות שאינן מאפשרות פנייה לשני הספקים.</w:t>
      </w:r>
    </w:p>
    <w:p w14:paraId="6910E2C5" w14:textId="77777777" w:rsidR="00545599" w:rsidRDefault="00545599" w:rsidP="00F26133">
      <w:pPr>
        <w:pStyle w:val="3-1"/>
        <w:keepLines w:val="0"/>
        <w:numPr>
          <w:ilvl w:val="4"/>
          <w:numId w:val="54"/>
        </w:numPr>
        <w:snapToGrid w:val="0"/>
        <w:spacing w:before="0"/>
        <w:ind w:left="2494" w:hanging="1054"/>
        <w:outlineLvl w:val="3"/>
      </w:pPr>
      <w:r>
        <w:rPr>
          <w:rFonts w:hint="cs"/>
          <w:rtl/>
        </w:rPr>
        <w:t>תשלום עבור הפרוייקט יבוצע על פי אבני דרך כדלקמן:</w:t>
      </w:r>
    </w:p>
    <w:p w14:paraId="47D87DC0" w14:textId="77777777" w:rsidR="00545599" w:rsidRPr="006A4F83" w:rsidRDefault="00545599" w:rsidP="00FC79AE">
      <w:pPr>
        <w:pStyle w:val="3-1"/>
        <w:keepLines w:val="0"/>
        <w:numPr>
          <w:ilvl w:val="5"/>
          <w:numId w:val="54"/>
        </w:numPr>
        <w:tabs>
          <w:tab w:val="num" w:pos="3033"/>
        </w:tabs>
        <w:snapToGrid w:val="0"/>
        <w:spacing w:before="0"/>
        <w:ind w:left="3316" w:hanging="1366"/>
        <w:outlineLvl w:val="3"/>
      </w:pPr>
      <w:r w:rsidRPr="006A4F83">
        <w:rPr>
          <w:rFonts w:hint="cs"/>
          <w:rtl/>
        </w:rPr>
        <w:t>אבן דרך 1- לאחר בחירת ההצעה על ידי המזמין לביצוע הפרוייקט ובגובה של בין 10% ל 20% מהצעת המחיר.</w:t>
      </w:r>
    </w:p>
    <w:p w14:paraId="575D14F3" w14:textId="77777777" w:rsidR="00545599" w:rsidRPr="006A4F83" w:rsidRDefault="00545599" w:rsidP="00FC79AE">
      <w:pPr>
        <w:pStyle w:val="3-1"/>
        <w:keepLines w:val="0"/>
        <w:numPr>
          <w:ilvl w:val="5"/>
          <w:numId w:val="54"/>
        </w:numPr>
        <w:tabs>
          <w:tab w:val="num" w:pos="3033"/>
        </w:tabs>
        <w:snapToGrid w:val="0"/>
        <w:spacing w:before="0"/>
        <w:ind w:left="3316" w:hanging="1366"/>
        <w:outlineLvl w:val="3"/>
      </w:pPr>
      <w:r w:rsidRPr="006A4F83">
        <w:rPr>
          <w:rFonts w:hint="cs"/>
          <w:rtl/>
        </w:rPr>
        <w:lastRenderedPageBreak/>
        <w:t xml:space="preserve">אבן דרך 2- לאחר יישום הפרוייקט ובגובה של בין 40% ל 60% מהצעת המחיר. </w:t>
      </w:r>
    </w:p>
    <w:p w14:paraId="28F9A531" w14:textId="77777777" w:rsidR="00A04865" w:rsidRDefault="00545599" w:rsidP="004A4C8C">
      <w:pPr>
        <w:pStyle w:val="3-1"/>
        <w:keepLines w:val="0"/>
        <w:numPr>
          <w:ilvl w:val="5"/>
          <w:numId w:val="54"/>
        </w:numPr>
        <w:tabs>
          <w:tab w:val="num" w:pos="3033"/>
        </w:tabs>
        <w:snapToGrid w:val="0"/>
        <w:spacing w:before="0"/>
        <w:ind w:left="3316" w:hanging="1366"/>
        <w:outlineLvl w:val="3"/>
      </w:pPr>
      <w:r w:rsidRPr="006A4F83">
        <w:rPr>
          <w:rFonts w:hint="cs"/>
          <w:rtl/>
        </w:rPr>
        <w:t>אבן דרך 3- לאחר אישור סופי של מזמ</w:t>
      </w:r>
      <w:r w:rsidR="00A04865">
        <w:rPr>
          <w:rFonts w:hint="cs"/>
          <w:rtl/>
        </w:rPr>
        <w:t>ין הפרוייקט</w:t>
      </w:r>
      <w:r w:rsidR="00B85BB1">
        <w:rPr>
          <w:rFonts w:hint="cs"/>
          <w:rtl/>
        </w:rPr>
        <w:t>,</w:t>
      </w:r>
      <w:r w:rsidR="00A04865">
        <w:rPr>
          <w:rFonts w:hint="cs"/>
          <w:rtl/>
        </w:rPr>
        <w:t xml:space="preserve"> תשולם יתרת הסכום.</w:t>
      </w:r>
    </w:p>
    <w:p w14:paraId="0C430665" w14:textId="77777777" w:rsidR="00A04865" w:rsidRPr="005C05B9" w:rsidRDefault="00A04865" w:rsidP="00F26133">
      <w:pPr>
        <w:pStyle w:val="3-"/>
        <w:numPr>
          <w:ilvl w:val="2"/>
          <w:numId w:val="54"/>
        </w:numPr>
        <w:tabs>
          <w:tab w:val="num" w:pos="1287"/>
        </w:tabs>
        <w:ind w:left="1224" w:hanging="504"/>
        <w:rPr>
          <w:rtl/>
        </w:rPr>
      </w:pPr>
      <w:r w:rsidRPr="005C05B9">
        <w:rPr>
          <w:rtl/>
        </w:rPr>
        <w:t xml:space="preserve">פיתוח, התאמות </w:t>
      </w:r>
      <w:r w:rsidRPr="005C05B9">
        <w:rPr>
          <w:rFonts w:hint="cs"/>
          <w:rtl/>
        </w:rPr>
        <w:t>ו</w:t>
      </w:r>
      <w:r w:rsidRPr="005C05B9">
        <w:rPr>
          <w:rtl/>
        </w:rPr>
        <w:t>שירותים</w:t>
      </w:r>
      <w:r w:rsidR="00BA592C" w:rsidRPr="005C05B9">
        <w:rPr>
          <w:rFonts w:hint="cs"/>
          <w:rtl/>
        </w:rPr>
        <w:t xml:space="preserve"> נוספים </w:t>
      </w:r>
    </w:p>
    <w:p w14:paraId="02591003" w14:textId="77777777" w:rsidR="00A04865" w:rsidRPr="00EA6B5F" w:rsidRDefault="00A04865" w:rsidP="00F26133">
      <w:pPr>
        <w:pStyle w:val="4-"/>
        <w:numPr>
          <w:ilvl w:val="3"/>
          <w:numId w:val="54"/>
        </w:numPr>
        <w:ind w:left="2041" w:hanging="961"/>
      </w:pPr>
      <w:r w:rsidRPr="00B83486">
        <w:rPr>
          <w:rFonts w:hint="cs"/>
          <w:rtl/>
        </w:rPr>
        <w:t xml:space="preserve">הספק יבצע </w:t>
      </w:r>
      <w:r w:rsidRPr="00B83486">
        <w:rPr>
          <w:rtl/>
        </w:rPr>
        <w:t>פיתוח</w:t>
      </w:r>
      <w:r w:rsidRPr="00B83486">
        <w:rPr>
          <w:rFonts w:hint="cs"/>
          <w:rtl/>
        </w:rPr>
        <w:t>ים</w:t>
      </w:r>
      <w:r w:rsidRPr="00EA6B5F">
        <w:rPr>
          <w:rtl/>
        </w:rPr>
        <w:t xml:space="preserve"> </w:t>
      </w:r>
      <w:r w:rsidRPr="00EA6B5F">
        <w:rPr>
          <w:rFonts w:hint="cs"/>
          <w:rtl/>
        </w:rPr>
        <w:t>יחודיים</w:t>
      </w:r>
      <w:r w:rsidRPr="00B83486">
        <w:rPr>
          <w:rtl/>
        </w:rPr>
        <w:t xml:space="preserve"> שיידרשו </w:t>
      </w:r>
      <w:r w:rsidRPr="00B83486">
        <w:rPr>
          <w:rFonts w:hint="cs"/>
          <w:rtl/>
        </w:rPr>
        <w:t>על ידי ה</w:t>
      </w:r>
      <w:r w:rsidRPr="00B83486">
        <w:rPr>
          <w:rtl/>
        </w:rPr>
        <w:t>מזמינים</w:t>
      </w:r>
      <w:r w:rsidRPr="00EA6B5F">
        <w:rPr>
          <w:rFonts w:hint="cs"/>
          <w:rtl/>
        </w:rPr>
        <w:t xml:space="preserve">.  </w:t>
      </w:r>
    </w:p>
    <w:p w14:paraId="2DC7E2DC" w14:textId="77777777" w:rsidR="00A04865" w:rsidRPr="00034F30" w:rsidRDefault="00A04865" w:rsidP="00F26133">
      <w:pPr>
        <w:pStyle w:val="4-"/>
        <w:numPr>
          <w:ilvl w:val="3"/>
          <w:numId w:val="54"/>
        </w:numPr>
        <w:ind w:left="2041" w:hanging="961"/>
      </w:pPr>
      <w:r w:rsidRPr="00034F30">
        <w:rPr>
          <w:rFonts w:hint="cs"/>
          <w:rtl/>
        </w:rPr>
        <w:t>הפיתוחים</w:t>
      </w:r>
      <w:r w:rsidRPr="00034F30">
        <w:rPr>
          <w:rtl/>
        </w:rPr>
        <w:t xml:space="preserve"> </w:t>
      </w:r>
      <w:r w:rsidRPr="00034F30">
        <w:rPr>
          <w:rFonts w:hint="cs"/>
          <w:rtl/>
        </w:rPr>
        <w:t>ישולמו</w:t>
      </w:r>
      <w:r w:rsidRPr="00034F30">
        <w:rPr>
          <w:rtl/>
        </w:rPr>
        <w:t xml:space="preserve"> על ידי </w:t>
      </w:r>
      <w:r w:rsidRPr="00034F30">
        <w:rPr>
          <w:rFonts w:hint="cs"/>
          <w:rtl/>
        </w:rPr>
        <w:t>המזמין</w:t>
      </w:r>
      <w:r w:rsidRPr="00034F30">
        <w:rPr>
          <w:rtl/>
        </w:rPr>
        <w:t xml:space="preserve">. </w:t>
      </w:r>
      <w:r w:rsidRPr="00034F30">
        <w:rPr>
          <w:rFonts w:hint="cs"/>
          <w:rtl/>
        </w:rPr>
        <w:t>בהתאם לתהליך שיפורט להלן:</w:t>
      </w:r>
    </w:p>
    <w:p w14:paraId="6856EC5C"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hint="cs"/>
          <w:color w:val="000000" w:themeColor="text1"/>
          <w:rtl/>
        </w:rPr>
        <w:t>המזמין יגדיר את הצרכים.</w:t>
      </w:r>
    </w:p>
    <w:p w14:paraId="69B67F7A"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הספק ינסח בכתב את דרישות הפיתוח.</w:t>
      </w:r>
    </w:p>
    <w:p w14:paraId="19456767"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hint="cs"/>
          <w:color w:val="000000" w:themeColor="text1"/>
          <w:rtl/>
        </w:rPr>
        <w:t xml:space="preserve">לאחר קבלת אישור </w:t>
      </w:r>
      <w:r>
        <w:rPr>
          <w:rFonts w:ascii="David" w:hAnsi="David" w:hint="cs"/>
          <w:color w:val="000000" w:themeColor="text1"/>
          <w:rtl/>
        </w:rPr>
        <w:t>המזמין</w:t>
      </w:r>
      <w:r w:rsidRPr="0097405F">
        <w:rPr>
          <w:rFonts w:ascii="David" w:hAnsi="David" w:hint="cs"/>
          <w:color w:val="000000" w:themeColor="text1"/>
          <w:rtl/>
        </w:rPr>
        <w:t xml:space="preserve"> לדרישות הפיתוח, הספק יכין</w:t>
      </w:r>
      <w:r w:rsidRPr="0097405F">
        <w:rPr>
          <w:rFonts w:ascii="David" w:hAnsi="David"/>
          <w:color w:val="000000" w:themeColor="text1"/>
          <w:rtl/>
        </w:rPr>
        <w:t xml:space="preserve"> </w:t>
      </w:r>
      <w:r w:rsidRPr="0097405F">
        <w:rPr>
          <w:rFonts w:ascii="David" w:hAnsi="David" w:hint="cs"/>
          <w:color w:val="000000" w:themeColor="text1"/>
          <w:rtl/>
        </w:rPr>
        <w:t xml:space="preserve">לאישור מנהל היישום </w:t>
      </w:r>
      <w:r w:rsidRPr="0097405F">
        <w:rPr>
          <w:rFonts w:ascii="David" w:hAnsi="David"/>
          <w:color w:val="000000" w:themeColor="text1"/>
          <w:rtl/>
        </w:rPr>
        <w:t>מסמך אפיון מפורט ומלא של הפתרון המוצע</w:t>
      </w:r>
      <w:r>
        <w:rPr>
          <w:rFonts w:ascii="David" w:hAnsi="David" w:hint="cs"/>
          <w:color w:val="000000" w:themeColor="text1"/>
          <w:rtl/>
        </w:rPr>
        <w:t xml:space="preserve"> תוך התייחסות </w:t>
      </w:r>
      <w:r w:rsidRPr="0097405F">
        <w:rPr>
          <w:rFonts w:ascii="David" w:hAnsi="David" w:hint="cs"/>
          <w:color w:val="000000" w:themeColor="text1"/>
          <w:rtl/>
        </w:rPr>
        <w:t>ל</w:t>
      </w:r>
      <w:r w:rsidRPr="0097405F">
        <w:rPr>
          <w:rFonts w:ascii="David" w:hAnsi="David"/>
          <w:color w:val="000000" w:themeColor="text1"/>
          <w:rtl/>
        </w:rPr>
        <w:t xml:space="preserve">היבטים טכנולוגיים, תהליכי עבודה, </w:t>
      </w:r>
      <w:r w:rsidRPr="0097405F">
        <w:rPr>
          <w:rFonts w:ascii="David" w:hAnsi="David" w:hint="cs"/>
          <w:color w:val="000000" w:themeColor="text1"/>
          <w:rtl/>
        </w:rPr>
        <w:t>שלבים לביצוע ו</w:t>
      </w:r>
      <w:r w:rsidRPr="0097405F">
        <w:rPr>
          <w:rFonts w:ascii="David" w:hAnsi="David"/>
          <w:color w:val="000000" w:themeColor="text1"/>
          <w:rtl/>
        </w:rPr>
        <w:t>לוחות זמנים ו</w:t>
      </w:r>
      <w:r w:rsidRPr="0097405F">
        <w:rPr>
          <w:rFonts w:ascii="David" w:hAnsi="David" w:hint="cs"/>
          <w:color w:val="000000" w:themeColor="text1"/>
          <w:rtl/>
        </w:rPr>
        <w:t xml:space="preserve">הצעת מחיר. המסמך יכלול גם </w:t>
      </w:r>
      <w:r w:rsidRPr="0097405F">
        <w:rPr>
          <w:rFonts w:ascii="David" w:hAnsi="David"/>
          <w:color w:val="000000" w:themeColor="text1"/>
          <w:rtl/>
        </w:rPr>
        <w:t xml:space="preserve">התייחסות לסיבות בהן נדרש </w:t>
      </w:r>
      <w:r w:rsidRPr="0097405F">
        <w:rPr>
          <w:rFonts w:ascii="David" w:hAnsi="David" w:hint="cs"/>
          <w:color w:val="000000" w:themeColor="text1"/>
          <w:rtl/>
        </w:rPr>
        <w:t>הפיתוח</w:t>
      </w:r>
      <w:r w:rsidRPr="0097405F">
        <w:rPr>
          <w:rFonts w:ascii="David" w:hAnsi="David"/>
          <w:color w:val="000000" w:themeColor="text1"/>
          <w:rtl/>
        </w:rPr>
        <w:t xml:space="preserve"> המחייב תשלום נפרד, האם בוצע פתרון דומה עבור מזמין אחר</w:t>
      </w:r>
      <w:r w:rsidRPr="0097405F">
        <w:rPr>
          <w:rFonts w:ascii="David" w:hAnsi="David" w:hint="cs"/>
          <w:color w:val="000000" w:themeColor="text1"/>
          <w:rtl/>
        </w:rPr>
        <w:t xml:space="preserve"> ופירוטו</w:t>
      </w:r>
      <w:r w:rsidRPr="0097405F">
        <w:rPr>
          <w:rFonts w:ascii="David" w:hAnsi="David"/>
          <w:color w:val="000000" w:themeColor="text1"/>
          <w:rtl/>
        </w:rPr>
        <w:t>.</w:t>
      </w:r>
    </w:p>
    <w:p w14:paraId="169CAC78" w14:textId="77777777" w:rsidR="00A04865" w:rsidRPr="00093A72"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093A72">
        <w:rPr>
          <w:rFonts w:ascii="David" w:hAnsi="David" w:hint="cs"/>
          <w:color w:val="000000" w:themeColor="text1"/>
          <w:rtl/>
        </w:rPr>
        <w:t xml:space="preserve">המזמין ומנהל היישום יאשרו לספק את מסמך האפיון וישלח לספק </w:t>
      </w:r>
      <w:r>
        <w:rPr>
          <w:rFonts w:ascii="David" w:hAnsi="David" w:hint="cs"/>
          <w:color w:val="000000" w:themeColor="text1"/>
          <w:rtl/>
        </w:rPr>
        <w:t>הזמנה</w:t>
      </w:r>
      <w:r w:rsidRPr="00093A72">
        <w:rPr>
          <w:rFonts w:ascii="David" w:hAnsi="David" w:hint="cs"/>
          <w:color w:val="000000" w:themeColor="text1"/>
          <w:rtl/>
        </w:rPr>
        <w:t xml:space="preserve"> לרכש. הספק</w:t>
      </w:r>
      <w:r w:rsidRPr="00093A72">
        <w:rPr>
          <w:rFonts w:ascii="David" w:hAnsi="David"/>
          <w:color w:val="000000" w:themeColor="text1"/>
          <w:rtl/>
        </w:rPr>
        <w:t xml:space="preserve"> </w:t>
      </w:r>
      <w:r w:rsidRPr="00093A72">
        <w:rPr>
          <w:rFonts w:ascii="David" w:hAnsi="David" w:hint="cs"/>
          <w:color w:val="000000" w:themeColor="text1"/>
          <w:rtl/>
        </w:rPr>
        <w:t>י</w:t>
      </w:r>
      <w:r w:rsidRPr="00093A72">
        <w:rPr>
          <w:rFonts w:ascii="David" w:hAnsi="David" w:hint="eastAsia"/>
          <w:color w:val="000000" w:themeColor="text1"/>
          <w:rtl/>
        </w:rPr>
        <w:t>חל</w:t>
      </w:r>
      <w:r w:rsidRPr="00093A72">
        <w:rPr>
          <w:rFonts w:ascii="David" w:hAnsi="David"/>
          <w:color w:val="000000" w:themeColor="text1"/>
          <w:rtl/>
        </w:rPr>
        <w:t xml:space="preserve"> </w:t>
      </w:r>
      <w:r w:rsidRPr="00093A72">
        <w:rPr>
          <w:rFonts w:ascii="David" w:hAnsi="David" w:hint="eastAsia"/>
          <w:color w:val="000000" w:themeColor="text1"/>
          <w:rtl/>
        </w:rPr>
        <w:t>את</w:t>
      </w:r>
      <w:r w:rsidRPr="00093A72">
        <w:rPr>
          <w:rFonts w:ascii="David" w:hAnsi="David"/>
          <w:color w:val="000000" w:themeColor="text1"/>
          <w:rtl/>
        </w:rPr>
        <w:t xml:space="preserve"> </w:t>
      </w:r>
      <w:r w:rsidRPr="00093A72">
        <w:rPr>
          <w:rFonts w:ascii="David" w:hAnsi="David" w:hint="eastAsia"/>
          <w:color w:val="000000" w:themeColor="text1"/>
          <w:rtl/>
        </w:rPr>
        <w:t>שלב</w:t>
      </w:r>
      <w:r w:rsidRPr="00093A72">
        <w:rPr>
          <w:rFonts w:ascii="David" w:hAnsi="David"/>
          <w:color w:val="000000" w:themeColor="text1"/>
          <w:rtl/>
        </w:rPr>
        <w:t xml:space="preserve"> </w:t>
      </w:r>
      <w:r w:rsidRPr="00093A72">
        <w:rPr>
          <w:rFonts w:ascii="David" w:hAnsi="David" w:hint="eastAsia"/>
          <w:color w:val="000000" w:themeColor="text1"/>
          <w:rtl/>
        </w:rPr>
        <w:t>הפיתוח</w:t>
      </w:r>
      <w:r w:rsidRPr="00093A72">
        <w:rPr>
          <w:rFonts w:ascii="David" w:hAnsi="David" w:hint="cs"/>
          <w:color w:val="000000" w:themeColor="text1"/>
          <w:rtl/>
        </w:rPr>
        <w:t xml:space="preserve"> רק לאחר קבלת הזמנת רכש חתומה על ידי המזמין. </w:t>
      </w:r>
    </w:p>
    <w:p w14:paraId="1391271A"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color w:val="000000" w:themeColor="text1"/>
          <w:rtl/>
        </w:rPr>
        <w:t>דרישות פיתו</w:t>
      </w:r>
      <w:r w:rsidRPr="0097405F">
        <w:rPr>
          <w:rFonts w:ascii="David" w:hAnsi="David" w:hint="cs"/>
          <w:color w:val="000000" w:themeColor="text1"/>
          <w:rtl/>
        </w:rPr>
        <w:t>ח</w:t>
      </w:r>
      <w:r w:rsidRPr="0097405F">
        <w:rPr>
          <w:rFonts w:ascii="David" w:hAnsi="David"/>
          <w:color w:val="000000" w:themeColor="text1"/>
          <w:rtl/>
        </w:rPr>
        <w:t xml:space="preserve"> שיידרשו </w:t>
      </w:r>
      <w:r w:rsidRPr="0097405F">
        <w:rPr>
          <w:rFonts w:ascii="David" w:hAnsi="David" w:hint="cs"/>
          <w:color w:val="000000" w:themeColor="text1"/>
          <w:rtl/>
        </w:rPr>
        <w:t xml:space="preserve">על ידי המזמין </w:t>
      </w:r>
      <w:r>
        <w:rPr>
          <w:rFonts w:ascii="David" w:hAnsi="David" w:hint="cs"/>
          <w:color w:val="000000" w:themeColor="text1"/>
          <w:rtl/>
        </w:rPr>
        <w:t xml:space="preserve">מעבר למסמך האיפיון </w:t>
      </w:r>
      <w:r w:rsidRPr="0097405F">
        <w:rPr>
          <w:rFonts w:ascii="David" w:hAnsi="David" w:hint="cs"/>
          <w:color w:val="000000" w:themeColor="text1"/>
          <w:rtl/>
        </w:rPr>
        <w:t>כתוספת תכונות ליישום</w:t>
      </w:r>
      <w:r w:rsidRPr="0097405F">
        <w:rPr>
          <w:rFonts w:ascii="David" w:hAnsi="David"/>
          <w:color w:val="000000" w:themeColor="text1"/>
          <w:rtl/>
        </w:rPr>
        <w:t xml:space="preserve"> ישול</w:t>
      </w:r>
      <w:r w:rsidRPr="0097405F">
        <w:rPr>
          <w:rFonts w:ascii="David" w:hAnsi="David" w:hint="cs"/>
          <w:color w:val="000000" w:themeColor="text1"/>
          <w:rtl/>
        </w:rPr>
        <w:t>מו בהתאם לתעריף</w:t>
      </w:r>
      <w:r w:rsidRPr="0097405F">
        <w:rPr>
          <w:rFonts w:ascii="David" w:hAnsi="David"/>
          <w:color w:val="000000" w:themeColor="text1"/>
          <w:rtl/>
        </w:rPr>
        <w:t xml:space="preserve"> שעת פיתוח כמפורט בסעיף העלות,</w:t>
      </w:r>
      <w:r w:rsidRPr="0097405F">
        <w:rPr>
          <w:rFonts w:ascii="David" w:hAnsi="David" w:hint="cs"/>
          <w:color w:val="000000" w:themeColor="text1"/>
          <w:rtl/>
        </w:rPr>
        <w:t xml:space="preserve"> וזאת </w:t>
      </w:r>
      <w:r w:rsidRPr="0097405F">
        <w:rPr>
          <w:rFonts w:ascii="David" w:hAnsi="David"/>
          <w:color w:val="000000" w:themeColor="text1"/>
          <w:rtl/>
        </w:rPr>
        <w:t xml:space="preserve">בהתאם להצעת מחיר </w:t>
      </w:r>
      <w:r w:rsidRPr="0097405F">
        <w:rPr>
          <w:rFonts w:ascii="David" w:hAnsi="David" w:hint="cs"/>
          <w:color w:val="000000" w:themeColor="text1"/>
          <w:rtl/>
        </w:rPr>
        <w:t xml:space="preserve">(הכוללת הערכת שעות עבודה) </w:t>
      </w:r>
      <w:r w:rsidRPr="0097405F">
        <w:rPr>
          <w:rFonts w:ascii="David" w:hAnsi="David"/>
          <w:color w:val="000000" w:themeColor="text1"/>
          <w:rtl/>
        </w:rPr>
        <w:t xml:space="preserve">שתועבר על ידי </w:t>
      </w:r>
      <w:r w:rsidRPr="0097405F">
        <w:rPr>
          <w:rFonts w:ascii="David" w:hAnsi="David" w:hint="cs"/>
          <w:color w:val="000000" w:themeColor="text1"/>
          <w:rtl/>
        </w:rPr>
        <w:t xml:space="preserve">הספק </w:t>
      </w:r>
      <w:r w:rsidRPr="0097405F">
        <w:rPr>
          <w:rFonts w:ascii="David" w:hAnsi="David"/>
          <w:color w:val="000000" w:themeColor="text1"/>
          <w:rtl/>
        </w:rPr>
        <w:t xml:space="preserve">ואשר תאושר על ידי </w:t>
      </w:r>
      <w:r w:rsidRPr="0097405F">
        <w:rPr>
          <w:rFonts w:ascii="David" w:hAnsi="David" w:hint="cs"/>
          <w:color w:val="000000" w:themeColor="text1"/>
          <w:rtl/>
        </w:rPr>
        <w:t>מנהל היישום אצל המזמין.</w:t>
      </w:r>
    </w:p>
    <w:p w14:paraId="4295CA11"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405F">
        <w:rPr>
          <w:rFonts w:ascii="David" w:hAnsi="David" w:hint="cs"/>
          <w:color w:val="000000" w:themeColor="text1"/>
          <w:rtl/>
        </w:rPr>
        <w:t>ה</w:t>
      </w:r>
      <w:r w:rsidRPr="0097405F">
        <w:rPr>
          <w:rFonts w:ascii="David" w:hAnsi="David"/>
          <w:color w:val="000000" w:themeColor="text1"/>
          <w:rtl/>
        </w:rPr>
        <w:t xml:space="preserve">תשלום </w:t>
      </w:r>
      <w:r w:rsidRPr="0097405F">
        <w:rPr>
          <w:rFonts w:ascii="David" w:hAnsi="David" w:hint="cs"/>
          <w:color w:val="000000" w:themeColor="text1"/>
          <w:rtl/>
        </w:rPr>
        <w:t xml:space="preserve">לדרישות הפיתוח הינו </w:t>
      </w:r>
      <w:r w:rsidRPr="0097405F">
        <w:rPr>
          <w:rFonts w:ascii="David" w:hAnsi="David"/>
          <w:color w:val="000000" w:themeColor="text1"/>
          <w:rtl/>
        </w:rPr>
        <w:t xml:space="preserve">לפי שעות העבודה </w:t>
      </w:r>
      <w:r w:rsidRPr="0097405F">
        <w:rPr>
          <w:rFonts w:ascii="David" w:hAnsi="David" w:hint="cs"/>
          <w:color w:val="000000" w:themeColor="text1"/>
          <w:rtl/>
        </w:rPr>
        <w:t>ו</w:t>
      </w:r>
      <w:r w:rsidRPr="0097405F">
        <w:rPr>
          <w:rFonts w:ascii="David" w:hAnsi="David"/>
          <w:color w:val="000000" w:themeColor="text1"/>
          <w:rtl/>
        </w:rPr>
        <w:t>ישולם לפי השקעת השעות בפועל, אך לא מעבר להערכת הספק</w:t>
      </w:r>
      <w:r w:rsidRPr="0097405F">
        <w:rPr>
          <w:rFonts w:ascii="David" w:hAnsi="David" w:hint="cs"/>
          <w:color w:val="000000" w:themeColor="text1"/>
          <w:rtl/>
        </w:rPr>
        <w:t xml:space="preserve"> </w:t>
      </w:r>
      <w:r w:rsidRPr="0097405F">
        <w:rPr>
          <w:rFonts w:ascii="David" w:hAnsi="David"/>
          <w:color w:val="000000" w:themeColor="text1"/>
          <w:rtl/>
        </w:rPr>
        <w:t>שניתנה על ידו. לא ישולמו שעות עבודה בגין נסיעות, ביטול זמן וכיו</w:t>
      </w:r>
      <w:r w:rsidRPr="0097405F">
        <w:rPr>
          <w:rFonts w:ascii="David" w:hAnsi="David" w:hint="cs"/>
          <w:color w:val="000000" w:themeColor="text1"/>
          <w:rtl/>
        </w:rPr>
        <w:t xml:space="preserve">צא </w:t>
      </w:r>
      <w:r w:rsidRPr="0097405F">
        <w:rPr>
          <w:rFonts w:ascii="David" w:hAnsi="David"/>
          <w:color w:val="000000" w:themeColor="text1"/>
          <w:rtl/>
        </w:rPr>
        <w:t>ב</w:t>
      </w:r>
      <w:r w:rsidRPr="0097405F">
        <w:rPr>
          <w:rFonts w:ascii="David" w:hAnsi="David" w:hint="cs"/>
          <w:color w:val="000000" w:themeColor="text1"/>
          <w:rtl/>
        </w:rPr>
        <w:t>זה</w:t>
      </w:r>
      <w:r w:rsidRPr="0097405F">
        <w:rPr>
          <w:rFonts w:ascii="David" w:hAnsi="David"/>
          <w:color w:val="000000" w:themeColor="text1"/>
          <w:rtl/>
        </w:rPr>
        <w:t xml:space="preserve">, אלא בגין שעות נטו שהושקעו בביצוע </w:t>
      </w:r>
      <w:r w:rsidRPr="0097405F">
        <w:rPr>
          <w:rFonts w:ascii="David" w:hAnsi="David" w:hint="cs"/>
          <w:color w:val="000000" w:themeColor="text1"/>
          <w:rtl/>
        </w:rPr>
        <w:t>הפיתוח</w:t>
      </w:r>
      <w:r w:rsidRPr="0097405F">
        <w:rPr>
          <w:rFonts w:ascii="David" w:hAnsi="David"/>
          <w:color w:val="000000" w:themeColor="text1"/>
          <w:rtl/>
        </w:rPr>
        <w:t xml:space="preserve"> לפי הזמנת </w:t>
      </w:r>
      <w:r w:rsidRPr="0097405F">
        <w:rPr>
          <w:rFonts w:ascii="David" w:hAnsi="David" w:hint="cs"/>
          <w:color w:val="000000" w:themeColor="text1"/>
          <w:rtl/>
        </w:rPr>
        <w:t>המזמין</w:t>
      </w:r>
      <w:r w:rsidRPr="0097405F">
        <w:rPr>
          <w:rFonts w:ascii="David" w:hAnsi="David"/>
          <w:color w:val="000000" w:themeColor="text1"/>
          <w:rtl/>
        </w:rPr>
        <w:t>.</w:t>
      </w:r>
    </w:p>
    <w:p w14:paraId="0775BBCE"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color w:val="000000" w:themeColor="text1"/>
          <w:rtl/>
        </w:rPr>
        <w:t xml:space="preserve">לא תשולם תמורה נוספת בגין עבודה אדמיניסטרטיבית של האחראי על הפרויקט מטעם </w:t>
      </w:r>
      <w:r w:rsidRPr="0097405F">
        <w:rPr>
          <w:rFonts w:ascii="David" w:hAnsi="David" w:hint="cs"/>
          <w:color w:val="000000" w:themeColor="text1"/>
          <w:rtl/>
        </w:rPr>
        <w:t>הספק,</w:t>
      </w:r>
      <w:r w:rsidRPr="0097405F">
        <w:rPr>
          <w:rFonts w:ascii="David" w:hAnsi="David"/>
          <w:color w:val="000000" w:themeColor="text1"/>
          <w:rtl/>
        </w:rPr>
        <w:t xml:space="preserve"> כגון</w:t>
      </w:r>
      <w:r w:rsidRPr="0097405F">
        <w:rPr>
          <w:rFonts w:ascii="David" w:hAnsi="David" w:hint="cs"/>
          <w:color w:val="000000" w:themeColor="text1"/>
          <w:rtl/>
        </w:rPr>
        <w:t>:</w:t>
      </w:r>
      <w:r w:rsidRPr="0097405F">
        <w:rPr>
          <w:rFonts w:ascii="David" w:hAnsi="David"/>
          <w:color w:val="000000" w:themeColor="text1"/>
          <w:rtl/>
        </w:rPr>
        <w:t xml:space="preserve"> ניהול הפרויקט, השתתפות בישיבות, הוצאת סיכומי דיון וכל פעילות מנהלית אחרת.</w:t>
      </w:r>
    </w:p>
    <w:p w14:paraId="4AB28834" w14:textId="77777777" w:rsidR="00A04865" w:rsidRPr="0097405F" w:rsidRDefault="00A04865"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97405F">
        <w:rPr>
          <w:rFonts w:ascii="David" w:hAnsi="David" w:hint="cs"/>
          <w:color w:val="000000" w:themeColor="text1"/>
          <w:rtl/>
        </w:rPr>
        <w:t>התשלום לספק יבוצע רק לאחר אישור מנהל היישום ובהתאם לאבני הדרך הבא</w:t>
      </w:r>
      <w:r w:rsidR="00B85BB1">
        <w:rPr>
          <w:rFonts w:ascii="David" w:hAnsi="David" w:hint="cs"/>
          <w:color w:val="000000" w:themeColor="text1"/>
          <w:rtl/>
        </w:rPr>
        <w:t>ות</w:t>
      </w:r>
      <w:r w:rsidRPr="0097405F">
        <w:rPr>
          <w:rFonts w:ascii="David" w:hAnsi="David" w:hint="cs"/>
          <w:color w:val="000000" w:themeColor="text1"/>
          <w:rtl/>
        </w:rPr>
        <w:t>:</w:t>
      </w:r>
    </w:p>
    <w:p w14:paraId="3E201FD6" w14:textId="77777777" w:rsidR="00A04865" w:rsidRPr="0097405F" w:rsidRDefault="00A04865" w:rsidP="00FC79AE">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t>אבן דרך 1 - בעת הגשת מס</w:t>
      </w:r>
      <w:r w:rsidR="00B85BB1">
        <w:rPr>
          <w:rFonts w:ascii="David" w:hAnsi="David" w:hint="cs"/>
          <w:color w:val="000000" w:themeColor="text1"/>
          <w:rtl/>
        </w:rPr>
        <w:t>מ</w:t>
      </w:r>
      <w:r w:rsidRPr="0097405F">
        <w:rPr>
          <w:rFonts w:ascii="David" w:hAnsi="David" w:hint="cs"/>
          <w:color w:val="000000" w:themeColor="text1"/>
          <w:rtl/>
        </w:rPr>
        <w:t>ך אפיון מאושר ולפני תחילת פיתוח תשלום בגובה של עד 20% מהצעת המחיר המאושרת.</w:t>
      </w:r>
    </w:p>
    <w:p w14:paraId="717232A0" w14:textId="77777777" w:rsidR="00A04865" w:rsidRPr="0097405F" w:rsidRDefault="00A04865" w:rsidP="004A4C8C">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t>אבן דרך 2 - לאחר הטמעת הפתרון וביצוע בדיקות תשלום בגובה של עד 50% מהצעת המחיר המאושרת.</w:t>
      </w:r>
    </w:p>
    <w:p w14:paraId="450D14D1" w14:textId="77777777" w:rsidR="00A04865" w:rsidRPr="0097405F" w:rsidRDefault="00A04865" w:rsidP="004A4C8C">
      <w:pPr>
        <w:pStyle w:val="3-1"/>
        <w:keepLines w:val="0"/>
        <w:numPr>
          <w:ilvl w:val="5"/>
          <w:numId w:val="54"/>
        </w:numPr>
        <w:snapToGrid w:val="0"/>
        <w:spacing w:before="0"/>
        <w:ind w:left="3175" w:hanging="1378"/>
        <w:outlineLvl w:val="3"/>
        <w:rPr>
          <w:rFonts w:ascii="David" w:hAnsi="David"/>
          <w:color w:val="000000" w:themeColor="text1"/>
        </w:rPr>
      </w:pPr>
      <w:r w:rsidRPr="0097405F">
        <w:rPr>
          <w:rFonts w:ascii="David" w:hAnsi="David" w:hint="cs"/>
          <w:color w:val="000000" w:themeColor="text1"/>
          <w:rtl/>
        </w:rPr>
        <w:lastRenderedPageBreak/>
        <w:t xml:space="preserve">אבן דרך 3 - תוך 30 ימים לאחר אישור על תקינות הפיתוח ועמידה בדרישת המשרד </w:t>
      </w:r>
      <w:r w:rsidR="00B85BB1">
        <w:rPr>
          <w:rFonts w:ascii="David" w:hAnsi="David" w:hint="cs"/>
          <w:color w:val="000000" w:themeColor="text1"/>
          <w:rtl/>
        </w:rPr>
        <w:t>ה</w:t>
      </w:r>
      <w:r w:rsidRPr="0097405F">
        <w:rPr>
          <w:rFonts w:ascii="David" w:hAnsi="David" w:hint="cs"/>
          <w:color w:val="000000" w:themeColor="text1"/>
          <w:rtl/>
        </w:rPr>
        <w:t xml:space="preserve">תשלום </w:t>
      </w:r>
      <w:r>
        <w:rPr>
          <w:rFonts w:ascii="David" w:hAnsi="David" w:hint="cs"/>
          <w:color w:val="000000" w:themeColor="text1"/>
          <w:rtl/>
        </w:rPr>
        <w:t>יהיה הפרש התשלום עד לתשלום מלא מ</w:t>
      </w:r>
      <w:r w:rsidRPr="0097405F">
        <w:rPr>
          <w:rFonts w:ascii="David" w:hAnsi="David" w:hint="cs"/>
          <w:color w:val="000000" w:themeColor="text1"/>
          <w:rtl/>
        </w:rPr>
        <w:t xml:space="preserve">הצעת מחיר המאושרת. </w:t>
      </w:r>
    </w:p>
    <w:p w14:paraId="21E476F6" w14:textId="77777777" w:rsidR="00A04865" w:rsidRPr="0097405F" w:rsidRDefault="00A04865" w:rsidP="00F26133">
      <w:pPr>
        <w:pStyle w:val="3-1"/>
        <w:keepLines w:val="0"/>
        <w:numPr>
          <w:ilvl w:val="4"/>
          <w:numId w:val="54"/>
        </w:numPr>
        <w:snapToGrid w:val="0"/>
        <w:spacing w:before="0"/>
        <w:outlineLvl w:val="3"/>
        <w:rPr>
          <w:rFonts w:ascii="David" w:hAnsi="David"/>
          <w:color w:val="000000" w:themeColor="text1"/>
          <w:rtl/>
        </w:rPr>
      </w:pPr>
      <w:r w:rsidRPr="0097405F">
        <w:rPr>
          <w:rFonts w:ascii="David" w:hAnsi="David"/>
          <w:color w:val="000000" w:themeColor="text1"/>
          <w:rtl/>
        </w:rPr>
        <w:t xml:space="preserve">כל </w:t>
      </w:r>
      <w:r w:rsidRPr="0097405F">
        <w:rPr>
          <w:rFonts w:ascii="David" w:hAnsi="David" w:hint="cs"/>
          <w:color w:val="000000" w:themeColor="text1"/>
          <w:rtl/>
        </w:rPr>
        <w:t>פיתוח</w:t>
      </w:r>
      <w:r w:rsidRPr="0097405F">
        <w:rPr>
          <w:rFonts w:ascii="David" w:hAnsi="David"/>
          <w:color w:val="000000" w:themeColor="text1"/>
          <w:rtl/>
        </w:rPr>
        <w:t xml:space="preserve"> שייושם בדרך זו ישמש את כלל </w:t>
      </w:r>
      <w:r w:rsidRPr="0097405F">
        <w:rPr>
          <w:rFonts w:ascii="David" w:hAnsi="David" w:hint="cs"/>
          <w:color w:val="000000" w:themeColor="text1"/>
          <w:rtl/>
        </w:rPr>
        <w:t>המזמינים</w:t>
      </w:r>
      <w:r w:rsidRPr="0097405F">
        <w:rPr>
          <w:rFonts w:ascii="David" w:hAnsi="David"/>
          <w:color w:val="000000" w:themeColor="text1"/>
          <w:rtl/>
        </w:rPr>
        <w:t xml:space="preserve">, ללא תוספת עלות. </w:t>
      </w:r>
    </w:p>
    <w:p w14:paraId="54B47775" w14:textId="77777777" w:rsidR="00A04865" w:rsidRPr="00505BB1" w:rsidRDefault="00A04865" w:rsidP="00F26133">
      <w:pPr>
        <w:pStyle w:val="3-1"/>
        <w:keepLines w:val="0"/>
        <w:numPr>
          <w:ilvl w:val="4"/>
          <w:numId w:val="54"/>
        </w:numPr>
        <w:snapToGrid w:val="0"/>
        <w:spacing w:before="0"/>
        <w:outlineLvl w:val="3"/>
        <w:rPr>
          <w:rFonts w:ascii="David" w:hAnsi="David"/>
          <w:color w:val="000000" w:themeColor="text1"/>
        </w:rPr>
      </w:pPr>
      <w:r w:rsidRPr="006A1F8A">
        <w:rPr>
          <w:rFonts w:hint="cs"/>
          <w:rtl/>
        </w:rPr>
        <w:t>היה והמזמין,</w:t>
      </w:r>
      <w:r w:rsidRPr="006A1F8A">
        <w:rPr>
          <w:rtl/>
        </w:rPr>
        <w:t xml:space="preserve"> </w:t>
      </w:r>
      <w:r w:rsidRPr="006A1F8A">
        <w:rPr>
          <w:rFonts w:hint="cs"/>
          <w:rtl/>
        </w:rPr>
        <w:t>תוך כדי תהליך הפיתוח שאושר, מבקש לעדכן את המערכת ב</w:t>
      </w:r>
      <w:r w:rsidRPr="006A1F8A">
        <w:rPr>
          <w:rtl/>
        </w:rPr>
        <w:t>צורך נוסף</w:t>
      </w:r>
      <w:r w:rsidRPr="006A1F8A">
        <w:rPr>
          <w:rFonts w:hint="cs"/>
          <w:rtl/>
        </w:rPr>
        <w:t>, תהליך ההתקשרות יהיה כמפורט לעיל.</w:t>
      </w:r>
    </w:p>
    <w:p w14:paraId="2A57B745" w14:textId="77777777" w:rsidR="00545599" w:rsidRPr="00142BFB" w:rsidRDefault="00545599" w:rsidP="00F26133">
      <w:pPr>
        <w:pStyle w:val="3-"/>
        <w:numPr>
          <w:ilvl w:val="2"/>
          <w:numId w:val="54"/>
        </w:numPr>
        <w:tabs>
          <w:tab w:val="num" w:pos="1287"/>
        </w:tabs>
        <w:ind w:left="1224" w:hanging="504"/>
      </w:pPr>
      <w:r w:rsidRPr="00142BFB">
        <w:rPr>
          <w:rtl/>
        </w:rPr>
        <w:t>תמיכה ב</w:t>
      </w:r>
      <w:r w:rsidRPr="00142BFB">
        <w:rPr>
          <w:rFonts w:hint="cs"/>
          <w:rtl/>
        </w:rPr>
        <w:t xml:space="preserve">שירותי רשת מתקדמים שירותי </w:t>
      </w:r>
      <w:r w:rsidRPr="00142BFB">
        <w:t>MCPTT</w:t>
      </w:r>
      <w:r w:rsidRPr="00142BFB">
        <w:rPr>
          <w:rFonts w:hint="cs"/>
          <w:rtl/>
        </w:rPr>
        <w:t xml:space="preserve"> </w:t>
      </w:r>
    </w:p>
    <w:p w14:paraId="021E9DE6" w14:textId="77777777" w:rsidR="00545599" w:rsidRPr="00142BFB" w:rsidRDefault="00545599" w:rsidP="00F26133">
      <w:pPr>
        <w:pStyle w:val="4-"/>
        <w:numPr>
          <w:ilvl w:val="3"/>
          <w:numId w:val="54"/>
        </w:numPr>
        <w:ind w:left="2041" w:hanging="961"/>
      </w:pPr>
      <w:r w:rsidRPr="00142BFB">
        <w:rPr>
          <w:rFonts w:hint="cs"/>
          <w:rtl/>
        </w:rPr>
        <w:t xml:space="preserve">מרכז הרשת של הספק ושאר רכיבי הרשת לרבות רשת הרדיו של הספק יתמכו בשירותי רשת מתקדמים </w:t>
      </w:r>
      <w:r w:rsidRPr="00142BFB">
        <w:rPr>
          <w:rFonts w:hint="cs"/>
        </w:rPr>
        <w:t>MCPTT</w:t>
      </w:r>
      <w:r w:rsidRPr="00142BFB">
        <w:rPr>
          <w:rFonts w:hint="cs"/>
          <w:rtl/>
        </w:rPr>
        <w:t>,  ולא יאוחר מ</w:t>
      </w:r>
      <w:r w:rsidR="00FE3C8E">
        <w:rPr>
          <w:rFonts w:hint="cs"/>
          <w:rtl/>
        </w:rPr>
        <w:t>-</w:t>
      </w:r>
      <w:r w:rsidRPr="00142BFB">
        <w:rPr>
          <w:rFonts w:hint="cs"/>
          <w:rtl/>
        </w:rPr>
        <w:t xml:space="preserve">  12 חודשים לאחר השקת השירות אצל יצרן הציוד עליו מושתתת הרשת של הספק ובכפוף לדרישה של עורך המכרז.</w:t>
      </w:r>
    </w:p>
    <w:p w14:paraId="6B9C2D22" w14:textId="77777777" w:rsidR="00545599" w:rsidRPr="00142BFB" w:rsidRDefault="00545599" w:rsidP="00F26133">
      <w:pPr>
        <w:pStyle w:val="4-"/>
        <w:numPr>
          <w:ilvl w:val="3"/>
          <w:numId w:val="54"/>
        </w:numPr>
        <w:ind w:left="2041" w:hanging="961"/>
      </w:pPr>
      <w:r w:rsidRPr="00142BFB">
        <w:rPr>
          <w:rFonts w:hint="cs"/>
          <w:rtl/>
        </w:rPr>
        <w:t xml:space="preserve">הספק יאפשר למשתמשים </w:t>
      </w:r>
      <w:r w:rsidRPr="00142BFB">
        <w:rPr>
          <w:rtl/>
        </w:rPr>
        <w:t xml:space="preserve">להפעיל </w:t>
      </w:r>
      <w:r w:rsidRPr="00142BFB">
        <w:rPr>
          <w:rFonts w:hint="cs"/>
          <w:rtl/>
        </w:rPr>
        <w:t>שירותי רשת באחת מהאפשרויות הבאות או שילוב שלהן</w:t>
      </w:r>
      <w:r>
        <w:rPr>
          <w:rFonts w:hint="cs"/>
          <w:rtl/>
        </w:rPr>
        <w:t>, בהתאם להעדפת המשתמש</w:t>
      </w:r>
      <w:r w:rsidRPr="00142BFB">
        <w:rPr>
          <w:rFonts w:hint="cs"/>
          <w:rtl/>
        </w:rPr>
        <w:t>:</w:t>
      </w:r>
    </w:p>
    <w:p w14:paraId="617C747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color w:val="000000" w:themeColor="text1"/>
          <w:rtl/>
        </w:rPr>
        <w:t xml:space="preserve">שירות </w:t>
      </w:r>
      <w:r w:rsidRPr="006A4F83">
        <w:rPr>
          <w:rFonts w:ascii="David" w:hAnsi="David" w:hint="cs"/>
          <w:color w:val="000000" w:themeColor="text1"/>
          <w:rtl/>
        </w:rPr>
        <w:t xml:space="preserve">שיסופק למזמין </w:t>
      </w:r>
      <w:r w:rsidRPr="006A4F83">
        <w:rPr>
          <w:rFonts w:ascii="David" w:hAnsi="David"/>
          <w:color w:val="000000" w:themeColor="text1"/>
          <w:rtl/>
        </w:rPr>
        <w:t>ע"י הספק</w:t>
      </w:r>
      <w:r w:rsidRPr="006A4F83">
        <w:rPr>
          <w:rFonts w:ascii="David" w:hAnsi="David" w:hint="cs"/>
          <w:color w:val="000000" w:themeColor="text1"/>
          <w:rtl/>
        </w:rPr>
        <w:t>.</w:t>
      </w:r>
    </w:p>
    <w:p w14:paraId="7E8D584A"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b w:val="0"/>
          <w:bCs/>
          <w:color w:val="000000" w:themeColor="text1"/>
        </w:rPr>
        <w:t>Managed service</w:t>
      </w:r>
      <w:r w:rsidRPr="006A4F83">
        <w:rPr>
          <w:rFonts w:ascii="David" w:hAnsi="David"/>
          <w:color w:val="000000" w:themeColor="text1"/>
          <w:rtl/>
        </w:rPr>
        <w:t xml:space="preserve"> </w:t>
      </w:r>
      <w:r w:rsidRPr="006A4F83">
        <w:rPr>
          <w:rFonts w:ascii="David" w:hAnsi="David" w:hint="cs"/>
          <w:color w:val="000000" w:themeColor="text1"/>
          <w:rtl/>
        </w:rPr>
        <w:t xml:space="preserve">שירות מנוהל </w:t>
      </w:r>
      <w:r w:rsidRPr="006A4F83">
        <w:rPr>
          <w:rFonts w:ascii="David" w:hAnsi="David"/>
          <w:color w:val="000000" w:themeColor="text1"/>
          <w:rtl/>
        </w:rPr>
        <w:t xml:space="preserve">של שרת </w:t>
      </w:r>
      <w:r w:rsidRPr="006A4F83">
        <w:rPr>
          <w:rFonts w:ascii="David" w:hAnsi="David" w:hint="cs"/>
          <w:color w:val="000000" w:themeColor="text1"/>
          <w:rtl/>
        </w:rPr>
        <w:t xml:space="preserve">שיותקן </w:t>
      </w:r>
      <w:r w:rsidRPr="006A4F83">
        <w:rPr>
          <w:rFonts w:ascii="David" w:hAnsi="David"/>
          <w:color w:val="000000" w:themeColor="text1"/>
          <w:rtl/>
        </w:rPr>
        <w:t>אצל הספק</w:t>
      </w:r>
      <w:r w:rsidRPr="006A4F83">
        <w:rPr>
          <w:rFonts w:ascii="David" w:hAnsi="David" w:hint="cs"/>
          <w:color w:val="000000" w:themeColor="text1"/>
          <w:rtl/>
        </w:rPr>
        <w:t xml:space="preserve"> בבעלות מלאה של המזמין וינוהל ע"י הספק.</w:t>
      </w:r>
    </w:p>
    <w:p w14:paraId="0F810546"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tl/>
        </w:rPr>
      </w:pPr>
      <w:r w:rsidRPr="006A4F83">
        <w:rPr>
          <w:rFonts w:ascii="David" w:hAnsi="David" w:hint="eastAsia"/>
          <w:color w:val="000000" w:themeColor="text1"/>
          <w:rtl/>
        </w:rPr>
        <w:t>רשת</w:t>
      </w:r>
      <w:r w:rsidRPr="006A4F83">
        <w:rPr>
          <w:rFonts w:ascii="David" w:hAnsi="David"/>
          <w:color w:val="000000" w:themeColor="text1"/>
          <w:rtl/>
        </w:rPr>
        <w:t xml:space="preserve"> הרדיו של </w:t>
      </w:r>
      <w:r w:rsidRPr="006A4F83">
        <w:rPr>
          <w:rFonts w:ascii="David" w:hAnsi="David" w:hint="cs"/>
          <w:color w:val="000000" w:themeColor="text1"/>
          <w:rtl/>
        </w:rPr>
        <w:t>הספק</w:t>
      </w:r>
      <w:r w:rsidRPr="006A4F83">
        <w:rPr>
          <w:rFonts w:ascii="David" w:hAnsi="David"/>
          <w:color w:val="000000" w:themeColor="text1"/>
          <w:rtl/>
        </w:rPr>
        <w:t xml:space="preserve"> תתמוך בדורות </w:t>
      </w:r>
      <w:r w:rsidRPr="006A4F83">
        <w:rPr>
          <w:rFonts w:ascii="David" w:hAnsi="David"/>
          <w:b w:val="0"/>
          <w:bCs/>
          <w:color w:val="000000" w:themeColor="text1"/>
        </w:rPr>
        <w:t>LTE/5G</w:t>
      </w:r>
      <w:r w:rsidRPr="006A4F83">
        <w:rPr>
          <w:rFonts w:ascii="David" w:hAnsi="David"/>
          <w:b w:val="0"/>
          <w:bCs/>
          <w:color w:val="000000" w:themeColor="text1"/>
          <w:rtl/>
        </w:rPr>
        <w:t xml:space="preserve"> </w:t>
      </w:r>
      <w:r w:rsidRPr="006A4F83">
        <w:rPr>
          <w:rFonts w:ascii="David" w:hAnsi="David"/>
          <w:color w:val="000000" w:themeColor="text1"/>
          <w:rtl/>
        </w:rPr>
        <w:t>ב-</w:t>
      </w:r>
      <w:r w:rsidRPr="006A4F83">
        <w:rPr>
          <w:rFonts w:ascii="David" w:hAnsi="David"/>
          <w:b w:val="0"/>
          <w:bCs/>
          <w:color w:val="000000" w:themeColor="text1"/>
          <w:rtl/>
        </w:rPr>
        <w:t xml:space="preserve"> </w:t>
      </w:r>
      <w:r w:rsidRPr="006A4F83">
        <w:rPr>
          <w:rFonts w:ascii="David" w:hAnsi="David"/>
          <w:b w:val="0"/>
          <w:bCs/>
          <w:color w:val="000000" w:themeColor="text1"/>
        </w:rPr>
        <w:t>MCPTT – Mission</w:t>
      </w:r>
      <w:r w:rsidRPr="006A4F83">
        <w:rPr>
          <w:rFonts w:ascii="David" w:hAnsi="David"/>
          <w:color w:val="000000" w:themeColor="text1"/>
        </w:rPr>
        <w:t xml:space="preserve"> </w:t>
      </w:r>
      <w:r w:rsidRPr="006A4F83">
        <w:rPr>
          <w:rFonts w:ascii="David" w:hAnsi="David"/>
          <w:b w:val="0"/>
          <w:bCs/>
          <w:color w:val="000000" w:themeColor="text1"/>
        </w:rPr>
        <w:t>Critical</w:t>
      </w:r>
      <w:r w:rsidRPr="006A4F83">
        <w:rPr>
          <w:rFonts w:ascii="David" w:hAnsi="David"/>
          <w:color w:val="000000" w:themeColor="text1"/>
        </w:rPr>
        <w:t xml:space="preserve"> </w:t>
      </w:r>
      <w:r w:rsidRPr="006A4F83">
        <w:rPr>
          <w:rFonts w:ascii="David" w:hAnsi="David"/>
          <w:b w:val="0"/>
          <w:bCs/>
          <w:color w:val="000000" w:themeColor="text1"/>
        </w:rPr>
        <w:t>Push To Talk</w:t>
      </w:r>
      <w:r w:rsidRPr="006A4F83">
        <w:rPr>
          <w:rFonts w:ascii="David" w:hAnsi="David"/>
          <w:color w:val="000000" w:themeColor="text1"/>
          <w:rtl/>
        </w:rPr>
        <w:t xml:space="preserve"> לגופי חירום ממשלתיים.</w:t>
      </w:r>
    </w:p>
    <w:p w14:paraId="63B4019B" w14:textId="77777777" w:rsidR="00545599" w:rsidRPr="006A4F83" w:rsidRDefault="00545599" w:rsidP="00F26133">
      <w:pPr>
        <w:pStyle w:val="3-1"/>
        <w:keepLines w:val="0"/>
        <w:numPr>
          <w:ilvl w:val="4"/>
          <w:numId w:val="54"/>
        </w:numPr>
        <w:snapToGrid w:val="0"/>
        <w:spacing w:before="0"/>
        <w:ind w:left="2494" w:hanging="1054"/>
        <w:outlineLvl w:val="3"/>
        <w:rPr>
          <w:rFonts w:ascii="David" w:hAnsi="David"/>
          <w:color w:val="000000" w:themeColor="text1"/>
        </w:rPr>
      </w:pPr>
      <w:r w:rsidRPr="006A4F83">
        <w:rPr>
          <w:rFonts w:ascii="David" w:hAnsi="David" w:hint="eastAsia"/>
          <w:color w:val="000000" w:themeColor="text1"/>
          <w:rtl/>
        </w:rPr>
        <w:t>רשת</w:t>
      </w:r>
      <w:r w:rsidRPr="006A4F83">
        <w:rPr>
          <w:rFonts w:ascii="David" w:hAnsi="David"/>
          <w:color w:val="000000" w:themeColor="text1"/>
          <w:rtl/>
        </w:rPr>
        <w:t xml:space="preserve"> הרדיו של </w:t>
      </w:r>
      <w:r w:rsidRPr="006A4F83">
        <w:rPr>
          <w:rFonts w:ascii="David" w:hAnsi="David" w:hint="cs"/>
          <w:color w:val="000000" w:themeColor="text1"/>
          <w:rtl/>
        </w:rPr>
        <w:t>הספק</w:t>
      </w:r>
      <w:r w:rsidRPr="006A4F83">
        <w:rPr>
          <w:rFonts w:ascii="David" w:hAnsi="David"/>
          <w:color w:val="000000" w:themeColor="text1"/>
          <w:rtl/>
        </w:rPr>
        <w:t xml:space="preserve"> תתמוך ב- </w:t>
      </w:r>
      <w:r w:rsidRPr="006A4F83">
        <w:rPr>
          <w:rFonts w:ascii="David" w:hAnsi="David"/>
          <w:b w:val="0"/>
          <w:bCs/>
          <w:color w:val="000000" w:themeColor="text1"/>
        </w:rPr>
        <w:t>Commercial Broadband PTT or PoC</w:t>
      </w:r>
      <w:r w:rsidRPr="006A4F83">
        <w:rPr>
          <w:rFonts w:ascii="David" w:hAnsi="David"/>
          <w:b w:val="0"/>
          <w:bCs/>
          <w:color w:val="000000" w:themeColor="text1"/>
          <w:rtl/>
        </w:rPr>
        <w:t xml:space="preserve"> </w:t>
      </w:r>
      <w:r w:rsidRPr="006A4F83">
        <w:rPr>
          <w:rFonts w:ascii="David" w:hAnsi="David"/>
          <w:color w:val="000000" w:themeColor="text1"/>
          <w:rtl/>
        </w:rPr>
        <w:t xml:space="preserve">למשרדים המבקשים יכולות </w:t>
      </w:r>
      <w:r w:rsidRPr="006A4F83">
        <w:rPr>
          <w:rFonts w:ascii="David" w:hAnsi="David"/>
          <w:b w:val="0"/>
          <w:bCs/>
          <w:color w:val="000000" w:themeColor="text1"/>
        </w:rPr>
        <w:t>PTT</w:t>
      </w:r>
      <w:r w:rsidRPr="006A4F83">
        <w:rPr>
          <w:rFonts w:ascii="David" w:hAnsi="David"/>
          <w:color w:val="000000" w:themeColor="text1"/>
          <w:rtl/>
        </w:rPr>
        <w:t xml:space="preserve"> בארגון</w:t>
      </w:r>
      <w:r w:rsidRPr="006A4F83">
        <w:rPr>
          <w:rFonts w:ascii="David" w:hAnsi="David" w:hint="cs"/>
          <w:color w:val="000000" w:themeColor="text1"/>
          <w:rtl/>
        </w:rPr>
        <w:t>.</w:t>
      </w:r>
    </w:p>
    <w:p w14:paraId="0BAE7379" w14:textId="77777777" w:rsidR="00545599" w:rsidRPr="00142BFB" w:rsidRDefault="00545599" w:rsidP="00F26133">
      <w:pPr>
        <w:pStyle w:val="3-"/>
        <w:numPr>
          <w:ilvl w:val="2"/>
          <w:numId w:val="54"/>
        </w:numPr>
        <w:tabs>
          <w:tab w:val="num" w:pos="1287"/>
        </w:tabs>
        <w:ind w:left="1224" w:hanging="504"/>
      </w:pPr>
      <w:r w:rsidRPr="00142BFB">
        <w:rPr>
          <w:rFonts w:hint="cs"/>
          <w:rtl/>
        </w:rPr>
        <w:t>נדידה פנים ארצית (</w:t>
      </w:r>
      <w:r w:rsidRPr="00142BFB">
        <w:t>National roaming </w:t>
      </w:r>
      <w:r w:rsidRPr="00142BFB">
        <w:rPr>
          <w:rFonts w:hint="cs"/>
          <w:rtl/>
        </w:rPr>
        <w:t xml:space="preserve"> ) </w:t>
      </w:r>
    </w:p>
    <w:p w14:paraId="3E90AC78" w14:textId="77777777" w:rsidR="00545599" w:rsidRPr="00142BFB" w:rsidRDefault="00545599" w:rsidP="00F26133">
      <w:pPr>
        <w:pStyle w:val="4-"/>
        <w:numPr>
          <w:ilvl w:val="3"/>
          <w:numId w:val="54"/>
        </w:numPr>
        <w:ind w:left="2041" w:hanging="961"/>
      </w:pPr>
      <w:r w:rsidRPr="00142BFB">
        <w:rPr>
          <w:rFonts w:hint="cs"/>
          <w:rtl/>
        </w:rPr>
        <w:t>נדידה לאומית</w:t>
      </w:r>
      <w:r w:rsidRPr="00142BFB">
        <w:rPr>
          <w:rtl/>
        </w:rPr>
        <w:t xml:space="preserve"> </w:t>
      </w:r>
      <w:r>
        <w:rPr>
          <w:rFonts w:hint="cs"/>
          <w:rtl/>
        </w:rPr>
        <w:t>מאפשרת</w:t>
      </w:r>
      <w:r w:rsidRPr="00142BFB">
        <w:rPr>
          <w:rtl/>
        </w:rPr>
        <w:t xml:space="preserve"> </w:t>
      </w:r>
      <w:r w:rsidRPr="00142BFB">
        <w:rPr>
          <w:rFonts w:hint="cs"/>
          <w:rtl/>
        </w:rPr>
        <w:t>למנוי נייד</w:t>
      </w:r>
      <w:r w:rsidRPr="00142BFB">
        <w:rPr>
          <w:rtl/>
        </w:rPr>
        <w:t xml:space="preserve"> </w:t>
      </w:r>
      <w:r w:rsidRPr="00142BFB">
        <w:rPr>
          <w:rFonts w:hint="cs"/>
          <w:rtl/>
        </w:rPr>
        <w:t xml:space="preserve">לעבור (לצורך </w:t>
      </w:r>
      <w:r w:rsidRPr="00142BFB">
        <w:rPr>
          <w:rFonts w:hint="cs"/>
        </w:rPr>
        <w:t>DATA</w:t>
      </w:r>
      <w:r w:rsidRPr="00142BFB">
        <w:rPr>
          <w:rFonts w:hint="cs"/>
          <w:rtl/>
        </w:rPr>
        <w:t xml:space="preserve">) מרשת אחת לרשת אחרת </w:t>
      </w:r>
      <w:r w:rsidRPr="00142BFB">
        <w:rPr>
          <w:rtl/>
        </w:rPr>
        <w:t xml:space="preserve">באזורים גיאוגרפיים שבהם למפעיל </w:t>
      </w:r>
      <w:r w:rsidRPr="00142BFB">
        <w:rPr>
          <w:rFonts w:hint="cs"/>
          <w:rtl/>
        </w:rPr>
        <w:t>של המנוי</w:t>
      </w:r>
      <w:r w:rsidRPr="00142BFB">
        <w:rPr>
          <w:rtl/>
        </w:rPr>
        <w:t xml:space="preserve"> אין כיסוי</w:t>
      </w:r>
      <w:r w:rsidRPr="00142BFB">
        <w:rPr>
          <w:rFonts w:hint="cs"/>
          <w:rtl/>
        </w:rPr>
        <w:t xml:space="preserve"> או במקרה של נפילת רשת של המפעיל.</w:t>
      </w:r>
    </w:p>
    <w:p w14:paraId="4F354452" w14:textId="13383F8B" w:rsidR="00545599" w:rsidRPr="00142BFB" w:rsidRDefault="00545599" w:rsidP="00F26133">
      <w:pPr>
        <w:pStyle w:val="4-"/>
        <w:numPr>
          <w:ilvl w:val="3"/>
          <w:numId w:val="54"/>
        </w:numPr>
        <w:ind w:left="2041" w:hanging="961"/>
      </w:pPr>
      <w:r w:rsidRPr="00142BFB">
        <w:rPr>
          <w:rFonts w:hint="eastAsia"/>
          <w:rtl/>
        </w:rPr>
        <w:t>הספק</w:t>
      </w:r>
      <w:r w:rsidRPr="00142BFB">
        <w:rPr>
          <w:rtl/>
        </w:rPr>
        <w:t xml:space="preserve"> </w:t>
      </w:r>
      <w:r w:rsidRPr="00142BFB">
        <w:rPr>
          <w:rFonts w:hint="cs"/>
          <w:rtl/>
        </w:rPr>
        <w:t>יספק</w:t>
      </w:r>
      <w:r w:rsidRPr="00142BFB">
        <w:rPr>
          <w:rtl/>
        </w:rPr>
        <w:t xml:space="preserve"> שירות </w:t>
      </w:r>
      <w:r w:rsidRPr="00142BFB">
        <w:rPr>
          <w:rFonts w:hint="cs"/>
          <w:rtl/>
        </w:rPr>
        <w:t xml:space="preserve">נדידה לאומית בין </w:t>
      </w:r>
      <w:r>
        <w:rPr>
          <w:rFonts w:hint="cs"/>
          <w:rtl/>
        </w:rPr>
        <w:t>ה</w:t>
      </w:r>
      <w:r w:rsidRPr="00142BFB">
        <w:rPr>
          <w:rFonts w:hint="cs"/>
          <w:rtl/>
        </w:rPr>
        <w:t xml:space="preserve">רשת </w:t>
      </w:r>
      <w:r>
        <w:rPr>
          <w:rFonts w:hint="cs"/>
          <w:rtl/>
        </w:rPr>
        <w:t>שלו</w:t>
      </w:r>
      <w:r w:rsidRPr="00142BFB">
        <w:rPr>
          <w:rFonts w:hint="cs"/>
          <w:rtl/>
        </w:rPr>
        <w:t xml:space="preserve"> לבין </w:t>
      </w:r>
      <w:r w:rsidR="00DE5DBA">
        <w:rPr>
          <w:rFonts w:hint="cs"/>
          <w:rtl/>
        </w:rPr>
        <w:t xml:space="preserve">שאר הספקים (ספקי הנפ"א) </w:t>
      </w:r>
      <w:r w:rsidRPr="00142BFB">
        <w:rPr>
          <w:rFonts w:hint="cs"/>
          <w:rtl/>
        </w:rPr>
        <w:t xml:space="preserve"> ברשת דור 4 ודור 5, </w:t>
      </w:r>
      <w:r w:rsidRPr="00142BFB">
        <w:rPr>
          <w:rtl/>
        </w:rPr>
        <w:t>בהתאם לאישור</w:t>
      </w:r>
      <w:r w:rsidRPr="00142BFB">
        <w:rPr>
          <w:rFonts w:hint="cs"/>
          <w:rtl/>
        </w:rPr>
        <w:t xml:space="preserve"> ולמדיניות </w:t>
      </w:r>
      <w:r w:rsidRPr="00142BFB">
        <w:rPr>
          <w:rFonts w:hint="eastAsia"/>
          <w:rtl/>
        </w:rPr>
        <w:t>משרד</w:t>
      </w:r>
      <w:r w:rsidRPr="00142BFB">
        <w:rPr>
          <w:rtl/>
        </w:rPr>
        <w:t xml:space="preserve"> </w:t>
      </w:r>
      <w:r w:rsidRPr="00142BFB">
        <w:rPr>
          <w:rFonts w:hint="eastAsia"/>
          <w:rtl/>
        </w:rPr>
        <w:t>התקשורת</w:t>
      </w:r>
      <w:r w:rsidRPr="00142BFB">
        <w:rPr>
          <w:rFonts w:hint="cs"/>
          <w:rtl/>
        </w:rPr>
        <w:t xml:space="preserve"> </w:t>
      </w:r>
      <w:r w:rsidRPr="00262F7C">
        <w:rPr>
          <w:rFonts w:hint="cs"/>
          <w:rtl/>
        </w:rPr>
        <w:t>ובאישור עורך המכרז</w:t>
      </w:r>
      <w:r w:rsidR="00463D80" w:rsidRPr="00262F7C">
        <w:rPr>
          <w:rFonts w:hint="cs"/>
          <w:rtl/>
        </w:rPr>
        <w:t xml:space="preserve"> </w:t>
      </w:r>
      <w:r w:rsidR="00463D80" w:rsidRPr="00262F7C">
        <w:rPr>
          <w:rFonts w:ascii="David" w:hAnsi="David" w:hint="cs"/>
          <w:rtl/>
        </w:rPr>
        <w:t xml:space="preserve">לצורכי </w:t>
      </w:r>
      <w:r w:rsidR="00463D80" w:rsidRPr="00262F7C">
        <w:rPr>
          <w:rFonts w:ascii="David" w:hAnsi="David"/>
          <w:rtl/>
        </w:rPr>
        <w:t xml:space="preserve">כיסוי </w:t>
      </w:r>
      <w:r w:rsidR="00463D80" w:rsidRPr="00262F7C">
        <w:rPr>
          <w:rFonts w:ascii="David" w:hAnsi="David" w:hint="cs"/>
          <w:rtl/>
        </w:rPr>
        <w:t>מ</w:t>
      </w:r>
      <w:r w:rsidR="00463D80" w:rsidRPr="00262F7C">
        <w:rPr>
          <w:rFonts w:ascii="David" w:hAnsi="David"/>
          <w:rtl/>
        </w:rPr>
        <w:t>שיקולים ביטחוניים</w:t>
      </w:r>
      <w:r>
        <w:rPr>
          <w:rFonts w:hint="cs"/>
          <w:rtl/>
        </w:rPr>
        <w:t>.</w:t>
      </w:r>
      <w:r w:rsidRPr="00142BFB">
        <w:rPr>
          <w:rFonts w:hint="cs"/>
          <w:rtl/>
        </w:rPr>
        <w:t xml:space="preserve"> (</w:t>
      </w:r>
      <w:r w:rsidRPr="00142BFB">
        <w:rPr>
          <w:rFonts w:hint="eastAsia"/>
          <w:rtl/>
        </w:rPr>
        <w:t>יובהר</w:t>
      </w:r>
      <w:r w:rsidRPr="00142BFB">
        <w:rPr>
          <w:rtl/>
        </w:rPr>
        <w:t xml:space="preserve"> </w:t>
      </w:r>
      <w:r w:rsidRPr="00142BFB">
        <w:rPr>
          <w:rFonts w:hint="eastAsia"/>
          <w:rtl/>
        </w:rPr>
        <w:t>כי</w:t>
      </w:r>
      <w:r w:rsidRPr="00142BFB">
        <w:rPr>
          <w:rtl/>
        </w:rPr>
        <w:t xml:space="preserve"> </w:t>
      </w:r>
      <w:r w:rsidRPr="00142BFB">
        <w:rPr>
          <w:rFonts w:hint="eastAsia"/>
          <w:rtl/>
        </w:rPr>
        <w:t>כיום</w:t>
      </w:r>
      <w:r w:rsidRPr="00142BFB">
        <w:rPr>
          <w:rtl/>
        </w:rPr>
        <w:t xml:space="preserve"> </w:t>
      </w:r>
      <w:r w:rsidRPr="00142BFB">
        <w:rPr>
          <w:rFonts w:hint="eastAsia"/>
          <w:rtl/>
        </w:rPr>
        <w:t>כבר</w:t>
      </w:r>
      <w:r w:rsidRPr="00142BFB">
        <w:rPr>
          <w:rtl/>
        </w:rPr>
        <w:t xml:space="preserve"> </w:t>
      </w:r>
      <w:r w:rsidRPr="00142BFB">
        <w:rPr>
          <w:rFonts w:hint="eastAsia"/>
          <w:rtl/>
        </w:rPr>
        <w:t>מופעל</w:t>
      </w:r>
      <w:r w:rsidRPr="00142BFB">
        <w:rPr>
          <w:rtl/>
        </w:rPr>
        <w:t xml:space="preserve"> </w:t>
      </w:r>
      <w:r w:rsidRPr="00142BFB">
        <w:rPr>
          <w:rFonts w:hint="eastAsia"/>
          <w:rtl/>
        </w:rPr>
        <w:t>שירות</w:t>
      </w:r>
      <w:r w:rsidRPr="00142BFB">
        <w:rPr>
          <w:rtl/>
        </w:rPr>
        <w:t xml:space="preserve"> </w:t>
      </w:r>
      <w:r w:rsidRPr="00142BFB">
        <w:rPr>
          <w:rFonts w:hint="eastAsia"/>
          <w:rtl/>
        </w:rPr>
        <w:t>זה</w:t>
      </w:r>
      <w:r w:rsidRPr="00142BFB">
        <w:rPr>
          <w:rtl/>
        </w:rPr>
        <w:t xml:space="preserve"> </w:t>
      </w:r>
      <w:r w:rsidRPr="00142BFB">
        <w:rPr>
          <w:rFonts w:hint="eastAsia"/>
          <w:rtl/>
        </w:rPr>
        <w:t>על</w:t>
      </w:r>
      <w:r w:rsidRPr="00142BFB">
        <w:rPr>
          <w:rtl/>
        </w:rPr>
        <w:t xml:space="preserve"> </w:t>
      </w:r>
      <w:r w:rsidRPr="00142BFB">
        <w:rPr>
          <w:rFonts w:hint="eastAsia"/>
          <w:rtl/>
        </w:rPr>
        <w:t>בסיס</w:t>
      </w:r>
      <w:r w:rsidRPr="00142BFB">
        <w:rPr>
          <w:rtl/>
        </w:rPr>
        <w:t xml:space="preserve"> </w:t>
      </w:r>
      <w:r w:rsidRPr="00142BFB">
        <w:rPr>
          <w:rFonts w:hint="eastAsia"/>
          <w:rtl/>
        </w:rPr>
        <w:t>הרשת</w:t>
      </w:r>
      <w:r w:rsidRPr="00142BFB">
        <w:rPr>
          <w:rtl/>
        </w:rPr>
        <w:t xml:space="preserve"> </w:t>
      </w:r>
      <w:r w:rsidRPr="00142BFB">
        <w:rPr>
          <w:rFonts w:hint="cs"/>
          <w:rtl/>
        </w:rPr>
        <w:t xml:space="preserve">של </w:t>
      </w:r>
      <w:r>
        <w:rPr>
          <w:rFonts w:hint="cs"/>
          <w:rtl/>
        </w:rPr>
        <w:t>הספק הקיים</w:t>
      </w:r>
      <w:r w:rsidRPr="00142BFB">
        <w:rPr>
          <w:rtl/>
        </w:rPr>
        <w:t xml:space="preserve"> </w:t>
      </w:r>
      <w:r w:rsidRPr="00142BFB">
        <w:rPr>
          <w:rFonts w:hint="eastAsia"/>
          <w:rtl/>
        </w:rPr>
        <w:t>עם</w:t>
      </w:r>
      <w:r w:rsidRPr="00142BFB">
        <w:rPr>
          <w:rtl/>
        </w:rPr>
        <w:t xml:space="preserve"> </w:t>
      </w:r>
      <w:r w:rsidRPr="00142BFB">
        <w:rPr>
          <w:rFonts w:hint="eastAsia"/>
          <w:rtl/>
        </w:rPr>
        <w:t>נדידה</w:t>
      </w:r>
      <w:r w:rsidRPr="00142BFB">
        <w:rPr>
          <w:rtl/>
        </w:rPr>
        <w:t xml:space="preserve"> </w:t>
      </w:r>
      <w:r w:rsidRPr="00142BFB">
        <w:rPr>
          <w:rFonts w:hint="cs"/>
          <w:rtl/>
        </w:rPr>
        <w:t>לאומית</w:t>
      </w:r>
      <w:r w:rsidRPr="00142BFB">
        <w:rPr>
          <w:rtl/>
        </w:rPr>
        <w:t xml:space="preserve"> </w:t>
      </w:r>
      <w:r w:rsidRPr="00142BFB">
        <w:rPr>
          <w:rFonts w:hint="eastAsia"/>
          <w:rtl/>
        </w:rPr>
        <w:t>על</w:t>
      </w:r>
      <w:r w:rsidRPr="00142BFB">
        <w:rPr>
          <w:rtl/>
        </w:rPr>
        <w:t xml:space="preserve"> </w:t>
      </w:r>
      <w:r w:rsidRPr="00142BFB">
        <w:rPr>
          <w:rFonts w:hint="eastAsia"/>
          <w:rtl/>
        </w:rPr>
        <w:t>גבי</w:t>
      </w:r>
      <w:r w:rsidRPr="00142BFB">
        <w:rPr>
          <w:rtl/>
        </w:rPr>
        <w:t xml:space="preserve"> </w:t>
      </w:r>
      <w:r>
        <w:rPr>
          <w:rFonts w:hint="cs"/>
          <w:rtl/>
        </w:rPr>
        <w:t xml:space="preserve">רשתות אחרות </w:t>
      </w:r>
      <w:r w:rsidRPr="00142BFB">
        <w:rPr>
          <w:rFonts w:hint="cs"/>
          <w:rtl/>
        </w:rPr>
        <w:t>ברשת דור 4)</w:t>
      </w:r>
      <w:r>
        <w:rPr>
          <w:rFonts w:hint="cs"/>
          <w:rtl/>
        </w:rPr>
        <w:t>.</w:t>
      </w:r>
    </w:p>
    <w:p w14:paraId="498AD7A1" w14:textId="25A47812" w:rsidR="00545599" w:rsidRDefault="00545599" w:rsidP="00F26133">
      <w:pPr>
        <w:pStyle w:val="4-"/>
        <w:numPr>
          <w:ilvl w:val="3"/>
          <w:numId w:val="54"/>
        </w:numPr>
        <w:ind w:left="2041" w:hanging="961"/>
      </w:pPr>
      <w:r w:rsidRPr="00142BFB">
        <w:rPr>
          <w:rFonts w:hint="cs"/>
          <w:rtl/>
        </w:rPr>
        <w:t xml:space="preserve">שירות נדידה לאומית </w:t>
      </w:r>
      <w:r>
        <w:rPr>
          <w:rFonts w:hint="cs"/>
          <w:rtl/>
        </w:rPr>
        <w:t>יינתן</w:t>
      </w:r>
      <w:r w:rsidRPr="00142BFB">
        <w:rPr>
          <w:rFonts w:hint="cs"/>
          <w:rtl/>
        </w:rPr>
        <w:t xml:space="preserve"> ללא האטה וללא הגבלה כל שהיא.</w:t>
      </w:r>
    </w:p>
    <w:p w14:paraId="319F044F" w14:textId="179505CA" w:rsidR="00DE5DBA" w:rsidRDefault="00DE5DBA" w:rsidP="00F26133">
      <w:pPr>
        <w:pStyle w:val="4-"/>
        <w:numPr>
          <w:ilvl w:val="3"/>
          <w:numId w:val="54"/>
        </w:numPr>
        <w:ind w:left="2041" w:hanging="961"/>
      </w:pPr>
      <w:r>
        <w:rPr>
          <w:rFonts w:hint="cs"/>
          <w:rtl/>
        </w:rPr>
        <w:t>הספקים הזוכים יבצעו אינטגרציה מלאה בינם ובין שאר ספקי הנפ"א לצורך אספקת השירותים</w:t>
      </w:r>
      <w:r w:rsidR="00CF547F">
        <w:rPr>
          <w:rFonts w:hint="cs"/>
          <w:rtl/>
        </w:rPr>
        <w:t>. יש להשלים את הליך האינטגרציה</w:t>
      </w:r>
      <w:r>
        <w:rPr>
          <w:rFonts w:hint="cs"/>
          <w:rtl/>
        </w:rPr>
        <w:t xml:space="preserve"> עד 3 חודשים מיום ההודעה על הזכייה.</w:t>
      </w:r>
    </w:p>
    <w:p w14:paraId="1A513708" w14:textId="1355A802" w:rsidR="009C0272" w:rsidRPr="00142BFB" w:rsidRDefault="009C0272" w:rsidP="00F26133">
      <w:pPr>
        <w:pStyle w:val="4-"/>
        <w:numPr>
          <w:ilvl w:val="3"/>
          <w:numId w:val="54"/>
        </w:numPr>
        <w:ind w:left="2041" w:hanging="961"/>
      </w:pPr>
      <w:r>
        <w:rPr>
          <w:rFonts w:hint="cs"/>
          <w:rtl/>
        </w:rPr>
        <w:t xml:space="preserve">שירות זה יינתן בתצורה של חיבור בין מפעילים על פי הגדרת משרד התקשורת לעניין זה או בתצורה של אספקת עד 5,000 מנויי </w:t>
      </w:r>
      <w:r>
        <w:rPr>
          <w:rFonts w:hint="cs"/>
        </w:rPr>
        <w:t>DATA</w:t>
      </w:r>
      <w:r>
        <w:rPr>
          <w:rFonts w:hint="cs"/>
          <w:rtl/>
        </w:rPr>
        <w:t>.</w:t>
      </w:r>
    </w:p>
    <w:p w14:paraId="091BD873" w14:textId="68B630E9" w:rsidR="00EF0F63" w:rsidRPr="00CF547F" w:rsidRDefault="00EF0F63" w:rsidP="00F26133">
      <w:pPr>
        <w:pStyle w:val="3-"/>
        <w:numPr>
          <w:ilvl w:val="2"/>
          <w:numId w:val="54"/>
        </w:numPr>
        <w:tabs>
          <w:tab w:val="num" w:pos="1287"/>
        </w:tabs>
        <w:ind w:left="1224" w:hanging="504"/>
        <w:rPr>
          <w:b/>
          <w:bCs/>
        </w:rPr>
      </w:pPr>
      <w:r w:rsidRPr="00CF547F">
        <w:rPr>
          <w:rFonts w:hint="cs"/>
          <w:b/>
          <w:bCs/>
          <w:rtl/>
        </w:rPr>
        <w:t>שירותי נדידה פנים ארצית על ידי הספק השלישי</w:t>
      </w:r>
    </w:p>
    <w:p w14:paraId="776196E5" w14:textId="0E6FAF88" w:rsidR="00EF0F63" w:rsidRPr="003F32E0" w:rsidRDefault="00EF0F63" w:rsidP="00CF547F">
      <w:pPr>
        <w:pStyle w:val="3-"/>
        <w:ind w:left="1498"/>
        <w:rPr>
          <w:rFonts w:ascii="David" w:hAnsi="David"/>
          <w:rtl/>
        </w:rPr>
      </w:pPr>
      <w:r w:rsidRPr="003F32E0">
        <w:rPr>
          <w:rFonts w:ascii="David" w:hAnsi="David"/>
          <w:rtl/>
        </w:rPr>
        <w:lastRenderedPageBreak/>
        <w:t>כלל הדרישות של מכרז זה לא יחולו במלואן על הספק השלישי</w:t>
      </w:r>
      <w:r w:rsidR="00DE5DBA" w:rsidRPr="003F32E0">
        <w:rPr>
          <w:rFonts w:ascii="David" w:hAnsi="David" w:hint="cs"/>
          <w:rtl/>
        </w:rPr>
        <w:t xml:space="preserve">, </w:t>
      </w:r>
      <w:r w:rsidRPr="003F32E0">
        <w:rPr>
          <w:rFonts w:ascii="David" w:hAnsi="David"/>
          <w:rtl/>
        </w:rPr>
        <w:t>למעט אספקת הד</w:t>
      </w:r>
      <w:r w:rsidRPr="003F32E0">
        <w:rPr>
          <w:rFonts w:ascii="David" w:hAnsi="David" w:hint="cs"/>
          <w:rtl/>
        </w:rPr>
        <w:t>ר</w:t>
      </w:r>
      <w:r w:rsidRPr="003F32E0">
        <w:rPr>
          <w:rFonts w:ascii="David" w:hAnsi="David"/>
          <w:rtl/>
        </w:rPr>
        <w:t xml:space="preserve">ישות והשירותים שיפורטו להלן: </w:t>
      </w:r>
    </w:p>
    <w:p w14:paraId="75E6D77C" w14:textId="0D290AE7" w:rsidR="00EF0F63" w:rsidRPr="003F32E0" w:rsidRDefault="00EF0F63" w:rsidP="00EF0F63">
      <w:pPr>
        <w:pStyle w:val="4-"/>
        <w:numPr>
          <w:ilvl w:val="3"/>
          <w:numId w:val="54"/>
        </w:numPr>
        <w:rPr>
          <w:rtl/>
        </w:rPr>
      </w:pPr>
      <w:r w:rsidRPr="003F32E0">
        <w:rPr>
          <w:rtl/>
        </w:rPr>
        <w:t xml:space="preserve">הפעלת תכונת נדידה </w:t>
      </w:r>
      <w:r w:rsidR="00DE5DBA" w:rsidRPr="003F32E0">
        <w:rPr>
          <w:rFonts w:hint="cs"/>
          <w:rtl/>
        </w:rPr>
        <w:t>מול ספקי הנפ"א האחרים</w:t>
      </w:r>
      <w:r w:rsidR="00CF547F">
        <w:rPr>
          <w:rFonts w:hint="cs"/>
          <w:rtl/>
        </w:rPr>
        <w:t>;</w:t>
      </w:r>
    </w:p>
    <w:p w14:paraId="13C2D91A" w14:textId="700BEDA2" w:rsidR="00EF0F63" w:rsidRPr="003F32E0" w:rsidRDefault="00EF0F63" w:rsidP="00EF0F63">
      <w:pPr>
        <w:pStyle w:val="4-"/>
        <w:numPr>
          <w:ilvl w:val="3"/>
          <w:numId w:val="54"/>
        </w:numPr>
        <w:rPr>
          <w:rtl/>
        </w:rPr>
      </w:pPr>
      <w:r w:rsidRPr="003F32E0">
        <w:rPr>
          <w:rtl/>
        </w:rPr>
        <w:t xml:space="preserve">הנדידה תתבצע על גבי הרשת של הספק השלישי </w:t>
      </w:r>
      <w:r w:rsidR="00463D80" w:rsidRPr="003F32E0">
        <w:rPr>
          <w:rFonts w:hint="cs"/>
          <w:rtl/>
        </w:rPr>
        <w:t>ב</w:t>
      </w:r>
      <w:r w:rsidRPr="003F32E0">
        <w:rPr>
          <w:rFonts w:hint="cs"/>
          <w:rtl/>
        </w:rPr>
        <w:t xml:space="preserve">רשת </w:t>
      </w:r>
      <w:r w:rsidR="00463D80" w:rsidRPr="003F32E0">
        <w:rPr>
          <w:rFonts w:hint="cs"/>
          <w:rtl/>
        </w:rPr>
        <w:t>המהירה ביותר הזמינה בכל תא שטח נתון</w:t>
      </w:r>
      <w:r w:rsidR="00CF547F">
        <w:rPr>
          <w:rFonts w:hint="cs"/>
          <w:rtl/>
        </w:rPr>
        <w:t>;</w:t>
      </w:r>
    </w:p>
    <w:p w14:paraId="350F830D" w14:textId="63FF2325" w:rsidR="00EF0F63" w:rsidRPr="003F32E0" w:rsidRDefault="00EF0F63" w:rsidP="00EF0F63">
      <w:pPr>
        <w:pStyle w:val="4-"/>
        <w:numPr>
          <w:ilvl w:val="3"/>
          <w:numId w:val="54"/>
        </w:numPr>
        <w:rPr>
          <w:rtl/>
        </w:rPr>
      </w:pPr>
      <w:r w:rsidRPr="003F32E0">
        <w:rPr>
          <w:rtl/>
        </w:rPr>
        <w:t>הנדידה תתבצע בהתאם להחלטת המזמין ולטיב הקליטה בשטח זאת לתת מענה קליטה למערכות מחשוב ניידות שפועלים בתא שטח  על גבי תווך סלולאר</w:t>
      </w:r>
      <w:r w:rsidR="00CF547F">
        <w:rPr>
          <w:rFonts w:hint="cs"/>
          <w:rtl/>
        </w:rPr>
        <w:t>;</w:t>
      </w:r>
      <w:r w:rsidRPr="003F32E0">
        <w:rPr>
          <w:rtl/>
        </w:rPr>
        <w:t xml:space="preserve"> </w:t>
      </w:r>
    </w:p>
    <w:p w14:paraId="38EF1A64" w14:textId="086905A6" w:rsidR="00EF0F63" w:rsidRPr="003F32E0" w:rsidRDefault="00EF0F63" w:rsidP="00DE5DBA">
      <w:pPr>
        <w:pStyle w:val="4-"/>
        <w:numPr>
          <w:ilvl w:val="3"/>
          <w:numId w:val="54"/>
        </w:numPr>
        <w:rPr>
          <w:rtl/>
        </w:rPr>
      </w:pPr>
      <w:r w:rsidRPr="003F32E0">
        <w:rPr>
          <w:rtl/>
        </w:rPr>
        <w:t xml:space="preserve">אספקת </w:t>
      </w:r>
      <w:r w:rsidR="00DE5DBA" w:rsidRPr="003F32E0">
        <w:rPr>
          <w:rFonts w:hint="cs"/>
          <w:rtl/>
        </w:rPr>
        <w:t xml:space="preserve">שירותי </w:t>
      </w:r>
      <w:r w:rsidR="00DE5DBA" w:rsidRPr="003F32E0">
        <w:rPr>
          <w:rFonts w:hint="cs"/>
        </w:rPr>
        <w:t>DATA</w:t>
      </w:r>
      <w:r w:rsidR="00DE5DBA" w:rsidRPr="003F32E0">
        <w:rPr>
          <w:rFonts w:hint="cs"/>
          <w:rtl/>
        </w:rPr>
        <w:t>, בהתאם למפורט בפרק העלות</w:t>
      </w:r>
      <w:r w:rsidR="00CF547F">
        <w:rPr>
          <w:rFonts w:hint="cs"/>
          <w:rtl/>
        </w:rPr>
        <w:t>;</w:t>
      </w:r>
    </w:p>
    <w:p w14:paraId="47D43E94" w14:textId="115596B7" w:rsidR="00EF0F63" w:rsidRPr="003F32E0" w:rsidRDefault="00EF0F63" w:rsidP="00EF0F63">
      <w:pPr>
        <w:pStyle w:val="4-"/>
        <w:numPr>
          <w:ilvl w:val="3"/>
          <w:numId w:val="54"/>
        </w:numPr>
        <w:rPr>
          <w:rtl/>
        </w:rPr>
      </w:pPr>
      <w:r w:rsidRPr="003F32E0">
        <w:rPr>
          <w:rtl/>
        </w:rPr>
        <w:t>התראות ניצול חבילות גלישה בארץ</w:t>
      </w:r>
      <w:r w:rsidR="00DE5DBA" w:rsidRPr="003F32E0">
        <w:rPr>
          <w:rFonts w:hint="cs"/>
          <w:rtl/>
        </w:rPr>
        <w:t>, שירות שוטף ומלא רלוונטי לשירות זה כגון מנהל לקוח, שירותי רשת, שירותי מוקד לתיקון תקלות רשת וכד'</w:t>
      </w:r>
      <w:r w:rsidR="00CF547F">
        <w:rPr>
          <w:rFonts w:hint="cs"/>
          <w:rtl/>
        </w:rPr>
        <w:t>;</w:t>
      </w:r>
    </w:p>
    <w:p w14:paraId="34717BD9" w14:textId="6AFFAF51" w:rsidR="00EF0F63" w:rsidRPr="003F32E0" w:rsidRDefault="00EF0F63" w:rsidP="00EF0F63">
      <w:pPr>
        <w:pStyle w:val="4-"/>
        <w:numPr>
          <w:ilvl w:val="3"/>
          <w:numId w:val="54"/>
        </w:numPr>
        <w:rPr>
          <w:rtl/>
        </w:rPr>
      </w:pPr>
      <w:r w:rsidRPr="003F32E0">
        <w:rPr>
          <w:rtl/>
        </w:rPr>
        <w:t>אבטחה ואבטחת מידע</w:t>
      </w:r>
      <w:r w:rsidR="00CF547F">
        <w:rPr>
          <w:rFonts w:hint="cs"/>
          <w:rtl/>
        </w:rPr>
        <w:t>;</w:t>
      </w:r>
    </w:p>
    <w:p w14:paraId="00A903A3" w14:textId="05ED95EE" w:rsidR="00EF0F63" w:rsidRPr="003F32E0" w:rsidRDefault="00DE5DBA" w:rsidP="00EF0F63">
      <w:pPr>
        <w:pStyle w:val="4-"/>
        <w:numPr>
          <w:ilvl w:val="3"/>
          <w:numId w:val="54"/>
        </w:numPr>
        <w:rPr>
          <w:rtl/>
        </w:rPr>
      </w:pPr>
      <w:r w:rsidRPr="003F32E0">
        <w:rPr>
          <w:rFonts w:hint="cs"/>
          <w:rtl/>
        </w:rPr>
        <w:t>הוספה/גריעה/שינוי של מנויים לשירות</w:t>
      </w:r>
      <w:r w:rsidR="00CF547F">
        <w:rPr>
          <w:rFonts w:hint="cs"/>
          <w:rtl/>
        </w:rPr>
        <w:t>;</w:t>
      </w:r>
    </w:p>
    <w:p w14:paraId="6EFD227C" w14:textId="4CF6E4FF" w:rsidR="00EF0F63" w:rsidRPr="003F32E0" w:rsidRDefault="00EF0F63" w:rsidP="00EF0F63">
      <w:pPr>
        <w:pStyle w:val="4-"/>
        <w:numPr>
          <w:ilvl w:val="3"/>
          <w:numId w:val="54"/>
        </w:numPr>
      </w:pPr>
      <w:r w:rsidRPr="003F32E0">
        <w:rPr>
          <w:rtl/>
        </w:rPr>
        <w:t xml:space="preserve">אספקת דוחות שוטפים, </w:t>
      </w:r>
      <w:r w:rsidR="00DE5DBA" w:rsidRPr="003F32E0">
        <w:rPr>
          <w:rFonts w:hint="cs"/>
          <w:rtl/>
        </w:rPr>
        <w:t>בהת</w:t>
      </w:r>
      <w:r w:rsidR="00A50620" w:rsidRPr="003F32E0">
        <w:rPr>
          <w:rFonts w:hint="cs"/>
          <w:rtl/>
        </w:rPr>
        <w:t>אם</w:t>
      </w:r>
      <w:r w:rsidR="00DE5DBA" w:rsidRPr="003F32E0">
        <w:rPr>
          <w:rFonts w:hint="cs"/>
          <w:rtl/>
        </w:rPr>
        <w:t xml:space="preserve"> לצרכי המזמינים, כולל דו</w:t>
      </w:r>
      <w:r w:rsidR="00A50620" w:rsidRPr="003F32E0">
        <w:rPr>
          <w:rFonts w:hint="cs"/>
          <w:rtl/>
        </w:rPr>
        <w:t>"</w:t>
      </w:r>
      <w:r w:rsidR="00DE5DBA" w:rsidRPr="003F32E0">
        <w:rPr>
          <w:rFonts w:hint="cs"/>
          <w:rtl/>
        </w:rPr>
        <w:t>חות לחברת בקרת עלויות, כולל פירוט בין היתר של המנויים שרשומים בשירות, צריכה חודשית פר מנוי ומצרפי, אזורי שימוש, סטטיסטיקות שימושים וכד'</w:t>
      </w:r>
      <w:r w:rsidR="00CF547F">
        <w:rPr>
          <w:rFonts w:hint="cs"/>
          <w:rtl/>
        </w:rPr>
        <w:t>;</w:t>
      </w:r>
      <w:r w:rsidR="00CF547F">
        <w:rPr>
          <w:rtl/>
        </w:rPr>
        <w:tab/>
      </w:r>
    </w:p>
    <w:p w14:paraId="09EAF5CE" w14:textId="624FC172" w:rsidR="00662A7E" w:rsidRPr="003F32E0" w:rsidRDefault="00662A7E" w:rsidP="00EF0F63">
      <w:pPr>
        <w:pStyle w:val="4-"/>
        <w:numPr>
          <w:ilvl w:val="3"/>
          <w:numId w:val="54"/>
        </w:numPr>
      </w:pPr>
      <w:r w:rsidRPr="003F32E0">
        <w:rPr>
          <w:rFonts w:hint="cs"/>
          <w:rtl/>
        </w:rPr>
        <w:t xml:space="preserve">שירותי </w:t>
      </w:r>
      <w:r w:rsidRPr="003F32E0">
        <w:rPr>
          <w:rFonts w:hint="cs"/>
        </w:rPr>
        <w:t>SIM DATA</w:t>
      </w:r>
      <w:r w:rsidR="00CF547F">
        <w:rPr>
          <w:rFonts w:hint="cs"/>
          <w:rtl/>
        </w:rPr>
        <w:t>;</w:t>
      </w:r>
      <w:r w:rsidR="00CF547F">
        <w:rPr>
          <w:rtl/>
        </w:rPr>
        <w:tab/>
      </w:r>
    </w:p>
    <w:p w14:paraId="32C7851D" w14:textId="7AD065A6" w:rsidR="00662A7E" w:rsidRPr="003F32E0" w:rsidRDefault="00662A7E" w:rsidP="00EF0F63">
      <w:pPr>
        <w:pStyle w:val="4-"/>
        <w:numPr>
          <w:ilvl w:val="3"/>
          <w:numId w:val="54"/>
        </w:numPr>
        <w:rPr>
          <w:rtl/>
        </w:rPr>
      </w:pPr>
      <w:r w:rsidRPr="003F32E0">
        <w:rPr>
          <w:rFonts w:hint="cs"/>
          <w:rtl/>
        </w:rPr>
        <w:t xml:space="preserve">שירותי </w:t>
      </w:r>
      <w:r w:rsidRPr="003F32E0">
        <w:rPr>
          <w:rFonts w:hint="cs"/>
        </w:rPr>
        <w:t xml:space="preserve">APN </w:t>
      </w:r>
      <w:r w:rsidR="00CF547F">
        <w:rPr>
          <w:rFonts w:hint="cs"/>
          <w:rtl/>
        </w:rPr>
        <w:t>;</w:t>
      </w:r>
      <w:r w:rsidR="00CF547F">
        <w:rPr>
          <w:rtl/>
        </w:rPr>
        <w:tab/>
      </w:r>
    </w:p>
    <w:p w14:paraId="06FAF068" w14:textId="27D88718" w:rsidR="00EF0F63" w:rsidRPr="003F32E0" w:rsidRDefault="00DE5DBA" w:rsidP="00EF0F63">
      <w:pPr>
        <w:pStyle w:val="4-"/>
        <w:numPr>
          <w:ilvl w:val="3"/>
          <w:numId w:val="54"/>
        </w:numPr>
        <w:rPr>
          <w:rtl/>
        </w:rPr>
      </w:pPr>
      <w:r w:rsidRPr="003F32E0">
        <w:rPr>
          <w:rFonts w:hint="cs"/>
          <w:rtl/>
        </w:rPr>
        <w:t>שירותי בילינג</w:t>
      </w:r>
      <w:r w:rsidR="00CF547F">
        <w:rPr>
          <w:rFonts w:hint="cs"/>
          <w:rtl/>
        </w:rPr>
        <w:t>;</w:t>
      </w:r>
    </w:p>
    <w:p w14:paraId="63E57CA1" w14:textId="38C36BE0" w:rsidR="00EF0F63" w:rsidRPr="003F32E0" w:rsidRDefault="00EF0F63" w:rsidP="00EF0F63">
      <w:pPr>
        <w:pStyle w:val="4-"/>
        <w:numPr>
          <w:ilvl w:val="3"/>
          <w:numId w:val="54"/>
        </w:numPr>
        <w:rPr>
          <w:rtl/>
        </w:rPr>
      </w:pPr>
      <w:r w:rsidRPr="003F32E0">
        <w:rPr>
          <w:rtl/>
        </w:rPr>
        <w:t>תשלום עבור  פיתוחים הנדסיים ייעודיים  בהתאם לצורך</w:t>
      </w:r>
      <w:r w:rsidR="00CF547F">
        <w:rPr>
          <w:rFonts w:hint="cs"/>
          <w:rtl/>
        </w:rPr>
        <w:t>;</w:t>
      </w:r>
    </w:p>
    <w:p w14:paraId="75EB1334" w14:textId="3C0E4724" w:rsidR="00EF0F63" w:rsidRPr="003F32E0" w:rsidRDefault="00EF0F63" w:rsidP="00EF0F63">
      <w:pPr>
        <w:pStyle w:val="4-"/>
        <w:numPr>
          <w:ilvl w:val="3"/>
          <w:numId w:val="54"/>
        </w:numPr>
        <w:rPr>
          <w:rtl/>
        </w:rPr>
      </w:pPr>
      <w:r w:rsidRPr="003F32E0">
        <w:rPr>
          <w:rtl/>
        </w:rPr>
        <w:t>מ</w:t>
      </w:r>
      <w:r w:rsidR="00DE5DBA" w:rsidRPr="003F32E0">
        <w:rPr>
          <w:rFonts w:hint="cs"/>
          <w:rtl/>
        </w:rPr>
        <w:t>י</w:t>
      </w:r>
      <w:r w:rsidRPr="003F32E0">
        <w:rPr>
          <w:rtl/>
        </w:rPr>
        <w:t xml:space="preserve">נוי </w:t>
      </w:r>
      <w:r w:rsidRPr="003F32E0">
        <w:rPr>
          <w:rFonts w:hint="cs"/>
          <w:rtl/>
        </w:rPr>
        <w:t>נציג /</w:t>
      </w:r>
      <w:r w:rsidRPr="003F32E0">
        <w:rPr>
          <w:rtl/>
        </w:rPr>
        <w:t>מנהל לקוח</w:t>
      </w:r>
      <w:r w:rsidR="00DE5DBA" w:rsidRPr="003F32E0">
        <w:rPr>
          <w:rFonts w:hint="cs"/>
          <w:rtl/>
        </w:rPr>
        <w:t>/שירות לקוחות</w:t>
      </w:r>
      <w:r w:rsidR="00CF547F">
        <w:rPr>
          <w:rFonts w:hint="cs"/>
          <w:rtl/>
        </w:rPr>
        <w:t>;</w:t>
      </w:r>
    </w:p>
    <w:p w14:paraId="564CA3EE" w14:textId="400A6036" w:rsidR="00EF0F63" w:rsidRPr="003F32E0" w:rsidRDefault="00EF0F63" w:rsidP="00EF0F63">
      <w:pPr>
        <w:pStyle w:val="3-"/>
        <w:numPr>
          <w:ilvl w:val="2"/>
          <w:numId w:val="54"/>
        </w:numPr>
        <w:rPr>
          <w:rFonts w:ascii="David" w:hAnsi="David"/>
          <w:rtl/>
        </w:rPr>
      </w:pPr>
      <w:r w:rsidRPr="003F32E0">
        <w:rPr>
          <w:rFonts w:ascii="David" w:hAnsi="David"/>
          <w:rtl/>
        </w:rPr>
        <w:t>הספק השלישי לא יידרש לספק</w:t>
      </w:r>
      <w:r w:rsidRPr="003F32E0">
        <w:rPr>
          <w:rFonts w:ascii="David" w:hAnsi="David" w:hint="cs"/>
          <w:rtl/>
        </w:rPr>
        <w:t xml:space="preserve"> שירותים מלבד השירותים שפורטו לעיל</w:t>
      </w:r>
      <w:r w:rsidR="00CF547F">
        <w:rPr>
          <w:rFonts w:ascii="David" w:hAnsi="David" w:hint="cs"/>
          <w:rtl/>
        </w:rPr>
        <w:t>;</w:t>
      </w:r>
      <w:r w:rsidRPr="003F32E0">
        <w:rPr>
          <w:rFonts w:ascii="David" w:hAnsi="David" w:hint="cs"/>
          <w:rtl/>
        </w:rPr>
        <w:t xml:space="preserve"> </w:t>
      </w:r>
    </w:p>
    <w:p w14:paraId="6E7F0D28" w14:textId="6287A6EE" w:rsidR="00545599" w:rsidRPr="00142BFB" w:rsidRDefault="00545599" w:rsidP="00F26133">
      <w:pPr>
        <w:pStyle w:val="3-"/>
        <w:numPr>
          <w:ilvl w:val="2"/>
          <w:numId w:val="54"/>
        </w:numPr>
        <w:tabs>
          <w:tab w:val="num" w:pos="1287"/>
        </w:tabs>
        <w:ind w:left="1224" w:hanging="504"/>
      </w:pPr>
      <w:r w:rsidRPr="00142BFB">
        <w:rPr>
          <w:rtl/>
        </w:rPr>
        <w:t>כתובות בפרוטוקול</w:t>
      </w:r>
      <w:r w:rsidRPr="00142BFB">
        <w:rPr>
          <w:rFonts w:hint="cs"/>
          <w:rtl/>
        </w:rPr>
        <w:t xml:space="preserve"> </w:t>
      </w:r>
      <w:r w:rsidRPr="00142BFB">
        <w:t>IPV6</w:t>
      </w:r>
    </w:p>
    <w:p w14:paraId="1B28B749" w14:textId="77777777" w:rsidR="00545599" w:rsidRDefault="00545599" w:rsidP="00F26133">
      <w:pPr>
        <w:pStyle w:val="4-"/>
        <w:numPr>
          <w:ilvl w:val="3"/>
          <w:numId w:val="54"/>
        </w:numPr>
        <w:ind w:left="2041" w:hanging="961"/>
      </w:pPr>
      <w:r w:rsidRPr="00142BFB">
        <w:rPr>
          <w:rFonts w:hint="eastAsia"/>
          <w:rtl/>
        </w:rPr>
        <w:t>הספק</w:t>
      </w:r>
      <w:r w:rsidRPr="00142BFB">
        <w:rPr>
          <w:rtl/>
        </w:rPr>
        <w:t xml:space="preserve"> </w:t>
      </w:r>
      <w:r w:rsidRPr="00142BFB">
        <w:rPr>
          <w:rFonts w:hint="cs"/>
          <w:rtl/>
        </w:rPr>
        <w:t xml:space="preserve">מתחייב </w:t>
      </w:r>
      <w:r>
        <w:rPr>
          <w:rFonts w:hint="cs"/>
          <w:rtl/>
        </w:rPr>
        <w:t xml:space="preserve">לספק למזמינים שירותים הנתמכים בפרוטקול </w:t>
      </w:r>
      <w:r>
        <w:rPr>
          <w:rFonts w:hint="cs"/>
        </w:rPr>
        <w:t>IPV6</w:t>
      </w:r>
      <w:r>
        <w:rPr>
          <w:rFonts w:hint="cs"/>
          <w:rtl/>
        </w:rPr>
        <w:t>.</w:t>
      </w:r>
    </w:p>
    <w:p w14:paraId="040C39D3" w14:textId="77777777" w:rsidR="00545599" w:rsidRPr="00142BFB" w:rsidRDefault="00545599" w:rsidP="00F26133">
      <w:pPr>
        <w:pStyle w:val="4-"/>
        <w:numPr>
          <w:ilvl w:val="3"/>
          <w:numId w:val="54"/>
        </w:numPr>
        <w:ind w:left="2041" w:hanging="961"/>
      </w:pPr>
      <w:r>
        <w:rPr>
          <w:rFonts w:hint="cs"/>
          <w:rtl/>
        </w:rPr>
        <w:t xml:space="preserve">הספק מתחייב להתאים </w:t>
      </w:r>
      <w:r w:rsidRPr="00142BFB">
        <w:rPr>
          <w:rFonts w:hint="cs"/>
          <w:rtl/>
        </w:rPr>
        <w:t>את</w:t>
      </w:r>
      <w:r w:rsidRPr="00142BFB">
        <w:rPr>
          <w:rtl/>
        </w:rPr>
        <w:t xml:space="preserve"> הרשת </w:t>
      </w:r>
      <w:r>
        <w:rPr>
          <w:rFonts w:hint="cs"/>
          <w:rtl/>
        </w:rPr>
        <w:t xml:space="preserve">הסלולר </w:t>
      </w:r>
      <w:r w:rsidRPr="00142BFB">
        <w:rPr>
          <w:rtl/>
        </w:rPr>
        <w:t xml:space="preserve">ומרכיביה, כך </w:t>
      </w:r>
      <w:r>
        <w:rPr>
          <w:rFonts w:hint="cs"/>
          <w:rtl/>
        </w:rPr>
        <w:t>שתתמוך</w:t>
      </w:r>
      <w:r w:rsidRPr="00142BFB">
        <w:rPr>
          <w:rtl/>
        </w:rPr>
        <w:t xml:space="preserve"> באופן מלא בפרוטוקול</w:t>
      </w:r>
      <w:r w:rsidRPr="00142BFB">
        <w:t xml:space="preserve"> IPv6 </w:t>
      </w:r>
      <w:r w:rsidRPr="00142BFB">
        <w:rPr>
          <w:rtl/>
        </w:rPr>
        <w:t>ובאופן שיאפשר גישה למנויים לשירות האינטרנט בפרוטוקול</w:t>
      </w:r>
      <w:r w:rsidRPr="00142BFB">
        <w:t xml:space="preserve"> IPv6 </w:t>
      </w:r>
      <w:r>
        <w:rPr>
          <w:rFonts w:hint="cs"/>
          <w:rtl/>
        </w:rPr>
        <w:t xml:space="preserve"> </w:t>
      </w:r>
      <w:r w:rsidRPr="00142BFB">
        <w:rPr>
          <w:rtl/>
        </w:rPr>
        <w:t>מכל ציוד קצה התומך בפרוטוק</w:t>
      </w:r>
      <w:r w:rsidRPr="00142BFB">
        <w:rPr>
          <w:rFonts w:hint="eastAsia"/>
          <w:rtl/>
        </w:rPr>
        <w:t>ול</w:t>
      </w:r>
      <w:r w:rsidRPr="00142BFB">
        <w:rPr>
          <w:rtl/>
        </w:rPr>
        <w:t xml:space="preserve"> </w:t>
      </w:r>
      <w:r w:rsidRPr="00142BFB">
        <w:t>IPV6</w:t>
      </w:r>
      <w:r w:rsidRPr="00142BFB">
        <w:rPr>
          <w:rtl/>
        </w:rPr>
        <w:t xml:space="preserve"> </w:t>
      </w:r>
      <w:r w:rsidRPr="00142BFB">
        <w:rPr>
          <w:rFonts w:hint="cs"/>
          <w:rtl/>
        </w:rPr>
        <w:t>.</w:t>
      </w:r>
      <w:r w:rsidRPr="00142BFB">
        <w:rPr>
          <w:rtl/>
        </w:rPr>
        <w:t xml:space="preserve"> </w:t>
      </w:r>
    </w:p>
    <w:p w14:paraId="64130002" w14:textId="77777777" w:rsidR="00545599" w:rsidRPr="00142BFB" w:rsidRDefault="00545599" w:rsidP="00F26133">
      <w:pPr>
        <w:pStyle w:val="4-"/>
        <w:numPr>
          <w:ilvl w:val="3"/>
          <w:numId w:val="54"/>
        </w:numPr>
        <w:ind w:left="2041" w:hanging="961"/>
      </w:pPr>
      <w:r>
        <w:rPr>
          <w:rFonts w:hint="cs"/>
          <w:rtl/>
        </w:rPr>
        <w:t>השירותים יינתנו</w:t>
      </w:r>
      <w:r w:rsidRPr="00142BFB">
        <w:rPr>
          <w:rtl/>
        </w:rPr>
        <w:t xml:space="preserve"> לכל מנוי חדש או קיים המבקש כתובת בפרוטוקול זה. אחריות לתמיכת ציוד הקצה בפרוטוקול זה חלה על המשתמש.</w:t>
      </w:r>
    </w:p>
    <w:p w14:paraId="47F43AF2" w14:textId="77777777" w:rsidR="00545599" w:rsidRPr="00142BFB" w:rsidRDefault="00545599" w:rsidP="00F26133">
      <w:pPr>
        <w:pStyle w:val="4-"/>
        <w:numPr>
          <w:ilvl w:val="3"/>
          <w:numId w:val="54"/>
        </w:numPr>
        <w:ind w:left="2041" w:hanging="961"/>
        <w:rPr>
          <w:rtl/>
        </w:rPr>
      </w:pPr>
      <w:r w:rsidRPr="00142BFB">
        <w:rPr>
          <w:rtl/>
        </w:rPr>
        <w:t xml:space="preserve">ציוד </w:t>
      </w:r>
      <w:r>
        <w:rPr>
          <w:rFonts w:hint="cs"/>
          <w:rtl/>
        </w:rPr>
        <w:t>ה</w:t>
      </w:r>
      <w:r w:rsidRPr="00142BFB">
        <w:rPr>
          <w:rtl/>
        </w:rPr>
        <w:t xml:space="preserve">קצה </w:t>
      </w:r>
      <w:r>
        <w:rPr>
          <w:rFonts w:hint="cs"/>
          <w:rtl/>
        </w:rPr>
        <w:t>שיסופק</w:t>
      </w:r>
      <w:r w:rsidRPr="00142BFB">
        <w:rPr>
          <w:rtl/>
        </w:rPr>
        <w:t xml:space="preserve"> על ידי הספק יתמוך ב </w:t>
      </w:r>
      <w:r w:rsidRPr="00142BFB">
        <w:t>IPV6</w:t>
      </w:r>
      <w:r w:rsidRPr="00142BFB">
        <w:rPr>
          <w:rtl/>
        </w:rPr>
        <w:t>.</w:t>
      </w:r>
    </w:p>
    <w:p w14:paraId="7F86372B" w14:textId="77777777" w:rsidR="00545599" w:rsidRPr="00142BFB" w:rsidRDefault="00545599" w:rsidP="00F26133">
      <w:pPr>
        <w:pStyle w:val="4-"/>
        <w:numPr>
          <w:ilvl w:val="3"/>
          <w:numId w:val="54"/>
        </w:numPr>
        <w:ind w:left="2041" w:hanging="961"/>
      </w:pPr>
      <w:r w:rsidRPr="00142BFB">
        <w:rPr>
          <w:rtl/>
        </w:rPr>
        <w:t>המעבר מ</w:t>
      </w:r>
      <w:r>
        <w:t xml:space="preserve"> </w:t>
      </w:r>
      <w:r w:rsidRPr="00142BFB">
        <w:t xml:space="preserve">IPv4 </w:t>
      </w:r>
      <w:r>
        <w:t xml:space="preserve"> </w:t>
      </w:r>
      <w:r>
        <w:rPr>
          <w:rFonts w:hint="cs"/>
          <w:rtl/>
        </w:rPr>
        <w:t>ל-</w:t>
      </w:r>
      <w:r w:rsidRPr="00142BFB">
        <w:t xml:space="preserve"> IPv6 </w:t>
      </w:r>
      <w:r w:rsidRPr="00142BFB">
        <w:rPr>
          <w:rFonts w:hint="eastAsia"/>
          <w:rtl/>
        </w:rPr>
        <w:t>יתבצע</w:t>
      </w:r>
      <w:r w:rsidRPr="00142BFB">
        <w:rPr>
          <w:rtl/>
        </w:rPr>
        <w:t xml:space="preserve"> בהתאם להוראות משרד </w:t>
      </w:r>
      <w:r w:rsidRPr="00142BFB">
        <w:rPr>
          <w:rFonts w:hint="cs"/>
          <w:rtl/>
        </w:rPr>
        <w:t>התקשורת.</w:t>
      </w:r>
    </w:p>
    <w:p w14:paraId="5AFF63FB" w14:textId="77777777" w:rsidR="00545599" w:rsidRDefault="00545599" w:rsidP="00CF3CEF">
      <w:pPr>
        <w:pStyle w:val="4-"/>
        <w:numPr>
          <w:ilvl w:val="3"/>
          <w:numId w:val="54"/>
        </w:numPr>
        <w:tabs>
          <w:tab w:val="clear" w:pos="1854"/>
          <w:tab w:val="num" w:pos="2041"/>
        </w:tabs>
        <w:ind w:left="1899" w:hanging="819"/>
      </w:pPr>
      <w:r w:rsidRPr="00142BFB">
        <w:rPr>
          <w:rFonts w:hint="eastAsia"/>
          <w:rtl/>
        </w:rPr>
        <w:lastRenderedPageBreak/>
        <w:t>כל</w:t>
      </w:r>
      <w:r w:rsidRPr="00142BFB">
        <w:rPr>
          <w:rtl/>
        </w:rPr>
        <w:t xml:space="preserve"> שרתי האחסון אשר יש </w:t>
      </w:r>
      <w:r w:rsidRPr="00142BFB">
        <w:rPr>
          <w:rFonts w:hint="cs"/>
          <w:rtl/>
        </w:rPr>
        <w:t>למשתמשים</w:t>
      </w:r>
      <w:r w:rsidRPr="00142BFB">
        <w:rPr>
          <w:rtl/>
        </w:rPr>
        <w:t xml:space="preserve"> גישה אליהם ואשר באמצעותם ניתן שירות </w:t>
      </w:r>
      <w:r w:rsidRPr="00142BFB">
        <w:rPr>
          <w:rFonts w:hint="cs"/>
          <w:rtl/>
        </w:rPr>
        <w:t>למשתמשים</w:t>
      </w:r>
      <w:r w:rsidRPr="00142BFB">
        <w:rPr>
          <w:rtl/>
        </w:rPr>
        <w:t xml:space="preserve"> ולרבות שרתי האחסון </w:t>
      </w:r>
      <w:r w:rsidRPr="00142BFB">
        <w:rPr>
          <w:rFonts w:hint="cs"/>
          <w:rtl/>
        </w:rPr>
        <w:t>נדרשים</w:t>
      </w:r>
      <w:r w:rsidRPr="00142BFB">
        <w:rPr>
          <w:rtl/>
        </w:rPr>
        <w:t xml:space="preserve"> לתמוך בפרוטוקול </w:t>
      </w:r>
      <w:r w:rsidRPr="00142BFB">
        <w:t>IPV6</w:t>
      </w:r>
      <w:r w:rsidRPr="00142BFB">
        <w:rPr>
          <w:rtl/>
        </w:rPr>
        <w:t>.</w:t>
      </w:r>
    </w:p>
    <w:p w14:paraId="12AB7BAA" w14:textId="77777777" w:rsidR="00545599" w:rsidRPr="00142BFB" w:rsidRDefault="00545599" w:rsidP="00CF3CEF">
      <w:pPr>
        <w:pStyle w:val="4-"/>
        <w:numPr>
          <w:ilvl w:val="3"/>
          <w:numId w:val="54"/>
        </w:numPr>
        <w:tabs>
          <w:tab w:val="clear" w:pos="1854"/>
          <w:tab w:val="num" w:pos="2041"/>
        </w:tabs>
        <w:ind w:left="1899" w:hanging="819"/>
        <w:rPr>
          <w:rtl/>
        </w:rPr>
      </w:pPr>
      <w:r w:rsidRPr="00142BFB">
        <w:rPr>
          <w:rtl/>
        </w:rPr>
        <w:t>התמיכה בפרוטוקול</w:t>
      </w:r>
      <w:r w:rsidRPr="00142BFB">
        <w:t xml:space="preserve"> IPv6 </w:t>
      </w:r>
      <w:r w:rsidRPr="00142BFB">
        <w:rPr>
          <w:rtl/>
        </w:rPr>
        <w:t>תוטמע בכל מרכיבי הרשת והמערכות הקוויות והאלחוטיות של בעל הרישיון הנוגעים למתן שירות הגלישה ובכל האפליקציות והשירותים השונים אשר מספק בעל הרישיון.</w:t>
      </w:r>
    </w:p>
    <w:p w14:paraId="57B3D650" w14:textId="77777777" w:rsidR="00545599" w:rsidRPr="00CE44BA" w:rsidRDefault="00545599" w:rsidP="00F26133">
      <w:pPr>
        <w:pStyle w:val="3-"/>
        <w:numPr>
          <w:ilvl w:val="2"/>
          <w:numId w:val="54"/>
        </w:numPr>
        <w:tabs>
          <w:tab w:val="num" w:pos="1287"/>
        </w:tabs>
        <w:ind w:left="1224" w:hanging="504"/>
      </w:pPr>
      <w:r>
        <w:rPr>
          <w:rFonts w:hint="cs"/>
          <w:rtl/>
        </w:rPr>
        <w:t>אתר סלולרי נייד</w:t>
      </w:r>
    </w:p>
    <w:p w14:paraId="2931A5B0" w14:textId="77777777" w:rsidR="00545599" w:rsidRPr="00CE44BA" w:rsidRDefault="00545599" w:rsidP="00CF3CEF">
      <w:pPr>
        <w:pStyle w:val="4-"/>
        <w:numPr>
          <w:ilvl w:val="3"/>
          <w:numId w:val="54"/>
        </w:numPr>
        <w:tabs>
          <w:tab w:val="clear" w:pos="1854"/>
          <w:tab w:val="num" w:pos="2041"/>
        </w:tabs>
        <w:ind w:left="1899" w:hanging="819"/>
      </w:pPr>
      <w:bookmarkStart w:id="96" w:name="_Toc440187824"/>
      <w:bookmarkStart w:id="97" w:name="_Toc443920738"/>
      <w:r w:rsidRPr="00CE44BA">
        <w:rPr>
          <w:rFonts w:hint="cs"/>
          <w:rtl/>
        </w:rPr>
        <w:t xml:space="preserve">הספק </w:t>
      </w:r>
      <w:r>
        <w:rPr>
          <w:rFonts w:hint="cs"/>
          <w:rtl/>
        </w:rPr>
        <w:t xml:space="preserve">יספק שירות הפעלת </w:t>
      </w:r>
      <w:r w:rsidRPr="00CE44BA">
        <w:rPr>
          <w:rFonts w:hint="cs"/>
          <w:rtl/>
        </w:rPr>
        <w:t xml:space="preserve">אתר סלולרי נייד </w:t>
      </w:r>
      <w:r>
        <w:rPr>
          <w:rFonts w:hint="cs"/>
          <w:rtl/>
        </w:rPr>
        <w:t xml:space="preserve">בהתאם לדרישת המזמינים. הפעלת האתר תשמש בין היתר </w:t>
      </w:r>
      <w:r w:rsidRPr="00CE44BA">
        <w:rPr>
          <w:rFonts w:hint="cs"/>
          <w:rtl/>
        </w:rPr>
        <w:t>למקרים של מבצעים ו/</w:t>
      </w:r>
      <w:r w:rsidR="00FE3C8E">
        <w:rPr>
          <w:rFonts w:hint="cs"/>
          <w:rtl/>
        </w:rPr>
        <w:t xml:space="preserve"> </w:t>
      </w:r>
      <w:r w:rsidRPr="00CE44BA">
        <w:rPr>
          <w:rFonts w:hint="cs"/>
          <w:rtl/>
        </w:rPr>
        <w:t xml:space="preserve">או אירועים או בכל מקרה של היבטי משק לשעת חירום. הפעלה של אתר נייד תהיה </w:t>
      </w:r>
      <w:r>
        <w:rPr>
          <w:rFonts w:hint="cs"/>
          <w:rtl/>
        </w:rPr>
        <w:t>על פי דרישת המזמין</w:t>
      </w:r>
      <w:bookmarkEnd w:id="96"/>
      <w:bookmarkEnd w:id="97"/>
      <w:r>
        <w:rPr>
          <w:rFonts w:hint="cs"/>
          <w:rtl/>
        </w:rPr>
        <w:t>.</w:t>
      </w:r>
    </w:p>
    <w:p w14:paraId="70AE169E" w14:textId="77777777" w:rsidR="00545599" w:rsidRPr="00CE44BA" w:rsidRDefault="00545599" w:rsidP="00CF3CEF">
      <w:pPr>
        <w:pStyle w:val="4-"/>
        <w:numPr>
          <w:ilvl w:val="3"/>
          <w:numId w:val="54"/>
        </w:numPr>
        <w:tabs>
          <w:tab w:val="clear" w:pos="1854"/>
          <w:tab w:val="num" w:pos="2041"/>
        </w:tabs>
        <w:ind w:left="1899" w:hanging="819"/>
      </w:pPr>
      <w:r>
        <w:rPr>
          <w:rFonts w:hint="cs"/>
          <w:rtl/>
        </w:rPr>
        <w:t>הספק נדרש ל</w:t>
      </w:r>
      <w:r w:rsidRPr="00CE44BA">
        <w:rPr>
          <w:rFonts w:hint="cs"/>
          <w:rtl/>
        </w:rPr>
        <w:t>הפעלה של עד 4 אתרים סלולרי</w:t>
      </w:r>
      <w:r>
        <w:rPr>
          <w:rFonts w:hint="cs"/>
          <w:rtl/>
        </w:rPr>
        <w:t>ם</w:t>
      </w:r>
      <w:r w:rsidRPr="00CE44BA">
        <w:rPr>
          <w:rFonts w:hint="cs"/>
          <w:rtl/>
        </w:rPr>
        <w:t xml:space="preserve"> ניידים במקביל.</w:t>
      </w:r>
    </w:p>
    <w:p w14:paraId="61A6A8C0" w14:textId="77777777" w:rsidR="00545599" w:rsidRPr="00CE44BA" w:rsidRDefault="00545599" w:rsidP="00CF3CEF">
      <w:pPr>
        <w:pStyle w:val="4-"/>
        <w:numPr>
          <w:ilvl w:val="3"/>
          <w:numId w:val="54"/>
        </w:numPr>
        <w:tabs>
          <w:tab w:val="clear" w:pos="1854"/>
          <w:tab w:val="num" w:pos="2041"/>
        </w:tabs>
        <w:ind w:left="1899" w:hanging="819"/>
      </w:pPr>
      <w:bookmarkStart w:id="98" w:name="_Toc440187825"/>
      <w:bookmarkStart w:id="99" w:name="_Toc443920739"/>
      <w:r>
        <w:rPr>
          <w:rFonts w:hint="cs"/>
          <w:rtl/>
        </w:rPr>
        <w:t>ה</w:t>
      </w:r>
      <w:r w:rsidRPr="00FA756A">
        <w:rPr>
          <w:rFonts w:hint="eastAsia"/>
          <w:rtl/>
        </w:rPr>
        <w:t>אתר</w:t>
      </w:r>
      <w:r w:rsidRPr="00FA756A">
        <w:rPr>
          <w:rtl/>
        </w:rPr>
        <w:t xml:space="preserve"> </w:t>
      </w:r>
      <w:r>
        <w:rPr>
          <w:rFonts w:hint="cs"/>
          <w:rtl/>
        </w:rPr>
        <w:t>ה</w:t>
      </w:r>
      <w:r w:rsidRPr="00FA756A">
        <w:rPr>
          <w:rFonts w:hint="eastAsia"/>
          <w:rtl/>
        </w:rPr>
        <w:t>נייד</w:t>
      </w:r>
      <w:r w:rsidRPr="00FA756A">
        <w:rPr>
          <w:rtl/>
        </w:rPr>
        <w:t xml:space="preserve"> </w:t>
      </w:r>
      <w:r w:rsidRPr="00FA756A">
        <w:rPr>
          <w:rFonts w:hint="eastAsia"/>
          <w:rtl/>
        </w:rPr>
        <w:t>יספק</w:t>
      </w:r>
      <w:r w:rsidRPr="00FA756A">
        <w:rPr>
          <w:rtl/>
        </w:rPr>
        <w:t xml:space="preserve"> </w:t>
      </w:r>
      <w:r w:rsidRPr="00FA756A">
        <w:rPr>
          <w:rFonts w:hint="eastAsia"/>
          <w:rtl/>
        </w:rPr>
        <w:t>שירותי</w:t>
      </w:r>
      <w:r w:rsidRPr="00FA756A">
        <w:rPr>
          <w:rtl/>
        </w:rPr>
        <w:t xml:space="preserve"> </w:t>
      </w:r>
      <w:r w:rsidRPr="00FA756A">
        <w:rPr>
          <w:rFonts w:hint="eastAsia"/>
          <w:rtl/>
        </w:rPr>
        <w:t>רשת</w:t>
      </w:r>
      <w:r w:rsidRPr="00FA756A">
        <w:rPr>
          <w:rtl/>
        </w:rPr>
        <w:t xml:space="preserve"> </w:t>
      </w:r>
      <w:r w:rsidRPr="00FA756A">
        <w:rPr>
          <w:rFonts w:hint="eastAsia"/>
          <w:rtl/>
        </w:rPr>
        <w:t>בטכנולוגיה</w:t>
      </w:r>
      <w:r w:rsidRPr="00FA756A">
        <w:rPr>
          <w:rtl/>
        </w:rPr>
        <w:t xml:space="preserve"> </w:t>
      </w:r>
      <w:r w:rsidRPr="00FA756A">
        <w:rPr>
          <w:rFonts w:hint="eastAsia"/>
          <w:rtl/>
        </w:rPr>
        <w:t>המתקדמת</w:t>
      </w:r>
      <w:r w:rsidRPr="00FA756A">
        <w:rPr>
          <w:rtl/>
        </w:rPr>
        <w:t xml:space="preserve"> </w:t>
      </w:r>
      <w:r w:rsidRPr="00FA756A">
        <w:rPr>
          <w:rFonts w:hint="eastAsia"/>
          <w:rtl/>
        </w:rPr>
        <w:t>ביותר</w:t>
      </w:r>
      <w:r w:rsidRPr="00FA756A">
        <w:rPr>
          <w:rtl/>
        </w:rPr>
        <w:t xml:space="preserve"> </w:t>
      </w:r>
      <w:r w:rsidRPr="00FA756A">
        <w:rPr>
          <w:rFonts w:hint="eastAsia"/>
          <w:rtl/>
        </w:rPr>
        <w:t>הקיימת</w:t>
      </w:r>
      <w:r w:rsidRPr="00FA756A">
        <w:rPr>
          <w:rtl/>
        </w:rPr>
        <w:t xml:space="preserve"> </w:t>
      </w:r>
      <w:r w:rsidRPr="00FA756A">
        <w:rPr>
          <w:rFonts w:hint="eastAsia"/>
          <w:rtl/>
        </w:rPr>
        <w:t>אצל</w:t>
      </w:r>
      <w:r w:rsidRPr="00FA756A">
        <w:rPr>
          <w:rtl/>
        </w:rPr>
        <w:t xml:space="preserve"> </w:t>
      </w:r>
      <w:r w:rsidRPr="00FA756A">
        <w:rPr>
          <w:rFonts w:hint="eastAsia"/>
          <w:rtl/>
        </w:rPr>
        <w:t>הספק</w:t>
      </w:r>
      <w:r w:rsidRPr="00FA756A">
        <w:rPr>
          <w:rtl/>
        </w:rPr>
        <w:t xml:space="preserve">. </w:t>
      </w:r>
      <w:r>
        <w:rPr>
          <w:rFonts w:hint="cs"/>
          <w:rtl/>
        </w:rPr>
        <w:t xml:space="preserve">כל </w:t>
      </w:r>
      <w:r w:rsidRPr="00FA756A">
        <w:rPr>
          <w:rtl/>
        </w:rPr>
        <w:t>אתר</w:t>
      </w:r>
      <w:r>
        <w:rPr>
          <w:rFonts w:hint="cs"/>
          <w:rtl/>
        </w:rPr>
        <w:t xml:space="preserve"> נייד יכיל מינימום 3 סקטורים, </w:t>
      </w:r>
      <w:r w:rsidRPr="00FA756A">
        <w:rPr>
          <w:rtl/>
        </w:rPr>
        <w:t>יתמוך</w:t>
      </w:r>
      <w:r>
        <w:rPr>
          <w:rFonts w:hint="cs"/>
          <w:rtl/>
        </w:rPr>
        <w:t xml:space="preserve"> </w:t>
      </w:r>
      <w:r w:rsidRPr="00FA756A">
        <w:rPr>
          <w:rtl/>
        </w:rPr>
        <w:t>בתנועה של לפחות 300 שיחות בו זמנית בתא השטח הנתון שבו יותקן</w:t>
      </w:r>
      <w:r>
        <w:rPr>
          <w:rFonts w:hint="cs"/>
          <w:rtl/>
        </w:rPr>
        <w:t>.</w:t>
      </w:r>
      <w:r w:rsidRPr="00FA756A">
        <w:rPr>
          <w:rtl/>
        </w:rPr>
        <w:t xml:space="preserve"> האתר</w:t>
      </w:r>
      <w:r>
        <w:rPr>
          <w:rFonts w:hint="cs"/>
          <w:rtl/>
        </w:rPr>
        <w:t xml:space="preserve"> יספק </w:t>
      </w:r>
      <w:r w:rsidRPr="00FA756A">
        <w:rPr>
          <w:rtl/>
        </w:rPr>
        <w:t xml:space="preserve">תקשורת נתונים </w:t>
      </w:r>
      <w:r w:rsidRPr="00FA756A">
        <w:rPr>
          <w:rFonts w:hint="eastAsia"/>
          <w:rtl/>
        </w:rPr>
        <w:t>להיק</w:t>
      </w:r>
      <w:r>
        <w:rPr>
          <w:rFonts w:hint="cs"/>
          <w:rtl/>
        </w:rPr>
        <w:t>ף</w:t>
      </w:r>
      <w:r w:rsidRPr="00FA756A">
        <w:rPr>
          <w:rtl/>
        </w:rPr>
        <w:t xml:space="preserve"> של עד 300 משתמשים. למען הסר ספק, ההתייחסות ל-  300 שיחות בו זמנית הינה תוספת של קיבולת נדרשת, אשר תינתן על ידי האתר החדש, ללא קשר לקיבולת קיימת בתא שטח נתון כלשהו</w:t>
      </w:r>
      <w:r>
        <w:rPr>
          <w:rFonts w:hint="cs"/>
          <w:rtl/>
        </w:rPr>
        <w:t>.</w:t>
      </w:r>
      <w:r w:rsidRPr="00650A63">
        <w:rPr>
          <w:rFonts w:hint="cs"/>
          <w:rtl/>
        </w:rPr>
        <w:t xml:space="preserve"> </w:t>
      </w:r>
      <w:r w:rsidRPr="00CE44BA">
        <w:rPr>
          <w:rFonts w:hint="cs"/>
          <w:rtl/>
        </w:rPr>
        <w:t>האתר יתמוך בכל תחומי התדר לרבות ברשתות דור 5 ובכל רשת עתידית אחרת.</w:t>
      </w:r>
    </w:p>
    <w:p w14:paraId="51A4C99B" w14:textId="77777777" w:rsidR="00545599" w:rsidRPr="00CE44BA" w:rsidRDefault="00545599" w:rsidP="00CF3CEF">
      <w:pPr>
        <w:pStyle w:val="4-"/>
        <w:numPr>
          <w:ilvl w:val="3"/>
          <w:numId w:val="54"/>
        </w:numPr>
        <w:tabs>
          <w:tab w:val="clear" w:pos="1854"/>
          <w:tab w:val="num" w:pos="2041"/>
        </w:tabs>
        <w:ind w:left="1899" w:hanging="819"/>
      </w:pPr>
      <w:bookmarkStart w:id="100" w:name="_Toc440187826"/>
      <w:bookmarkStart w:id="101" w:name="_Toc443920740"/>
      <w:bookmarkEnd w:id="98"/>
      <w:bookmarkEnd w:id="99"/>
      <w:r>
        <w:rPr>
          <w:rFonts w:hint="cs"/>
          <w:rtl/>
        </w:rPr>
        <w:t>הספק יהיה אחראי ל</w:t>
      </w:r>
      <w:r w:rsidRPr="00CE44BA">
        <w:rPr>
          <w:rFonts w:hint="cs"/>
          <w:rtl/>
        </w:rPr>
        <w:t xml:space="preserve">הפעלת האתר וקישורו לרשת הספק לרבות תכנון הנדסי, תכנון רדיו, אינטגרציה, קישור תמסורת, סנכרון לרשת של הספק, הובלת האתר, בינוי, חומרי התקנה, חשמל וכל </w:t>
      </w:r>
      <w:r>
        <w:rPr>
          <w:rFonts w:hint="cs"/>
          <w:rtl/>
        </w:rPr>
        <w:t>ה</w:t>
      </w:r>
      <w:r w:rsidRPr="00CE44BA">
        <w:rPr>
          <w:rFonts w:hint="cs"/>
          <w:rtl/>
        </w:rPr>
        <w:t>נדרש להפעל</w:t>
      </w:r>
      <w:r>
        <w:rPr>
          <w:rFonts w:hint="cs"/>
          <w:rtl/>
        </w:rPr>
        <w:t>תו</w:t>
      </w:r>
      <w:r w:rsidRPr="00CE44BA">
        <w:rPr>
          <w:rFonts w:hint="cs"/>
          <w:rtl/>
        </w:rPr>
        <w:t xml:space="preserve"> </w:t>
      </w:r>
      <w:r>
        <w:rPr>
          <w:rFonts w:hint="cs"/>
          <w:rtl/>
        </w:rPr>
        <w:t>ה</w:t>
      </w:r>
      <w:r w:rsidRPr="00CE44BA">
        <w:rPr>
          <w:rFonts w:hint="cs"/>
          <w:rtl/>
        </w:rPr>
        <w:t>מלאה ללא תלות במזמינים.</w:t>
      </w:r>
      <w:bookmarkEnd w:id="100"/>
      <w:bookmarkEnd w:id="101"/>
    </w:p>
    <w:p w14:paraId="39D722D0" w14:textId="77777777" w:rsidR="00545599" w:rsidRPr="00B76E73" w:rsidRDefault="00545599" w:rsidP="00CF3CEF">
      <w:pPr>
        <w:pStyle w:val="4-"/>
        <w:numPr>
          <w:ilvl w:val="3"/>
          <w:numId w:val="54"/>
        </w:numPr>
        <w:tabs>
          <w:tab w:val="clear" w:pos="1854"/>
          <w:tab w:val="num" w:pos="2041"/>
        </w:tabs>
        <w:ind w:left="1899" w:hanging="819"/>
      </w:pPr>
      <w:bookmarkStart w:id="102" w:name="_Toc440187827"/>
      <w:bookmarkStart w:id="103" w:name="_Toc443920741"/>
      <w:r w:rsidRPr="00B76E73">
        <w:rPr>
          <w:rFonts w:hint="cs"/>
          <w:rtl/>
        </w:rPr>
        <w:t xml:space="preserve">פריסת </w:t>
      </w:r>
      <w:r>
        <w:rPr>
          <w:rFonts w:hint="cs"/>
          <w:rtl/>
        </w:rPr>
        <w:t>ה</w:t>
      </w:r>
      <w:r w:rsidRPr="00B76E73">
        <w:rPr>
          <w:rFonts w:hint="cs"/>
          <w:rtl/>
        </w:rPr>
        <w:t xml:space="preserve">אתר הנייד </w:t>
      </w:r>
      <w:r w:rsidR="00E231F4">
        <w:rPr>
          <w:rFonts w:hint="cs"/>
          <w:rtl/>
        </w:rPr>
        <w:t>ת</w:t>
      </w:r>
      <w:r w:rsidRPr="00B76E73">
        <w:rPr>
          <w:rFonts w:hint="cs"/>
          <w:rtl/>
        </w:rPr>
        <w:t xml:space="preserve">תאפשר גם במקומות שבהם אין כביש ונדרש </w:t>
      </w:r>
      <w:r>
        <w:rPr>
          <w:rFonts w:hint="cs"/>
          <w:rtl/>
        </w:rPr>
        <w:t xml:space="preserve">שינועו באמצעות </w:t>
      </w:r>
      <w:r w:rsidRPr="00B76E73">
        <w:rPr>
          <w:rFonts w:hint="cs"/>
          <w:rtl/>
        </w:rPr>
        <w:t>רכב שטח.</w:t>
      </w:r>
      <w:bookmarkEnd w:id="102"/>
      <w:bookmarkEnd w:id="103"/>
    </w:p>
    <w:p w14:paraId="0D5F67CC" w14:textId="716197FE" w:rsidR="00545599" w:rsidRPr="00CE44BA" w:rsidRDefault="00545599" w:rsidP="00F26133">
      <w:pPr>
        <w:pStyle w:val="4-"/>
        <w:numPr>
          <w:ilvl w:val="3"/>
          <w:numId w:val="54"/>
        </w:numPr>
        <w:ind w:left="2041" w:hanging="961"/>
      </w:pPr>
      <w:bookmarkStart w:id="104" w:name="_Toc440187828"/>
      <w:bookmarkStart w:id="105" w:name="_Toc443920742"/>
      <w:r w:rsidRPr="00CE44BA">
        <w:rPr>
          <w:rFonts w:hint="cs"/>
          <w:rtl/>
        </w:rPr>
        <w:t>הפעלת האתר תהיה בהתראה של 7 ימי עבודה ובמקרים דחופים עד 24 שעות מרגע הדרישה</w:t>
      </w:r>
      <w:r w:rsidR="00487904">
        <w:rPr>
          <w:rFonts w:hint="cs"/>
          <w:rtl/>
        </w:rPr>
        <w:t xml:space="preserve"> ובתיאום עם המזמין.</w:t>
      </w:r>
      <w:bookmarkEnd w:id="104"/>
      <w:bookmarkEnd w:id="105"/>
    </w:p>
    <w:p w14:paraId="201DB59C" w14:textId="1CD61A94" w:rsidR="00545599" w:rsidRPr="00CE44BA" w:rsidRDefault="00545599" w:rsidP="00CF3CEF">
      <w:pPr>
        <w:pStyle w:val="4-"/>
        <w:numPr>
          <w:ilvl w:val="3"/>
          <w:numId w:val="54"/>
        </w:numPr>
        <w:tabs>
          <w:tab w:val="clear" w:pos="1854"/>
          <w:tab w:val="num" w:pos="2041"/>
        </w:tabs>
        <w:ind w:left="1899" w:hanging="819"/>
      </w:pPr>
      <w:r w:rsidRPr="00CE44BA">
        <w:rPr>
          <w:rFonts w:hint="cs"/>
          <w:rtl/>
        </w:rPr>
        <w:t>כמו כן, המזמינים יהיו רשאים להשכיר אתר נייד בתפעול עצמי</w:t>
      </w:r>
      <w:r w:rsidR="008C514D">
        <w:rPr>
          <w:rFonts w:hint="cs"/>
          <w:rtl/>
        </w:rPr>
        <w:t xml:space="preserve"> וזאת לאחר שנית</w:t>
      </w:r>
      <w:r w:rsidR="00B81062">
        <w:rPr>
          <w:rFonts w:hint="cs"/>
          <w:rtl/>
        </w:rPr>
        <w:t>נה</w:t>
      </w:r>
      <w:r w:rsidR="008C514D">
        <w:rPr>
          <w:rFonts w:hint="cs"/>
          <w:rtl/>
        </w:rPr>
        <w:t xml:space="preserve"> למזמין הדרכה והכשרה מתאימה. הספק יהיה אחראי על תקינות המערכות ותיקון תקלות למעט במקרה </w:t>
      </w:r>
      <w:r w:rsidR="00DD3CF5">
        <w:rPr>
          <w:rFonts w:hint="cs"/>
          <w:rtl/>
        </w:rPr>
        <w:t xml:space="preserve">של </w:t>
      </w:r>
      <w:r w:rsidR="008C514D">
        <w:rPr>
          <w:rFonts w:hint="cs"/>
          <w:rtl/>
        </w:rPr>
        <w:t>נזק שנגרם על ידי המזמין</w:t>
      </w:r>
      <w:r w:rsidR="00DD3CF5">
        <w:rPr>
          <w:rFonts w:hint="cs"/>
          <w:rtl/>
        </w:rPr>
        <w:t xml:space="preserve"> כתוצאה מרשלנות או שימוש שלא בהתאם להוראות הספק</w:t>
      </w:r>
      <w:r w:rsidR="00A57E7B">
        <w:rPr>
          <w:rFonts w:hint="cs"/>
          <w:rtl/>
        </w:rPr>
        <w:t xml:space="preserve">. במקרה של נזק שנגרם על ידי המזמין כאמור, הספק יציג למזמין אסמכתאות רלוונטיות לעניין גובה הנזק, ואלו ישולמו </w:t>
      </w:r>
      <w:r w:rsidR="008C514D">
        <w:rPr>
          <w:rFonts w:hint="cs"/>
          <w:rtl/>
        </w:rPr>
        <w:t>על ידו</w:t>
      </w:r>
      <w:r w:rsidR="00A57E7B">
        <w:rPr>
          <w:rFonts w:hint="cs"/>
          <w:rtl/>
        </w:rPr>
        <w:t xml:space="preserve"> המזמין</w:t>
      </w:r>
      <w:r w:rsidR="008C514D">
        <w:rPr>
          <w:rFonts w:hint="cs"/>
          <w:rtl/>
        </w:rPr>
        <w:t xml:space="preserve"> בהתאם לגובה הנזק</w:t>
      </w:r>
      <w:r w:rsidR="00A57E7B">
        <w:rPr>
          <w:rFonts w:hint="cs"/>
          <w:rtl/>
        </w:rPr>
        <w:t xml:space="preserve"> הישיר</w:t>
      </w:r>
      <w:r w:rsidRPr="00CE44BA">
        <w:rPr>
          <w:rFonts w:hint="cs"/>
          <w:rtl/>
        </w:rPr>
        <w:t>.</w:t>
      </w:r>
    </w:p>
    <w:p w14:paraId="2ECCD380" w14:textId="77777777" w:rsidR="00545599" w:rsidRPr="00F91C41" w:rsidRDefault="00545599" w:rsidP="00F26133">
      <w:pPr>
        <w:pStyle w:val="3-"/>
        <w:numPr>
          <w:ilvl w:val="2"/>
          <w:numId w:val="54"/>
        </w:numPr>
        <w:tabs>
          <w:tab w:val="num" w:pos="1287"/>
        </w:tabs>
        <w:ind w:left="1224" w:hanging="504"/>
      </w:pPr>
      <w:r w:rsidRPr="00F91C41">
        <w:rPr>
          <w:rFonts w:hint="cs"/>
          <w:rtl/>
        </w:rPr>
        <w:t xml:space="preserve">בועה סלולרית </w:t>
      </w:r>
    </w:p>
    <w:p w14:paraId="02DAA753" w14:textId="77777777" w:rsidR="00545599" w:rsidRPr="00CE44BA" w:rsidRDefault="00545599" w:rsidP="00CF3CEF">
      <w:pPr>
        <w:pStyle w:val="4-"/>
        <w:numPr>
          <w:ilvl w:val="3"/>
          <w:numId w:val="54"/>
        </w:numPr>
        <w:tabs>
          <w:tab w:val="clear" w:pos="1854"/>
          <w:tab w:val="num" w:pos="2041"/>
        </w:tabs>
        <w:ind w:left="1899" w:hanging="819"/>
      </w:pPr>
      <w:r w:rsidRPr="00CE44BA">
        <w:rPr>
          <w:rFonts w:hint="cs"/>
          <w:rtl/>
        </w:rPr>
        <w:t xml:space="preserve">הספק </w:t>
      </w:r>
      <w:r>
        <w:rPr>
          <w:rFonts w:hint="cs"/>
          <w:rtl/>
        </w:rPr>
        <w:t xml:space="preserve">יספק למזמינים </w:t>
      </w:r>
      <w:r w:rsidRPr="00CE44BA">
        <w:rPr>
          <w:rFonts w:hint="cs"/>
          <w:rtl/>
        </w:rPr>
        <w:t>שירות של "בועה סלולרית" על בסיס אתרי הרדיו הקיימים או על בסיס אתרי סלולר ניידים.</w:t>
      </w:r>
    </w:p>
    <w:p w14:paraId="1951DC1E" w14:textId="77777777" w:rsidR="00545599" w:rsidRPr="00CE44BA" w:rsidRDefault="00545599" w:rsidP="00CF3CEF">
      <w:pPr>
        <w:pStyle w:val="4-"/>
        <w:numPr>
          <w:ilvl w:val="3"/>
          <w:numId w:val="54"/>
        </w:numPr>
        <w:tabs>
          <w:tab w:val="clear" w:pos="1854"/>
          <w:tab w:val="num" w:pos="2041"/>
        </w:tabs>
        <w:ind w:left="1899" w:hanging="819"/>
      </w:pPr>
      <w:r w:rsidRPr="00CE44BA">
        <w:rPr>
          <w:rFonts w:hint="cs"/>
          <w:rtl/>
        </w:rPr>
        <w:t>השירות יאפשר קבלת משאב ושירות סלולרי מובטח מאתרי הסלולר הקיימים של הספק ו/</w:t>
      </w:r>
      <w:r w:rsidR="00E231F4">
        <w:rPr>
          <w:rFonts w:hint="cs"/>
          <w:rtl/>
        </w:rPr>
        <w:t xml:space="preserve"> </w:t>
      </w:r>
      <w:r w:rsidRPr="00CE44BA">
        <w:rPr>
          <w:rFonts w:hint="cs"/>
          <w:rtl/>
        </w:rPr>
        <w:t>או מאתרים ניידים זמניים, באירועי קיצון חריגים/</w:t>
      </w:r>
      <w:r w:rsidR="00E231F4">
        <w:rPr>
          <w:rFonts w:hint="cs"/>
          <w:rtl/>
        </w:rPr>
        <w:t xml:space="preserve"> </w:t>
      </w:r>
      <w:r w:rsidRPr="00CE44BA">
        <w:rPr>
          <w:rFonts w:hint="cs"/>
          <w:rtl/>
        </w:rPr>
        <w:t>חירום, לרבות הפעלת הבועה על גבי תדר ייעודי שיוקצה על ידי משרד התקשורת</w:t>
      </w:r>
      <w:r>
        <w:rPr>
          <w:rFonts w:hint="cs"/>
          <w:rtl/>
        </w:rPr>
        <w:t>/</w:t>
      </w:r>
      <w:r w:rsidR="00E231F4">
        <w:rPr>
          <w:rFonts w:hint="cs"/>
          <w:rtl/>
        </w:rPr>
        <w:t xml:space="preserve"> </w:t>
      </w:r>
      <w:r>
        <w:rPr>
          <w:rFonts w:hint="cs"/>
          <w:rtl/>
        </w:rPr>
        <w:t>המזמין</w:t>
      </w:r>
      <w:r w:rsidRPr="00CE44BA">
        <w:rPr>
          <w:rFonts w:hint="cs"/>
          <w:rtl/>
        </w:rPr>
        <w:t>.</w:t>
      </w:r>
    </w:p>
    <w:p w14:paraId="747630E2" w14:textId="77777777" w:rsidR="00545599" w:rsidRDefault="00545599" w:rsidP="00CF3CEF">
      <w:pPr>
        <w:pStyle w:val="4-"/>
        <w:numPr>
          <w:ilvl w:val="3"/>
          <w:numId w:val="54"/>
        </w:numPr>
        <w:tabs>
          <w:tab w:val="clear" w:pos="1854"/>
          <w:tab w:val="num" w:pos="2041"/>
        </w:tabs>
        <w:ind w:left="1899" w:hanging="819"/>
      </w:pPr>
      <w:r>
        <w:rPr>
          <w:rFonts w:hint="cs"/>
          <w:rtl/>
        </w:rPr>
        <w:lastRenderedPageBreak/>
        <w:t>בתצורה של בועה סלולרי</w:t>
      </w:r>
      <w:r w:rsidR="00E231F4">
        <w:rPr>
          <w:rFonts w:hint="cs"/>
          <w:rtl/>
        </w:rPr>
        <w:t>ת</w:t>
      </w:r>
      <w:r>
        <w:rPr>
          <w:rFonts w:hint="cs"/>
          <w:rtl/>
        </w:rPr>
        <w:t xml:space="preserve"> </w:t>
      </w:r>
      <w:r w:rsidRPr="00CE44BA">
        <w:rPr>
          <w:rFonts w:hint="cs"/>
          <w:rtl/>
        </w:rPr>
        <w:t xml:space="preserve">יוקצו משאבי רדיו ייעודיים מאתרי הסלולר </w:t>
      </w:r>
      <w:r>
        <w:rPr>
          <w:rFonts w:hint="cs"/>
          <w:rtl/>
        </w:rPr>
        <w:t xml:space="preserve">של הספק </w:t>
      </w:r>
      <w:r w:rsidRPr="00CE44BA">
        <w:rPr>
          <w:rFonts w:hint="cs"/>
          <w:rtl/>
        </w:rPr>
        <w:t xml:space="preserve">לטובת המשתמשים </w:t>
      </w:r>
      <w:r>
        <w:rPr>
          <w:rFonts w:hint="cs"/>
          <w:rtl/>
        </w:rPr>
        <w:t xml:space="preserve">לצורכי </w:t>
      </w:r>
      <w:r w:rsidRPr="00CE44BA">
        <w:rPr>
          <w:rFonts w:hint="cs"/>
          <w:rtl/>
        </w:rPr>
        <w:t>דיבור</w:t>
      </w:r>
      <w:r>
        <w:rPr>
          <w:rFonts w:hint="cs"/>
          <w:rtl/>
        </w:rPr>
        <w:t xml:space="preserve"> ו</w:t>
      </w:r>
      <w:r w:rsidRPr="00CE44BA">
        <w:rPr>
          <w:rFonts w:hint="cs"/>
          <w:rtl/>
        </w:rPr>
        <w:t xml:space="preserve">דאטה תוך ביצוע בידול משתמשים </w:t>
      </w:r>
      <w:r>
        <w:rPr>
          <w:rFonts w:hint="cs"/>
          <w:rtl/>
        </w:rPr>
        <w:t>ל</w:t>
      </w:r>
      <w:r w:rsidRPr="00CE44BA">
        <w:rPr>
          <w:rFonts w:hint="cs"/>
          <w:rtl/>
        </w:rPr>
        <w:t xml:space="preserve">סקטורים ואתרים </w:t>
      </w:r>
      <w:r>
        <w:rPr>
          <w:rFonts w:hint="cs"/>
          <w:rtl/>
        </w:rPr>
        <w:t xml:space="preserve">בהתאם לדרישת </w:t>
      </w:r>
      <w:r w:rsidRPr="00CE44BA">
        <w:rPr>
          <w:rFonts w:hint="cs"/>
          <w:rtl/>
        </w:rPr>
        <w:t>המזמינים.</w:t>
      </w:r>
      <w:r w:rsidRPr="008726DF">
        <w:rPr>
          <w:rFonts w:hint="cs"/>
          <w:rtl/>
        </w:rPr>
        <w:t xml:space="preserve"> </w:t>
      </w:r>
      <w:r>
        <w:rPr>
          <w:rFonts w:hint="cs"/>
          <w:rtl/>
        </w:rPr>
        <w:t xml:space="preserve">באחריות הספק להגדיר </w:t>
      </w:r>
      <w:r w:rsidRPr="00CE44BA">
        <w:rPr>
          <w:rFonts w:hint="cs"/>
          <w:rtl/>
        </w:rPr>
        <w:t xml:space="preserve">לכל בועה סלולרית </w:t>
      </w:r>
      <w:r>
        <w:rPr>
          <w:rFonts w:hint="cs"/>
          <w:rtl/>
        </w:rPr>
        <w:t xml:space="preserve">את </w:t>
      </w:r>
      <w:r w:rsidRPr="00CE44BA">
        <w:rPr>
          <w:rFonts w:hint="cs"/>
          <w:rtl/>
        </w:rPr>
        <w:t xml:space="preserve">רשימת המנויים שניתן להפעילם ורק הם יוכלו </w:t>
      </w:r>
      <w:r>
        <w:rPr>
          <w:rFonts w:hint="cs"/>
          <w:rtl/>
        </w:rPr>
        <w:t>לקבל שירות דרך ה</w:t>
      </w:r>
      <w:r w:rsidRPr="00CE44BA">
        <w:rPr>
          <w:rFonts w:hint="cs"/>
          <w:rtl/>
        </w:rPr>
        <w:t xml:space="preserve">סקטורים שהוגדרו </w:t>
      </w:r>
      <w:r>
        <w:rPr>
          <w:rFonts w:hint="cs"/>
          <w:rtl/>
        </w:rPr>
        <w:t>ב</w:t>
      </w:r>
      <w:r w:rsidRPr="00CE44BA">
        <w:rPr>
          <w:rFonts w:hint="cs"/>
          <w:rtl/>
        </w:rPr>
        <w:t xml:space="preserve"> </w:t>
      </w:r>
      <w:r w:rsidRPr="00CE44BA">
        <w:t>White List</w:t>
      </w:r>
      <w:r>
        <w:rPr>
          <w:rFonts w:hint="cs"/>
          <w:rtl/>
        </w:rPr>
        <w:t>.</w:t>
      </w:r>
    </w:p>
    <w:p w14:paraId="753E319A" w14:textId="28C9E7A6" w:rsidR="00545599" w:rsidRDefault="00545599" w:rsidP="00CF3CEF">
      <w:pPr>
        <w:pStyle w:val="4-"/>
        <w:numPr>
          <w:ilvl w:val="3"/>
          <w:numId w:val="54"/>
        </w:numPr>
        <w:tabs>
          <w:tab w:val="clear" w:pos="1854"/>
          <w:tab w:val="num" w:pos="2041"/>
        </w:tabs>
        <w:ind w:left="1899" w:hanging="819"/>
      </w:pPr>
      <w:r w:rsidRPr="00CE44BA">
        <w:rPr>
          <w:rFonts w:hint="cs"/>
          <w:rtl/>
        </w:rPr>
        <w:t>שירות בועה סלולרית יסופק על ידי הספק, מקצה לקצה, ויכל</w:t>
      </w:r>
      <w:r>
        <w:rPr>
          <w:rFonts w:hint="cs"/>
          <w:rtl/>
        </w:rPr>
        <w:t>לו</w:t>
      </w:r>
      <w:r w:rsidRPr="00CE44BA">
        <w:rPr>
          <w:rFonts w:hint="cs"/>
          <w:rtl/>
        </w:rPr>
        <w:t xml:space="preserve"> בין השאר תכנון הנדסי, תכנון רדיו, אינטגרציה לאתרים, עדכון </w:t>
      </w:r>
      <w:r w:rsidRPr="00CE44BA">
        <w:t>Data Base</w:t>
      </w:r>
      <w:r w:rsidRPr="00CE44BA">
        <w:rPr>
          <w:rFonts w:hint="cs"/>
          <w:rtl/>
        </w:rPr>
        <w:t xml:space="preserve"> במערכות הספק, ניהול המנויים, הגדרת רמת השירות למנויים, תכנון קונסטרוקטיבי והרכשת אתרים (במקרה של הוספת אתרים ו/</w:t>
      </w:r>
      <w:r w:rsidR="00E231F4">
        <w:rPr>
          <w:rFonts w:hint="cs"/>
          <w:rtl/>
        </w:rPr>
        <w:t xml:space="preserve"> </w:t>
      </w:r>
      <w:r w:rsidRPr="00CE44BA">
        <w:rPr>
          <w:rFonts w:hint="cs"/>
          <w:rtl/>
        </w:rPr>
        <w:t>או הוספת סקטורים/</w:t>
      </w:r>
      <w:r w:rsidR="00E231F4">
        <w:rPr>
          <w:rFonts w:hint="cs"/>
          <w:rtl/>
        </w:rPr>
        <w:t xml:space="preserve"> </w:t>
      </w:r>
      <w:r w:rsidRPr="00CE44BA">
        <w:rPr>
          <w:rFonts w:hint="cs"/>
          <w:rtl/>
        </w:rPr>
        <w:t>תרנים, היתרים, הוספת אתרים ניידים כמפורט לעיל</w:t>
      </w:r>
      <w:r>
        <w:rPr>
          <w:rFonts w:hint="cs"/>
          <w:rtl/>
        </w:rPr>
        <w:t xml:space="preserve">), </w:t>
      </w:r>
      <w:r w:rsidRPr="00CE44BA">
        <w:rPr>
          <w:rFonts w:hint="cs"/>
          <w:rtl/>
        </w:rPr>
        <w:t>ניסוי, בדיקות, הפעלה ופירוק.</w:t>
      </w:r>
    </w:p>
    <w:p w14:paraId="7DCB0CC3" w14:textId="378DA7A4" w:rsidR="00C84B6C" w:rsidRPr="00F91C41" w:rsidRDefault="00C84B6C" w:rsidP="00C84B6C">
      <w:pPr>
        <w:pStyle w:val="3-"/>
        <w:numPr>
          <w:ilvl w:val="2"/>
          <w:numId w:val="54"/>
        </w:numPr>
        <w:tabs>
          <w:tab w:val="num" w:pos="1287"/>
        </w:tabs>
        <w:ind w:left="1224" w:hanging="504"/>
      </w:pPr>
      <w:r>
        <w:rPr>
          <w:rFonts w:hint="cs"/>
          <w:rtl/>
        </w:rPr>
        <w:t>שירות סלולרי באמצעות תווך לוויני</w:t>
      </w:r>
    </w:p>
    <w:p w14:paraId="64C89362" w14:textId="243098E5" w:rsidR="00C84B6C" w:rsidRDefault="00C84B6C" w:rsidP="00F26133">
      <w:pPr>
        <w:pStyle w:val="4-"/>
        <w:numPr>
          <w:ilvl w:val="3"/>
          <w:numId w:val="54"/>
        </w:numPr>
        <w:tabs>
          <w:tab w:val="clear" w:pos="1854"/>
          <w:tab w:val="num" w:pos="2041"/>
        </w:tabs>
        <w:ind w:left="1899" w:hanging="819"/>
      </w:pPr>
      <w:r w:rsidRPr="00CE44BA">
        <w:rPr>
          <w:rFonts w:hint="cs"/>
          <w:rtl/>
        </w:rPr>
        <w:t xml:space="preserve">הספק </w:t>
      </w:r>
      <w:r w:rsidR="008039EF">
        <w:rPr>
          <w:rFonts w:hint="cs"/>
          <w:rtl/>
        </w:rPr>
        <w:t xml:space="preserve">הזוכה </w:t>
      </w:r>
      <w:r>
        <w:rPr>
          <w:rFonts w:hint="cs"/>
          <w:rtl/>
        </w:rPr>
        <w:t xml:space="preserve">יספק למזמינים </w:t>
      </w:r>
      <w:r w:rsidRPr="00CE44BA">
        <w:rPr>
          <w:rFonts w:hint="cs"/>
          <w:rtl/>
        </w:rPr>
        <w:t xml:space="preserve">שירות </w:t>
      </w:r>
      <w:r>
        <w:rPr>
          <w:rFonts w:hint="cs"/>
          <w:rtl/>
        </w:rPr>
        <w:t xml:space="preserve">סלולרי </w:t>
      </w:r>
      <w:r w:rsidR="00697126">
        <w:rPr>
          <w:rFonts w:hint="cs"/>
          <w:rtl/>
        </w:rPr>
        <w:t xml:space="preserve">(לצרכי דיבור ו/או </w:t>
      </w:r>
      <w:r w:rsidR="00697126">
        <w:rPr>
          <w:rFonts w:hint="cs"/>
        </w:rPr>
        <w:t>DATA</w:t>
      </w:r>
      <w:r w:rsidR="00697126">
        <w:rPr>
          <w:rFonts w:hint="cs"/>
          <w:rtl/>
        </w:rPr>
        <w:t xml:space="preserve">) </w:t>
      </w:r>
      <w:r>
        <w:rPr>
          <w:rFonts w:hint="cs"/>
          <w:rtl/>
        </w:rPr>
        <w:t>באמצעות תווך לוויני</w:t>
      </w:r>
      <w:r w:rsidRPr="00CE44BA">
        <w:rPr>
          <w:rFonts w:hint="cs"/>
          <w:rtl/>
        </w:rPr>
        <w:t xml:space="preserve"> </w:t>
      </w:r>
      <w:r w:rsidR="008039EF">
        <w:rPr>
          <w:rFonts w:hint="cs"/>
          <w:rtl/>
        </w:rPr>
        <w:t xml:space="preserve">בהתאם </w:t>
      </w:r>
      <w:r w:rsidR="00946E34">
        <w:rPr>
          <w:rFonts w:hint="cs"/>
          <w:rtl/>
        </w:rPr>
        <w:t>רישוי</w:t>
      </w:r>
      <w:r w:rsidR="008039EF">
        <w:rPr>
          <w:rFonts w:hint="cs"/>
          <w:rtl/>
        </w:rPr>
        <w:t xml:space="preserve"> שיאושר לזוכה על ידי משרד התקשורת.</w:t>
      </w:r>
    </w:p>
    <w:p w14:paraId="7181CF57" w14:textId="389FADE2" w:rsidR="008039EF" w:rsidRDefault="00607B2A" w:rsidP="00F26133">
      <w:pPr>
        <w:pStyle w:val="4-"/>
        <w:numPr>
          <w:ilvl w:val="3"/>
          <w:numId w:val="54"/>
        </w:numPr>
        <w:tabs>
          <w:tab w:val="clear" w:pos="1854"/>
          <w:tab w:val="num" w:pos="2041"/>
        </w:tabs>
        <w:ind w:left="1899" w:hanging="819"/>
      </w:pPr>
      <w:r>
        <w:rPr>
          <w:rFonts w:hint="cs"/>
          <w:rtl/>
        </w:rPr>
        <w:t xml:space="preserve">אופן </w:t>
      </w:r>
      <w:r w:rsidR="008039EF">
        <w:rPr>
          <w:rFonts w:hint="cs"/>
          <w:rtl/>
        </w:rPr>
        <w:t xml:space="preserve">אספקת השירות </w:t>
      </w:r>
      <w:r>
        <w:rPr>
          <w:rFonts w:hint="cs"/>
          <w:rtl/>
        </w:rPr>
        <w:t xml:space="preserve">יהיה </w:t>
      </w:r>
      <w:r w:rsidR="008039EF">
        <w:rPr>
          <w:rFonts w:hint="cs"/>
          <w:rtl/>
        </w:rPr>
        <w:t xml:space="preserve">בהתאם לתנאי </w:t>
      </w:r>
      <w:r w:rsidR="00946E34">
        <w:rPr>
          <w:rFonts w:hint="cs"/>
          <w:rtl/>
        </w:rPr>
        <w:t>הרישוי</w:t>
      </w:r>
      <w:r w:rsidR="008039EF">
        <w:rPr>
          <w:rFonts w:hint="cs"/>
          <w:rtl/>
        </w:rPr>
        <w:t>, מאפייני השירות אצל הספק וצרכי המזמינים. עורך המכרז אינו מתחייב לרכוש את השירות מהספק הזוכה</w:t>
      </w:r>
      <w:r w:rsidR="00B36EF8">
        <w:rPr>
          <w:rFonts w:hint="cs"/>
          <w:rtl/>
        </w:rPr>
        <w:t>.</w:t>
      </w:r>
    </w:p>
    <w:p w14:paraId="4101059F" w14:textId="68A11A3A" w:rsidR="00697126" w:rsidRDefault="00697126" w:rsidP="00697126">
      <w:pPr>
        <w:pStyle w:val="4-"/>
        <w:numPr>
          <w:ilvl w:val="3"/>
          <w:numId w:val="54"/>
        </w:numPr>
        <w:tabs>
          <w:tab w:val="clear" w:pos="1854"/>
          <w:tab w:val="num" w:pos="2041"/>
        </w:tabs>
        <w:ind w:left="1899" w:hanging="819"/>
        <w:rPr>
          <w:rFonts w:ascii="David" w:hAnsi="David"/>
        </w:rPr>
      </w:pPr>
      <w:r>
        <w:rPr>
          <w:rFonts w:ascii="David" w:hAnsi="David" w:hint="cs"/>
          <w:rtl/>
        </w:rPr>
        <w:t xml:space="preserve">הפעלת השירות תיעשה באופן עצמאי באמצעות מערכת הכל בדיגיטל או באמצעות מערכת ייעודית אחרת </w:t>
      </w:r>
      <w:r w:rsidR="00607B2A">
        <w:rPr>
          <w:rFonts w:ascii="David" w:hAnsi="David" w:hint="cs"/>
          <w:rtl/>
        </w:rPr>
        <w:t>שתסופק</w:t>
      </w:r>
      <w:r>
        <w:rPr>
          <w:rFonts w:ascii="David" w:hAnsi="David" w:hint="cs"/>
          <w:rtl/>
        </w:rPr>
        <w:t xml:space="preserve"> </w:t>
      </w:r>
      <w:r w:rsidR="00607B2A">
        <w:rPr>
          <w:rFonts w:ascii="David" w:hAnsi="David" w:hint="cs"/>
          <w:rtl/>
        </w:rPr>
        <w:t xml:space="preserve">למזמין ועורך המכרז </w:t>
      </w:r>
      <w:r>
        <w:rPr>
          <w:rFonts w:ascii="David" w:hAnsi="David" w:hint="cs"/>
          <w:rtl/>
        </w:rPr>
        <w:t xml:space="preserve">על ידי הספק </w:t>
      </w:r>
      <w:r w:rsidR="008E5C23">
        <w:rPr>
          <w:rFonts w:ascii="David" w:hAnsi="David" w:hint="cs"/>
          <w:rtl/>
        </w:rPr>
        <w:t xml:space="preserve">לא יאוחר מ </w:t>
      </w:r>
      <w:r w:rsidR="008E5C23">
        <w:rPr>
          <w:rFonts w:ascii="David" w:hAnsi="David"/>
          <w:rtl/>
        </w:rPr>
        <w:t>–</w:t>
      </w:r>
      <w:r w:rsidR="008E5C23">
        <w:rPr>
          <w:rFonts w:ascii="David" w:hAnsi="David" w:hint="cs"/>
          <w:rtl/>
        </w:rPr>
        <w:t xml:space="preserve"> 3 חודשים להשקת השירות אצל הספק </w:t>
      </w:r>
      <w:r w:rsidR="00607B2A">
        <w:rPr>
          <w:rFonts w:ascii="David" w:hAnsi="David" w:hint="cs"/>
          <w:rtl/>
        </w:rPr>
        <w:t xml:space="preserve">. השירות </w:t>
      </w:r>
      <w:r>
        <w:rPr>
          <w:rFonts w:ascii="David" w:hAnsi="David" w:hint="cs"/>
          <w:rtl/>
        </w:rPr>
        <w:t xml:space="preserve">תופעל על ידי המזמין </w:t>
      </w:r>
      <w:r w:rsidR="008E5C23">
        <w:rPr>
          <w:rFonts w:ascii="David" w:hAnsi="David" w:hint="cs"/>
          <w:rtl/>
        </w:rPr>
        <w:t xml:space="preserve">באופן עצמאי 24/7 </w:t>
      </w:r>
      <w:r w:rsidR="00607B2A">
        <w:rPr>
          <w:rFonts w:ascii="David" w:hAnsi="David" w:hint="cs"/>
          <w:rtl/>
        </w:rPr>
        <w:t xml:space="preserve">באמצעות המערכת </w:t>
      </w:r>
      <w:r>
        <w:rPr>
          <w:rFonts w:ascii="David" w:hAnsi="David" w:hint="cs"/>
          <w:rtl/>
        </w:rPr>
        <w:t xml:space="preserve">או על ידי הספק עד 4 שעות מרגע הדרישה. </w:t>
      </w:r>
    </w:p>
    <w:p w14:paraId="261DB9A5" w14:textId="5A738206" w:rsidR="00522619" w:rsidRDefault="00522619" w:rsidP="00697126">
      <w:pPr>
        <w:pStyle w:val="4-"/>
        <w:numPr>
          <w:ilvl w:val="3"/>
          <w:numId w:val="54"/>
        </w:numPr>
        <w:tabs>
          <w:tab w:val="clear" w:pos="1854"/>
          <w:tab w:val="num" w:pos="2041"/>
        </w:tabs>
        <w:ind w:left="1899" w:hanging="819"/>
        <w:rPr>
          <w:rFonts w:ascii="David" w:hAnsi="David"/>
        </w:rPr>
      </w:pPr>
      <w:r>
        <w:rPr>
          <w:rFonts w:ascii="David" w:hAnsi="David" w:hint="cs"/>
          <w:rtl/>
        </w:rPr>
        <w:t xml:space="preserve">הפעלת השירות </w:t>
      </w:r>
      <w:r w:rsidR="00607B2A">
        <w:rPr>
          <w:rFonts w:ascii="David" w:hAnsi="David" w:hint="cs"/>
          <w:rtl/>
        </w:rPr>
        <w:t xml:space="preserve">תתאפשר </w:t>
      </w:r>
      <w:r>
        <w:rPr>
          <w:rFonts w:ascii="David" w:hAnsi="David" w:hint="cs"/>
          <w:rtl/>
        </w:rPr>
        <w:t xml:space="preserve">ללא הגבלת </w:t>
      </w:r>
      <w:r w:rsidR="00607B2A">
        <w:rPr>
          <w:rFonts w:ascii="David" w:hAnsi="David" w:hint="cs"/>
          <w:rtl/>
        </w:rPr>
        <w:t xml:space="preserve">במיקום אספקת השירות </w:t>
      </w:r>
      <w:r w:rsidR="00487904">
        <w:rPr>
          <w:rFonts w:ascii="David" w:hAnsi="David" w:hint="cs"/>
          <w:rtl/>
        </w:rPr>
        <w:t xml:space="preserve">ובכפוף להיתכנות הנדסית הנובעת מעצם השירות (כגון ראיית כיפת שמיים וכד') </w:t>
      </w:r>
      <w:r w:rsidR="00607B2A">
        <w:rPr>
          <w:rFonts w:ascii="David" w:hAnsi="David" w:hint="cs"/>
          <w:rtl/>
        </w:rPr>
        <w:t>,</w:t>
      </w:r>
      <w:r>
        <w:rPr>
          <w:rFonts w:ascii="David" w:hAnsi="David" w:hint="cs"/>
          <w:rtl/>
        </w:rPr>
        <w:t xml:space="preserve">זמן שימוש או </w:t>
      </w:r>
      <w:r w:rsidR="00607B2A">
        <w:rPr>
          <w:rFonts w:ascii="David" w:hAnsi="David" w:hint="cs"/>
          <w:rtl/>
        </w:rPr>
        <w:t xml:space="preserve">הגבלת </w:t>
      </w:r>
      <w:r>
        <w:rPr>
          <w:rFonts w:ascii="David" w:hAnsi="David" w:hint="cs"/>
          <w:rtl/>
        </w:rPr>
        <w:t xml:space="preserve">היקפים, </w:t>
      </w:r>
      <w:r w:rsidR="00607B2A">
        <w:rPr>
          <w:rFonts w:ascii="David" w:hAnsi="David" w:hint="cs"/>
          <w:rtl/>
        </w:rPr>
        <w:t xml:space="preserve">השירות יסופק הן </w:t>
      </w:r>
      <w:r>
        <w:rPr>
          <w:rFonts w:ascii="David" w:hAnsi="David" w:hint="cs"/>
          <w:rtl/>
        </w:rPr>
        <w:t>לשימוש זמני</w:t>
      </w:r>
      <w:r w:rsidR="00607B2A">
        <w:rPr>
          <w:rFonts w:ascii="David" w:hAnsi="David" w:hint="cs"/>
          <w:rtl/>
        </w:rPr>
        <w:t xml:space="preserve"> (לתקופה מוגדרת) </w:t>
      </w:r>
      <w:r>
        <w:rPr>
          <w:rFonts w:ascii="David" w:hAnsi="David" w:hint="cs"/>
          <w:rtl/>
        </w:rPr>
        <w:t xml:space="preserve">/קבוע, </w:t>
      </w:r>
      <w:r w:rsidR="00607B2A">
        <w:rPr>
          <w:rFonts w:ascii="David" w:hAnsi="David" w:hint="cs"/>
          <w:rtl/>
        </w:rPr>
        <w:t>למנויים</w:t>
      </w:r>
      <w:r>
        <w:rPr>
          <w:rFonts w:ascii="David" w:hAnsi="David" w:hint="cs"/>
          <w:rtl/>
        </w:rPr>
        <w:t xml:space="preserve"> בוד</w:t>
      </w:r>
      <w:r w:rsidR="008E5C23">
        <w:rPr>
          <w:rFonts w:ascii="David" w:hAnsi="David" w:hint="cs"/>
          <w:rtl/>
        </w:rPr>
        <w:t>ד</w:t>
      </w:r>
      <w:r>
        <w:rPr>
          <w:rFonts w:ascii="David" w:hAnsi="David" w:hint="cs"/>
          <w:rtl/>
        </w:rPr>
        <w:t>ים או לקבוצות מנויים</w:t>
      </w:r>
      <w:r w:rsidR="00607B2A">
        <w:rPr>
          <w:rFonts w:ascii="David" w:hAnsi="David" w:hint="cs"/>
          <w:rtl/>
        </w:rPr>
        <w:t>,</w:t>
      </w:r>
      <w:r>
        <w:rPr>
          <w:rFonts w:ascii="David" w:hAnsi="David" w:hint="cs"/>
          <w:rtl/>
        </w:rPr>
        <w:t xml:space="preserve"> </w:t>
      </w:r>
      <w:r w:rsidR="00607B2A">
        <w:rPr>
          <w:rFonts w:ascii="David" w:hAnsi="David" w:hint="cs"/>
          <w:rtl/>
        </w:rPr>
        <w:t xml:space="preserve">במיקום ספציפי או בפריסה רחבה </w:t>
      </w:r>
      <w:r>
        <w:rPr>
          <w:rFonts w:ascii="David" w:hAnsi="David" w:hint="cs"/>
          <w:rtl/>
        </w:rPr>
        <w:t>והכל על פי צרכי המזמינים ושיקול דעתם הבלעדי.</w:t>
      </w:r>
    </w:p>
    <w:p w14:paraId="2A0CA065" w14:textId="68CBFE03" w:rsidR="008039EF" w:rsidRDefault="008039EF" w:rsidP="00F26133">
      <w:pPr>
        <w:pStyle w:val="4-"/>
        <w:numPr>
          <w:ilvl w:val="3"/>
          <w:numId w:val="54"/>
        </w:numPr>
        <w:tabs>
          <w:tab w:val="clear" w:pos="1854"/>
          <w:tab w:val="num" w:pos="2041"/>
        </w:tabs>
        <w:ind w:left="1899" w:hanging="819"/>
      </w:pPr>
      <w:r>
        <w:rPr>
          <w:rFonts w:hint="cs"/>
          <w:rtl/>
        </w:rPr>
        <w:t>אופן התשלום עבור שירות יהיה בהתאם למנ</w:t>
      </w:r>
      <w:r w:rsidR="008E5C23">
        <w:rPr>
          <w:rFonts w:hint="cs"/>
          <w:rtl/>
        </w:rPr>
        <w:t>ג</w:t>
      </w:r>
      <w:r>
        <w:rPr>
          <w:rFonts w:hint="cs"/>
          <w:rtl/>
        </w:rPr>
        <w:t>נון הוספת שירותים או בדרך של הקמת פרוייקט בהתאם לשיקול דעתו הבלעדי של עורך המכרז.</w:t>
      </w:r>
    </w:p>
    <w:p w14:paraId="6E01E989" w14:textId="77777777" w:rsidR="00462AC6" w:rsidRPr="00462AC6" w:rsidRDefault="00462AC6"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462AC6">
        <w:rPr>
          <w:rFonts w:hint="cs"/>
          <w:color w:val="000000" w:themeColor="text1"/>
          <w:u w:val="single"/>
          <w:rtl/>
        </w:rPr>
        <w:t xml:space="preserve">תשתית פנים מבנית, שיתוף תשתיות והבעלות עליהן </w:t>
      </w:r>
    </w:p>
    <w:p w14:paraId="5A693211" w14:textId="580CE957" w:rsidR="00462AC6" w:rsidRPr="00BE080B" w:rsidRDefault="00462AC6" w:rsidP="00F26133">
      <w:pPr>
        <w:pStyle w:val="3-"/>
        <w:numPr>
          <w:ilvl w:val="2"/>
          <w:numId w:val="54"/>
        </w:numPr>
        <w:tabs>
          <w:tab w:val="num" w:pos="1287"/>
        </w:tabs>
        <w:ind w:left="1224" w:hanging="504"/>
        <w:rPr>
          <w:rtl/>
        </w:rPr>
      </w:pPr>
      <w:r w:rsidRPr="00B15BE1">
        <w:rPr>
          <w:rFonts w:hint="eastAsia"/>
          <w:rtl/>
        </w:rPr>
        <w:t xml:space="preserve"> </w:t>
      </w:r>
      <w:r w:rsidR="0083045C">
        <w:rPr>
          <w:rFonts w:hint="cs"/>
          <w:rtl/>
        </w:rPr>
        <w:t xml:space="preserve">כאמור בפרק 1 למכרז, במסגרת המכרז יידרשו הספקים הזוכים להעמיד לטובת ההתקשרות תשתיות פנים מבניות. </w:t>
      </w:r>
      <w:r w:rsidRPr="00BE080B">
        <w:rPr>
          <w:rFonts w:hint="eastAsia"/>
          <w:rtl/>
        </w:rPr>
        <w:t>תשתית</w:t>
      </w:r>
      <w:r w:rsidRPr="00BE080B">
        <w:rPr>
          <w:rtl/>
        </w:rPr>
        <w:t xml:space="preserve"> </w:t>
      </w:r>
      <w:r w:rsidRPr="00BE080B">
        <w:rPr>
          <w:rFonts w:hint="eastAsia"/>
          <w:rtl/>
        </w:rPr>
        <w:t>פנים</w:t>
      </w:r>
      <w:r w:rsidRPr="00BE080B">
        <w:rPr>
          <w:rtl/>
        </w:rPr>
        <w:t xml:space="preserve"> </w:t>
      </w:r>
      <w:r w:rsidRPr="00BE080B">
        <w:rPr>
          <w:rFonts w:hint="eastAsia"/>
          <w:rtl/>
        </w:rPr>
        <w:t>מבנית</w:t>
      </w:r>
      <w:r>
        <w:rPr>
          <w:rFonts w:hint="cs"/>
          <w:rtl/>
        </w:rPr>
        <w:t xml:space="preserve"> היא</w:t>
      </w:r>
      <w:r w:rsidRPr="00BE080B">
        <w:rPr>
          <w:rtl/>
        </w:rPr>
        <w:t xml:space="preserve"> </w:t>
      </w:r>
      <w:r>
        <w:rPr>
          <w:rFonts w:hint="cs"/>
          <w:rtl/>
        </w:rPr>
        <w:t xml:space="preserve">תשתית שפרוסה </w:t>
      </w:r>
      <w:r w:rsidRPr="00BE080B">
        <w:rPr>
          <w:rFonts w:hint="eastAsia"/>
          <w:rtl/>
        </w:rPr>
        <w:t>מריכוז</w:t>
      </w:r>
      <w:r w:rsidRPr="00BE080B">
        <w:rPr>
          <w:rtl/>
        </w:rPr>
        <w:t xml:space="preserve"> </w:t>
      </w:r>
      <w:r w:rsidRPr="00BE080B">
        <w:rPr>
          <w:rFonts w:hint="cs"/>
          <w:rtl/>
        </w:rPr>
        <w:t>חדר ה</w:t>
      </w:r>
      <w:r w:rsidRPr="00BE080B">
        <w:rPr>
          <w:rFonts w:hint="eastAsia"/>
          <w:rtl/>
        </w:rPr>
        <w:t>תקשורת</w:t>
      </w:r>
      <w:r w:rsidRPr="00BE080B">
        <w:rPr>
          <w:rtl/>
        </w:rPr>
        <w:t xml:space="preserve"> </w:t>
      </w:r>
      <w:r w:rsidRPr="00BE080B">
        <w:rPr>
          <w:rFonts w:hint="cs"/>
          <w:rtl/>
        </w:rPr>
        <w:t>לקומות ולאורך מסדרונות במבנה</w:t>
      </w:r>
      <w:r>
        <w:rPr>
          <w:rFonts w:hint="cs"/>
          <w:rtl/>
        </w:rPr>
        <w:t xml:space="preserve"> ו</w:t>
      </w:r>
      <w:r w:rsidRPr="00BE080B">
        <w:rPr>
          <w:rFonts w:hint="eastAsia"/>
          <w:rtl/>
        </w:rPr>
        <w:t>כוללת</w:t>
      </w:r>
      <w:r w:rsidRPr="00BE080B">
        <w:rPr>
          <w:rtl/>
        </w:rPr>
        <w:t xml:space="preserve"> </w:t>
      </w:r>
      <w:r w:rsidRPr="00BE080B">
        <w:rPr>
          <w:rFonts w:hint="cs"/>
          <w:rtl/>
        </w:rPr>
        <w:t xml:space="preserve">אנטנות </w:t>
      </w:r>
      <w:r>
        <w:rPr>
          <w:rFonts w:hint="cs"/>
          <w:rtl/>
        </w:rPr>
        <w:t>ו</w:t>
      </w:r>
      <w:r w:rsidRPr="00BE080B">
        <w:rPr>
          <w:rFonts w:hint="eastAsia"/>
          <w:rtl/>
        </w:rPr>
        <w:t>פרי</w:t>
      </w:r>
      <w:r w:rsidRPr="00BE080B">
        <w:rPr>
          <w:rFonts w:hint="cs"/>
          <w:rtl/>
        </w:rPr>
        <w:t>ש</w:t>
      </w:r>
      <w:r w:rsidRPr="00BE080B">
        <w:rPr>
          <w:rFonts w:hint="eastAsia"/>
          <w:rtl/>
        </w:rPr>
        <w:t>ת</w:t>
      </w:r>
      <w:r w:rsidRPr="00BE080B">
        <w:rPr>
          <w:rtl/>
        </w:rPr>
        <w:t xml:space="preserve"> </w:t>
      </w:r>
      <w:r w:rsidRPr="00BE080B">
        <w:rPr>
          <w:rFonts w:hint="eastAsia"/>
          <w:rtl/>
        </w:rPr>
        <w:t>תשתית</w:t>
      </w:r>
      <w:r w:rsidRPr="00BE080B">
        <w:rPr>
          <w:rtl/>
        </w:rPr>
        <w:t xml:space="preserve"> </w:t>
      </w:r>
      <w:r w:rsidRPr="00BE080B">
        <w:rPr>
          <w:rFonts w:hint="eastAsia"/>
          <w:rtl/>
        </w:rPr>
        <w:t>פיזית</w:t>
      </w:r>
      <w:r w:rsidRPr="00BE080B">
        <w:rPr>
          <w:rtl/>
        </w:rPr>
        <w:t xml:space="preserve"> (</w:t>
      </w:r>
      <w:r w:rsidRPr="00BE080B">
        <w:rPr>
          <w:rFonts w:hint="eastAsia"/>
          <w:rtl/>
        </w:rPr>
        <w:t>קואקס</w:t>
      </w:r>
      <w:r w:rsidRPr="00BE080B">
        <w:rPr>
          <w:rtl/>
        </w:rPr>
        <w:t xml:space="preserve">, </w:t>
      </w:r>
      <w:r w:rsidRPr="00BE080B">
        <w:rPr>
          <w:rFonts w:hint="cs"/>
          <w:rtl/>
        </w:rPr>
        <w:t xml:space="preserve">סיב אופטי, תשתית כבילה נחושת </w:t>
      </w:r>
      <w:r w:rsidRPr="00BE080B">
        <w:rPr>
          <w:rFonts w:hint="eastAsia"/>
          <w:rtl/>
        </w:rPr>
        <w:t>וכד</w:t>
      </w:r>
      <w:r w:rsidRPr="00BE080B">
        <w:rPr>
          <w:rtl/>
        </w:rPr>
        <w:t>')</w:t>
      </w:r>
      <w:r>
        <w:rPr>
          <w:rFonts w:hint="cs"/>
          <w:rtl/>
        </w:rPr>
        <w:t xml:space="preserve"> </w:t>
      </w:r>
      <w:r w:rsidR="008115B6">
        <w:rPr>
          <w:rFonts w:hint="cs"/>
          <w:rtl/>
        </w:rPr>
        <w:t>(להלן</w:t>
      </w:r>
      <w:r w:rsidR="00145DB6">
        <w:rPr>
          <w:rFonts w:hint="cs"/>
          <w:rtl/>
        </w:rPr>
        <w:t>:</w:t>
      </w:r>
      <w:r w:rsidR="008115B6">
        <w:rPr>
          <w:rFonts w:hint="cs"/>
          <w:rtl/>
        </w:rPr>
        <w:t xml:space="preserve"> "</w:t>
      </w:r>
      <w:r w:rsidR="008115B6" w:rsidRPr="0083045C">
        <w:rPr>
          <w:rFonts w:hint="cs"/>
          <w:b/>
          <w:bCs/>
          <w:rtl/>
        </w:rPr>
        <w:t>תשתית פנים מבנית</w:t>
      </w:r>
      <w:r w:rsidR="008115B6">
        <w:rPr>
          <w:rFonts w:hint="cs"/>
          <w:rtl/>
        </w:rPr>
        <w:t xml:space="preserve">") </w:t>
      </w:r>
      <w:r>
        <w:rPr>
          <w:rFonts w:hint="cs"/>
          <w:rtl/>
        </w:rPr>
        <w:t xml:space="preserve">ואיננה כוללת ציוד אקטיבי של הספק הזוכה </w:t>
      </w:r>
      <w:r w:rsidRPr="00BE080B">
        <w:rPr>
          <w:rFonts w:hint="cs"/>
          <w:rtl/>
        </w:rPr>
        <w:t xml:space="preserve">(ציוד </w:t>
      </w:r>
      <w:r>
        <w:rPr>
          <w:rFonts w:hint="cs"/>
          <w:rtl/>
        </w:rPr>
        <w:t>רדיו ו</w:t>
      </w:r>
      <w:r w:rsidRPr="00BE080B">
        <w:rPr>
          <w:rFonts w:hint="cs"/>
          <w:rtl/>
        </w:rPr>
        <w:t>תמסורת</w:t>
      </w:r>
      <w:r>
        <w:rPr>
          <w:rFonts w:hint="cs"/>
          <w:rtl/>
        </w:rPr>
        <w:t xml:space="preserve"> שמתחברים למרכז הרשת של הספק).</w:t>
      </w:r>
    </w:p>
    <w:p w14:paraId="4247938A" w14:textId="4881044B" w:rsidR="008369C5" w:rsidRDefault="00462AC6" w:rsidP="000E5442">
      <w:pPr>
        <w:pStyle w:val="3-"/>
        <w:numPr>
          <w:ilvl w:val="2"/>
          <w:numId w:val="54"/>
        </w:numPr>
        <w:rPr>
          <w:rFonts w:ascii="David" w:hAnsi="David"/>
        </w:rPr>
      </w:pPr>
      <w:r w:rsidRPr="00614D24">
        <w:rPr>
          <w:rFonts w:ascii="David" w:hAnsi="David" w:hint="cs"/>
          <w:rtl/>
        </w:rPr>
        <w:t xml:space="preserve"> </w:t>
      </w:r>
      <w:r w:rsidR="0083045C">
        <w:rPr>
          <w:rFonts w:ascii="David" w:hAnsi="David" w:hint="cs"/>
          <w:rtl/>
        </w:rPr>
        <w:t xml:space="preserve">העמדת התשתיות, בין על דרך של העמדת תשתיות קיימות ובין על דרך של פריסה חדשה, תעשה לפי הצורך </w:t>
      </w:r>
      <w:r w:rsidR="002A69B1" w:rsidRPr="00EF5523">
        <w:rPr>
          <w:rFonts w:ascii="David" w:hAnsi="David"/>
          <w:rtl/>
        </w:rPr>
        <w:t>וככ</w:t>
      </w:r>
      <w:r w:rsidR="002A69B1" w:rsidRPr="00EF5523">
        <w:rPr>
          <w:rFonts w:ascii="David" w:hAnsi="David" w:hint="eastAsia"/>
          <w:rtl/>
        </w:rPr>
        <w:t>ל</w:t>
      </w:r>
      <w:r w:rsidR="002A69B1" w:rsidRPr="00EF5523">
        <w:rPr>
          <w:rFonts w:ascii="David" w:hAnsi="David"/>
          <w:rtl/>
        </w:rPr>
        <w:t xml:space="preserve"> </w:t>
      </w:r>
      <w:r w:rsidR="002A69B1" w:rsidRPr="00EF5523">
        <w:rPr>
          <w:rFonts w:ascii="David" w:hAnsi="David" w:hint="eastAsia"/>
          <w:rtl/>
        </w:rPr>
        <w:t>שי</w:t>
      </w:r>
      <w:r w:rsidR="0097535A" w:rsidRPr="00EF5523">
        <w:rPr>
          <w:rFonts w:ascii="David" w:hAnsi="David" w:hint="eastAsia"/>
          <w:rtl/>
        </w:rPr>
        <w:t>י</w:t>
      </w:r>
      <w:r w:rsidR="002A69B1" w:rsidRPr="00EF5523">
        <w:rPr>
          <w:rFonts w:ascii="David" w:hAnsi="David" w:hint="eastAsia"/>
          <w:rtl/>
        </w:rPr>
        <w:t>דרש</w:t>
      </w:r>
      <w:r w:rsidRPr="00EF5523">
        <w:rPr>
          <w:rFonts w:ascii="David" w:hAnsi="David"/>
          <w:rtl/>
        </w:rPr>
        <w:t xml:space="preserve"> לשם מתן השירותים </w:t>
      </w:r>
      <w:r w:rsidR="002A69B1" w:rsidRPr="00EF5523">
        <w:rPr>
          <w:rFonts w:ascii="David" w:hAnsi="David" w:hint="eastAsia"/>
          <w:rtl/>
        </w:rPr>
        <w:t>ברמה</w:t>
      </w:r>
      <w:r w:rsidR="002A69B1" w:rsidRPr="00EF5523">
        <w:rPr>
          <w:rFonts w:ascii="David" w:hAnsi="David"/>
          <w:rtl/>
        </w:rPr>
        <w:t xml:space="preserve"> הנדרשת</w:t>
      </w:r>
      <w:r w:rsidRPr="00614D24">
        <w:rPr>
          <w:rFonts w:ascii="David" w:hAnsi="David" w:hint="cs"/>
          <w:rtl/>
        </w:rPr>
        <w:t>.</w:t>
      </w:r>
      <w:r w:rsidR="0097535A" w:rsidRPr="00EF5523">
        <w:rPr>
          <w:rFonts w:ascii="David" w:hAnsi="David"/>
          <w:rtl/>
        </w:rPr>
        <w:t xml:space="preserve"> </w:t>
      </w:r>
    </w:p>
    <w:p w14:paraId="0A59400C" w14:textId="188E7DC0" w:rsidR="00FF1EDD" w:rsidRDefault="00FF1EDD" w:rsidP="000E5442">
      <w:pPr>
        <w:pStyle w:val="3-"/>
        <w:numPr>
          <w:ilvl w:val="2"/>
          <w:numId w:val="54"/>
        </w:numPr>
        <w:rPr>
          <w:rFonts w:ascii="David" w:hAnsi="David"/>
        </w:rPr>
      </w:pPr>
      <w:r>
        <w:rPr>
          <w:rFonts w:ascii="David" w:hAnsi="David" w:hint="cs"/>
          <w:rtl/>
        </w:rPr>
        <w:lastRenderedPageBreak/>
        <w:t xml:space="preserve">עד לסיום </w:t>
      </w:r>
      <w:r w:rsidR="002720C5">
        <w:rPr>
          <w:rFonts w:ascii="David" w:hAnsi="David" w:hint="cs"/>
          <w:rtl/>
        </w:rPr>
        <w:t>העמדת</w:t>
      </w:r>
      <w:r w:rsidR="006B6ABC">
        <w:rPr>
          <w:rFonts w:ascii="David" w:hAnsi="David" w:hint="cs"/>
          <w:rtl/>
        </w:rPr>
        <w:t xml:space="preserve"> </w:t>
      </w:r>
      <w:r>
        <w:rPr>
          <w:rFonts w:ascii="David" w:hAnsi="David" w:hint="cs"/>
          <w:rtl/>
        </w:rPr>
        <w:t>תשתיות פנים מבניות</w:t>
      </w:r>
      <w:r w:rsidR="002720C5">
        <w:rPr>
          <w:rFonts w:ascii="David" w:hAnsi="David" w:hint="cs"/>
          <w:rtl/>
        </w:rPr>
        <w:t>, לפי הצורך,</w:t>
      </w:r>
      <w:r>
        <w:rPr>
          <w:rFonts w:ascii="David" w:hAnsi="David" w:hint="cs"/>
          <w:rtl/>
        </w:rPr>
        <w:t xml:space="preserve"> יידרש הספק הזוכה ל</w:t>
      </w:r>
      <w:r w:rsidR="006B6ABC">
        <w:rPr>
          <w:rFonts w:ascii="David" w:hAnsi="David" w:hint="cs"/>
          <w:rtl/>
        </w:rPr>
        <w:t>יישם</w:t>
      </w:r>
      <w:r>
        <w:rPr>
          <w:rFonts w:ascii="David" w:hAnsi="David" w:hint="cs"/>
          <w:rtl/>
        </w:rPr>
        <w:t xml:space="preserve"> פתרונות זמניים לתקופת הביניים וזאת על מנת לאפשר מתן שירותים מיידי למזמינים</w:t>
      </w:r>
      <w:r w:rsidR="006B6ABC">
        <w:rPr>
          <w:rFonts w:ascii="David" w:hAnsi="David" w:hint="cs"/>
          <w:rtl/>
        </w:rPr>
        <w:t>.</w:t>
      </w:r>
    </w:p>
    <w:p w14:paraId="2CC56B58" w14:textId="24BFEB9C" w:rsidR="008369C5" w:rsidRDefault="008369C5" w:rsidP="000E5442">
      <w:pPr>
        <w:pStyle w:val="3-"/>
        <w:numPr>
          <w:ilvl w:val="2"/>
          <w:numId w:val="54"/>
        </w:numPr>
        <w:rPr>
          <w:rFonts w:ascii="David" w:hAnsi="David"/>
        </w:rPr>
      </w:pPr>
      <w:r>
        <w:rPr>
          <w:rFonts w:ascii="David" w:hAnsi="David" w:hint="cs"/>
          <w:rtl/>
        </w:rPr>
        <w:t xml:space="preserve">כל ספק </w:t>
      </w:r>
      <w:r w:rsidR="002720C5">
        <w:rPr>
          <w:rFonts w:ascii="David" w:hAnsi="David" w:hint="cs"/>
          <w:rtl/>
        </w:rPr>
        <w:t>יעמיד</w:t>
      </w:r>
      <w:r>
        <w:rPr>
          <w:rFonts w:ascii="David" w:hAnsi="David" w:hint="cs"/>
          <w:rtl/>
        </w:rPr>
        <w:t xml:space="preserve"> תשתיות באתרים המשוייכים למזמינים שמקבלים את השירות ממנו והספק </w:t>
      </w:r>
      <w:r w:rsidR="005A7C11">
        <w:rPr>
          <w:rFonts w:ascii="David" w:hAnsi="David" w:hint="cs"/>
          <w:rtl/>
        </w:rPr>
        <w:t xml:space="preserve">האחר </w:t>
      </w:r>
      <w:r>
        <w:rPr>
          <w:rFonts w:ascii="David" w:hAnsi="David" w:hint="cs"/>
          <w:rtl/>
        </w:rPr>
        <w:t>יוכל להשתמש בתשתית זו ללא עלות.</w:t>
      </w:r>
    </w:p>
    <w:p w14:paraId="5E968D19" w14:textId="1CBD9070" w:rsidR="000406A6" w:rsidRPr="000406A6" w:rsidRDefault="000406A6" w:rsidP="0075074A">
      <w:pPr>
        <w:pStyle w:val="3-"/>
        <w:numPr>
          <w:ilvl w:val="2"/>
          <w:numId w:val="54"/>
        </w:numPr>
        <w:rPr>
          <w:rFonts w:ascii="David" w:hAnsi="David"/>
        </w:rPr>
      </w:pPr>
      <w:r>
        <w:rPr>
          <w:rFonts w:ascii="David" w:hAnsi="David" w:hint="cs"/>
          <w:rtl/>
        </w:rPr>
        <w:t xml:space="preserve">בכל תשתית בה נעשה שימוש במסגרת המכרז, </w:t>
      </w:r>
      <w:r w:rsidRPr="00F71FCE">
        <w:rPr>
          <w:rFonts w:ascii="David" w:hAnsi="David" w:hint="cs"/>
          <w:rtl/>
        </w:rPr>
        <w:t>בין אם מדובר בתשתית עבר ובין אם מדובר בתשתית חדשה</w:t>
      </w:r>
      <w:r>
        <w:rPr>
          <w:rFonts w:ascii="David" w:hAnsi="David" w:hint="cs"/>
          <w:rtl/>
        </w:rPr>
        <w:t>, תתאפשר ל</w:t>
      </w:r>
      <w:r w:rsidRPr="00F71FCE">
        <w:rPr>
          <w:rFonts w:ascii="David" w:hAnsi="David" w:hint="cs"/>
          <w:rtl/>
        </w:rPr>
        <w:t xml:space="preserve">זוכים הנוספים זכות שימוש ללא עלות.      </w:t>
      </w:r>
    </w:p>
    <w:p w14:paraId="2E1AB1D1" w14:textId="0D5059ED" w:rsidR="00462AC6" w:rsidRDefault="00462AC6" w:rsidP="00CF3CEF">
      <w:pPr>
        <w:pStyle w:val="3-"/>
        <w:numPr>
          <w:ilvl w:val="2"/>
          <w:numId w:val="54"/>
        </w:numPr>
        <w:rPr>
          <w:rFonts w:ascii="David" w:hAnsi="David"/>
        </w:rPr>
      </w:pPr>
      <w:r>
        <w:rPr>
          <w:rFonts w:ascii="David" w:hAnsi="David" w:hint="cs"/>
          <w:rtl/>
        </w:rPr>
        <w:t>ככל שמדובר במבנה או משרד  עצמאי של מזמין אחד (או יותר) שמקבלים שירותים מספק זוכה אחד יחול:</w:t>
      </w:r>
    </w:p>
    <w:p w14:paraId="7AEFBA46" w14:textId="068FE942" w:rsidR="00462AC6" w:rsidRPr="0016008B" w:rsidRDefault="00462AC6" w:rsidP="00CF3CEF">
      <w:pPr>
        <w:pStyle w:val="4-"/>
        <w:numPr>
          <w:ilvl w:val="3"/>
          <w:numId w:val="54"/>
        </w:numPr>
        <w:tabs>
          <w:tab w:val="clear" w:pos="1854"/>
          <w:tab w:val="num" w:pos="2041"/>
        </w:tabs>
        <w:ind w:left="1899" w:hanging="819"/>
      </w:pPr>
      <w:r>
        <w:rPr>
          <w:rFonts w:hint="cs"/>
          <w:rtl/>
        </w:rPr>
        <w:t xml:space="preserve">ככל </w:t>
      </w:r>
      <w:r w:rsidR="000406A6">
        <w:rPr>
          <w:rFonts w:hint="cs"/>
          <w:rtl/>
        </w:rPr>
        <w:t>ש</w:t>
      </w:r>
      <w:r>
        <w:rPr>
          <w:rFonts w:hint="cs"/>
          <w:rtl/>
        </w:rPr>
        <w:t>מזמין יבקש לרכוש שירותים מהספק הזוכה השני (שהמזמין אינו משוייך אליו) הרי שהספק הזוכה השני יידרש לספק מענה כיסוי קליטה מיטבי בהתאם לדרישות מכרז זה</w:t>
      </w:r>
      <w:r w:rsidR="00B81062">
        <w:rPr>
          <w:rFonts w:hint="cs"/>
          <w:rtl/>
        </w:rPr>
        <w:t>.</w:t>
      </w:r>
      <w:r>
        <w:rPr>
          <w:rFonts w:hint="cs"/>
          <w:rtl/>
        </w:rPr>
        <w:t xml:space="preserve"> ככל וקיימת תשתית פנים מבנית של הספק הנוסף הרי שיוכל לעשות בה שימוש</w:t>
      </w:r>
      <w:r w:rsidR="000406A6">
        <w:rPr>
          <w:rFonts w:hint="cs"/>
          <w:rtl/>
        </w:rPr>
        <w:t xml:space="preserve"> ללא עלות</w:t>
      </w:r>
      <w:r>
        <w:rPr>
          <w:rFonts w:hint="cs"/>
          <w:rtl/>
        </w:rPr>
        <w:t xml:space="preserve"> וככל שלא קיימת הרי שיידרש להקים ולתחזק תשתית זו על חשבונו</w:t>
      </w:r>
      <w:r w:rsidR="00D246EE">
        <w:rPr>
          <w:rFonts w:hint="cs"/>
          <w:rtl/>
        </w:rPr>
        <w:t xml:space="preserve"> וזאת לאחר שעורך המכרז בחן את הצורך והגיע למסקנה שנדרשת פריסת תשתית וזאת על פי שיקול דעתו הבלעדי</w:t>
      </w:r>
      <w:r>
        <w:rPr>
          <w:rFonts w:hint="cs"/>
          <w:rtl/>
        </w:rPr>
        <w:t>.</w:t>
      </w:r>
    </w:p>
    <w:p w14:paraId="59CA1088" w14:textId="59F4461E" w:rsidR="00462AC6" w:rsidRDefault="00462AC6" w:rsidP="00CF3CEF">
      <w:pPr>
        <w:pStyle w:val="4-"/>
        <w:numPr>
          <w:ilvl w:val="3"/>
          <w:numId w:val="54"/>
        </w:numPr>
        <w:tabs>
          <w:tab w:val="clear" w:pos="1854"/>
          <w:tab w:val="num" w:pos="2041"/>
        </w:tabs>
        <w:ind w:left="1899" w:hanging="819"/>
      </w:pPr>
      <w:r w:rsidRPr="0016008B">
        <w:rPr>
          <w:rFonts w:hint="cs"/>
          <w:rtl/>
        </w:rPr>
        <w:t>הספק הזוכה ישתף תשתיות אלו עם ספקי רט"</w:t>
      </w:r>
      <w:r>
        <w:rPr>
          <w:rFonts w:hint="cs"/>
          <w:rtl/>
        </w:rPr>
        <w:t>ן</w:t>
      </w:r>
      <w:r w:rsidRPr="009655F1">
        <w:rPr>
          <w:rFonts w:hint="cs"/>
          <w:rtl/>
        </w:rPr>
        <w:t xml:space="preserve"> </w:t>
      </w:r>
      <w:r w:rsidRPr="0016008B">
        <w:rPr>
          <w:rFonts w:hint="cs"/>
          <w:rtl/>
        </w:rPr>
        <w:t>אחרים</w:t>
      </w:r>
      <w:r>
        <w:rPr>
          <w:rFonts w:hint="cs"/>
          <w:rtl/>
        </w:rPr>
        <w:t>, לרבות הספק הזוכה השני,</w:t>
      </w:r>
      <w:r w:rsidRPr="0016008B">
        <w:rPr>
          <w:rFonts w:hint="cs"/>
          <w:rtl/>
        </w:rPr>
        <w:t xml:space="preserve"> ללא עלות. </w:t>
      </w:r>
    </w:p>
    <w:p w14:paraId="37E90A0C" w14:textId="0B32CF22" w:rsidR="00462AC6" w:rsidRDefault="00462AC6" w:rsidP="00CF3CEF">
      <w:pPr>
        <w:pStyle w:val="4-"/>
        <w:numPr>
          <w:ilvl w:val="3"/>
          <w:numId w:val="54"/>
        </w:numPr>
        <w:tabs>
          <w:tab w:val="clear" w:pos="1854"/>
          <w:tab w:val="num" w:pos="2041"/>
        </w:tabs>
        <w:ind w:left="1899" w:hanging="819"/>
        <w:rPr>
          <w:rFonts w:ascii="David" w:hAnsi="David"/>
        </w:rPr>
      </w:pPr>
      <w:r>
        <w:rPr>
          <w:rFonts w:ascii="David" w:hAnsi="David" w:hint="cs"/>
          <w:rtl/>
        </w:rPr>
        <w:t xml:space="preserve">ככל </w:t>
      </w:r>
      <w:r w:rsidR="00B81062">
        <w:rPr>
          <w:rFonts w:ascii="David" w:hAnsi="David" w:hint="cs"/>
          <w:rtl/>
        </w:rPr>
        <w:t>ש</w:t>
      </w:r>
      <w:r>
        <w:rPr>
          <w:rFonts w:ascii="David" w:hAnsi="David" w:hint="cs"/>
          <w:rtl/>
        </w:rPr>
        <w:t>מדובר במבנה מעורב שבו דרים מספר מזמינים ששוייכו לשני הספקים הזוכים יחול:</w:t>
      </w:r>
    </w:p>
    <w:p w14:paraId="023343A2" w14:textId="5498DC00" w:rsidR="00462AC6" w:rsidRPr="0016008B" w:rsidRDefault="00982954" w:rsidP="00F26133">
      <w:pPr>
        <w:pStyle w:val="3-1"/>
        <w:keepLines w:val="0"/>
        <w:numPr>
          <w:ilvl w:val="4"/>
          <w:numId w:val="54"/>
        </w:numPr>
        <w:snapToGrid w:val="0"/>
        <w:spacing w:before="0"/>
        <w:ind w:left="2494" w:hanging="1054"/>
        <w:outlineLvl w:val="3"/>
      </w:pPr>
      <w:r>
        <w:rPr>
          <w:rFonts w:hint="cs"/>
          <w:rtl/>
        </w:rPr>
        <w:t>ככל ש</w:t>
      </w:r>
      <w:r w:rsidR="00462AC6" w:rsidRPr="0016008B">
        <w:rPr>
          <w:rFonts w:hint="cs"/>
          <w:rtl/>
        </w:rPr>
        <w:t>קיימת תשתית</w:t>
      </w:r>
      <w:r w:rsidR="000406A6">
        <w:rPr>
          <w:rFonts w:hint="cs"/>
          <w:rtl/>
        </w:rPr>
        <w:t>,</w:t>
      </w:r>
      <w:r w:rsidR="00462AC6" w:rsidRPr="0016008B">
        <w:rPr>
          <w:rFonts w:hint="cs"/>
          <w:rtl/>
        </w:rPr>
        <w:t xml:space="preserve"> בבעלות עורך המכרז </w:t>
      </w:r>
      <w:r w:rsidR="00462AC6" w:rsidRPr="0016008B">
        <w:rPr>
          <w:rtl/>
        </w:rPr>
        <w:t>–</w:t>
      </w:r>
      <w:r w:rsidR="00462AC6" w:rsidRPr="0016008B">
        <w:rPr>
          <w:rFonts w:hint="cs"/>
          <w:rtl/>
        </w:rPr>
        <w:t xml:space="preserve"> שני הספקים הזוכים יעשו שימוש בתשתית זו, </w:t>
      </w:r>
      <w:r>
        <w:rPr>
          <w:rFonts w:hint="cs"/>
          <w:rtl/>
        </w:rPr>
        <w:t xml:space="preserve">הזוכים </w:t>
      </w:r>
      <w:r w:rsidR="00462AC6" w:rsidRPr="0016008B">
        <w:rPr>
          <w:rFonts w:hint="cs"/>
          <w:rtl/>
        </w:rPr>
        <w:t xml:space="preserve">יפתחו ויתחזקו </w:t>
      </w:r>
      <w:r>
        <w:rPr>
          <w:rFonts w:hint="cs"/>
          <w:rtl/>
        </w:rPr>
        <w:t>את התשתית</w:t>
      </w:r>
      <w:r w:rsidRPr="0016008B">
        <w:rPr>
          <w:rFonts w:hint="cs"/>
          <w:rtl/>
        </w:rPr>
        <w:t xml:space="preserve"> </w:t>
      </w:r>
      <w:r w:rsidR="00462AC6" w:rsidRPr="0016008B">
        <w:rPr>
          <w:rFonts w:hint="cs"/>
          <w:rtl/>
        </w:rPr>
        <w:t>על חשבונם</w:t>
      </w:r>
      <w:r>
        <w:rPr>
          <w:rFonts w:hint="cs"/>
          <w:rtl/>
        </w:rPr>
        <w:t xml:space="preserve"> באופן שווה</w:t>
      </w:r>
      <w:r w:rsidR="00462AC6" w:rsidRPr="0016008B">
        <w:rPr>
          <w:rFonts w:hint="cs"/>
          <w:rtl/>
        </w:rPr>
        <w:t xml:space="preserve">. ספק זוכה אחד יהיה אחראי בלעדי </w:t>
      </w:r>
      <w:r w:rsidR="00462AC6">
        <w:rPr>
          <w:rFonts w:hint="cs"/>
          <w:rtl/>
        </w:rPr>
        <w:t xml:space="preserve">כלפי עורך המכרז </w:t>
      </w:r>
      <w:r w:rsidR="00462AC6" w:rsidRPr="0016008B">
        <w:rPr>
          <w:rFonts w:hint="cs"/>
          <w:rtl/>
        </w:rPr>
        <w:t xml:space="preserve">ומוביל </w:t>
      </w:r>
      <w:r w:rsidR="002720C5">
        <w:rPr>
          <w:rFonts w:hint="cs"/>
          <w:rtl/>
        </w:rPr>
        <w:t>ל</w:t>
      </w:r>
      <w:r w:rsidR="00462AC6" w:rsidRPr="0016008B">
        <w:rPr>
          <w:rFonts w:hint="cs"/>
          <w:rtl/>
        </w:rPr>
        <w:t>תחזוקה</w:t>
      </w:r>
      <w:r>
        <w:rPr>
          <w:rFonts w:hint="cs"/>
          <w:rtl/>
        </w:rPr>
        <w:t xml:space="preserve"> בהסכמה משותפת בין הספקים ובהעדר הסכמה</w:t>
      </w:r>
      <w:r w:rsidR="00B81062">
        <w:rPr>
          <w:rFonts w:hint="cs"/>
          <w:rtl/>
        </w:rPr>
        <w:t>,</w:t>
      </w:r>
      <w:r>
        <w:rPr>
          <w:rFonts w:hint="cs"/>
          <w:rtl/>
        </w:rPr>
        <w:t xml:space="preserve"> על פי קביעת עורך המכרז</w:t>
      </w:r>
      <w:r w:rsidR="00462AC6" w:rsidRPr="0016008B">
        <w:rPr>
          <w:rFonts w:hint="cs"/>
          <w:rtl/>
        </w:rPr>
        <w:t>.</w:t>
      </w:r>
    </w:p>
    <w:p w14:paraId="03B64618" w14:textId="6ACA754C" w:rsidR="00462AC6" w:rsidRPr="0016008B" w:rsidRDefault="00462AC6" w:rsidP="00F26133">
      <w:pPr>
        <w:pStyle w:val="3-1"/>
        <w:keepLines w:val="0"/>
        <w:numPr>
          <w:ilvl w:val="4"/>
          <w:numId w:val="54"/>
        </w:numPr>
        <w:snapToGrid w:val="0"/>
        <w:spacing w:before="0"/>
        <w:ind w:left="2494" w:hanging="1054"/>
        <w:outlineLvl w:val="3"/>
      </w:pPr>
      <w:r w:rsidRPr="0016008B">
        <w:rPr>
          <w:rFonts w:hint="cs"/>
          <w:rtl/>
        </w:rPr>
        <w:t>אם לא קיימת תשתית</w:t>
      </w:r>
      <w:r w:rsidR="000406A6">
        <w:rPr>
          <w:rFonts w:hint="cs"/>
          <w:rtl/>
        </w:rPr>
        <w:t xml:space="preserve">, </w:t>
      </w:r>
      <w:r w:rsidRPr="0016008B">
        <w:rPr>
          <w:rFonts w:hint="cs"/>
          <w:rtl/>
        </w:rPr>
        <w:t xml:space="preserve">שני הספקים הזוכים יידרשו </w:t>
      </w:r>
      <w:r w:rsidR="002720C5">
        <w:rPr>
          <w:rFonts w:hint="cs"/>
          <w:rtl/>
        </w:rPr>
        <w:t>להעמיד</w:t>
      </w:r>
      <w:r w:rsidR="002720C5" w:rsidRPr="0016008B">
        <w:rPr>
          <w:rFonts w:hint="cs"/>
          <w:rtl/>
        </w:rPr>
        <w:t xml:space="preserve"> </w:t>
      </w:r>
      <w:r w:rsidRPr="0016008B">
        <w:rPr>
          <w:rFonts w:hint="cs"/>
          <w:rtl/>
        </w:rPr>
        <w:t xml:space="preserve">תשתית, לפתח ולתחזק אותה על חשבונם. ספק זוכה אחד יהיה אחראי בלעדי </w:t>
      </w:r>
      <w:r>
        <w:rPr>
          <w:rFonts w:hint="cs"/>
          <w:rtl/>
        </w:rPr>
        <w:t xml:space="preserve">כלפי עורך המכרז </w:t>
      </w:r>
      <w:r w:rsidRPr="0016008B">
        <w:rPr>
          <w:rFonts w:hint="cs"/>
          <w:rtl/>
        </w:rPr>
        <w:t>ומוביל להקמה ותחזוקה.</w:t>
      </w:r>
    </w:p>
    <w:p w14:paraId="02ABA898" w14:textId="77777777" w:rsidR="00462AC6" w:rsidRDefault="00462AC6" w:rsidP="00F26133">
      <w:pPr>
        <w:pStyle w:val="3-1"/>
        <w:keepLines w:val="0"/>
        <w:numPr>
          <w:ilvl w:val="4"/>
          <w:numId w:val="54"/>
        </w:numPr>
        <w:snapToGrid w:val="0"/>
        <w:spacing w:before="0"/>
        <w:ind w:left="2494" w:hanging="1054"/>
        <w:outlineLvl w:val="3"/>
      </w:pPr>
      <w:r w:rsidRPr="001E1F93">
        <w:rPr>
          <w:rFonts w:hint="cs"/>
          <w:rtl/>
        </w:rPr>
        <w:t xml:space="preserve">בחירת הספק הזוכה המוביל לכל מבנה מעורב ואופן ההתחשבנות והתשלום בין הספקים הזוכים ייעשה ביניהם בהתאם </w:t>
      </w:r>
      <w:r>
        <w:rPr>
          <w:rFonts w:hint="cs"/>
          <w:rtl/>
        </w:rPr>
        <w:t>לשיקול דעתם</w:t>
      </w:r>
      <w:r w:rsidRPr="001E1F93">
        <w:rPr>
          <w:rFonts w:hint="cs"/>
          <w:rtl/>
        </w:rPr>
        <w:t xml:space="preserve">. הספקים הזוכים יעבירו רשימה של המבנים המעורבים עם חלוקת הספק הזוכה המוביל לכל מבנה מעורב לא יאוחר מ </w:t>
      </w:r>
      <w:r w:rsidRPr="001E1F93">
        <w:rPr>
          <w:rtl/>
        </w:rPr>
        <w:t>–</w:t>
      </w:r>
      <w:r w:rsidRPr="001E1F93">
        <w:rPr>
          <w:rFonts w:hint="cs"/>
          <w:rtl/>
        </w:rPr>
        <w:t xml:space="preserve"> 21 ימי עבודה לאחר קבלת חלוקת המזמינים בין הספקים השונים.</w:t>
      </w:r>
    </w:p>
    <w:p w14:paraId="0E6F7739" w14:textId="77777777" w:rsidR="00462AC6" w:rsidRDefault="00462AC6" w:rsidP="00F26133">
      <w:pPr>
        <w:pStyle w:val="3-1"/>
        <w:keepLines w:val="0"/>
        <w:numPr>
          <w:ilvl w:val="4"/>
          <w:numId w:val="54"/>
        </w:numPr>
        <w:snapToGrid w:val="0"/>
        <w:spacing w:before="0"/>
        <w:ind w:left="2494" w:hanging="1054"/>
        <w:outlineLvl w:val="3"/>
      </w:pPr>
      <w:r>
        <w:rPr>
          <w:rFonts w:hint="cs"/>
          <w:rtl/>
        </w:rPr>
        <w:t>במקרה שבו במבנה מעורב קיימת קליטה מלאה של אחד מהספקים הזוכים הרי שעדיין יידרש לפרוס תשתית פנים מבנית בהתאם למנגנון המפורט לעיל.</w:t>
      </w:r>
    </w:p>
    <w:p w14:paraId="653D9024" w14:textId="77777777" w:rsidR="00462AC6" w:rsidRPr="001E1F93" w:rsidRDefault="00462AC6" w:rsidP="00F26133">
      <w:pPr>
        <w:pStyle w:val="3-1"/>
        <w:keepLines w:val="0"/>
        <w:numPr>
          <w:ilvl w:val="4"/>
          <w:numId w:val="54"/>
        </w:numPr>
        <w:snapToGrid w:val="0"/>
        <w:spacing w:before="0"/>
        <w:ind w:left="2494" w:hanging="1054"/>
        <w:outlineLvl w:val="3"/>
      </w:pPr>
      <w:r w:rsidRPr="001E1F93">
        <w:rPr>
          <w:rFonts w:hint="cs"/>
          <w:rtl/>
        </w:rPr>
        <w:t xml:space="preserve">בהיעדר הסכמה יוכרע הנושא על ידי עורך המכרז בהתאם לשיקול דעתו הבלעדי והכרעתו היא שתיקבע בשים לב להיקף המנויים של כל מזמין במבנה. </w:t>
      </w:r>
    </w:p>
    <w:p w14:paraId="05CF951F" w14:textId="7402C2A4" w:rsidR="00462AC6" w:rsidRPr="001E1F93" w:rsidRDefault="00462AC6" w:rsidP="00F26133">
      <w:pPr>
        <w:pStyle w:val="3-1"/>
        <w:keepLines w:val="0"/>
        <w:numPr>
          <w:ilvl w:val="4"/>
          <w:numId w:val="54"/>
        </w:numPr>
        <w:snapToGrid w:val="0"/>
        <w:spacing w:before="0"/>
        <w:ind w:left="2494" w:hanging="1054"/>
        <w:outlineLvl w:val="3"/>
      </w:pPr>
      <w:r w:rsidRPr="001E1F93">
        <w:rPr>
          <w:rFonts w:hint="cs"/>
          <w:rtl/>
        </w:rPr>
        <w:t xml:space="preserve">כלל התשתיות </w:t>
      </w:r>
      <w:r w:rsidR="002720C5">
        <w:rPr>
          <w:rFonts w:hint="cs"/>
          <w:rtl/>
        </w:rPr>
        <w:t xml:space="preserve">אשר יועמדו לטובת ביצוע ההתקשרות </w:t>
      </w:r>
      <w:r w:rsidRPr="001E1F93">
        <w:rPr>
          <w:rFonts w:hint="cs"/>
          <w:rtl/>
        </w:rPr>
        <w:t>יהיו בבעלות עורך המכרז</w:t>
      </w:r>
      <w:r w:rsidR="000406A6">
        <w:rPr>
          <w:rFonts w:hint="cs"/>
          <w:rtl/>
        </w:rPr>
        <w:t xml:space="preserve"> והמזמינים</w:t>
      </w:r>
      <w:r w:rsidRPr="001E1F93">
        <w:rPr>
          <w:rFonts w:hint="cs"/>
          <w:rtl/>
        </w:rPr>
        <w:t>.</w:t>
      </w:r>
    </w:p>
    <w:p w14:paraId="07987C5D" w14:textId="68CE05FD" w:rsidR="00462AC6" w:rsidRPr="001E1F93" w:rsidRDefault="00462AC6" w:rsidP="00D57C15">
      <w:pPr>
        <w:pStyle w:val="4-"/>
        <w:numPr>
          <w:ilvl w:val="3"/>
          <w:numId w:val="54"/>
        </w:numPr>
        <w:ind w:left="1899" w:hanging="819"/>
        <w:rPr>
          <w:rFonts w:ascii="David" w:hAnsi="David"/>
        </w:rPr>
      </w:pPr>
      <w:r w:rsidRPr="001E1F93">
        <w:rPr>
          <w:rFonts w:ascii="David" w:hAnsi="David" w:hint="cs"/>
          <w:rtl/>
        </w:rPr>
        <w:lastRenderedPageBreak/>
        <w:t>במבני</w:t>
      </w:r>
      <w:r w:rsidRPr="001E1F93">
        <w:rPr>
          <w:rFonts w:ascii="David" w:hAnsi="David"/>
          <w:rtl/>
        </w:rPr>
        <w:t xml:space="preserve"> </w:t>
      </w:r>
      <w:r w:rsidRPr="001E1F93">
        <w:rPr>
          <w:rFonts w:ascii="David" w:hAnsi="David" w:hint="cs"/>
          <w:rtl/>
        </w:rPr>
        <w:t xml:space="preserve">ממשלה </w:t>
      </w:r>
      <w:r w:rsidRPr="001E1F93">
        <w:rPr>
          <w:rFonts w:ascii="David" w:hAnsi="David" w:hint="eastAsia"/>
          <w:rtl/>
        </w:rPr>
        <w:t>חדשים</w:t>
      </w:r>
      <w:r w:rsidRPr="001E1F93">
        <w:rPr>
          <w:rFonts w:ascii="David" w:hAnsi="David"/>
          <w:rtl/>
        </w:rPr>
        <w:t xml:space="preserve"> </w:t>
      </w:r>
      <w:r w:rsidRPr="001E1F93">
        <w:rPr>
          <w:rFonts w:ascii="David" w:hAnsi="David" w:hint="eastAsia"/>
          <w:rtl/>
        </w:rPr>
        <w:t>ועל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שיקול</w:t>
      </w:r>
      <w:r w:rsidRPr="001E1F93">
        <w:rPr>
          <w:rFonts w:ascii="David" w:hAnsi="David"/>
          <w:rtl/>
        </w:rPr>
        <w:t xml:space="preserve"> </w:t>
      </w:r>
      <w:r w:rsidRPr="001E1F93">
        <w:rPr>
          <w:rFonts w:ascii="David" w:hAnsi="David" w:hint="eastAsia"/>
          <w:rtl/>
        </w:rPr>
        <w:t>דעת</w:t>
      </w:r>
      <w:r w:rsidRPr="001E1F93">
        <w:rPr>
          <w:rFonts w:ascii="David" w:hAnsi="David" w:hint="cs"/>
          <w:rtl/>
        </w:rPr>
        <w:t>ו</w:t>
      </w:r>
      <w:r w:rsidRPr="001E1F93">
        <w:rPr>
          <w:rFonts w:ascii="David" w:hAnsi="David"/>
          <w:rtl/>
        </w:rPr>
        <w:t xml:space="preserve"> </w:t>
      </w:r>
      <w:r w:rsidRPr="001E1F93">
        <w:rPr>
          <w:rFonts w:ascii="David" w:hAnsi="David" w:hint="cs"/>
          <w:rtl/>
        </w:rPr>
        <w:t>הבלעדי של עורך המכרז</w:t>
      </w:r>
      <w:r w:rsidRPr="001E1F93">
        <w:rPr>
          <w:rFonts w:ascii="David" w:hAnsi="David"/>
          <w:rtl/>
        </w:rPr>
        <w:t xml:space="preserve">, </w:t>
      </w:r>
      <w:r w:rsidRPr="001E1F93">
        <w:rPr>
          <w:rFonts w:ascii="David" w:hAnsi="David" w:hint="cs"/>
          <w:rtl/>
        </w:rPr>
        <w:t>מינהל הדיור הממשלתי/</w:t>
      </w:r>
      <w:r w:rsidR="00F747EC">
        <w:rPr>
          <w:rFonts w:ascii="David" w:hAnsi="David" w:hint="cs"/>
          <w:rtl/>
        </w:rPr>
        <w:t xml:space="preserve"> </w:t>
      </w:r>
      <w:r w:rsidRPr="001E1F93">
        <w:rPr>
          <w:rFonts w:ascii="David" w:hAnsi="David" w:hint="cs"/>
          <w:rtl/>
        </w:rPr>
        <w:t>מנהלת הדיור</w:t>
      </w:r>
      <w:r w:rsidRPr="001E1F93">
        <w:rPr>
          <w:rFonts w:ascii="David" w:hAnsi="David"/>
          <w:rtl/>
        </w:rPr>
        <w:t xml:space="preserve"> </w:t>
      </w:r>
      <w:r w:rsidRPr="001E1F93">
        <w:rPr>
          <w:rFonts w:ascii="David" w:hAnsi="David" w:hint="eastAsia"/>
          <w:rtl/>
        </w:rPr>
        <w:t>תבצע</w:t>
      </w:r>
      <w:r w:rsidRPr="001E1F93">
        <w:rPr>
          <w:rFonts w:ascii="David" w:hAnsi="David"/>
          <w:rtl/>
        </w:rPr>
        <w:t xml:space="preserve"> </w:t>
      </w:r>
      <w:r w:rsidRPr="001E1F93">
        <w:rPr>
          <w:rFonts w:ascii="David" w:hAnsi="David" w:hint="eastAsia"/>
          <w:rtl/>
        </w:rPr>
        <w:t>התקנה</w:t>
      </w:r>
      <w:r w:rsidRPr="001E1F93">
        <w:rPr>
          <w:rFonts w:ascii="David" w:hAnsi="David"/>
          <w:rtl/>
        </w:rPr>
        <w:t xml:space="preserve"> </w:t>
      </w:r>
      <w:r w:rsidRPr="001E1F93">
        <w:rPr>
          <w:rFonts w:ascii="David" w:hAnsi="David" w:hint="eastAsia"/>
          <w:rtl/>
        </w:rPr>
        <w:t>ופריסה</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תשתיות</w:t>
      </w:r>
      <w:r w:rsidRPr="001E1F93">
        <w:rPr>
          <w:rFonts w:ascii="David" w:hAnsi="David"/>
          <w:rtl/>
        </w:rPr>
        <w:t xml:space="preserve"> </w:t>
      </w:r>
      <w:r w:rsidRPr="001E1F93">
        <w:rPr>
          <w:rFonts w:ascii="David" w:hAnsi="David" w:hint="eastAsia"/>
          <w:rtl/>
        </w:rPr>
        <w:t>פנים</w:t>
      </w:r>
      <w:r w:rsidRPr="001E1F93">
        <w:rPr>
          <w:rFonts w:ascii="David" w:hAnsi="David"/>
          <w:rtl/>
        </w:rPr>
        <w:t xml:space="preserve"> </w:t>
      </w:r>
      <w:r w:rsidRPr="001E1F93">
        <w:rPr>
          <w:rFonts w:ascii="David" w:hAnsi="David" w:hint="eastAsia"/>
          <w:rtl/>
        </w:rPr>
        <w:t>מבניות</w:t>
      </w:r>
      <w:r w:rsidRPr="001E1F93">
        <w:rPr>
          <w:rFonts w:ascii="David" w:hAnsi="David"/>
          <w:rtl/>
        </w:rPr>
        <w:t xml:space="preserve"> </w:t>
      </w:r>
      <w:r w:rsidRPr="001E1F93">
        <w:rPr>
          <w:rFonts w:ascii="David" w:hAnsi="David" w:hint="cs"/>
          <w:rtl/>
        </w:rPr>
        <w:t>על ידי המדינה</w:t>
      </w:r>
      <w:r w:rsidRPr="001E1F93">
        <w:rPr>
          <w:rFonts w:ascii="David" w:hAnsi="David"/>
          <w:rtl/>
        </w:rPr>
        <w:t xml:space="preserve"> </w:t>
      </w:r>
      <w:r w:rsidRPr="001E1F93">
        <w:rPr>
          <w:rFonts w:ascii="David" w:hAnsi="David" w:hint="eastAsia"/>
          <w:rtl/>
        </w:rPr>
        <w:t>ובתיאום</w:t>
      </w:r>
      <w:r w:rsidRPr="001E1F93">
        <w:rPr>
          <w:rFonts w:ascii="David" w:hAnsi="David"/>
          <w:rtl/>
        </w:rPr>
        <w:t xml:space="preserve"> </w:t>
      </w:r>
      <w:r w:rsidRPr="001E1F93">
        <w:rPr>
          <w:rFonts w:ascii="David" w:hAnsi="David" w:hint="cs"/>
          <w:rtl/>
        </w:rPr>
        <w:t xml:space="preserve">טכני </w:t>
      </w:r>
      <w:r w:rsidRPr="001E1F93">
        <w:rPr>
          <w:rFonts w:ascii="David" w:hAnsi="David" w:hint="eastAsia"/>
          <w:rtl/>
        </w:rPr>
        <w:t>עם</w:t>
      </w:r>
      <w:r w:rsidRPr="001E1F93">
        <w:rPr>
          <w:rFonts w:ascii="David" w:hAnsi="David"/>
          <w:rtl/>
        </w:rPr>
        <w:t xml:space="preserve"> </w:t>
      </w:r>
      <w:r w:rsidRPr="001E1F93">
        <w:rPr>
          <w:rFonts w:ascii="David" w:hAnsi="David" w:hint="eastAsia"/>
          <w:rtl/>
        </w:rPr>
        <w:t>הספק</w:t>
      </w:r>
      <w:r w:rsidRPr="001E1F93">
        <w:rPr>
          <w:rFonts w:ascii="David" w:hAnsi="David"/>
          <w:rtl/>
        </w:rPr>
        <w:t>/</w:t>
      </w:r>
      <w:r w:rsidR="00F747EC">
        <w:rPr>
          <w:rFonts w:ascii="David" w:hAnsi="David" w:hint="cs"/>
          <w:rtl/>
        </w:rPr>
        <w:t xml:space="preserve"> </w:t>
      </w:r>
      <w:r w:rsidRPr="001E1F93">
        <w:rPr>
          <w:rFonts w:ascii="David" w:hAnsi="David"/>
          <w:rtl/>
        </w:rPr>
        <w:t xml:space="preserve">הספקים </w:t>
      </w:r>
      <w:r w:rsidRPr="001E1F93">
        <w:rPr>
          <w:rFonts w:ascii="David" w:hAnsi="David" w:hint="eastAsia"/>
          <w:rtl/>
        </w:rPr>
        <w:t>הזוכים</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תכנון</w:t>
      </w:r>
      <w:r w:rsidRPr="001E1F93">
        <w:rPr>
          <w:rFonts w:ascii="David" w:hAnsi="David"/>
          <w:rtl/>
        </w:rPr>
        <w:t xml:space="preserve"> </w:t>
      </w:r>
      <w:r w:rsidRPr="001E1F93">
        <w:rPr>
          <w:rFonts w:ascii="David" w:hAnsi="David" w:hint="eastAsia"/>
          <w:rtl/>
        </w:rPr>
        <w:t>שיסוכם</w:t>
      </w:r>
      <w:r w:rsidRPr="001E1F93">
        <w:rPr>
          <w:rFonts w:ascii="David" w:hAnsi="David"/>
          <w:rtl/>
        </w:rPr>
        <w:t xml:space="preserve"> </w:t>
      </w:r>
      <w:r w:rsidRPr="001E1F93">
        <w:rPr>
          <w:rFonts w:ascii="David" w:hAnsi="David" w:hint="eastAsia"/>
          <w:rtl/>
        </w:rPr>
        <w:t>בין</w:t>
      </w:r>
      <w:r w:rsidRPr="001E1F93">
        <w:rPr>
          <w:rFonts w:ascii="David" w:hAnsi="David"/>
          <w:rtl/>
        </w:rPr>
        <w:t xml:space="preserve"> </w:t>
      </w:r>
      <w:r w:rsidRPr="001E1F93">
        <w:rPr>
          <w:rFonts w:ascii="David" w:hAnsi="David" w:hint="cs"/>
          <w:rtl/>
        </w:rPr>
        <w:t>הצדדים.</w:t>
      </w:r>
      <w:r w:rsidRPr="001E1F93">
        <w:rPr>
          <w:rFonts w:ascii="David" w:hAnsi="David"/>
          <w:rtl/>
        </w:rPr>
        <w:t xml:space="preserve"> </w:t>
      </w:r>
      <w:r w:rsidRPr="001E1F93">
        <w:rPr>
          <w:rFonts w:ascii="David" w:hAnsi="David" w:hint="cs"/>
          <w:rtl/>
        </w:rPr>
        <w:t xml:space="preserve">במקרה זה הספקים הזוכים מתחייבים לפרוס במשותף </w:t>
      </w:r>
      <w:r>
        <w:rPr>
          <w:rFonts w:ascii="David" w:hAnsi="David" w:hint="cs"/>
          <w:rtl/>
        </w:rPr>
        <w:t xml:space="preserve">את שאר </w:t>
      </w:r>
      <w:r w:rsidRPr="001E1F93">
        <w:rPr>
          <w:rFonts w:ascii="David" w:hAnsi="David" w:hint="cs"/>
          <w:rtl/>
        </w:rPr>
        <w:t xml:space="preserve">תשתית </w:t>
      </w:r>
      <w:r w:rsidRPr="001E1F93">
        <w:rPr>
          <w:rFonts w:ascii="David" w:hAnsi="David" w:hint="cs"/>
        </w:rPr>
        <w:t>I</w:t>
      </w:r>
      <w:r w:rsidRPr="001E1F93">
        <w:rPr>
          <w:rFonts w:ascii="David" w:hAnsi="David"/>
        </w:rPr>
        <w:t>nDoor</w:t>
      </w:r>
      <w:r w:rsidRPr="001E1F93">
        <w:rPr>
          <w:rFonts w:ascii="David" w:hAnsi="David" w:hint="cs"/>
          <w:rtl/>
        </w:rPr>
        <w:t xml:space="preserve"> ולתפעל ולתחזק את התשתית שהוקמה על ידי הדיור הממשלתי. ככל</w:t>
      </w:r>
      <w:r w:rsidRPr="001E1F93">
        <w:rPr>
          <w:rFonts w:ascii="David" w:hAnsi="David"/>
          <w:rtl/>
        </w:rPr>
        <w:t xml:space="preserve"> </w:t>
      </w:r>
      <w:r w:rsidRPr="001E1F93">
        <w:rPr>
          <w:rFonts w:ascii="David" w:hAnsi="David" w:hint="eastAsia"/>
          <w:rtl/>
        </w:rPr>
        <w:t>ולא</w:t>
      </w:r>
      <w:r w:rsidRPr="001E1F93">
        <w:rPr>
          <w:rFonts w:ascii="David" w:hAnsi="David"/>
          <w:rtl/>
        </w:rPr>
        <w:t xml:space="preserve"> </w:t>
      </w:r>
      <w:r w:rsidRPr="001E1F93">
        <w:rPr>
          <w:rFonts w:ascii="David" w:hAnsi="David" w:hint="eastAsia"/>
          <w:rtl/>
        </w:rPr>
        <w:t>תהיה</w:t>
      </w:r>
      <w:r w:rsidRPr="001E1F93">
        <w:rPr>
          <w:rFonts w:ascii="David" w:hAnsi="David"/>
          <w:rtl/>
        </w:rPr>
        <w:t xml:space="preserve"> </w:t>
      </w:r>
      <w:r w:rsidRPr="001E1F93">
        <w:rPr>
          <w:rFonts w:ascii="David" w:hAnsi="David" w:hint="eastAsia"/>
          <w:rtl/>
        </w:rPr>
        <w:t>הסכמה</w:t>
      </w:r>
      <w:r w:rsidRPr="001E1F93">
        <w:rPr>
          <w:rFonts w:ascii="David" w:hAnsi="David"/>
          <w:rtl/>
        </w:rPr>
        <w:t xml:space="preserve"> </w:t>
      </w:r>
      <w:r w:rsidRPr="001E1F93">
        <w:rPr>
          <w:rFonts w:ascii="David" w:hAnsi="David" w:hint="cs"/>
          <w:rtl/>
        </w:rPr>
        <w:t xml:space="preserve">בין הספקים הזוכים לגבי </w:t>
      </w:r>
      <w:r w:rsidRPr="001E1F93">
        <w:rPr>
          <w:rFonts w:ascii="David" w:hAnsi="David" w:hint="eastAsia"/>
          <w:rtl/>
        </w:rPr>
        <w:t>התכנון</w:t>
      </w:r>
      <w:r w:rsidRPr="001E1F93">
        <w:rPr>
          <w:rFonts w:ascii="David" w:hAnsi="David" w:hint="cs"/>
          <w:rtl/>
        </w:rPr>
        <w:t xml:space="preserve"> ו/</w:t>
      </w:r>
      <w:r w:rsidR="00F747EC">
        <w:rPr>
          <w:rFonts w:ascii="David" w:hAnsi="David" w:hint="cs"/>
          <w:rtl/>
        </w:rPr>
        <w:t xml:space="preserve"> </w:t>
      </w:r>
      <w:r w:rsidRPr="001E1F93">
        <w:rPr>
          <w:rFonts w:ascii="David" w:hAnsi="David" w:hint="cs"/>
          <w:rtl/>
        </w:rPr>
        <w:t xml:space="preserve">או תחזוקת התשתית </w:t>
      </w:r>
      <w:r w:rsidRPr="001E1F93">
        <w:rPr>
          <w:rFonts w:ascii="David" w:hAnsi="David" w:hint="eastAsia"/>
          <w:rtl/>
        </w:rPr>
        <w:t>הרי</w:t>
      </w:r>
      <w:r w:rsidRPr="001E1F93">
        <w:rPr>
          <w:rFonts w:ascii="David" w:hAnsi="David"/>
          <w:rtl/>
        </w:rPr>
        <w:t xml:space="preserve"> </w:t>
      </w:r>
      <w:r w:rsidRPr="001E1F93">
        <w:rPr>
          <w:rFonts w:ascii="David" w:hAnsi="David" w:hint="eastAsia"/>
          <w:rtl/>
        </w:rPr>
        <w:t>שהתשתית</w:t>
      </w:r>
      <w:r w:rsidRPr="001E1F93">
        <w:rPr>
          <w:rFonts w:ascii="David" w:hAnsi="David"/>
          <w:rtl/>
        </w:rPr>
        <w:t xml:space="preserve"> </w:t>
      </w:r>
      <w:r w:rsidRPr="001E1F93">
        <w:rPr>
          <w:rFonts w:ascii="David" w:hAnsi="David" w:hint="cs"/>
          <w:rtl/>
        </w:rPr>
        <w:t>תיפרס</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חשבונ</w:t>
      </w:r>
      <w:r w:rsidRPr="001E1F93">
        <w:rPr>
          <w:rFonts w:ascii="David" w:hAnsi="David" w:hint="cs"/>
          <w:rtl/>
        </w:rPr>
        <w:t>ם</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הספקים</w:t>
      </w:r>
      <w:r w:rsidRPr="001E1F93">
        <w:rPr>
          <w:rFonts w:ascii="David" w:hAnsi="David"/>
          <w:rtl/>
        </w:rPr>
        <w:t xml:space="preserve"> </w:t>
      </w:r>
      <w:r w:rsidRPr="001E1F93">
        <w:rPr>
          <w:rFonts w:ascii="David" w:hAnsi="David" w:hint="eastAsia"/>
          <w:rtl/>
        </w:rPr>
        <w:t>הזוכים</w:t>
      </w:r>
      <w:r w:rsidRPr="001E1F93">
        <w:rPr>
          <w:rFonts w:ascii="David" w:hAnsi="David" w:hint="cs"/>
          <w:rtl/>
        </w:rPr>
        <w:t xml:space="preserve"> כל אחד בנפרד או ביחד</w:t>
      </w:r>
      <w:r w:rsidRPr="001E1F93">
        <w:rPr>
          <w:rFonts w:ascii="David" w:hAnsi="David"/>
          <w:rtl/>
        </w:rPr>
        <w:t>.</w:t>
      </w:r>
    </w:p>
    <w:p w14:paraId="7FE7B4CD" w14:textId="77777777" w:rsidR="00462AC6" w:rsidRPr="001E1F93" w:rsidRDefault="00462AC6" w:rsidP="00F26133">
      <w:pPr>
        <w:pStyle w:val="4-"/>
        <w:numPr>
          <w:ilvl w:val="3"/>
          <w:numId w:val="54"/>
        </w:numPr>
        <w:ind w:left="1899" w:hanging="819"/>
        <w:rPr>
          <w:rFonts w:ascii="David" w:hAnsi="David"/>
        </w:rPr>
      </w:pPr>
      <w:r w:rsidRPr="001E1F93">
        <w:rPr>
          <w:rFonts w:ascii="David" w:hAnsi="David" w:hint="eastAsia"/>
          <w:rtl/>
        </w:rPr>
        <w:t>עורך</w:t>
      </w:r>
      <w:r w:rsidRPr="001E1F93">
        <w:rPr>
          <w:rFonts w:ascii="David" w:hAnsi="David"/>
          <w:rtl/>
        </w:rPr>
        <w:t xml:space="preserve"> </w:t>
      </w:r>
      <w:r w:rsidRPr="001E1F93">
        <w:rPr>
          <w:rFonts w:ascii="David" w:hAnsi="David" w:hint="eastAsia"/>
          <w:rtl/>
        </w:rPr>
        <w:t>המכרז</w:t>
      </w:r>
      <w:r w:rsidRPr="001E1F93">
        <w:rPr>
          <w:rFonts w:ascii="David" w:hAnsi="David"/>
          <w:rtl/>
        </w:rPr>
        <w:t xml:space="preserve"> </w:t>
      </w:r>
      <w:r w:rsidRPr="001E1F93">
        <w:rPr>
          <w:rFonts w:ascii="David" w:hAnsi="David" w:hint="cs"/>
          <w:rtl/>
        </w:rPr>
        <w:t xml:space="preserve">או המזמין </w:t>
      </w:r>
      <w:r w:rsidRPr="001E1F93">
        <w:rPr>
          <w:rFonts w:ascii="David" w:hAnsi="David" w:hint="eastAsia"/>
          <w:rtl/>
        </w:rPr>
        <w:t>יהיה</w:t>
      </w:r>
      <w:r w:rsidRPr="001E1F93">
        <w:rPr>
          <w:rFonts w:ascii="David" w:hAnsi="David"/>
          <w:rtl/>
        </w:rPr>
        <w:t xml:space="preserve"> </w:t>
      </w:r>
      <w:r w:rsidRPr="001E1F93">
        <w:rPr>
          <w:rFonts w:ascii="David" w:hAnsi="David" w:hint="eastAsia"/>
          <w:rtl/>
        </w:rPr>
        <w:t>רשאי</w:t>
      </w:r>
      <w:r w:rsidRPr="001E1F93">
        <w:rPr>
          <w:rFonts w:ascii="David" w:hAnsi="David"/>
          <w:rtl/>
        </w:rPr>
        <w:t xml:space="preserve"> </w:t>
      </w:r>
      <w:r w:rsidRPr="001E1F93">
        <w:rPr>
          <w:rFonts w:ascii="David" w:hAnsi="David" w:hint="eastAsia"/>
          <w:rtl/>
        </w:rPr>
        <w:t>לדרוש</w:t>
      </w:r>
      <w:r w:rsidRPr="001E1F93">
        <w:rPr>
          <w:rFonts w:ascii="David" w:hAnsi="David"/>
          <w:rtl/>
        </w:rPr>
        <w:t xml:space="preserve"> </w:t>
      </w:r>
      <w:r w:rsidRPr="001E1F93">
        <w:rPr>
          <w:rFonts w:ascii="David" w:hAnsi="David" w:hint="eastAsia"/>
          <w:rtl/>
        </w:rPr>
        <w:t>שיפור</w:t>
      </w:r>
      <w:r w:rsidRPr="001E1F93">
        <w:rPr>
          <w:rFonts w:ascii="David" w:hAnsi="David"/>
          <w:rtl/>
        </w:rPr>
        <w:t xml:space="preserve"> </w:t>
      </w:r>
      <w:r w:rsidRPr="001E1F93">
        <w:rPr>
          <w:rFonts w:ascii="David" w:hAnsi="David" w:hint="eastAsia"/>
          <w:rtl/>
        </w:rPr>
        <w:t>כיסוי</w:t>
      </w:r>
      <w:r w:rsidRPr="001E1F93">
        <w:rPr>
          <w:rFonts w:ascii="David" w:hAnsi="David"/>
          <w:rtl/>
        </w:rPr>
        <w:t xml:space="preserve"> </w:t>
      </w:r>
      <w:r w:rsidRPr="001E1F93">
        <w:rPr>
          <w:rFonts w:ascii="David" w:hAnsi="David" w:hint="eastAsia"/>
          <w:rtl/>
        </w:rPr>
        <w:t>קליטה</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דרך</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פתרון</w:t>
      </w:r>
      <w:r w:rsidRPr="001E1F93">
        <w:rPr>
          <w:rFonts w:ascii="David" w:hAnsi="David"/>
          <w:rtl/>
        </w:rPr>
        <w:t xml:space="preserve"> </w:t>
      </w:r>
      <w:r w:rsidRPr="001E1F93">
        <w:rPr>
          <w:rFonts w:ascii="David" w:hAnsi="David" w:hint="eastAsia"/>
          <w:rtl/>
        </w:rPr>
        <w:t>שהוא</w:t>
      </w:r>
      <w:r w:rsidRPr="001E1F93">
        <w:rPr>
          <w:rFonts w:ascii="David" w:hAnsi="David"/>
          <w:rtl/>
        </w:rPr>
        <w:t xml:space="preserve">, </w:t>
      </w:r>
      <w:r w:rsidRPr="001E1F93">
        <w:rPr>
          <w:rFonts w:ascii="David" w:hAnsi="David" w:hint="eastAsia"/>
          <w:rtl/>
        </w:rPr>
        <w:t>על</w:t>
      </w:r>
      <w:r w:rsidRPr="001E1F93">
        <w:rPr>
          <w:rFonts w:ascii="David" w:hAnsi="David"/>
          <w:rtl/>
        </w:rPr>
        <w:t xml:space="preserve"> </w:t>
      </w:r>
      <w:r w:rsidRPr="001E1F93">
        <w:rPr>
          <w:rFonts w:ascii="David" w:hAnsi="David" w:hint="eastAsia"/>
          <w:rtl/>
        </w:rPr>
        <w:t>פי</w:t>
      </w:r>
      <w:r w:rsidRPr="001E1F93">
        <w:rPr>
          <w:rFonts w:ascii="David" w:hAnsi="David"/>
          <w:rtl/>
        </w:rPr>
        <w:t xml:space="preserve"> </w:t>
      </w:r>
      <w:r w:rsidRPr="001E1F93">
        <w:rPr>
          <w:rFonts w:ascii="David" w:hAnsi="David" w:hint="eastAsia"/>
          <w:rtl/>
        </w:rPr>
        <w:t>שיקול</w:t>
      </w:r>
      <w:r w:rsidRPr="001E1F93">
        <w:rPr>
          <w:rFonts w:ascii="David" w:hAnsi="David"/>
          <w:rtl/>
        </w:rPr>
        <w:t xml:space="preserve"> </w:t>
      </w:r>
      <w:r w:rsidRPr="001E1F93">
        <w:rPr>
          <w:rFonts w:ascii="David" w:hAnsi="David" w:hint="eastAsia"/>
          <w:rtl/>
        </w:rPr>
        <w:t>דעתו</w:t>
      </w:r>
      <w:r w:rsidRPr="001E1F93">
        <w:rPr>
          <w:rFonts w:ascii="David" w:hAnsi="David"/>
          <w:rtl/>
        </w:rPr>
        <w:t xml:space="preserve"> </w:t>
      </w:r>
      <w:r w:rsidRPr="001E1F93">
        <w:rPr>
          <w:rFonts w:ascii="David" w:hAnsi="David" w:hint="eastAsia"/>
          <w:rtl/>
        </w:rPr>
        <w:t>הבלעדי</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אתרי</w:t>
      </w:r>
      <w:r w:rsidRPr="001E1F93">
        <w:rPr>
          <w:rFonts w:ascii="David" w:hAnsi="David"/>
          <w:rtl/>
        </w:rPr>
        <w:t xml:space="preserve"> </w:t>
      </w:r>
      <w:r w:rsidRPr="001E1F93">
        <w:rPr>
          <w:rFonts w:ascii="David" w:hAnsi="David" w:hint="cs"/>
          <w:rtl/>
        </w:rPr>
        <w:t>המזמינים</w:t>
      </w:r>
      <w:r w:rsidRPr="001E1F93">
        <w:rPr>
          <w:rFonts w:ascii="David" w:hAnsi="David"/>
          <w:rtl/>
        </w:rPr>
        <w:t xml:space="preserve"> </w:t>
      </w:r>
      <w:r w:rsidRPr="001E1F93">
        <w:rPr>
          <w:rFonts w:ascii="David" w:hAnsi="David" w:hint="eastAsia"/>
          <w:rtl/>
        </w:rPr>
        <w:t>משני</w:t>
      </w:r>
      <w:r w:rsidRPr="001E1F93">
        <w:rPr>
          <w:rFonts w:ascii="David" w:hAnsi="David"/>
          <w:rtl/>
        </w:rPr>
        <w:t xml:space="preserve"> </w:t>
      </w:r>
      <w:r w:rsidRPr="001E1F93">
        <w:rPr>
          <w:rFonts w:ascii="David" w:hAnsi="David" w:hint="eastAsia"/>
          <w:rtl/>
        </w:rPr>
        <w:t>הספקים</w:t>
      </w:r>
      <w:r w:rsidRPr="001E1F93">
        <w:rPr>
          <w:rFonts w:ascii="David" w:hAnsi="David"/>
          <w:rtl/>
        </w:rPr>
        <w:t xml:space="preserve"> </w:t>
      </w:r>
      <w:r w:rsidRPr="001E1F93">
        <w:rPr>
          <w:rFonts w:ascii="David" w:hAnsi="David" w:hint="eastAsia"/>
          <w:rtl/>
        </w:rPr>
        <w:t>הזוכים</w:t>
      </w:r>
      <w:r w:rsidRPr="001E1F93">
        <w:rPr>
          <w:rFonts w:ascii="David" w:hAnsi="David"/>
          <w:rtl/>
        </w:rPr>
        <w:t xml:space="preserve"> </w:t>
      </w:r>
      <w:r w:rsidRPr="001E1F93">
        <w:rPr>
          <w:rFonts w:ascii="David" w:hAnsi="David" w:hint="eastAsia"/>
          <w:rtl/>
        </w:rPr>
        <w:t>במקביל</w:t>
      </w:r>
      <w:r w:rsidRPr="001E1F93">
        <w:rPr>
          <w:rFonts w:ascii="David" w:hAnsi="David"/>
          <w:rtl/>
        </w:rPr>
        <w:t xml:space="preserve"> </w:t>
      </w:r>
      <w:r w:rsidRPr="001E1F93">
        <w:rPr>
          <w:rFonts w:ascii="David" w:hAnsi="David" w:hint="eastAsia"/>
          <w:rtl/>
        </w:rPr>
        <w:t>או</w:t>
      </w:r>
      <w:r w:rsidRPr="001E1F93">
        <w:rPr>
          <w:rFonts w:ascii="David" w:hAnsi="David"/>
          <w:rtl/>
        </w:rPr>
        <w:t xml:space="preserve"> </w:t>
      </w:r>
      <w:r w:rsidRPr="001E1F93">
        <w:rPr>
          <w:rFonts w:ascii="David" w:hAnsi="David" w:hint="eastAsia"/>
          <w:rtl/>
        </w:rPr>
        <w:t>מכל</w:t>
      </w:r>
      <w:r w:rsidRPr="001E1F93">
        <w:rPr>
          <w:rFonts w:ascii="David" w:hAnsi="David"/>
          <w:rtl/>
        </w:rPr>
        <w:t xml:space="preserve"> </w:t>
      </w:r>
      <w:r w:rsidRPr="001E1F93">
        <w:rPr>
          <w:rFonts w:ascii="David" w:hAnsi="David" w:hint="eastAsia"/>
          <w:rtl/>
        </w:rPr>
        <w:t>אחד</w:t>
      </w:r>
      <w:r w:rsidRPr="001E1F93">
        <w:rPr>
          <w:rFonts w:ascii="David" w:hAnsi="David"/>
          <w:rtl/>
        </w:rPr>
        <w:t xml:space="preserve"> </w:t>
      </w:r>
      <w:r w:rsidRPr="001E1F93">
        <w:rPr>
          <w:rFonts w:ascii="David" w:hAnsi="David" w:hint="eastAsia"/>
          <w:rtl/>
        </w:rPr>
        <w:t>לחוד</w:t>
      </w:r>
      <w:r w:rsidRPr="001E1F93">
        <w:rPr>
          <w:rFonts w:ascii="David" w:hAnsi="David"/>
          <w:rtl/>
        </w:rPr>
        <w:t>.</w:t>
      </w:r>
      <w:r>
        <w:rPr>
          <w:rFonts w:ascii="David" w:hAnsi="David" w:hint="cs"/>
          <w:rtl/>
        </w:rPr>
        <w:t xml:space="preserve"> </w:t>
      </w:r>
      <w:r w:rsidRPr="001E1F93">
        <w:rPr>
          <w:rFonts w:ascii="David" w:hAnsi="David" w:hint="cs"/>
          <w:rtl/>
        </w:rPr>
        <w:t xml:space="preserve">יישום הדרישה יהיה לא יאוחר מ </w:t>
      </w:r>
      <w:r w:rsidRPr="001E1F93">
        <w:rPr>
          <w:rFonts w:ascii="David" w:hAnsi="David"/>
          <w:rtl/>
        </w:rPr>
        <w:t>–</w:t>
      </w:r>
      <w:r w:rsidRPr="001E1F93">
        <w:rPr>
          <w:rFonts w:ascii="David" w:hAnsi="David" w:hint="cs"/>
          <w:rtl/>
        </w:rPr>
        <w:t xml:space="preserve"> 60 ימי עבודה מקבלת הדרישה.</w:t>
      </w:r>
    </w:p>
    <w:p w14:paraId="77102570" w14:textId="58091211" w:rsidR="00462AC6" w:rsidRDefault="00462AC6" w:rsidP="00F26133">
      <w:pPr>
        <w:pStyle w:val="4-"/>
        <w:numPr>
          <w:ilvl w:val="3"/>
          <w:numId w:val="54"/>
        </w:numPr>
        <w:ind w:left="1899" w:hanging="819"/>
        <w:rPr>
          <w:rFonts w:ascii="David" w:hAnsi="David"/>
        </w:rPr>
      </w:pPr>
      <w:r w:rsidRPr="001E1F93">
        <w:rPr>
          <w:rFonts w:ascii="David" w:hAnsi="David" w:hint="eastAsia"/>
          <w:rtl/>
        </w:rPr>
        <w:t>כיסוי</w:t>
      </w:r>
      <w:r w:rsidRPr="001E1F93">
        <w:rPr>
          <w:rFonts w:ascii="David" w:hAnsi="David"/>
          <w:rtl/>
        </w:rPr>
        <w:t xml:space="preserve"> </w:t>
      </w:r>
      <w:r w:rsidRPr="001E1F93">
        <w:rPr>
          <w:rFonts w:ascii="David" w:hAnsi="David" w:hint="eastAsia"/>
          <w:rtl/>
        </w:rPr>
        <w:t>פנים</w:t>
      </w:r>
      <w:r w:rsidRPr="001E1F93">
        <w:rPr>
          <w:rFonts w:ascii="David" w:hAnsi="David"/>
          <w:rtl/>
        </w:rPr>
        <w:t xml:space="preserve"> </w:t>
      </w:r>
      <w:r w:rsidRPr="001E1F93">
        <w:rPr>
          <w:rFonts w:ascii="David" w:hAnsi="David" w:hint="eastAsia"/>
          <w:rtl/>
        </w:rPr>
        <w:t>מבני</w:t>
      </w:r>
      <w:r w:rsidRPr="001E1F93">
        <w:rPr>
          <w:rFonts w:ascii="David" w:hAnsi="David"/>
          <w:rtl/>
        </w:rPr>
        <w:t xml:space="preserve"> </w:t>
      </w:r>
      <w:r w:rsidRPr="001E1F93">
        <w:rPr>
          <w:rFonts w:ascii="David" w:hAnsi="David" w:hint="eastAsia"/>
          <w:rtl/>
        </w:rPr>
        <w:t>יאפשר</w:t>
      </w:r>
      <w:r w:rsidRPr="001E1F93">
        <w:rPr>
          <w:rFonts w:ascii="David" w:hAnsi="David"/>
          <w:rtl/>
        </w:rPr>
        <w:t xml:space="preserve"> </w:t>
      </w:r>
      <w:r w:rsidRPr="001E1F93">
        <w:rPr>
          <w:rFonts w:ascii="David" w:hAnsi="David" w:hint="eastAsia"/>
          <w:rtl/>
        </w:rPr>
        <w:t>כיסוי</w:t>
      </w:r>
      <w:r w:rsidRPr="001E1F93">
        <w:rPr>
          <w:rFonts w:ascii="David" w:hAnsi="David"/>
          <w:rtl/>
        </w:rPr>
        <w:t xml:space="preserve"> </w:t>
      </w:r>
      <w:r w:rsidRPr="001E1F93">
        <w:rPr>
          <w:rFonts w:ascii="David" w:hAnsi="David" w:hint="eastAsia"/>
          <w:rtl/>
        </w:rPr>
        <w:t>קליטה</w:t>
      </w:r>
      <w:r w:rsidRPr="001E1F93">
        <w:rPr>
          <w:rFonts w:ascii="David" w:hAnsi="David"/>
          <w:rtl/>
        </w:rPr>
        <w:t xml:space="preserve"> </w:t>
      </w:r>
      <w:r w:rsidRPr="001E1F93">
        <w:rPr>
          <w:rFonts w:ascii="David" w:hAnsi="David" w:hint="eastAsia"/>
          <w:rtl/>
        </w:rPr>
        <w:t>מיטבי</w:t>
      </w:r>
      <w:r w:rsidRPr="001E1F93">
        <w:rPr>
          <w:rFonts w:ascii="David" w:hAnsi="David"/>
          <w:rtl/>
        </w:rPr>
        <w:t xml:space="preserve"> </w:t>
      </w:r>
      <w:r w:rsidRPr="001E1F93">
        <w:rPr>
          <w:rFonts w:ascii="David" w:hAnsi="David" w:hint="eastAsia"/>
          <w:rtl/>
        </w:rPr>
        <w:t>בכל</w:t>
      </w:r>
      <w:r w:rsidRPr="001E1F93">
        <w:rPr>
          <w:rFonts w:ascii="David" w:hAnsi="David"/>
          <w:rtl/>
        </w:rPr>
        <w:t xml:space="preserve"> </w:t>
      </w:r>
      <w:r w:rsidRPr="001E1F93">
        <w:rPr>
          <w:rFonts w:ascii="David" w:hAnsi="David" w:hint="eastAsia"/>
          <w:rtl/>
        </w:rPr>
        <w:t>הרשתות</w:t>
      </w:r>
      <w:r w:rsidRPr="001E1F93">
        <w:rPr>
          <w:rFonts w:ascii="David" w:hAnsi="David"/>
          <w:rtl/>
        </w:rPr>
        <w:t xml:space="preserve"> </w:t>
      </w:r>
      <w:r w:rsidRPr="001E1F93">
        <w:rPr>
          <w:rFonts w:ascii="David" w:hAnsi="David" w:hint="eastAsia"/>
          <w:rtl/>
        </w:rPr>
        <w:t>של</w:t>
      </w:r>
      <w:r w:rsidRPr="001E1F93">
        <w:rPr>
          <w:rFonts w:ascii="David" w:hAnsi="David"/>
          <w:rtl/>
        </w:rPr>
        <w:t xml:space="preserve"> </w:t>
      </w:r>
      <w:r w:rsidRPr="001E1F93">
        <w:rPr>
          <w:rFonts w:ascii="David" w:hAnsi="David" w:hint="eastAsia"/>
          <w:rtl/>
        </w:rPr>
        <w:t>הספק</w:t>
      </w:r>
      <w:r w:rsidRPr="001E1F93">
        <w:rPr>
          <w:rFonts w:ascii="David" w:hAnsi="David" w:hint="cs"/>
          <w:rtl/>
        </w:rPr>
        <w:t>ים הזוכים</w:t>
      </w:r>
      <w:r w:rsidRPr="001E1F93">
        <w:rPr>
          <w:rFonts w:ascii="David" w:hAnsi="David"/>
          <w:rtl/>
        </w:rPr>
        <w:t xml:space="preserve"> </w:t>
      </w:r>
      <w:r w:rsidRPr="001E1F93">
        <w:rPr>
          <w:rFonts w:ascii="David" w:hAnsi="David" w:hint="cs"/>
          <w:rtl/>
        </w:rPr>
        <w:t>לרבות</w:t>
      </w:r>
      <w:r w:rsidRPr="001E1F93">
        <w:rPr>
          <w:rFonts w:ascii="David" w:hAnsi="David"/>
          <w:rtl/>
        </w:rPr>
        <w:t xml:space="preserve"> </w:t>
      </w:r>
      <w:r w:rsidRPr="001E1F93">
        <w:rPr>
          <w:rFonts w:ascii="David" w:hAnsi="David" w:hint="eastAsia"/>
          <w:rtl/>
        </w:rPr>
        <w:t>בדור</w:t>
      </w:r>
      <w:r w:rsidRPr="001E1F93">
        <w:rPr>
          <w:rFonts w:ascii="David" w:hAnsi="David"/>
          <w:rtl/>
        </w:rPr>
        <w:t xml:space="preserve"> </w:t>
      </w:r>
      <w:r w:rsidRPr="001E1F93">
        <w:rPr>
          <w:rFonts w:ascii="David" w:hAnsi="David" w:hint="cs"/>
        </w:rPr>
        <w:t>G5</w:t>
      </w:r>
      <w:r w:rsidRPr="001E1F93">
        <w:rPr>
          <w:rFonts w:ascii="David" w:hAnsi="David"/>
          <w:rtl/>
        </w:rPr>
        <w:t xml:space="preserve"> </w:t>
      </w:r>
      <w:r w:rsidRPr="001E1F93">
        <w:rPr>
          <w:rFonts w:ascii="David" w:hAnsi="David" w:hint="eastAsia"/>
          <w:rtl/>
        </w:rPr>
        <w:t>ו</w:t>
      </w:r>
      <w:r w:rsidRPr="001E1F93">
        <w:rPr>
          <w:rFonts w:ascii="David" w:hAnsi="David"/>
          <w:rtl/>
        </w:rPr>
        <w:t>/</w:t>
      </w:r>
      <w:r w:rsidR="00F747EC">
        <w:rPr>
          <w:rFonts w:ascii="David" w:hAnsi="David" w:hint="cs"/>
          <w:rtl/>
        </w:rPr>
        <w:t xml:space="preserve"> </w:t>
      </w:r>
      <w:r w:rsidRPr="001E1F93">
        <w:rPr>
          <w:rFonts w:ascii="David" w:hAnsi="David"/>
          <w:rtl/>
        </w:rPr>
        <w:t xml:space="preserve">או </w:t>
      </w:r>
      <w:r w:rsidRPr="001E1F93">
        <w:rPr>
          <w:rFonts w:ascii="David" w:hAnsi="David" w:hint="eastAsia"/>
          <w:rtl/>
        </w:rPr>
        <w:t>בכל</w:t>
      </w:r>
      <w:r w:rsidRPr="001E1F93">
        <w:rPr>
          <w:rFonts w:ascii="David" w:hAnsi="David"/>
          <w:rtl/>
        </w:rPr>
        <w:t xml:space="preserve"> </w:t>
      </w:r>
      <w:r w:rsidRPr="001E1F93">
        <w:rPr>
          <w:rFonts w:ascii="David" w:hAnsi="David" w:hint="eastAsia"/>
          <w:rtl/>
        </w:rPr>
        <w:t>רשת</w:t>
      </w:r>
      <w:r w:rsidRPr="001E1F93">
        <w:rPr>
          <w:rFonts w:ascii="David" w:hAnsi="David"/>
          <w:rtl/>
        </w:rPr>
        <w:t xml:space="preserve"> </w:t>
      </w:r>
      <w:r w:rsidRPr="001E1F93">
        <w:rPr>
          <w:rFonts w:ascii="David" w:hAnsi="David" w:hint="eastAsia"/>
          <w:rtl/>
        </w:rPr>
        <w:t>עתידית</w:t>
      </w:r>
      <w:r w:rsidRPr="001E1F93">
        <w:rPr>
          <w:rFonts w:ascii="David" w:hAnsi="David" w:hint="cs"/>
          <w:rtl/>
        </w:rPr>
        <w:t>, בכל משרדי המזמינים ולרבות באזורים ציבוריים.</w:t>
      </w:r>
    </w:p>
    <w:p w14:paraId="7766844E" w14:textId="77777777" w:rsidR="006B6ABC" w:rsidRPr="008709F7" w:rsidRDefault="006B6ABC" w:rsidP="006B6ABC">
      <w:pPr>
        <w:pStyle w:val="3-"/>
        <w:numPr>
          <w:ilvl w:val="2"/>
          <w:numId w:val="54"/>
        </w:numPr>
        <w:rPr>
          <w:rFonts w:ascii="David" w:hAnsi="David"/>
        </w:rPr>
      </w:pPr>
      <w:r w:rsidRPr="008709F7">
        <w:rPr>
          <w:rFonts w:ascii="David" w:hAnsi="David" w:hint="cs"/>
          <w:rtl/>
        </w:rPr>
        <w:t xml:space="preserve">כלל תיעוד פריסת התשתיות לרבות תיקי </w:t>
      </w:r>
      <w:r w:rsidRPr="008709F7">
        <w:rPr>
          <w:rFonts w:ascii="David" w:hAnsi="David" w:hint="cs"/>
        </w:rPr>
        <w:t>A</w:t>
      </w:r>
      <w:r w:rsidRPr="008709F7">
        <w:rPr>
          <w:rFonts w:ascii="David" w:hAnsi="David"/>
        </w:rPr>
        <w:t>s Made</w:t>
      </w:r>
      <w:r w:rsidRPr="008709F7">
        <w:rPr>
          <w:rFonts w:ascii="David" w:hAnsi="David" w:hint="cs"/>
          <w:rtl/>
        </w:rPr>
        <w:t xml:space="preserve"> יועברו לעורך המכרז וזאת על ידי הספק שהקים את התשתיות. עורך המכרז רשאי להורות לספק שהקים את התשתית להעביר את תיקי </w:t>
      </w:r>
      <w:r w:rsidRPr="008709F7">
        <w:rPr>
          <w:rFonts w:ascii="David" w:hAnsi="David" w:hint="cs"/>
        </w:rPr>
        <w:t>A</w:t>
      </w:r>
      <w:r w:rsidRPr="008709F7">
        <w:rPr>
          <w:rFonts w:ascii="David" w:hAnsi="David"/>
        </w:rPr>
        <w:t>s Made</w:t>
      </w:r>
      <w:r w:rsidRPr="008709F7">
        <w:rPr>
          <w:rFonts w:ascii="David" w:hAnsi="David" w:hint="cs"/>
          <w:rtl/>
        </w:rPr>
        <w:t xml:space="preserve"> בין הספקים.</w:t>
      </w:r>
    </w:p>
    <w:p w14:paraId="243DF963" w14:textId="77777777" w:rsidR="00EF5523" w:rsidRPr="00614D24" w:rsidRDefault="00EF5523" w:rsidP="0075074A">
      <w:pPr>
        <w:pStyle w:val="4-"/>
        <w:ind w:left="1899"/>
        <w:rPr>
          <w:rFonts w:ascii="David" w:hAnsi="David"/>
        </w:rPr>
      </w:pPr>
    </w:p>
    <w:p w14:paraId="41793B63" w14:textId="77777777" w:rsidR="00545599" w:rsidRPr="00BD4491"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BD4491">
        <w:rPr>
          <w:rFonts w:hint="cs"/>
          <w:color w:val="000000" w:themeColor="text1"/>
          <w:u w:val="single"/>
          <w:rtl/>
        </w:rPr>
        <w:t>מכשירים סלולריים בליסינג</w:t>
      </w:r>
    </w:p>
    <w:p w14:paraId="62E82EFD" w14:textId="77777777" w:rsidR="00545599" w:rsidRPr="00BF651E" w:rsidRDefault="00545599" w:rsidP="00F26133">
      <w:pPr>
        <w:pStyle w:val="3-"/>
        <w:numPr>
          <w:ilvl w:val="2"/>
          <w:numId w:val="54"/>
        </w:numPr>
        <w:tabs>
          <w:tab w:val="num" w:pos="1287"/>
        </w:tabs>
        <w:ind w:left="1224" w:hanging="504"/>
      </w:pPr>
      <w:r w:rsidRPr="00BF651E">
        <w:rPr>
          <w:rFonts w:hint="eastAsia"/>
          <w:rtl/>
        </w:rPr>
        <w:t>כללי</w:t>
      </w:r>
    </w:p>
    <w:p w14:paraId="005F7A94" w14:textId="77777777" w:rsidR="000B3E16" w:rsidRDefault="00545599" w:rsidP="00F26133">
      <w:pPr>
        <w:pStyle w:val="4-"/>
        <w:numPr>
          <w:ilvl w:val="3"/>
          <w:numId w:val="54"/>
        </w:numPr>
        <w:ind w:left="1899" w:hanging="819"/>
      </w:pPr>
      <w:r w:rsidRPr="001C023E">
        <w:rPr>
          <w:rtl/>
        </w:rPr>
        <w:t xml:space="preserve">הספק </w:t>
      </w:r>
      <w:r w:rsidRPr="001C023E">
        <w:rPr>
          <w:rFonts w:hint="cs"/>
          <w:rtl/>
        </w:rPr>
        <w:t xml:space="preserve">יספק למשתמשים </w:t>
      </w:r>
      <w:r>
        <w:rPr>
          <w:rFonts w:hint="cs"/>
          <w:rtl/>
        </w:rPr>
        <w:t xml:space="preserve">במסגרת המכרז </w:t>
      </w:r>
      <w:r w:rsidRPr="001C023E">
        <w:rPr>
          <w:rtl/>
        </w:rPr>
        <w:t xml:space="preserve">מכשירים סלולריים </w:t>
      </w:r>
      <w:r>
        <w:rPr>
          <w:rFonts w:hint="cs"/>
          <w:rtl/>
        </w:rPr>
        <w:t xml:space="preserve">במודל שירות </w:t>
      </w:r>
      <w:r w:rsidRPr="001C023E">
        <w:rPr>
          <w:rFonts w:hint="cs"/>
          <w:rtl/>
        </w:rPr>
        <w:t xml:space="preserve">ליסינג </w:t>
      </w:r>
      <w:r>
        <w:rPr>
          <w:rFonts w:hint="cs"/>
          <w:rtl/>
        </w:rPr>
        <w:t>(להלן: "</w:t>
      </w:r>
      <w:r w:rsidRPr="00FA22BD">
        <w:rPr>
          <w:rFonts w:hint="eastAsia"/>
          <w:b/>
          <w:bCs/>
          <w:rtl/>
        </w:rPr>
        <w:t>מכשירים</w:t>
      </w:r>
      <w:r w:rsidRPr="00FA22BD">
        <w:rPr>
          <w:rFonts w:hint="cs"/>
          <w:b/>
          <w:bCs/>
          <w:rtl/>
        </w:rPr>
        <w:t xml:space="preserve">" </w:t>
      </w:r>
      <w:r w:rsidRPr="00FA22BD">
        <w:rPr>
          <w:rFonts w:hint="cs"/>
          <w:rtl/>
        </w:rPr>
        <w:t>או</w:t>
      </w:r>
      <w:r w:rsidRPr="00FA22BD">
        <w:rPr>
          <w:rFonts w:hint="cs"/>
          <w:b/>
          <w:bCs/>
          <w:rtl/>
        </w:rPr>
        <w:t xml:space="preserve"> "</w:t>
      </w:r>
      <w:r w:rsidRPr="00FA22BD">
        <w:rPr>
          <w:rFonts w:hint="eastAsia"/>
          <w:b/>
          <w:bCs/>
          <w:rtl/>
        </w:rPr>
        <w:t>מכשירי</w:t>
      </w:r>
      <w:r w:rsidRPr="00FA22BD">
        <w:rPr>
          <w:b/>
          <w:bCs/>
          <w:rtl/>
        </w:rPr>
        <w:t xml:space="preserve"> </w:t>
      </w:r>
      <w:r w:rsidRPr="00FA22BD">
        <w:rPr>
          <w:rFonts w:hint="eastAsia"/>
          <w:b/>
          <w:bCs/>
          <w:rtl/>
        </w:rPr>
        <w:t>ליסינג</w:t>
      </w:r>
      <w:r>
        <w:rPr>
          <w:rFonts w:hint="cs"/>
          <w:rtl/>
        </w:rPr>
        <w:t>")</w:t>
      </w:r>
      <w:r w:rsidR="003B3522">
        <w:rPr>
          <w:rFonts w:hint="cs"/>
          <w:rtl/>
        </w:rPr>
        <w:t>. לפי מודל שירות זה, הספק יספק למשתמש מכשיר חדש לשימושו, אך הבעלות במכשיר תישאר אצל הספק.</w:t>
      </w:r>
      <w:r w:rsidRPr="001C023E">
        <w:rPr>
          <w:rtl/>
        </w:rPr>
        <w:t xml:space="preserve"> </w:t>
      </w:r>
      <w:r w:rsidR="000B3E16">
        <w:rPr>
          <w:rFonts w:hint="cs"/>
          <w:rtl/>
        </w:rPr>
        <w:t xml:space="preserve">שירות הליסינג למכשיר יכלול </w:t>
      </w:r>
      <w:r w:rsidR="000B3E16" w:rsidRPr="008D7D26">
        <w:rPr>
          <w:rFonts w:hint="cs"/>
          <w:rtl/>
        </w:rPr>
        <w:t>שירות אחריות</w:t>
      </w:r>
      <w:r w:rsidR="000B3E16">
        <w:rPr>
          <w:rFonts w:hint="cs"/>
          <w:rtl/>
        </w:rPr>
        <w:t xml:space="preserve"> ותיקונים למכשיר לכל תקופת הליסינג. </w:t>
      </w:r>
    </w:p>
    <w:p w14:paraId="69EE2AFF" w14:textId="2BC7C187" w:rsidR="006F020F" w:rsidRDefault="003B3522" w:rsidP="00E7479E">
      <w:pPr>
        <w:pStyle w:val="4-"/>
        <w:numPr>
          <w:ilvl w:val="3"/>
          <w:numId w:val="54"/>
        </w:numPr>
        <w:ind w:left="1899" w:hanging="819"/>
      </w:pPr>
      <w:r>
        <w:rPr>
          <w:rFonts w:hint="cs"/>
          <w:rtl/>
        </w:rPr>
        <w:t xml:space="preserve">המכשירים שיסופקו יסופקו יחד עם כל ציוד ואביזר אחר או נלווה </w:t>
      </w:r>
      <w:r w:rsidR="00545599" w:rsidRPr="001C023E">
        <w:rPr>
          <w:rtl/>
        </w:rPr>
        <w:t>בהתאם</w:t>
      </w:r>
      <w:r w:rsidR="00545599">
        <w:rPr>
          <w:rFonts w:hint="cs"/>
          <w:rtl/>
        </w:rPr>
        <w:t xml:space="preserve"> </w:t>
      </w:r>
      <w:r w:rsidR="00545599" w:rsidRPr="001C023E">
        <w:rPr>
          <w:rFonts w:hint="cs"/>
          <w:rtl/>
        </w:rPr>
        <w:t xml:space="preserve">לרשיון </w:t>
      </w:r>
      <w:r w:rsidR="00545599">
        <w:rPr>
          <w:rFonts w:hint="cs"/>
          <w:rtl/>
        </w:rPr>
        <w:t>של</w:t>
      </w:r>
      <w:r w:rsidR="00545599">
        <w:rPr>
          <w:rtl/>
        </w:rPr>
        <w:t xml:space="preserve"> משרד התקשורת</w:t>
      </w:r>
      <w:r w:rsidR="00545599">
        <w:rPr>
          <w:rFonts w:hint="cs"/>
          <w:rtl/>
        </w:rPr>
        <w:t xml:space="preserve"> ובהתאם להוראות </w:t>
      </w:r>
      <w:r w:rsidR="00545599" w:rsidRPr="001C023E">
        <w:rPr>
          <w:rtl/>
        </w:rPr>
        <w:t xml:space="preserve">המשרד </w:t>
      </w:r>
      <w:r w:rsidR="00545599">
        <w:rPr>
          <w:rFonts w:hint="cs"/>
          <w:rtl/>
        </w:rPr>
        <w:t>להגנת</w:t>
      </w:r>
      <w:r w:rsidR="00545599" w:rsidRPr="001C023E">
        <w:rPr>
          <w:rtl/>
        </w:rPr>
        <w:t xml:space="preserve"> הסביבה, משרד הבריאות ומכון התקנים הישראלי</w:t>
      </w:r>
      <w:r w:rsidR="006F020F">
        <w:rPr>
          <w:rFonts w:hint="cs"/>
          <w:rtl/>
        </w:rPr>
        <w:t xml:space="preserve"> ולרבות מטען </w:t>
      </w:r>
      <w:r w:rsidR="00EB7711" w:rsidRPr="00145D2F">
        <w:rPr>
          <w:rFonts w:hint="cs"/>
          <w:rtl/>
        </w:rPr>
        <w:t xml:space="preserve">חשמלי בעל שקע </w:t>
      </w:r>
      <w:r w:rsidR="00EB7711" w:rsidRPr="00145D2F">
        <w:t>USB</w:t>
      </w:r>
      <w:r w:rsidR="00EB7711" w:rsidRPr="00145D2F">
        <w:rPr>
          <w:rFonts w:hint="cs"/>
          <w:rtl/>
        </w:rPr>
        <w:t xml:space="preserve"> </w:t>
      </w:r>
      <w:r w:rsidR="002A69B1">
        <w:rPr>
          <w:rFonts w:hint="cs"/>
          <w:rtl/>
        </w:rPr>
        <w:t xml:space="preserve">או </w:t>
      </w:r>
      <w:r w:rsidR="00C44D14">
        <w:t xml:space="preserve"> </w:t>
      </w:r>
      <w:r w:rsidR="002A69B1">
        <w:rPr>
          <w:rFonts w:hint="cs"/>
        </w:rPr>
        <w:t>USBC</w:t>
      </w:r>
      <w:r w:rsidR="00EB7711" w:rsidRPr="00145D2F">
        <w:rPr>
          <w:rFonts w:hint="cs"/>
          <w:rtl/>
        </w:rPr>
        <w:t xml:space="preserve">בהספק של </w:t>
      </w:r>
      <w:r w:rsidR="00325A6B">
        <w:rPr>
          <w:rFonts w:hint="cs"/>
          <w:rtl/>
        </w:rPr>
        <w:t>20</w:t>
      </w:r>
      <w:r w:rsidR="00EB3F6D">
        <w:rPr>
          <w:rFonts w:hint="cs"/>
          <w:rtl/>
        </w:rPr>
        <w:t xml:space="preserve"> </w:t>
      </w:r>
      <w:r w:rsidR="00EB7711" w:rsidRPr="00145D2F">
        <w:rPr>
          <w:rFonts w:hint="cs"/>
          <w:rtl/>
        </w:rPr>
        <w:t xml:space="preserve">וואט לפחות </w:t>
      </w:r>
      <w:r w:rsidR="006F020F">
        <w:rPr>
          <w:rFonts w:hint="cs"/>
          <w:rtl/>
        </w:rPr>
        <w:t>(להלן: "</w:t>
      </w:r>
      <w:r w:rsidR="006F020F" w:rsidRPr="00EA2DB8">
        <w:rPr>
          <w:rFonts w:hint="eastAsia"/>
          <w:b/>
          <w:bCs/>
          <w:rtl/>
        </w:rPr>
        <w:t>ערכת</w:t>
      </w:r>
      <w:r w:rsidR="006F020F" w:rsidRPr="00EA2DB8">
        <w:rPr>
          <w:b/>
          <w:bCs/>
          <w:rtl/>
        </w:rPr>
        <w:t xml:space="preserve"> </w:t>
      </w:r>
      <w:r w:rsidR="006F020F" w:rsidRPr="006F020F">
        <w:rPr>
          <w:rFonts w:hint="cs"/>
          <w:b/>
          <w:bCs/>
          <w:rtl/>
        </w:rPr>
        <w:t>ליסינ</w:t>
      </w:r>
      <w:r w:rsidR="006F020F" w:rsidRPr="00EA2DB8">
        <w:rPr>
          <w:rFonts w:hint="eastAsia"/>
          <w:b/>
          <w:bCs/>
          <w:rtl/>
        </w:rPr>
        <w:t>ג</w:t>
      </w:r>
      <w:r w:rsidR="006F020F">
        <w:rPr>
          <w:rFonts w:hint="cs"/>
          <w:rtl/>
        </w:rPr>
        <w:t xml:space="preserve">"). </w:t>
      </w:r>
    </w:p>
    <w:p w14:paraId="70F4716C" w14:textId="77777777" w:rsidR="006F020F" w:rsidRPr="00BF651E" w:rsidRDefault="006F020F" w:rsidP="00F26133">
      <w:pPr>
        <w:pStyle w:val="3-"/>
        <w:numPr>
          <w:ilvl w:val="2"/>
          <w:numId w:val="54"/>
        </w:numPr>
        <w:tabs>
          <w:tab w:val="num" w:pos="1287"/>
        </w:tabs>
        <w:ind w:left="1224" w:hanging="504"/>
      </w:pPr>
      <w:r w:rsidRPr="00BF651E">
        <w:rPr>
          <w:rFonts w:hint="eastAsia"/>
          <w:rtl/>
        </w:rPr>
        <w:t>סוגי</w:t>
      </w:r>
      <w:r w:rsidRPr="00BF651E">
        <w:rPr>
          <w:rtl/>
        </w:rPr>
        <w:t xml:space="preserve"> </w:t>
      </w:r>
      <w:r w:rsidRPr="00BF651E">
        <w:rPr>
          <w:rFonts w:hint="eastAsia"/>
          <w:rtl/>
        </w:rPr>
        <w:t>המכשירים</w:t>
      </w:r>
    </w:p>
    <w:p w14:paraId="6CB01CF7" w14:textId="77777777" w:rsidR="006F020F" w:rsidRDefault="006F020F" w:rsidP="00F26133">
      <w:pPr>
        <w:pStyle w:val="4-"/>
        <w:numPr>
          <w:ilvl w:val="3"/>
          <w:numId w:val="54"/>
        </w:numPr>
        <w:ind w:left="1899" w:hanging="819"/>
      </w:pPr>
      <w:r>
        <w:rPr>
          <w:rFonts w:hint="cs"/>
          <w:rtl/>
        </w:rPr>
        <w:t>עם תחילת ההתקשרות, יבחר עורך המכרז את דגמי המכשירים, הסדרות והמטענים אשר יעמדו לבחירת המשתמשים במסגרת סל זה ("</w:t>
      </w:r>
      <w:r w:rsidRPr="00EA2DB8">
        <w:rPr>
          <w:rFonts w:hint="eastAsia"/>
          <w:b/>
          <w:bCs/>
          <w:rtl/>
        </w:rPr>
        <w:t>רשימת</w:t>
      </w:r>
      <w:r w:rsidRPr="00EA2DB8">
        <w:rPr>
          <w:b/>
          <w:bCs/>
          <w:rtl/>
        </w:rPr>
        <w:t xml:space="preserve"> </w:t>
      </w:r>
      <w:r w:rsidRPr="00EA2DB8">
        <w:rPr>
          <w:rFonts w:hint="eastAsia"/>
          <w:b/>
          <w:bCs/>
          <w:rtl/>
        </w:rPr>
        <w:t>מכשירי</w:t>
      </w:r>
      <w:r w:rsidRPr="00EA2DB8">
        <w:rPr>
          <w:b/>
          <w:bCs/>
          <w:rtl/>
        </w:rPr>
        <w:t xml:space="preserve"> </w:t>
      </w:r>
      <w:r w:rsidRPr="00EA2DB8">
        <w:rPr>
          <w:rFonts w:hint="eastAsia"/>
          <w:b/>
          <w:bCs/>
          <w:rtl/>
        </w:rPr>
        <w:t>הליסינג</w:t>
      </w:r>
      <w:r>
        <w:rPr>
          <w:rFonts w:hint="cs"/>
          <w:rtl/>
        </w:rPr>
        <w:t xml:space="preserve">"). </w:t>
      </w:r>
    </w:p>
    <w:p w14:paraId="3B541CC0" w14:textId="77777777" w:rsidR="006F020F" w:rsidRPr="00BF651E" w:rsidRDefault="006F020F" w:rsidP="00F26133">
      <w:pPr>
        <w:pStyle w:val="4-"/>
        <w:numPr>
          <w:ilvl w:val="3"/>
          <w:numId w:val="54"/>
        </w:numPr>
        <w:ind w:left="1899" w:hanging="819"/>
        <w:rPr>
          <w:rFonts w:ascii="David" w:hAnsi="David"/>
        </w:rPr>
      </w:pPr>
      <w:r w:rsidRPr="00BF651E">
        <w:rPr>
          <w:rFonts w:ascii="David" w:hAnsi="David" w:hint="cs"/>
          <w:rtl/>
        </w:rPr>
        <w:t>כל מגוון דגמי המכשירים והסדרות שמשווקים אצל הספק לכלל לקוחותיו (לרבות מכשירים וסדרות שמשווקות לאוכלוסיות ספציפיות כולל מכשירים ללקוחות בעלי צרכים מיוחדים, ללקוחות עם מוגבלויות, ללקוחות מהמגזר הדתי-חרדי וכד'), יעמדו לבחירת עורך המכרז כאמור, והכל בכפוף למפורט להלן. ככל שלספק זוכה אין מי מבין המכשירים</w:t>
      </w:r>
      <w:r w:rsidR="00FF4CD9" w:rsidRPr="00BF651E">
        <w:rPr>
          <w:rFonts w:ascii="David" w:hAnsi="David" w:hint="cs"/>
          <w:rtl/>
        </w:rPr>
        <w:t xml:space="preserve"> הללו</w:t>
      </w:r>
      <w:r w:rsidRPr="00BF651E">
        <w:rPr>
          <w:rFonts w:ascii="David" w:hAnsi="David" w:hint="cs"/>
          <w:rtl/>
        </w:rPr>
        <w:t xml:space="preserve"> הוא יידרש להשלימו.</w:t>
      </w:r>
    </w:p>
    <w:p w14:paraId="24DFD6AE" w14:textId="0C253468" w:rsidR="007530AC" w:rsidRDefault="007530AC" w:rsidP="00C33449">
      <w:pPr>
        <w:pStyle w:val="4-"/>
        <w:numPr>
          <w:ilvl w:val="3"/>
          <w:numId w:val="54"/>
        </w:numPr>
        <w:ind w:left="1899" w:hanging="819"/>
        <w:rPr>
          <w:rFonts w:ascii="David" w:hAnsi="David"/>
        </w:rPr>
      </w:pPr>
      <w:r w:rsidRPr="00BF651E">
        <w:rPr>
          <w:rFonts w:ascii="David" w:hAnsi="David" w:hint="cs"/>
          <w:rtl/>
        </w:rPr>
        <w:lastRenderedPageBreak/>
        <w:t>עורך המכרז רשאי לדרוש מספק שלא השיק דגם מכשיר סלולר מסוים (עפ"י הגדרות היצרן) את השקת המכשיר, בתנאי שדגם זה משווק אצל לפחות 2 ספקי רט"ן אחרים בארץ</w:t>
      </w:r>
      <w:r w:rsidR="00C33449">
        <w:rPr>
          <w:rFonts w:ascii="David" w:hAnsi="David" w:hint="cs"/>
          <w:rtl/>
        </w:rPr>
        <w:t xml:space="preserve"> וככל </w:t>
      </w:r>
      <w:r w:rsidR="000C5675">
        <w:rPr>
          <w:rFonts w:ascii="David" w:hAnsi="David" w:hint="cs"/>
          <w:rtl/>
        </w:rPr>
        <w:t>ש</w:t>
      </w:r>
      <w:r w:rsidR="00C33449">
        <w:rPr>
          <w:rFonts w:ascii="David" w:hAnsi="David" w:hint="cs"/>
          <w:rtl/>
        </w:rPr>
        <w:t xml:space="preserve">המכשיר תואם לתדר של </w:t>
      </w:r>
      <w:r w:rsidR="00C66C04">
        <w:rPr>
          <w:rFonts w:ascii="David" w:hAnsi="David" w:hint="cs"/>
          <w:rtl/>
        </w:rPr>
        <w:t xml:space="preserve">רשת </w:t>
      </w:r>
      <w:r w:rsidR="00C33449">
        <w:rPr>
          <w:rFonts w:ascii="David" w:hAnsi="David" w:hint="cs"/>
          <w:rtl/>
        </w:rPr>
        <w:t>הספק</w:t>
      </w:r>
      <w:r w:rsidRPr="00BF651E">
        <w:rPr>
          <w:rFonts w:ascii="David" w:hAnsi="David" w:hint="cs"/>
          <w:rtl/>
        </w:rPr>
        <w:t xml:space="preserve">. השקת המכשיר תתבצע תוך פרק זמן של עד </w:t>
      </w:r>
      <w:r w:rsidR="00C33449">
        <w:rPr>
          <w:rFonts w:ascii="David" w:hAnsi="David" w:hint="cs"/>
          <w:rtl/>
        </w:rPr>
        <w:t>90</w:t>
      </w:r>
      <w:r w:rsidR="00C33449" w:rsidRPr="00BF651E">
        <w:rPr>
          <w:rFonts w:ascii="David" w:hAnsi="David" w:hint="cs"/>
          <w:rtl/>
        </w:rPr>
        <w:t xml:space="preserve"> </w:t>
      </w:r>
      <w:r w:rsidRPr="00BF651E">
        <w:rPr>
          <w:rFonts w:ascii="David" w:hAnsi="David" w:hint="cs"/>
          <w:rtl/>
        </w:rPr>
        <w:t xml:space="preserve">ימים מיום הדרישה. </w:t>
      </w:r>
    </w:p>
    <w:p w14:paraId="110A871A" w14:textId="42973589" w:rsidR="00AB20E6" w:rsidRDefault="00AB20E6" w:rsidP="0075074A">
      <w:pPr>
        <w:pStyle w:val="4-"/>
        <w:numPr>
          <w:ilvl w:val="3"/>
          <w:numId w:val="54"/>
        </w:numPr>
        <w:ind w:left="1899" w:hanging="819"/>
        <w:rPr>
          <w:rFonts w:ascii="David" w:hAnsi="David"/>
          <w:color w:val="000000" w:themeColor="text1"/>
        </w:rPr>
      </w:pPr>
      <w:r>
        <w:rPr>
          <w:rFonts w:ascii="David" w:hAnsi="David" w:hint="cs"/>
          <w:color w:val="000000" w:themeColor="text1"/>
          <w:rtl/>
        </w:rPr>
        <w:t xml:space="preserve">כל מכשיר שמוצג באתר </w:t>
      </w:r>
      <w:r w:rsidR="000C5675">
        <w:rPr>
          <w:rFonts w:ascii="David" w:hAnsi="David" w:hint="cs"/>
          <w:color w:val="000000" w:themeColor="text1"/>
          <w:rtl/>
        </w:rPr>
        <w:t xml:space="preserve">הספק </w:t>
      </w:r>
      <w:r>
        <w:rPr>
          <w:rFonts w:ascii="David" w:hAnsi="David" w:hint="cs"/>
          <w:color w:val="000000" w:themeColor="text1"/>
          <w:rtl/>
        </w:rPr>
        <w:t>יהיה זמין לרכישה והספק יהיה מחויב לספק אותו</w:t>
      </w:r>
      <w:r w:rsidR="000C5675">
        <w:rPr>
          <w:rFonts w:ascii="David" w:hAnsi="David" w:hint="cs"/>
          <w:color w:val="000000" w:themeColor="text1"/>
          <w:rtl/>
        </w:rPr>
        <w:t xml:space="preserve"> במסגרת המכרז</w:t>
      </w:r>
      <w:r>
        <w:rPr>
          <w:rFonts w:ascii="David" w:hAnsi="David" w:hint="cs"/>
          <w:color w:val="000000" w:themeColor="text1"/>
          <w:rtl/>
        </w:rPr>
        <w:t>.</w:t>
      </w:r>
    </w:p>
    <w:p w14:paraId="3A3B9E63" w14:textId="71E74480" w:rsidR="006F020F" w:rsidRPr="00BF651E" w:rsidRDefault="006F020F" w:rsidP="00A32703">
      <w:pPr>
        <w:pStyle w:val="4-"/>
        <w:numPr>
          <w:ilvl w:val="3"/>
          <w:numId w:val="54"/>
        </w:numPr>
        <w:ind w:left="1899" w:hanging="819"/>
        <w:rPr>
          <w:rFonts w:ascii="David" w:hAnsi="David"/>
        </w:rPr>
      </w:pPr>
      <w:r w:rsidRPr="00BF651E">
        <w:rPr>
          <w:rFonts w:ascii="David" w:hAnsi="David" w:hint="cs"/>
          <w:rtl/>
        </w:rPr>
        <w:t xml:space="preserve">עורך המכרז יהיה רשאי </w:t>
      </w:r>
      <w:r w:rsidR="00A32703">
        <w:rPr>
          <w:rFonts w:ascii="David" w:hAnsi="David" w:hint="cs"/>
          <w:rtl/>
        </w:rPr>
        <w:t xml:space="preserve">לעדכן </w:t>
      </w:r>
      <w:r w:rsidRPr="00BF651E">
        <w:rPr>
          <w:rFonts w:ascii="David" w:hAnsi="David" w:hint="cs"/>
          <w:rtl/>
        </w:rPr>
        <w:t>מעת לעת</w:t>
      </w:r>
      <w:r w:rsidR="00A32703">
        <w:rPr>
          <w:rFonts w:ascii="David" w:hAnsi="David" w:hint="cs"/>
          <w:rtl/>
        </w:rPr>
        <w:t>, איזה מבין סוגי המכשירים בליסינג יוצעו למשתמשים, בהתאם לשיקול דעתו הבלעדישל עורך המכרז ורק המכשירים אותם אישר עורך המכרז יוצעו ויסופקו למשתמשים.</w:t>
      </w:r>
    </w:p>
    <w:p w14:paraId="1C381941" w14:textId="77777777" w:rsidR="006F020F" w:rsidRPr="00BF651E" w:rsidRDefault="006F020F" w:rsidP="00F26133">
      <w:pPr>
        <w:pStyle w:val="4-"/>
        <w:numPr>
          <w:ilvl w:val="3"/>
          <w:numId w:val="54"/>
        </w:numPr>
        <w:ind w:left="1899" w:hanging="819"/>
        <w:rPr>
          <w:rFonts w:ascii="David" w:hAnsi="David"/>
        </w:rPr>
      </w:pPr>
      <w:r w:rsidRPr="00BF651E">
        <w:rPr>
          <w:rFonts w:ascii="David" w:hAnsi="David" w:hint="cs"/>
          <w:rtl/>
        </w:rPr>
        <w:t>יובהר כי בכל תקופה של 24 חודשים יציע הספק לעורך המכרז דגמי מכשירים ומטענים חדשים מתקדמים עם תכונות והספקים גבוהים יותר, ככל וישנם.</w:t>
      </w:r>
    </w:p>
    <w:p w14:paraId="2F2D8B8F"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המכשירים שיסופקו יעמדו בספי</w:t>
      </w:r>
      <w:r w:rsidRPr="00BF651E">
        <w:rPr>
          <w:rFonts w:ascii="David" w:hAnsi="David"/>
          <w:rtl/>
        </w:rPr>
        <w:t xml:space="preserve"> הקרינה כפי שהם מפורטים </w:t>
      </w:r>
      <w:r w:rsidRPr="00BF651E">
        <w:rPr>
          <w:rFonts w:ascii="David" w:hAnsi="David" w:hint="cs"/>
          <w:rtl/>
        </w:rPr>
        <w:t xml:space="preserve">בהוראות </w:t>
      </w:r>
      <w:r w:rsidR="006F020F" w:rsidRPr="00BF651E">
        <w:rPr>
          <w:rFonts w:ascii="David" w:hAnsi="David" w:hint="cs"/>
          <w:rtl/>
        </w:rPr>
        <w:t>הדין והתקינה הרלוונטיות</w:t>
      </w:r>
      <w:r w:rsidRPr="00BF651E">
        <w:rPr>
          <w:rFonts w:ascii="David" w:hAnsi="David" w:hint="cs"/>
          <w:rtl/>
        </w:rPr>
        <w:t>.</w:t>
      </w:r>
    </w:p>
    <w:p w14:paraId="014FC897"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eastAsia"/>
          <w:rtl/>
        </w:rPr>
        <w:t>המכשירים</w:t>
      </w:r>
      <w:r w:rsidRPr="00BF651E">
        <w:rPr>
          <w:rFonts w:ascii="David" w:hAnsi="David"/>
          <w:rtl/>
        </w:rPr>
        <w:t xml:space="preserve"> </w:t>
      </w:r>
      <w:r w:rsidRPr="00BF651E">
        <w:rPr>
          <w:rFonts w:ascii="David" w:hAnsi="David" w:hint="cs"/>
          <w:rtl/>
        </w:rPr>
        <w:t>ש</w:t>
      </w:r>
      <w:r w:rsidRPr="00BF651E">
        <w:rPr>
          <w:rFonts w:ascii="David" w:hAnsi="David" w:hint="eastAsia"/>
          <w:rtl/>
        </w:rPr>
        <w:t>יסופקו</w:t>
      </w:r>
      <w:r w:rsidRPr="00BF651E">
        <w:rPr>
          <w:rFonts w:ascii="David" w:hAnsi="David"/>
          <w:rtl/>
        </w:rPr>
        <w:t xml:space="preserve"> ייתמכו </w:t>
      </w:r>
      <w:r w:rsidRPr="00BF651E">
        <w:rPr>
          <w:rFonts w:ascii="David" w:hAnsi="David" w:hint="cs"/>
          <w:rtl/>
        </w:rPr>
        <w:t>בישומי</w:t>
      </w:r>
      <w:r w:rsidRPr="00BF651E">
        <w:rPr>
          <w:rFonts w:ascii="David" w:hAnsi="David"/>
          <w:rtl/>
        </w:rPr>
        <w:t xml:space="preserve"> </w:t>
      </w:r>
      <w:r w:rsidRPr="00BF651E">
        <w:rPr>
          <w:rFonts w:ascii="David" w:hAnsi="David"/>
        </w:rPr>
        <w:t>EMM</w:t>
      </w:r>
      <w:r w:rsidRPr="00BF651E">
        <w:rPr>
          <w:rFonts w:ascii="David" w:hAnsi="David"/>
          <w:rtl/>
        </w:rPr>
        <w:t xml:space="preserve"> לניהול משתמשים ומכשירים, כדוגמת </w:t>
      </w:r>
      <w:r w:rsidRPr="00BF651E">
        <w:rPr>
          <w:rFonts w:ascii="David" w:hAnsi="David"/>
        </w:rPr>
        <w:t>Air Watch, Let Mobile</w:t>
      </w:r>
      <w:r w:rsidRPr="00BF651E">
        <w:rPr>
          <w:rFonts w:ascii="David" w:hAnsi="David"/>
          <w:rtl/>
        </w:rPr>
        <w:t xml:space="preserve"> וכל מערכת </w:t>
      </w:r>
      <w:r w:rsidRPr="00BF651E">
        <w:rPr>
          <w:rFonts w:ascii="David" w:hAnsi="David"/>
        </w:rPr>
        <w:t>EMM</w:t>
      </w:r>
      <w:r w:rsidRPr="00BF651E">
        <w:rPr>
          <w:rFonts w:ascii="David" w:hAnsi="David"/>
          <w:rtl/>
        </w:rPr>
        <w:t xml:space="preserve"> אחרת. </w:t>
      </w:r>
      <w:r w:rsidRPr="00BF651E">
        <w:rPr>
          <w:rFonts w:ascii="David" w:hAnsi="David" w:hint="cs"/>
          <w:rtl/>
        </w:rPr>
        <w:t>יובהר כי יישומים אלו מסופקים למזמינים במסגרת מכרז מרכזי נפרד.</w:t>
      </w:r>
    </w:p>
    <w:p w14:paraId="6CCF01F3" w14:textId="77777777" w:rsidR="00545599" w:rsidRPr="00BF651E" w:rsidRDefault="00B05C6D" w:rsidP="00F26133">
      <w:pPr>
        <w:pStyle w:val="3-"/>
        <w:numPr>
          <w:ilvl w:val="2"/>
          <w:numId w:val="54"/>
        </w:numPr>
        <w:tabs>
          <w:tab w:val="num" w:pos="1287"/>
        </w:tabs>
        <w:ind w:left="1224" w:hanging="504"/>
      </w:pPr>
      <w:r w:rsidRPr="00BF651E">
        <w:rPr>
          <w:rFonts w:hint="eastAsia"/>
          <w:rtl/>
        </w:rPr>
        <w:t>תקופת</w:t>
      </w:r>
      <w:r w:rsidRPr="00BF651E">
        <w:rPr>
          <w:rtl/>
        </w:rPr>
        <w:t xml:space="preserve"> </w:t>
      </w:r>
      <w:r w:rsidRPr="00BF651E">
        <w:rPr>
          <w:rFonts w:hint="eastAsia"/>
          <w:rtl/>
        </w:rPr>
        <w:t>הליסינג</w:t>
      </w:r>
    </w:p>
    <w:p w14:paraId="5C8AB0DA" w14:textId="77777777" w:rsidR="00545599" w:rsidRPr="003043AF" w:rsidRDefault="00B05C6D" w:rsidP="00F26133">
      <w:pPr>
        <w:pStyle w:val="4-"/>
        <w:numPr>
          <w:ilvl w:val="3"/>
          <w:numId w:val="54"/>
        </w:numPr>
        <w:ind w:left="1899" w:hanging="819"/>
      </w:pPr>
      <w:r>
        <w:rPr>
          <w:rFonts w:hint="cs"/>
          <w:rtl/>
        </w:rPr>
        <w:t xml:space="preserve">תקופת הליסינג תעמוד על </w:t>
      </w:r>
      <w:r w:rsidR="00545599" w:rsidRPr="003043AF">
        <w:rPr>
          <w:rFonts w:hint="cs"/>
          <w:rtl/>
        </w:rPr>
        <w:t xml:space="preserve">24 חודשים </w:t>
      </w:r>
      <w:r w:rsidR="00545599">
        <w:rPr>
          <w:rFonts w:hint="cs"/>
          <w:rtl/>
        </w:rPr>
        <w:t>(להלן: "</w:t>
      </w:r>
      <w:r w:rsidR="00545599" w:rsidRPr="006A1F8A">
        <w:rPr>
          <w:rFonts w:hint="eastAsia"/>
          <w:b/>
          <w:bCs/>
          <w:rtl/>
        </w:rPr>
        <w:t>תקופת</w:t>
      </w:r>
      <w:r w:rsidR="00545599" w:rsidRPr="006A1F8A">
        <w:rPr>
          <w:b/>
          <w:bCs/>
          <w:rtl/>
        </w:rPr>
        <w:t xml:space="preserve"> </w:t>
      </w:r>
      <w:r w:rsidR="00545599" w:rsidRPr="006A1F8A">
        <w:rPr>
          <w:rFonts w:hint="eastAsia"/>
          <w:b/>
          <w:bCs/>
          <w:rtl/>
        </w:rPr>
        <w:t>הליסינג</w:t>
      </w:r>
      <w:r w:rsidR="00545599">
        <w:rPr>
          <w:rFonts w:hint="cs"/>
          <w:rtl/>
        </w:rPr>
        <w:t>")</w:t>
      </w:r>
      <w:r>
        <w:rPr>
          <w:rFonts w:hint="cs"/>
          <w:rtl/>
        </w:rPr>
        <w:t xml:space="preserve"> </w:t>
      </w:r>
      <w:r w:rsidR="00545599" w:rsidRPr="003043AF">
        <w:rPr>
          <w:rFonts w:hint="cs"/>
          <w:rtl/>
        </w:rPr>
        <w:t xml:space="preserve">מיום מסירת </w:t>
      </w:r>
      <w:r>
        <w:rPr>
          <w:rFonts w:hint="cs"/>
          <w:rtl/>
        </w:rPr>
        <w:t>הערכה</w:t>
      </w:r>
      <w:r w:rsidRPr="003043AF">
        <w:rPr>
          <w:rFonts w:hint="cs"/>
          <w:rtl/>
        </w:rPr>
        <w:t xml:space="preserve"> </w:t>
      </w:r>
      <w:r w:rsidR="00545599" w:rsidRPr="003043AF">
        <w:rPr>
          <w:rFonts w:hint="cs"/>
          <w:rtl/>
        </w:rPr>
        <w:t>למשתמש</w:t>
      </w:r>
      <w:r>
        <w:rPr>
          <w:rFonts w:hint="cs"/>
          <w:rtl/>
        </w:rPr>
        <w:t>. תקופה זו תימנה עבור כל מנוי בנפרד.</w:t>
      </w:r>
      <w:r w:rsidR="00545599" w:rsidRPr="003043AF">
        <w:rPr>
          <w:rFonts w:hint="cs"/>
          <w:rtl/>
        </w:rPr>
        <w:t xml:space="preserve"> </w:t>
      </w:r>
      <w:r w:rsidR="006B5546">
        <w:rPr>
          <w:rFonts w:hint="cs"/>
          <w:rtl/>
        </w:rPr>
        <w:t xml:space="preserve"> ניתן להצטרף לשירות ליסינג בתקופת ההתקשרות בלבד. תקופת הליסינג יכולה לחרוג מתקופת ההתקשרות.</w:t>
      </w:r>
    </w:p>
    <w:p w14:paraId="4FAF7E06"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 xml:space="preserve">על אף האמור לעיל, עורך המכרז יכול לקצר את תקופת הליסינג </w:t>
      </w:r>
      <w:r w:rsidR="00A018EC" w:rsidRPr="00BF651E">
        <w:rPr>
          <w:rFonts w:ascii="David" w:hAnsi="David" w:hint="cs"/>
          <w:rtl/>
        </w:rPr>
        <w:t>ל-</w:t>
      </w:r>
      <w:r w:rsidRPr="00BF651E">
        <w:rPr>
          <w:rFonts w:ascii="David" w:hAnsi="David" w:hint="cs"/>
          <w:rtl/>
        </w:rPr>
        <w:t xml:space="preserve"> 12 חודשים במקרים המצדיקים</w:t>
      </w:r>
      <w:r w:rsidR="00B05C6D" w:rsidRPr="00BF651E">
        <w:rPr>
          <w:rFonts w:ascii="David" w:hAnsi="David" w:hint="cs"/>
          <w:rtl/>
        </w:rPr>
        <w:t xml:space="preserve"> זאת</w:t>
      </w:r>
      <w:r w:rsidRPr="00BF651E">
        <w:rPr>
          <w:rFonts w:ascii="David" w:hAnsi="David" w:hint="cs"/>
          <w:rtl/>
        </w:rPr>
        <w:t>, לדעת עורך המכרז, למשל: עזיבת עובד, השעיית עובד, נסיעת עובד לשליחות ממושכת לחו"ל, פטירת עובד ובכל מקרה אחר בהתאם לשיקול עורך המכרז. יובהר כי בכל מקרה לא יוחזר מכשיר בטרם חלפו  24 חודשים למטרת החלפה לדגם אחר.</w:t>
      </w:r>
    </w:p>
    <w:p w14:paraId="1A829C6D" w14:textId="2546BBA0" w:rsidR="00545599" w:rsidRPr="00BF651E" w:rsidRDefault="00545599" w:rsidP="00D11B93">
      <w:pPr>
        <w:pStyle w:val="4-"/>
        <w:numPr>
          <w:ilvl w:val="3"/>
          <w:numId w:val="54"/>
        </w:numPr>
        <w:ind w:left="1899" w:hanging="819"/>
        <w:rPr>
          <w:rFonts w:ascii="David" w:hAnsi="David"/>
        </w:rPr>
      </w:pPr>
      <w:r w:rsidRPr="00BF651E">
        <w:rPr>
          <w:rFonts w:ascii="David" w:hAnsi="David" w:hint="cs"/>
          <w:rtl/>
        </w:rPr>
        <w:t>האחריות לניהול תהליך החלפת השירות והמכשיר מול המשתמש לרבות תזכורת/</w:t>
      </w:r>
      <w:r w:rsidR="00980AC6" w:rsidRPr="00BF651E">
        <w:rPr>
          <w:rFonts w:ascii="David" w:hAnsi="David" w:hint="cs"/>
          <w:rtl/>
        </w:rPr>
        <w:t xml:space="preserve"> </w:t>
      </w:r>
      <w:r w:rsidRPr="00BF651E">
        <w:rPr>
          <w:rFonts w:ascii="David" w:hAnsi="David" w:hint="cs"/>
          <w:rtl/>
        </w:rPr>
        <w:t xml:space="preserve">ייזום הפניה למשתמש ומעקב עד לשלב בחירת המכשיר ומימוש החלפתו תהיה באופן בלעדי באחריותו של הספק (באמצעים דיגיטליים, דרך מוקדי השירות וכד'). אם מסיבה כלשהי לא </w:t>
      </w:r>
      <w:r w:rsidR="00D11B93">
        <w:rPr>
          <w:rFonts w:ascii="David" w:hAnsi="David" w:hint="cs"/>
          <w:rtl/>
        </w:rPr>
        <w:t>הוחלף</w:t>
      </w:r>
      <w:r w:rsidRPr="00BF651E">
        <w:rPr>
          <w:rFonts w:ascii="David" w:hAnsi="David" w:hint="cs"/>
          <w:rtl/>
        </w:rPr>
        <w:t xml:space="preserve"> המכשיר ולא בוצע שינוי לתוכנית ליסינג חדשה של המשתמש, התשלום בגין שירות הליסינג מעבר לחודש ה</w:t>
      </w:r>
      <w:r w:rsidR="00892638" w:rsidRPr="00BF651E">
        <w:rPr>
          <w:rFonts w:ascii="David" w:hAnsi="David" w:hint="cs"/>
          <w:rtl/>
        </w:rPr>
        <w:t>-</w:t>
      </w:r>
      <w:r w:rsidRPr="00BF651E">
        <w:rPr>
          <w:rFonts w:ascii="David" w:hAnsi="David" w:hint="cs"/>
          <w:rtl/>
        </w:rPr>
        <w:t xml:space="preserve"> 24 יופחת</w:t>
      </w:r>
      <w:r w:rsidR="00A018EC" w:rsidRPr="00BF651E">
        <w:rPr>
          <w:rFonts w:ascii="David" w:hAnsi="David" w:hint="cs"/>
          <w:rtl/>
        </w:rPr>
        <w:t xml:space="preserve"> בהתאם לקבוע </w:t>
      </w:r>
      <w:r w:rsidR="007F2A10" w:rsidRPr="00BF651E">
        <w:rPr>
          <w:rFonts w:ascii="David" w:hAnsi="David" w:hint="cs"/>
          <w:rtl/>
        </w:rPr>
        <w:t xml:space="preserve">בסעיף העלות </w:t>
      </w:r>
      <w:r w:rsidR="00A018EC" w:rsidRPr="00BF651E">
        <w:rPr>
          <w:rFonts w:ascii="David" w:hAnsi="David" w:hint="cs"/>
          <w:rtl/>
        </w:rPr>
        <w:t>בפרק זה</w:t>
      </w:r>
      <w:r w:rsidRPr="00BF651E">
        <w:rPr>
          <w:rFonts w:ascii="David" w:hAnsi="David" w:hint="cs"/>
          <w:rtl/>
        </w:rPr>
        <w:t>.</w:t>
      </w:r>
    </w:p>
    <w:p w14:paraId="1FB7B8D2" w14:textId="2598A239" w:rsidR="00545599" w:rsidRPr="003043AF" w:rsidRDefault="00545599" w:rsidP="00F26133">
      <w:pPr>
        <w:pStyle w:val="4-"/>
        <w:numPr>
          <w:ilvl w:val="3"/>
          <w:numId w:val="54"/>
        </w:numPr>
        <w:ind w:left="1899" w:hanging="819"/>
      </w:pPr>
      <w:r w:rsidRPr="00BF651E">
        <w:rPr>
          <w:rFonts w:ascii="David" w:hAnsi="David" w:hint="cs"/>
          <w:rtl/>
        </w:rPr>
        <w:t>רכישת מכשיר הליסינג מהספק ע"י המשתמש תתאפשר בתום תקופת הליסינג, לאחר 24 חודשים</w:t>
      </w:r>
      <w:r w:rsidR="00D11B93">
        <w:rPr>
          <w:rFonts w:ascii="David" w:hAnsi="David" w:hint="cs"/>
          <w:rtl/>
        </w:rPr>
        <w:t xml:space="preserve"> (או יותר, על פי העניין וכמפורט בסעיף העלות)</w:t>
      </w:r>
      <w:r w:rsidRPr="00BF651E">
        <w:rPr>
          <w:rFonts w:ascii="David" w:hAnsi="David" w:hint="cs"/>
          <w:rtl/>
        </w:rPr>
        <w:t>, ובמקרים חריגים בהם קוצרה התקופה כמפורט לעיל, לאחר 12 חודשים</w:t>
      </w:r>
      <w:r>
        <w:rPr>
          <w:rFonts w:hint="cs"/>
          <w:rtl/>
        </w:rPr>
        <w:t>.</w:t>
      </w:r>
    </w:p>
    <w:p w14:paraId="663A251B" w14:textId="77777777" w:rsidR="00545599" w:rsidRPr="00BF651E" w:rsidRDefault="00545599" w:rsidP="00F26133">
      <w:pPr>
        <w:pStyle w:val="4-"/>
        <w:numPr>
          <w:ilvl w:val="3"/>
          <w:numId w:val="54"/>
        </w:numPr>
        <w:ind w:left="1899" w:hanging="819"/>
        <w:rPr>
          <w:rFonts w:ascii="David" w:hAnsi="David"/>
        </w:rPr>
      </w:pPr>
      <w:r w:rsidRPr="00BF651E">
        <w:rPr>
          <w:rFonts w:ascii="David" w:hAnsi="David" w:hint="cs"/>
          <w:rtl/>
        </w:rPr>
        <w:t>עלות מכשירי הסלולר בשירות ליסינג יתבסס על מחירוני דגמי המכשירים המשווקים ללקוחות פרטיים על ידי ספקי הרט"ן במדינת ישראל (ראו הרחבה בסעיף העלות).</w:t>
      </w:r>
    </w:p>
    <w:p w14:paraId="5FAE6E53" w14:textId="71BE8893" w:rsidR="00545599" w:rsidRPr="00BF651E" w:rsidRDefault="00545599" w:rsidP="009B4CE1">
      <w:pPr>
        <w:pStyle w:val="4-"/>
        <w:numPr>
          <w:ilvl w:val="3"/>
          <w:numId w:val="54"/>
        </w:numPr>
        <w:ind w:left="1899" w:hanging="819"/>
        <w:rPr>
          <w:rFonts w:ascii="David" w:hAnsi="David"/>
        </w:rPr>
      </w:pPr>
      <w:r w:rsidRPr="00BF651E">
        <w:rPr>
          <w:rFonts w:ascii="David" w:hAnsi="David" w:hint="cs"/>
          <w:rtl/>
        </w:rPr>
        <w:lastRenderedPageBreak/>
        <w:t>בסיום תקופת הליסינג ככל שהמשתמש לא רכש את מכשיר הליסינג, יוחזר המכשיר המקורי לספק</w:t>
      </w:r>
      <w:r w:rsidR="007D2EAD">
        <w:rPr>
          <w:rFonts w:ascii="David" w:hAnsi="David" w:hint="cs"/>
          <w:rtl/>
        </w:rPr>
        <w:t xml:space="preserve"> על ידי המשתמש</w:t>
      </w:r>
      <w:r w:rsidRPr="00BF651E">
        <w:rPr>
          <w:rFonts w:ascii="David" w:hAnsi="David" w:hint="cs"/>
          <w:rtl/>
        </w:rPr>
        <w:t>. המכשיר יוחזר</w:t>
      </w:r>
      <w:r w:rsidRPr="00BF651E">
        <w:rPr>
          <w:rFonts w:ascii="David" w:hAnsi="David" w:hint="cs"/>
        </w:rPr>
        <w:t>A</w:t>
      </w:r>
      <w:r w:rsidRPr="00BF651E">
        <w:rPr>
          <w:rFonts w:ascii="David" w:hAnsi="David"/>
        </w:rPr>
        <w:t>s Is</w:t>
      </w:r>
      <w:r w:rsidRPr="00BF651E">
        <w:rPr>
          <w:rFonts w:ascii="David" w:hAnsi="David" w:hint="cs"/>
        </w:rPr>
        <w:t xml:space="preserve"> </w:t>
      </w:r>
      <w:r w:rsidRPr="00BF651E">
        <w:rPr>
          <w:rFonts w:ascii="David" w:hAnsi="David"/>
        </w:rPr>
        <w:t xml:space="preserve"> </w:t>
      </w:r>
      <w:r w:rsidRPr="00BF651E">
        <w:rPr>
          <w:rFonts w:ascii="David" w:hAnsi="David" w:hint="cs"/>
          <w:rtl/>
        </w:rPr>
        <w:t xml:space="preserve"> (מכשיר תקין בלבד</w:t>
      </w:r>
      <w:r w:rsidR="009B4CE1">
        <w:rPr>
          <w:rFonts w:ascii="David" w:hAnsi="David" w:hint="cs"/>
          <w:rtl/>
        </w:rPr>
        <w:t>, ללא קוד נעילה,</w:t>
      </w:r>
      <w:r w:rsidR="00097450">
        <w:rPr>
          <w:rFonts w:ascii="David" w:hAnsi="David" w:hint="cs"/>
          <w:rtl/>
        </w:rPr>
        <w:t xml:space="preserve"> מאופס מכל חשבון, </w:t>
      </w:r>
      <w:r w:rsidR="009B4CE1">
        <w:rPr>
          <w:rFonts w:ascii="David" w:hAnsi="David" w:hint="cs"/>
          <w:rtl/>
        </w:rPr>
        <w:t>ללא שבר במסך</w:t>
      </w:r>
      <w:r w:rsidR="00D246EE">
        <w:rPr>
          <w:rFonts w:ascii="David" w:hAnsi="David" w:hint="cs"/>
          <w:rtl/>
        </w:rPr>
        <w:t xml:space="preserve"> </w:t>
      </w:r>
      <w:r w:rsidRPr="00BF651E">
        <w:rPr>
          <w:rFonts w:ascii="David" w:hAnsi="David" w:hint="cs"/>
          <w:rtl/>
        </w:rPr>
        <w:t>ועל בסיס בלאי סביר לא כולל ערכה, כבלים, מטען וכד')</w:t>
      </w:r>
      <w:r w:rsidR="007D2EAD">
        <w:rPr>
          <w:rFonts w:ascii="David" w:hAnsi="David" w:hint="cs"/>
          <w:rtl/>
        </w:rPr>
        <w:t xml:space="preserve"> לתחנת השירות של הספק ויבדק על ידי הספק לפני קבלתו</w:t>
      </w:r>
    </w:p>
    <w:p w14:paraId="0E97E160" w14:textId="77777777" w:rsidR="00FF745A" w:rsidRPr="00BF651E" w:rsidRDefault="00FF745A" w:rsidP="00F26133">
      <w:pPr>
        <w:pStyle w:val="3-"/>
        <w:numPr>
          <w:ilvl w:val="2"/>
          <w:numId w:val="54"/>
        </w:numPr>
        <w:tabs>
          <w:tab w:val="num" w:pos="1287"/>
        </w:tabs>
        <w:ind w:left="1224" w:hanging="504"/>
        <w:rPr>
          <w:rtl/>
        </w:rPr>
      </w:pPr>
      <w:r w:rsidRPr="00BF651E">
        <w:rPr>
          <w:rFonts w:hint="cs"/>
          <w:rtl/>
        </w:rPr>
        <w:t>הזמנה ואספקת מכשירי רט"ן</w:t>
      </w:r>
      <w:r w:rsidRPr="00BF651E">
        <w:rPr>
          <w:rtl/>
        </w:rPr>
        <w:t xml:space="preserve"> במודל ליסינג</w:t>
      </w:r>
    </w:p>
    <w:p w14:paraId="73ADD7C5"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 xml:space="preserve">הזמנת מכשיר ליסינג תתאפשר, לכל הפחות, באמצעות המערכת הדיגיטלית, אתר אינטרנט של הספק, מוקד השירות, שליחות אל בית לקוח, הזמנה מרוכזת של המזמין או בכל דרך אחרת שתסוכם בין הצדדים. </w:t>
      </w:r>
    </w:p>
    <w:p w14:paraId="6F3B8DBC" w14:textId="3814AE79" w:rsidR="00FF745A" w:rsidRPr="00BF651E" w:rsidRDefault="0040422A" w:rsidP="00F26133">
      <w:pPr>
        <w:pStyle w:val="4-"/>
        <w:numPr>
          <w:ilvl w:val="3"/>
          <w:numId w:val="54"/>
        </w:numPr>
        <w:ind w:left="1899" w:hanging="819"/>
        <w:rPr>
          <w:rFonts w:ascii="David" w:hAnsi="David"/>
        </w:rPr>
      </w:pPr>
      <w:r>
        <w:rPr>
          <w:rFonts w:ascii="David" w:hAnsi="David" w:hint="cs"/>
          <w:rtl/>
        </w:rPr>
        <w:t>ה</w:t>
      </w:r>
      <w:r w:rsidR="00FF745A" w:rsidRPr="00BF651E">
        <w:rPr>
          <w:rFonts w:ascii="David" w:hAnsi="David" w:hint="cs"/>
          <w:rtl/>
        </w:rPr>
        <w:t>הזמנה יכול</w:t>
      </w:r>
      <w:r>
        <w:rPr>
          <w:rFonts w:ascii="David" w:hAnsi="David" w:hint="cs"/>
          <w:rtl/>
        </w:rPr>
        <w:t>ה</w:t>
      </w:r>
      <w:r w:rsidR="00FF745A" w:rsidRPr="00BF651E">
        <w:rPr>
          <w:rFonts w:ascii="David" w:hAnsi="David" w:hint="cs"/>
          <w:rtl/>
        </w:rPr>
        <w:t xml:space="preserve"> שתיעשה על ידי המשתמש </w:t>
      </w:r>
      <w:r>
        <w:rPr>
          <w:rFonts w:ascii="David" w:hAnsi="David" w:hint="cs"/>
          <w:rtl/>
        </w:rPr>
        <w:t>ו/</w:t>
      </w:r>
      <w:r w:rsidR="00FF745A" w:rsidRPr="00BF651E">
        <w:rPr>
          <w:rFonts w:ascii="David" w:hAnsi="David" w:hint="cs"/>
          <w:rtl/>
        </w:rPr>
        <w:t>או על ידי מיופה כח מטעמו.</w:t>
      </w:r>
    </w:p>
    <w:p w14:paraId="5AB95829"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ה</w:t>
      </w:r>
      <w:r w:rsidR="004A65B6" w:rsidRPr="00BF651E">
        <w:rPr>
          <w:rFonts w:ascii="David" w:hAnsi="David" w:hint="cs"/>
          <w:rtl/>
        </w:rPr>
        <w:t>ה</w:t>
      </w:r>
      <w:r w:rsidRPr="00BF651E">
        <w:rPr>
          <w:rFonts w:ascii="David" w:hAnsi="David" w:hint="cs"/>
          <w:rtl/>
        </w:rPr>
        <w:t>זמנה תתועד</w:t>
      </w:r>
      <w:r w:rsidR="004A65B6" w:rsidRPr="00BF651E">
        <w:rPr>
          <w:rFonts w:ascii="David" w:hAnsi="David" w:hint="cs"/>
          <w:rtl/>
        </w:rPr>
        <w:t xml:space="preserve"> ו</w:t>
      </w:r>
      <w:r w:rsidRPr="00BF651E">
        <w:rPr>
          <w:rFonts w:ascii="David" w:hAnsi="David" w:hint="cs"/>
          <w:rtl/>
        </w:rPr>
        <w:t>בסיומה תישלח הודעה למשתמש על ביצוע ההזמנה עם פרטי סיכום ההזמנה ופרטים לגבי המשך מימוש ההזמנה וקבלת המכשיר.</w:t>
      </w:r>
    </w:p>
    <w:p w14:paraId="13780845" w14:textId="77777777" w:rsidR="00FF745A" w:rsidRPr="00BF651E" w:rsidRDefault="00FF745A" w:rsidP="00F26133">
      <w:pPr>
        <w:pStyle w:val="3-"/>
        <w:numPr>
          <w:ilvl w:val="2"/>
          <w:numId w:val="54"/>
        </w:numPr>
        <w:tabs>
          <w:tab w:val="num" w:pos="1287"/>
        </w:tabs>
        <w:ind w:left="1224" w:hanging="504"/>
        <w:rPr>
          <w:rtl/>
        </w:rPr>
      </w:pPr>
      <w:r w:rsidRPr="00BF651E">
        <w:rPr>
          <w:rFonts w:hint="eastAsia"/>
          <w:rtl/>
        </w:rPr>
        <w:t>אספקת</w:t>
      </w:r>
      <w:r w:rsidRPr="00BF651E">
        <w:rPr>
          <w:rtl/>
        </w:rPr>
        <w:t xml:space="preserve"> </w:t>
      </w:r>
      <w:r w:rsidRPr="00BF651E">
        <w:rPr>
          <w:rFonts w:hint="eastAsia"/>
          <w:rtl/>
        </w:rPr>
        <w:t>מכשיר</w:t>
      </w:r>
      <w:r w:rsidRPr="00BF651E">
        <w:rPr>
          <w:rtl/>
        </w:rPr>
        <w:t xml:space="preserve"> </w:t>
      </w:r>
      <w:r w:rsidRPr="00BF651E">
        <w:rPr>
          <w:rFonts w:hint="eastAsia"/>
          <w:rtl/>
        </w:rPr>
        <w:t>רט</w:t>
      </w:r>
      <w:r w:rsidRPr="00BF651E">
        <w:rPr>
          <w:rtl/>
        </w:rPr>
        <w:t xml:space="preserve">"ן </w:t>
      </w:r>
      <w:r w:rsidRPr="00BF651E">
        <w:rPr>
          <w:rFonts w:hint="eastAsia"/>
          <w:rtl/>
        </w:rPr>
        <w:t>במודל</w:t>
      </w:r>
      <w:r w:rsidRPr="00BF651E">
        <w:rPr>
          <w:rtl/>
        </w:rPr>
        <w:t xml:space="preserve"> </w:t>
      </w:r>
      <w:r w:rsidRPr="00BF651E">
        <w:rPr>
          <w:rFonts w:hint="eastAsia"/>
          <w:rtl/>
        </w:rPr>
        <w:t>ליסינג</w:t>
      </w:r>
    </w:p>
    <w:p w14:paraId="7EE1FDB4" w14:textId="19645071" w:rsidR="00FF745A" w:rsidRPr="00BF651E" w:rsidRDefault="00FF745A" w:rsidP="00794082">
      <w:pPr>
        <w:pStyle w:val="4-"/>
        <w:numPr>
          <w:ilvl w:val="3"/>
          <w:numId w:val="54"/>
        </w:numPr>
        <w:ind w:left="1899" w:hanging="819"/>
        <w:rPr>
          <w:rFonts w:ascii="David" w:hAnsi="David"/>
        </w:rPr>
      </w:pPr>
      <w:r w:rsidRPr="00BF651E">
        <w:rPr>
          <w:rFonts w:ascii="David" w:hAnsi="David" w:hint="cs"/>
          <w:rtl/>
        </w:rPr>
        <w:t>אספקת מכשיר למשתמש (שאינו מזמין) תתאפשר באמצעות שליח לכתובת שתסופק על ידי המשתמש או באמצעות איסוף מתחנת שירות, לבחירת המשתמש ותכלול איסוף או החזרה של מכשיר קודם/</w:t>
      </w:r>
      <w:r w:rsidR="00427DF0" w:rsidRPr="00BF651E">
        <w:rPr>
          <w:rFonts w:ascii="David" w:hAnsi="David" w:hint="cs"/>
          <w:rtl/>
        </w:rPr>
        <w:t xml:space="preserve"> </w:t>
      </w:r>
      <w:r w:rsidRPr="00BF651E">
        <w:rPr>
          <w:rFonts w:ascii="David" w:hAnsi="David" w:hint="cs"/>
          <w:rtl/>
        </w:rPr>
        <w:t>ישן</w:t>
      </w:r>
      <w:r w:rsidR="00794082">
        <w:rPr>
          <w:rFonts w:ascii="David" w:hAnsi="David" w:hint="cs"/>
          <w:rtl/>
        </w:rPr>
        <w:t xml:space="preserve"> בתנאי שמסך המכשיר ללא שבר</w:t>
      </w:r>
      <w:r w:rsidR="009B4CE1">
        <w:rPr>
          <w:rFonts w:ascii="David" w:hAnsi="David" w:hint="cs"/>
          <w:rtl/>
        </w:rPr>
        <w:t>, ללא קוד נעילה</w:t>
      </w:r>
      <w:r w:rsidR="00097450">
        <w:rPr>
          <w:rFonts w:ascii="David" w:hAnsi="David" w:hint="cs"/>
          <w:rtl/>
        </w:rPr>
        <w:t>, מאופס מכל חשבון</w:t>
      </w:r>
      <w:r w:rsidR="00794082">
        <w:rPr>
          <w:rFonts w:ascii="David" w:hAnsi="David" w:hint="cs"/>
          <w:rtl/>
        </w:rPr>
        <w:t>ושהמכשיר ניתן להדלקה אחרת יוחזר המכשיר על ידי המשתמש בתחנת השירות</w:t>
      </w:r>
      <w:r w:rsidRPr="00BF651E">
        <w:rPr>
          <w:rFonts w:ascii="David" w:hAnsi="David" w:hint="cs"/>
          <w:rtl/>
        </w:rPr>
        <w:t>, ככל שישנו</w:t>
      </w:r>
      <w:r w:rsidR="00035326">
        <w:rPr>
          <w:rFonts w:ascii="David" w:hAnsi="David" w:hint="cs"/>
          <w:rtl/>
        </w:rPr>
        <w:t xml:space="preserve"> וככל שנרכש מהספק</w:t>
      </w:r>
      <w:r w:rsidRPr="00BF651E">
        <w:rPr>
          <w:rFonts w:ascii="David" w:hAnsi="David" w:hint="cs"/>
          <w:rtl/>
        </w:rPr>
        <w:t>. לאחר קבלת המכשיר ישלח הספק למשתמש סקר קצר</w:t>
      </w:r>
      <w:r w:rsidR="0086511C" w:rsidRPr="00BF651E">
        <w:rPr>
          <w:rFonts w:ascii="David" w:hAnsi="David" w:hint="cs"/>
          <w:rtl/>
        </w:rPr>
        <w:t>,</w:t>
      </w:r>
      <w:r w:rsidRPr="00BF651E">
        <w:rPr>
          <w:rFonts w:ascii="David" w:hAnsi="David" w:hint="cs"/>
          <w:rtl/>
        </w:rPr>
        <w:t xml:space="preserve"> בתאום עם עורך המכרז</w:t>
      </w:r>
      <w:r w:rsidR="0086511C" w:rsidRPr="00BF651E">
        <w:rPr>
          <w:rFonts w:ascii="David" w:hAnsi="David" w:hint="cs"/>
          <w:rtl/>
        </w:rPr>
        <w:t>,</w:t>
      </w:r>
      <w:r w:rsidRPr="00BF651E">
        <w:rPr>
          <w:rFonts w:ascii="David" w:hAnsi="David" w:hint="cs"/>
          <w:rtl/>
        </w:rPr>
        <w:t xml:space="preserve"> לקבלת חוות דעת שביעות רצון המשתמש מהתהליך שבוצע.</w:t>
      </w:r>
    </w:p>
    <w:p w14:paraId="3ECEDCE6" w14:textId="77777777" w:rsidR="00FF745A" w:rsidRPr="00BF651E" w:rsidRDefault="00FF745A" w:rsidP="00F26133">
      <w:pPr>
        <w:pStyle w:val="4-"/>
        <w:numPr>
          <w:ilvl w:val="3"/>
          <w:numId w:val="54"/>
        </w:numPr>
        <w:ind w:left="1899" w:hanging="819"/>
        <w:rPr>
          <w:rFonts w:ascii="David" w:hAnsi="David"/>
        </w:rPr>
      </w:pPr>
      <w:r w:rsidRPr="00BF651E">
        <w:rPr>
          <w:rFonts w:ascii="David" w:hAnsi="David" w:hint="cs"/>
          <w:rtl/>
        </w:rPr>
        <w:t>אספקת מכשירי רט"ן או ציוד דאטה למזמין תהיה באמצעות שליח למשרדי המזמין ותכלול איסוף או החזרה של מכשיר קודם/</w:t>
      </w:r>
      <w:r w:rsidR="00427DF0" w:rsidRPr="00BF651E">
        <w:rPr>
          <w:rFonts w:ascii="David" w:hAnsi="David" w:hint="cs"/>
          <w:rtl/>
        </w:rPr>
        <w:t xml:space="preserve"> </w:t>
      </w:r>
      <w:r w:rsidRPr="00BF651E">
        <w:rPr>
          <w:rFonts w:ascii="David" w:hAnsi="David" w:hint="cs"/>
          <w:rtl/>
        </w:rPr>
        <w:t>ישן.</w:t>
      </w:r>
    </w:p>
    <w:p w14:paraId="20FD3CCC" w14:textId="386EC556" w:rsidR="00FF745A" w:rsidRPr="00BF651E" w:rsidRDefault="00FF745A" w:rsidP="00BA7135">
      <w:pPr>
        <w:pStyle w:val="4-"/>
        <w:numPr>
          <w:ilvl w:val="3"/>
          <w:numId w:val="54"/>
        </w:numPr>
        <w:ind w:left="1899" w:hanging="819"/>
        <w:rPr>
          <w:rFonts w:ascii="David" w:hAnsi="David"/>
          <w:rtl/>
        </w:rPr>
      </w:pPr>
      <w:r w:rsidRPr="00BF651E">
        <w:rPr>
          <w:rFonts w:ascii="David" w:hAnsi="David" w:hint="cs"/>
          <w:rtl/>
        </w:rPr>
        <w:t xml:space="preserve">אספקת המכשיר תבוצע תוך </w:t>
      </w:r>
      <w:r w:rsidR="00BA7135">
        <w:rPr>
          <w:rFonts w:ascii="David" w:hAnsi="David" w:hint="cs"/>
          <w:rtl/>
        </w:rPr>
        <w:t>3</w:t>
      </w:r>
      <w:r w:rsidR="00BA7135" w:rsidRPr="00BF651E">
        <w:rPr>
          <w:rFonts w:ascii="David" w:hAnsi="David" w:hint="cs"/>
          <w:rtl/>
        </w:rPr>
        <w:t xml:space="preserve"> </w:t>
      </w:r>
      <w:r w:rsidRPr="00BF651E">
        <w:rPr>
          <w:rFonts w:ascii="David" w:hAnsi="David" w:hint="cs"/>
          <w:rtl/>
        </w:rPr>
        <w:t xml:space="preserve">ימי </w:t>
      </w:r>
      <w:r w:rsidR="00441293">
        <w:rPr>
          <w:rFonts w:ascii="David" w:hAnsi="David" w:hint="cs"/>
          <w:rtl/>
        </w:rPr>
        <w:t>עבודה</w:t>
      </w:r>
      <w:r w:rsidR="00441293" w:rsidRPr="00BF651E">
        <w:rPr>
          <w:rFonts w:ascii="David" w:hAnsi="David" w:hint="cs"/>
          <w:rtl/>
        </w:rPr>
        <w:t xml:space="preserve"> </w:t>
      </w:r>
      <w:r w:rsidRPr="00BF651E">
        <w:rPr>
          <w:rFonts w:ascii="David" w:hAnsi="David" w:hint="cs"/>
          <w:rtl/>
        </w:rPr>
        <w:t>(הזמנות שנשלחו לאחר 12:00 ייחשבו כאילו בוצעו ביום עסקים הבא).</w:t>
      </w:r>
    </w:p>
    <w:p w14:paraId="2E121E66" w14:textId="77777777" w:rsidR="00FF745A" w:rsidRDefault="00FF745A" w:rsidP="008F6824">
      <w:pPr>
        <w:pStyle w:val="4-"/>
        <w:ind w:left="1780"/>
      </w:pPr>
    </w:p>
    <w:p w14:paraId="0825030E" w14:textId="77777777" w:rsidR="00545599" w:rsidRPr="00146B9B"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146B9B">
        <w:rPr>
          <w:rFonts w:hint="cs"/>
          <w:color w:val="000000" w:themeColor="text1"/>
          <w:u w:val="single"/>
          <w:rtl/>
        </w:rPr>
        <w:t xml:space="preserve">מכשירי </w:t>
      </w:r>
      <w:r w:rsidRPr="00146B9B">
        <w:rPr>
          <w:rFonts w:hint="cs"/>
          <w:color w:val="000000" w:themeColor="text1"/>
          <w:u w:val="single"/>
        </w:rPr>
        <w:t>DATA</w:t>
      </w:r>
      <w:r w:rsidR="00F664AA">
        <w:rPr>
          <w:rFonts w:hint="cs"/>
          <w:color w:val="000000" w:themeColor="text1"/>
          <w:u w:val="single"/>
          <w:rtl/>
        </w:rPr>
        <w:t>, מכשיר נייח לרכב</w:t>
      </w:r>
      <w:r w:rsidRPr="00146B9B">
        <w:rPr>
          <w:rFonts w:hint="cs"/>
          <w:color w:val="000000" w:themeColor="text1"/>
          <w:u w:val="single"/>
          <w:rtl/>
        </w:rPr>
        <w:t xml:space="preserve"> ואביזרים סלולריים</w:t>
      </w:r>
    </w:p>
    <w:p w14:paraId="0EF2D4F4" w14:textId="77777777" w:rsidR="00545599" w:rsidRPr="00CD2825" w:rsidRDefault="00545599" w:rsidP="00F26133">
      <w:pPr>
        <w:pStyle w:val="3-"/>
        <w:numPr>
          <w:ilvl w:val="2"/>
          <w:numId w:val="54"/>
        </w:numPr>
        <w:tabs>
          <w:tab w:val="num" w:pos="1287"/>
        </w:tabs>
        <w:ind w:left="1224" w:hanging="504"/>
      </w:pPr>
      <w:bookmarkStart w:id="106" w:name="_Ref147052732"/>
      <w:r w:rsidRPr="00CD2825">
        <w:rPr>
          <w:rFonts w:hint="eastAsia"/>
          <w:rtl/>
        </w:rPr>
        <w:t>מכשירי</w:t>
      </w:r>
      <w:r w:rsidRPr="00CD2825">
        <w:rPr>
          <w:rtl/>
        </w:rPr>
        <w:t xml:space="preserve"> </w:t>
      </w:r>
      <w:r w:rsidRPr="00CD2825">
        <w:t>DATA</w:t>
      </w:r>
      <w:bookmarkEnd w:id="106"/>
    </w:p>
    <w:p w14:paraId="14E05635"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 xml:space="preserve">הספק יספק מכשירי </w:t>
      </w:r>
      <w:r w:rsidRPr="00CD2825">
        <w:rPr>
          <w:rFonts w:ascii="David" w:hAnsi="David" w:hint="cs"/>
        </w:rPr>
        <w:t>DATA</w:t>
      </w:r>
      <w:r w:rsidRPr="00CD2825">
        <w:rPr>
          <w:rFonts w:ascii="David" w:hAnsi="David" w:hint="cs"/>
          <w:rtl/>
        </w:rPr>
        <w:t xml:space="preserve"> ואביזרים סלולריים </w:t>
      </w:r>
      <w:r w:rsidRPr="00CD2825">
        <w:rPr>
          <w:rFonts w:ascii="David" w:hAnsi="David"/>
          <w:rtl/>
        </w:rPr>
        <w:t xml:space="preserve">בהתאם לצרכי </w:t>
      </w:r>
      <w:r w:rsidRPr="00CD2825">
        <w:rPr>
          <w:rFonts w:ascii="David" w:hAnsi="David" w:hint="cs"/>
          <w:rtl/>
        </w:rPr>
        <w:t>המשתמשים כמפורט להלן:</w:t>
      </w:r>
    </w:p>
    <w:p w14:paraId="7D57E041" w14:textId="77777777" w:rsidR="00545599" w:rsidRPr="0047535C" w:rsidRDefault="00545599" w:rsidP="00F26133">
      <w:pPr>
        <w:pStyle w:val="3-1"/>
        <w:keepLines w:val="0"/>
        <w:numPr>
          <w:ilvl w:val="4"/>
          <w:numId w:val="54"/>
        </w:numPr>
        <w:snapToGrid w:val="0"/>
        <w:spacing w:before="0"/>
        <w:ind w:left="2466" w:hanging="1026"/>
        <w:outlineLvl w:val="3"/>
      </w:pPr>
      <w:r w:rsidRPr="0047535C">
        <w:rPr>
          <w:rFonts w:hint="cs"/>
          <w:rtl/>
        </w:rPr>
        <w:t>מכשירי</w:t>
      </w:r>
      <w:r w:rsidRPr="0047535C">
        <w:rPr>
          <w:rtl/>
        </w:rPr>
        <w:t xml:space="preserve"> </w:t>
      </w:r>
      <w:r w:rsidRPr="0047535C">
        <w:t>DATA</w:t>
      </w:r>
      <w:r w:rsidRPr="0047535C">
        <w:rPr>
          <w:rtl/>
        </w:rPr>
        <w:t xml:space="preserve"> </w:t>
      </w:r>
      <w:r w:rsidRPr="0047535C">
        <w:rPr>
          <w:rFonts w:hint="cs"/>
          <w:rtl/>
        </w:rPr>
        <w:t>הם מכשירים</w:t>
      </w:r>
      <w:r w:rsidRPr="0047535C">
        <w:rPr>
          <w:rtl/>
        </w:rPr>
        <w:t xml:space="preserve"> שפועלים על רשת סלולרית ו/</w:t>
      </w:r>
      <w:r w:rsidR="00427DF0">
        <w:rPr>
          <w:rFonts w:hint="cs"/>
          <w:rtl/>
        </w:rPr>
        <w:t xml:space="preserve"> </w:t>
      </w:r>
      <w:r w:rsidRPr="0047535C">
        <w:rPr>
          <w:rtl/>
        </w:rPr>
        <w:t xml:space="preserve">או מתממשקים לרשתות סלולריות לרבות מודמים סלולריים, נתבים, מאגדי סימים, נטסטיק, רכיבים שמתחברים לרשת סלולרית.  </w:t>
      </w:r>
    </w:p>
    <w:p w14:paraId="2F4315E0" w14:textId="795ED951" w:rsidR="00545599" w:rsidRPr="0047535C" w:rsidRDefault="00545599" w:rsidP="00F26133">
      <w:pPr>
        <w:pStyle w:val="3-1"/>
        <w:keepLines w:val="0"/>
        <w:numPr>
          <w:ilvl w:val="4"/>
          <w:numId w:val="54"/>
        </w:numPr>
        <w:snapToGrid w:val="0"/>
        <w:spacing w:before="0"/>
        <w:ind w:left="2466" w:hanging="1026"/>
        <w:outlineLvl w:val="3"/>
      </w:pPr>
      <w:r w:rsidRPr="0047535C">
        <w:rPr>
          <w:rtl/>
        </w:rPr>
        <w:t xml:space="preserve">הספק </w:t>
      </w:r>
      <w:r w:rsidRPr="0047535C">
        <w:rPr>
          <w:rFonts w:hint="cs"/>
          <w:rtl/>
        </w:rPr>
        <w:t>יספק במסגרת המכרז מכשירי</w:t>
      </w:r>
      <w:r w:rsidRPr="0047535C">
        <w:rPr>
          <w:rtl/>
        </w:rPr>
        <w:t xml:space="preserve"> </w:t>
      </w:r>
      <w:r w:rsidRPr="0047535C">
        <w:t>DATA</w:t>
      </w:r>
      <w:r w:rsidRPr="0047535C">
        <w:rPr>
          <w:rtl/>
        </w:rPr>
        <w:t xml:space="preserve"> </w:t>
      </w:r>
      <w:r w:rsidR="00674298">
        <w:rPr>
          <w:rFonts w:hint="cs"/>
          <w:rtl/>
        </w:rPr>
        <w:t xml:space="preserve">המותאמים לרשת </w:t>
      </w:r>
      <w:r w:rsidR="00674298" w:rsidRPr="0047535C">
        <w:rPr>
          <w:rtl/>
        </w:rPr>
        <w:t>סלולרית</w:t>
      </w:r>
      <w:r w:rsidR="00674298" w:rsidRPr="0047535C">
        <w:rPr>
          <w:rFonts w:hint="cs"/>
          <w:rtl/>
        </w:rPr>
        <w:t xml:space="preserve"> </w:t>
      </w:r>
      <w:r w:rsidR="00674298">
        <w:rPr>
          <w:rFonts w:hint="cs"/>
          <w:rtl/>
        </w:rPr>
        <w:t xml:space="preserve">אותה הוא מפעיל </w:t>
      </w:r>
      <w:r w:rsidRPr="0047535C">
        <w:rPr>
          <w:rFonts w:hint="cs"/>
          <w:rtl/>
        </w:rPr>
        <w:t xml:space="preserve">בהתאם לקטגוריות </w:t>
      </w:r>
      <w:r w:rsidRPr="0047535C">
        <w:rPr>
          <w:rtl/>
        </w:rPr>
        <w:t xml:space="preserve"> </w:t>
      </w:r>
      <w:r w:rsidRPr="0047535C">
        <w:rPr>
          <w:rFonts w:hint="cs"/>
          <w:rtl/>
        </w:rPr>
        <w:t>שיפורטו להלן:</w:t>
      </w:r>
    </w:p>
    <w:p w14:paraId="3BAAFA62" w14:textId="77777777" w:rsidR="00545599" w:rsidRDefault="00545599" w:rsidP="00545599">
      <w:pPr>
        <w:pStyle w:val="2-0"/>
        <w:keepLines w:val="0"/>
        <w:tabs>
          <w:tab w:val="left" w:pos="565"/>
        </w:tabs>
        <w:snapToGrid w:val="0"/>
        <w:spacing w:before="0" w:after="120"/>
        <w:ind w:left="1729"/>
        <w:jc w:val="both"/>
        <w:outlineLvl w:val="2"/>
        <w:rPr>
          <w:rFonts w:ascii="David" w:hAnsi="David"/>
          <w:bCs w:val="0"/>
          <w:color w:val="000000" w:themeColor="text1"/>
          <w:sz w:val="24"/>
          <w:szCs w:val="24"/>
          <w:rtl/>
        </w:rPr>
      </w:pPr>
    </w:p>
    <w:tbl>
      <w:tblPr>
        <w:bidiVisual/>
        <w:tblW w:w="72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260"/>
        <w:gridCol w:w="3530"/>
      </w:tblGrid>
      <w:tr w:rsidR="00BA6935" w:rsidRPr="00314F80" w14:paraId="49BB2EC7" w14:textId="77777777" w:rsidTr="00F926D3">
        <w:trPr>
          <w:trHeight w:val="179"/>
          <w:tblHeader/>
          <w:jc w:val="center"/>
        </w:trPr>
        <w:tc>
          <w:tcPr>
            <w:tcW w:w="428" w:type="dxa"/>
            <w:shd w:val="clear" w:color="auto" w:fill="D9D9D9" w:themeFill="background1" w:themeFillShade="D9"/>
            <w:vAlign w:val="center"/>
          </w:tcPr>
          <w:p w14:paraId="29544A6F" w14:textId="77777777" w:rsidR="00BA6935" w:rsidRDefault="00BA6935" w:rsidP="00BA6935">
            <w:pPr>
              <w:jc w:val="center"/>
              <w:rPr>
                <w:rFonts w:ascii="David" w:hAnsi="David" w:cs="David"/>
                <w:b/>
                <w:bCs/>
                <w:color w:val="000000"/>
                <w:rtl/>
              </w:rPr>
            </w:pPr>
            <w:r>
              <w:rPr>
                <w:rFonts w:ascii="David" w:hAnsi="David" w:cs="David" w:hint="cs"/>
                <w:b/>
                <w:bCs/>
                <w:color w:val="000000"/>
                <w:rtl/>
              </w:rPr>
              <w:t>#</w:t>
            </w:r>
          </w:p>
        </w:tc>
        <w:tc>
          <w:tcPr>
            <w:tcW w:w="3260" w:type="dxa"/>
            <w:shd w:val="clear" w:color="auto" w:fill="D9D9D9" w:themeFill="background1" w:themeFillShade="D9"/>
            <w:vAlign w:val="center"/>
          </w:tcPr>
          <w:p w14:paraId="21B84D15" w14:textId="77777777" w:rsidR="00BA6935" w:rsidRPr="008F70B1" w:rsidRDefault="00BA6935" w:rsidP="00BA6935">
            <w:pPr>
              <w:jc w:val="center"/>
              <w:rPr>
                <w:rFonts w:ascii="David" w:hAnsi="David" w:cs="David"/>
                <w:b/>
                <w:bCs/>
                <w:color w:val="000000"/>
                <w:highlight w:val="yellow"/>
                <w:rtl/>
              </w:rPr>
            </w:pPr>
            <w:r>
              <w:rPr>
                <w:rFonts w:ascii="David" w:hAnsi="David" w:cs="David" w:hint="cs"/>
                <w:b/>
                <w:bCs/>
                <w:color w:val="000000"/>
                <w:rtl/>
              </w:rPr>
              <w:t>קטגוריה</w:t>
            </w:r>
          </w:p>
        </w:tc>
        <w:tc>
          <w:tcPr>
            <w:tcW w:w="3530" w:type="dxa"/>
            <w:shd w:val="clear" w:color="auto" w:fill="D9D9D9" w:themeFill="background1" w:themeFillShade="D9"/>
            <w:vAlign w:val="center"/>
          </w:tcPr>
          <w:p w14:paraId="3671E06B" w14:textId="77777777" w:rsidR="00BA6935" w:rsidRPr="008F70B1" w:rsidRDefault="00BA6935" w:rsidP="00BA6935">
            <w:pPr>
              <w:jc w:val="center"/>
              <w:rPr>
                <w:rFonts w:ascii="David" w:hAnsi="David" w:cs="David"/>
                <w:b/>
                <w:bCs/>
                <w:color w:val="000000"/>
                <w:highlight w:val="yellow"/>
                <w:rtl/>
              </w:rPr>
            </w:pPr>
            <w:r w:rsidRPr="00B85188">
              <w:rPr>
                <w:rFonts w:ascii="David" w:hAnsi="David" w:cs="David" w:hint="cs"/>
                <w:b/>
                <w:bCs/>
                <w:color w:val="000000"/>
                <w:rtl/>
              </w:rPr>
              <w:t>פריטים שאושרו בהליך המכרזי</w:t>
            </w:r>
          </w:p>
        </w:tc>
      </w:tr>
      <w:tr w:rsidR="00BA6935" w:rsidRPr="00314F80" w14:paraId="37DB6289" w14:textId="77777777" w:rsidTr="00F926D3">
        <w:trPr>
          <w:trHeight w:val="469"/>
          <w:jc w:val="center"/>
        </w:trPr>
        <w:tc>
          <w:tcPr>
            <w:tcW w:w="428" w:type="dxa"/>
            <w:vAlign w:val="center"/>
          </w:tcPr>
          <w:p w14:paraId="2CFE7431" w14:textId="77777777" w:rsidR="00BA6935" w:rsidRDefault="00BA6935" w:rsidP="00BA6935">
            <w:pPr>
              <w:rPr>
                <w:rFonts w:ascii="David" w:hAnsi="David" w:cs="David"/>
                <w:color w:val="000000"/>
                <w:rtl/>
              </w:rPr>
            </w:pPr>
            <w:r>
              <w:rPr>
                <w:rFonts w:ascii="David" w:hAnsi="David" w:cs="David" w:hint="cs"/>
                <w:color w:val="000000"/>
                <w:rtl/>
              </w:rPr>
              <w:t>1</w:t>
            </w:r>
          </w:p>
        </w:tc>
        <w:tc>
          <w:tcPr>
            <w:tcW w:w="3260" w:type="dxa"/>
            <w:vAlign w:val="center"/>
          </w:tcPr>
          <w:p w14:paraId="38BC44DB" w14:textId="77777777" w:rsidR="00BA6935" w:rsidRPr="007136D9" w:rsidRDefault="00BA6935" w:rsidP="00BA6935">
            <w:pPr>
              <w:rPr>
                <w:rFonts w:ascii="David" w:hAnsi="David" w:cs="David"/>
                <w:color w:val="000000"/>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Pr>
              <w:t xml:space="preserve">USB </w:t>
            </w:r>
            <w:r w:rsidR="00427DF0">
              <w:rPr>
                <w:rFonts w:ascii="David" w:hAnsi="David" w:cs="David" w:hint="cs"/>
                <w:color w:val="000000"/>
                <w:rtl/>
              </w:rPr>
              <w:t xml:space="preserve"> </w:t>
            </w:r>
            <w:r>
              <w:rPr>
                <w:rFonts w:ascii="David" w:hAnsi="David" w:cs="David" w:hint="cs"/>
                <w:color w:val="000000"/>
                <w:rtl/>
              </w:rPr>
              <w:t xml:space="preserve">סלולרי </w:t>
            </w:r>
            <w:r w:rsidRPr="00C85229">
              <w:rPr>
                <w:rFonts w:ascii="David" w:hAnsi="David" w:cs="David" w:hint="cs"/>
                <w:color w:val="000000"/>
                <w:rtl/>
              </w:rPr>
              <w:t>נישא</w:t>
            </w:r>
            <w:r>
              <w:rPr>
                <w:rFonts w:ascii="David" w:hAnsi="David" w:cs="David" w:hint="cs"/>
                <w:color w:val="000000"/>
                <w:rtl/>
              </w:rPr>
              <w:t xml:space="preserve">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3530" w:type="dxa"/>
            <w:shd w:val="clear" w:color="auto" w:fill="auto"/>
            <w:vAlign w:val="center"/>
          </w:tcPr>
          <w:p w14:paraId="29AA6338" w14:textId="77777777" w:rsidR="00BA6935" w:rsidRPr="00146B9B" w:rsidRDefault="00BA6935" w:rsidP="00F26133">
            <w:pPr>
              <w:pStyle w:val="a9"/>
              <w:numPr>
                <w:ilvl w:val="0"/>
                <w:numId w:val="72"/>
              </w:numPr>
              <w:bidi w:val="0"/>
              <w:ind w:left="310" w:hanging="284"/>
              <w:rPr>
                <w:rFonts w:ascii="David" w:hAnsi="David" w:cs="David"/>
                <w:color w:val="000000"/>
                <w:rtl/>
              </w:rPr>
            </w:pPr>
            <w:r w:rsidRPr="00146B9B">
              <w:rPr>
                <w:rFonts w:ascii="David" w:hAnsi="David" w:cs="David"/>
                <w:color w:val="000000"/>
              </w:rPr>
              <w:t>ZTE MF833U1</w:t>
            </w:r>
          </w:p>
          <w:p w14:paraId="08AD3722" w14:textId="77777777" w:rsidR="00BA6935" w:rsidRDefault="00BA6935" w:rsidP="00F26133">
            <w:pPr>
              <w:pStyle w:val="a9"/>
              <w:numPr>
                <w:ilvl w:val="0"/>
                <w:numId w:val="72"/>
              </w:numPr>
              <w:bidi w:val="0"/>
              <w:ind w:left="310" w:hanging="284"/>
              <w:rPr>
                <w:rFonts w:ascii="David" w:hAnsi="David" w:cs="David"/>
                <w:color w:val="000000"/>
              </w:rPr>
            </w:pPr>
            <w:r w:rsidRPr="00D82CF1">
              <w:rPr>
                <w:rFonts w:ascii="David" w:hAnsi="David" w:cs="David"/>
                <w:color w:val="000000"/>
              </w:rPr>
              <w:t>ProVision</w:t>
            </w:r>
            <w:r>
              <w:rPr>
                <w:rFonts w:ascii="David" w:hAnsi="David" w:cs="David"/>
                <w:color w:val="000000"/>
              </w:rPr>
              <w:t xml:space="preserve"> </w:t>
            </w:r>
            <w:r w:rsidRPr="00D82CF1">
              <w:rPr>
                <w:rFonts w:ascii="David" w:hAnsi="David" w:cs="David"/>
                <w:color w:val="000000"/>
              </w:rPr>
              <w:t>PR-LTE01</w:t>
            </w:r>
          </w:p>
          <w:p w14:paraId="7828DA61" w14:textId="77777777" w:rsidR="00BA6935" w:rsidRDefault="00BA6935" w:rsidP="00F26133">
            <w:pPr>
              <w:pStyle w:val="a9"/>
              <w:numPr>
                <w:ilvl w:val="0"/>
                <w:numId w:val="72"/>
              </w:numPr>
              <w:bidi w:val="0"/>
              <w:ind w:left="310" w:hanging="284"/>
              <w:rPr>
                <w:rFonts w:ascii="David" w:hAnsi="David" w:cs="David"/>
                <w:color w:val="000000"/>
              </w:rPr>
            </w:pPr>
            <w:r w:rsidRPr="00D82CF1">
              <w:rPr>
                <w:rFonts w:ascii="David" w:hAnsi="David" w:cs="David"/>
                <w:color w:val="000000"/>
              </w:rPr>
              <w:t xml:space="preserve"> </w:t>
            </w:r>
            <w:r w:rsidRPr="00146B9B">
              <w:rPr>
                <w:rFonts w:ascii="David" w:hAnsi="David" w:cs="David"/>
                <w:color w:val="000000"/>
              </w:rPr>
              <w:t xml:space="preserve">Boon </w:t>
            </w:r>
            <w:r>
              <w:rPr>
                <w:rFonts w:ascii="David" w:hAnsi="David" w:cs="David"/>
                <w:color w:val="000000"/>
              </w:rPr>
              <w:t xml:space="preserve"> 4G </w:t>
            </w:r>
            <w:r w:rsidRPr="00146B9B">
              <w:rPr>
                <w:rFonts w:ascii="David" w:hAnsi="David" w:cs="David"/>
                <w:color w:val="000000"/>
              </w:rPr>
              <w:t>Connect USB</w:t>
            </w:r>
          </w:p>
          <w:p w14:paraId="524EC2EF"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Octopus 4G</w:t>
            </w:r>
          </w:p>
          <w:p w14:paraId="29C20852" w14:textId="77777777" w:rsidR="00BA6935" w:rsidRDefault="00BA6935" w:rsidP="00F26133">
            <w:pPr>
              <w:pStyle w:val="a9"/>
              <w:numPr>
                <w:ilvl w:val="0"/>
                <w:numId w:val="72"/>
              </w:numPr>
              <w:bidi w:val="0"/>
              <w:ind w:left="310" w:hanging="284"/>
              <w:rPr>
                <w:rFonts w:ascii="David" w:hAnsi="David" w:cs="David"/>
                <w:color w:val="000000"/>
              </w:rPr>
            </w:pPr>
            <w:r w:rsidRPr="00D82CF1">
              <w:rPr>
                <w:rFonts w:ascii="David" w:hAnsi="David" w:cs="David"/>
                <w:color w:val="000000"/>
              </w:rPr>
              <w:t>ZTE MF79U</w:t>
            </w:r>
          </w:p>
          <w:p w14:paraId="67F76F75" w14:textId="79D0EF87" w:rsidR="008C4B20" w:rsidRDefault="000771D3" w:rsidP="008C4B20">
            <w:pPr>
              <w:numPr>
                <w:ilvl w:val="0"/>
                <w:numId w:val="72"/>
              </w:numPr>
              <w:bidi w:val="0"/>
              <w:ind w:left="310" w:hanging="284"/>
              <w:contextualSpacing/>
              <w:rPr>
                <w:rFonts w:ascii="David" w:hAnsi="David" w:cs="David"/>
                <w:color w:val="000000"/>
              </w:rPr>
            </w:pPr>
            <w:r w:rsidRPr="00D13595">
              <w:rPr>
                <w:rFonts w:ascii="David" w:hAnsi="David" w:cs="David"/>
                <w:color w:val="000000"/>
              </w:rPr>
              <w:t>Gini Stick 4G</w:t>
            </w:r>
            <w:r w:rsidR="008C4B20">
              <w:rPr>
                <w:rFonts w:ascii="David" w:hAnsi="David" w:cs="David"/>
                <w:color w:val="000000"/>
              </w:rPr>
              <w:t xml:space="preserve">/ </w:t>
            </w:r>
            <w:r w:rsidR="008C4B20">
              <w:rPr>
                <w:color w:val="000000"/>
              </w:rPr>
              <w:t>Notion</w:t>
            </w:r>
            <w:r w:rsidR="008C4B20">
              <w:rPr>
                <w:rFonts w:ascii="David" w:hAnsi="David" w:cs="David"/>
                <w:color w:val="000000"/>
              </w:rPr>
              <w:t xml:space="preserve"> </w:t>
            </w:r>
            <w:r w:rsidR="008C4B20">
              <w:rPr>
                <w:color w:val="000000"/>
              </w:rPr>
              <w:t>W02 CAT4 Wingle</w:t>
            </w:r>
          </w:p>
          <w:p w14:paraId="329922DE" w14:textId="2F7F73BF" w:rsidR="000771D3" w:rsidRPr="00D82CF1" w:rsidRDefault="000771D3" w:rsidP="000771D3">
            <w:pPr>
              <w:pStyle w:val="a9"/>
              <w:numPr>
                <w:ilvl w:val="0"/>
                <w:numId w:val="72"/>
              </w:numPr>
              <w:bidi w:val="0"/>
              <w:ind w:left="310" w:hanging="284"/>
              <w:rPr>
                <w:rFonts w:ascii="David" w:hAnsi="David" w:cs="David"/>
                <w:color w:val="000000"/>
                <w:rtl/>
              </w:rPr>
            </w:pPr>
            <w:bookmarkStart w:id="107" w:name="_Hlk175131381"/>
            <w:r w:rsidRPr="00D13595">
              <w:rPr>
                <w:rFonts w:ascii="David" w:hAnsi="David" w:cs="David"/>
                <w:color w:val="000000"/>
              </w:rPr>
              <w:t>4G - LTE Wingle Serial SPEC</w:t>
            </w:r>
            <w:bookmarkEnd w:id="107"/>
          </w:p>
        </w:tc>
      </w:tr>
      <w:tr w:rsidR="00BA6935" w:rsidRPr="00314F80" w14:paraId="04F1B925" w14:textId="77777777" w:rsidTr="00F926D3">
        <w:trPr>
          <w:trHeight w:val="314"/>
          <w:jc w:val="center"/>
        </w:trPr>
        <w:tc>
          <w:tcPr>
            <w:tcW w:w="428" w:type="dxa"/>
            <w:vAlign w:val="center"/>
          </w:tcPr>
          <w:p w14:paraId="765FEAF9" w14:textId="77777777" w:rsidR="00BA6935" w:rsidRDefault="00BA6935" w:rsidP="00BA6935">
            <w:pPr>
              <w:rPr>
                <w:rFonts w:ascii="David" w:hAnsi="David" w:cs="David"/>
                <w:color w:val="000000"/>
                <w:rtl/>
              </w:rPr>
            </w:pPr>
            <w:r>
              <w:rPr>
                <w:rFonts w:ascii="David" w:hAnsi="David" w:cs="David" w:hint="cs"/>
                <w:color w:val="000000"/>
                <w:rtl/>
              </w:rPr>
              <w:t>2</w:t>
            </w:r>
          </w:p>
        </w:tc>
        <w:tc>
          <w:tcPr>
            <w:tcW w:w="3260" w:type="dxa"/>
            <w:vAlign w:val="center"/>
          </w:tcPr>
          <w:p w14:paraId="58C63E0E" w14:textId="77777777" w:rsidR="00BA6935" w:rsidRPr="00AF7352" w:rsidRDefault="00BA6935" w:rsidP="00BA6935">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C85229">
              <w:rPr>
                <w:rFonts w:ascii="David" w:hAnsi="David" w:cs="David" w:hint="cs"/>
                <w:color w:val="000000"/>
                <w:rtl/>
              </w:rPr>
              <w:t xml:space="preserve">נישא </w:t>
            </w:r>
            <w:r w:rsidRPr="00855774">
              <w:rPr>
                <w:rFonts w:ascii="David" w:hAnsi="David" w:cs="David"/>
                <w:color w:val="000000"/>
              </w:rPr>
              <w:t>5G</w:t>
            </w:r>
            <w:r w:rsidRPr="00600EFE">
              <w:rPr>
                <w:rFonts w:ascii="David" w:hAnsi="David" w:cs="David"/>
                <w:color w:val="000000"/>
                <w:rtl/>
              </w:rPr>
              <w:t xml:space="preserve"> </w:t>
            </w:r>
          </w:p>
        </w:tc>
        <w:tc>
          <w:tcPr>
            <w:tcW w:w="3530" w:type="dxa"/>
            <w:shd w:val="clear" w:color="auto" w:fill="auto"/>
            <w:vAlign w:val="center"/>
          </w:tcPr>
          <w:p w14:paraId="484772A1" w14:textId="1476A743"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5G dongle zlt x01</w:t>
            </w:r>
          </w:p>
          <w:p w14:paraId="26FB5EED" w14:textId="77A17CBB" w:rsidR="000771D3" w:rsidRPr="000771D3" w:rsidRDefault="000771D3" w:rsidP="000771D3">
            <w:pPr>
              <w:numPr>
                <w:ilvl w:val="0"/>
                <w:numId w:val="72"/>
              </w:numPr>
              <w:bidi w:val="0"/>
              <w:ind w:left="310" w:hanging="284"/>
              <w:contextualSpacing/>
              <w:rPr>
                <w:rFonts w:ascii="David" w:hAnsi="David" w:cs="David"/>
                <w:color w:val="000000"/>
                <w:rtl/>
              </w:rPr>
            </w:pPr>
            <w:r w:rsidRPr="000771D3">
              <w:rPr>
                <w:rFonts w:ascii="David" w:hAnsi="David" w:cs="David"/>
                <w:color w:val="000000"/>
              </w:rPr>
              <w:t>5G dongle zlt x02</w:t>
            </w:r>
          </w:p>
          <w:p w14:paraId="780578A1" w14:textId="77777777" w:rsidR="00BA6935" w:rsidRPr="003043AF" w:rsidRDefault="00BA6935" w:rsidP="00BA6935">
            <w:pPr>
              <w:bidi w:val="0"/>
              <w:ind w:left="26"/>
              <w:rPr>
                <w:rFonts w:ascii="David" w:hAnsi="David" w:cs="David"/>
                <w:color w:val="000000"/>
              </w:rPr>
            </w:pPr>
          </w:p>
        </w:tc>
      </w:tr>
      <w:tr w:rsidR="00BA6935" w:rsidRPr="00314F80" w14:paraId="271A55AD" w14:textId="77777777" w:rsidTr="00F926D3">
        <w:trPr>
          <w:trHeight w:val="469"/>
          <w:jc w:val="center"/>
        </w:trPr>
        <w:tc>
          <w:tcPr>
            <w:tcW w:w="428" w:type="dxa"/>
            <w:vAlign w:val="center"/>
          </w:tcPr>
          <w:p w14:paraId="48586F45" w14:textId="77777777" w:rsidR="00BA6935" w:rsidRPr="002002C5" w:rsidRDefault="00BA6935" w:rsidP="00BA6935">
            <w:pPr>
              <w:rPr>
                <w:rFonts w:ascii="David" w:hAnsi="David" w:cs="David"/>
                <w:color w:val="000000"/>
                <w:highlight w:val="yellow"/>
                <w:rtl/>
              </w:rPr>
            </w:pPr>
            <w:r>
              <w:rPr>
                <w:rFonts w:ascii="David" w:hAnsi="David" w:cs="David"/>
                <w:color w:val="000000"/>
              </w:rPr>
              <w:t>3</w:t>
            </w:r>
          </w:p>
        </w:tc>
        <w:tc>
          <w:tcPr>
            <w:tcW w:w="3260" w:type="dxa"/>
            <w:vAlign w:val="center"/>
          </w:tcPr>
          <w:p w14:paraId="03B19811" w14:textId="0794F574" w:rsidR="00BA6935" w:rsidRPr="002002C5" w:rsidRDefault="00BA6935" w:rsidP="00BA6935">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14458B">
              <w:rPr>
                <w:rFonts w:ascii="David" w:hAnsi="David" w:cs="David" w:hint="cs"/>
                <w:color w:val="000000"/>
                <w:rtl/>
              </w:rPr>
              <w:t xml:space="preserve">נייח </w:t>
            </w:r>
            <w:r w:rsidR="009A37C8" w:rsidRPr="0014458B">
              <w:rPr>
                <w:rFonts w:ascii="David" w:hAnsi="David" w:cs="David" w:hint="cs"/>
                <w:color w:val="000000"/>
                <w:rtl/>
              </w:rPr>
              <w:t xml:space="preserve"> </w:t>
            </w:r>
            <w:r w:rsidR="009A37C8" w:rsidRPr="0014458B">
              <w:rPr>
                <w:rFonts w:ascii="David" w:hAnsi="David" w:cs="David"/>
                <w:color w:val="000000"/>
              </w:rPr>
              <w:t>4G</w:t>
            </w:r>
          </w:p>
        </w:tc>
        <w:tc>
          <w:tcPr>
            <w:tcW w:w="3530" w:type="dxa"/>
            <w:shd w:val="clear" w:color="auto" w:fill="auto"/>
            <w:vAlign w:val="center"/>
          </w:tcPr>
          <w:p w14:paraId="4F236A2A"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TPlink deco x20 4G plus</w:t>
            </w:r>
          </w:p>
          <w:p w14:paraId="1CACAA9F" w14:textId="77777777" w:rsidR="00BA6935" w:rsidRPr="002002C5" w:rsidRDefault="00BA6935" w:rsidP="00BA6935">
            <w:pPr>
              <w:rPr>
                <w:rFonts w:ascii="David" w:hAnsi="David" w:cs="David"/>
                <w:color w:val="000000"/>
                <w:highlight w:val="yellow"/>
                <w:rtl/>
              </w:rPr>
            </w:pPr>
          </w:p>
        </w:tc>
      </w:tr>
      <w:tr w:rsidR="00BA6935" w:rsidRPr="00314F80" w14:paraId="510E38B6" w14:textId="77777777" w:rsidTr="00F926D3">
        <w:trPr>
          <w:trHeight w:val="469"/>
          <w:jc w:val="center"/>
        </w:trPr>
        <w:tc>
          <w:tcPr>
            <w:tcW w:w="428" w:type="dxa"/>
            <w:vAlign w:val="center"/>
          </w:tcPr>
          <w:p w14:paraId="3855A55D" w14:textId="77777777" w:rsidR="00BA6935" w:rsidRPr="007136D9" w:rsidRDefault="00BA6935" w:rsidP="00BA6935">
            <w:pPr>
              <w:rPr>
                <w:rFonts w:ascii="David" w:hAnsi="David" w:cs="David"/>
                <w:color w:val="000000"/>
                <w:rtl/>
              </w:rPr>
            </w:pPr>
            <w:r>
              <w:rPr>
                <w:rFonts w:ascii="David" w:hAnsi="David" w:cs="David" w:hint="cs"/>
                <w:color w:val="000000"/>
                <w:rtl/>
              </w:rPr>
              <w:t>4</w:t>
            </w:r>
          </w:p>
        </w:tc>
        <w:tc>
          <w:tcPr>
            <w:tcW w:w="3260" w:type="dxa"/>
            <w:vAlign w:val="center"/>
          </w:tcPr>
          <w:p w14:paraId="48B5C09E" w14:textId="7899157D" w:rsidR="00BA6935" w:rsidRPr="005142E9" w:rsidRDefault="00BA6935" w:rsidP="00BA6935">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sidR="009A37C8" w:rsidRPr="00855774">
              <w:rPr>
                <w:rFonts w:ascii="David" w:hAnsi="David" w:cs="David"/>
                <w:color w:val="000000"/>
              </w:rPr>
              <w:t>5G</w:t>
            </w:r>
          </w:p>
        </w:tc>
        <w:tc>
          <w:tcPr>
            <w:tcW w:w="3530" w:type="dxa"/>
            <w:shd w:val="clear" w:color="auto" w:fill="auto"/>
            <w:vAlign w:val="center"/>
          </w:tcPr>
          <w:p w14:paraId="7FAB5372" w14:textId="77777777" w:rsidR="00BA6935" w:rsidRDefault="00BA6935" w:rsidP="00F26133">
            <w:pPr>
              <w:pStyle w:val="a9"/>
              <w:numPr>
                <w:ilvl w:val="0"/>
                <w:numId w:val="72"/>
              </w:numPr>
              <w:bidi w:val="0"/>
              <w:ind w:left="310" w:hanging="284"/>
              <w:rPr>
                <w:rFonts w:ascii="David" w:hAnsi="David" w:cs="David"/>
                <w:color w:val="000000"/>
              </w:rPr>
            </w:pPr>
            <w:r w:rsidRPr="005142E9">
              <w:rPr>
                <w:rFonts w:ascii="David" w:hAnsi="David" w:cs="David"/>
                <w:color w:val="000000"/>
              </w:rPr>
              <w:t>ZTE MC888 5G</w:t>
            </w:r>
          </w:p>
          <w:p w14:paraId="4B36FFA5"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Cradlepoint E 300</w:t>
            </w:r>
          </w:p>
          <w:p w14:paraId="153FF106" w14:textId="4E474704" w:rsidR="00561EAB" w:rsidRPr="007136D9" w:rsidRDefault="00561EAB" w:rsidP="00561EAB">
            <w:pPr>
              <w:pStyle w:val="a9"/>
              <w:numPr>
                <w:ilvl w:val="0"/>
                <w:numId w:val="72"/>
              </w:numPr>
              <w:bidi w:val="0"/>
              <w:ind w:left="310" w:hanging="284"/>
              <w:rPr>
                <w:rFonts w:ascii="David" w:hAnsi="David" w:cs="David"/>
                <w:color w:val="000000"/>
                <w:rtl/>
              </w:rPr>
            </w:pPr>
            <w:r w:rsidRPr="00104488">
              <w:rPr>
                <w:rFonts w:ascii="David" w:hAnsi="David" w:cs="David"/>
                <w:color w:val="000000"/>
              </w:rPr>
              <w:t>Gini R650 5G</w:t>
            </w:r>
            <w:r>
              <w:rPr>
                <w:rFonts w:ascii="David" w:hAnsi="David" w:cs="David"/>
                <w:color w:val="000000"/>
              </w:rPr>
              <w:t>/</w:t>
            </w:r>
            <w:r w:rsidRPr="00B65F51">
              <w:rPr>
                <w:rFonts w:ascii="David" w:hAnsi="David" w:cs="David"/>
                <w:color w:val="000000"/>
              </w:rPr>
              <w:t>Tozed ZLTX21 (series-G)</w:t>
            </w:r>
          </w:p>
        </w:tc>
      </w:tr>
      <w:tr w:rsidR="00BA6935" w:rsidRPr="00314F80" w14:paraId="696E33E0" w14:textId="77777777" w:rsidTr="00F926D3">
        <w:trPr>
          <w:trHeight w:val="469"/>
          <w:jc w:val="center"/>
        </w:trPr>
        <w:tc>
          <w:tcPr>
            <w:tcW w:w="428" w:type="dxa"/>
            <w:vAlign w:val="center"/>
          </w:tcPr>
          <w:p w14:paraId="29A28D8A" w14:textId="77777777" w:rsidR="00BA6935" w:rsidRPr="007136D9" w:rsidRDefault="00BA6935" w:rsidP="00BA6935">
            <w:pPr>
              <w:rPr>
                <w:rFonts w:ascii="David" w:hAnsi="David" w:cs="David"/>
                <w:color w:val="000000"/>
                <w:rtl/>
              </w:rPr>
            </w:pPr>
            <w:r>
              <w:rPr>
                <w:rFonts w:ascii="David" w:hAnsi="David" w:cs="David" w:hint="cs"/>
                <w:color w:val="000000"/>
                <w:rtl/>
              </w:rPr>
              <w:t>5</w:t>
            </w:r>
          </w:p>
        </w:tc>
        <w:tc>
          <w:tcPr>
            <w:tcW w:w="3260" w:type="dxa"/>
            <w:vAlign w:val="center"/>
          </w:tcPr>
          <w:p w14:paraId="5C1C9E6E" w14:textId="77777777" w:rsidR="00BA6935" w:rsidRPr="007136D9" w:rsidRDefault="00BA6935" w:rsidP="00BA6935">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C85229">
              <w:rPr>
                <w:rFonts w:ascii="David" w:hAnsi="David" w:cs="David" w:hint="cs"/>
                <w:color w:val="000000"/>
                <w:rtl/>
              </w:rPr>
              <w:t xml:space="preserve">נייד </w:t>
            </w:r>
            <w:r>
              <w:rPr>
                <w:rFonts w:ascii="David" w:hAnsi="David" w:cs="David"/>
                <w:color w:val="000000"/>
              </w:rPr>
              <w:t>5</w:t>
            </w:r>
            <w:r>
              <w:rPr>
                <w:rFonts w:ascii="David" w:hAnsi="David" w:cs="David" w:hint="cs"/>
                <w:color w:val="000000"/>
              </w:rPr>
              <w:t>G</w:t>
            </w:r>
          </w:p>
        </w:tc>
        <w:tc>
          <w:tcPr>
            <w:tcW w:w="3530" w:type="dxa"/>
            <w:shd w:val="clear" w:color="auto" w:fill="auto"/>
            <w:vAlign w:val="center"/>
          </w:tcPr>
          <w:p w14:paraId="50F6BDBF" w14:textId="77777777" w:rsidR="00BA6935" w:rsidRPr="004D7839" w:rsidRDefault="00BA6935" w:rsidP="00F26133">
            <w:pPr>
              <w:pStyle w:val="a9"/>
              <w:numPr>
                <w:ilvl w:val="0"/>
                <w:numId w:val="72"/>
              </w:numPr>
              <w:bidi w:val="0"/>
              <w:ind w:left="310" w:hanging="284"/>
              <w:rPr>
                <w:rFonts w:ascii="David" w:hAnsi="David" w:cs="David"/>
                <w:color w:val="000000"/>
              </w:rPr>
            </w:pPr>
            <w:r w:rsidRPr="004D7839">
              <w:rPr>
                <w:rFonts w:ascii="David" w:hAnsi="David" w:cs="David" w:hint="cs"/>
                <w:color w:val="000000"/>
              </w:rPr>
              <w:t>N</w:t>
            </w:r>
            <w:r w:rsidRPr="004D7839">
              <w:rPr>
                <w:rFonts w:ascii="David" w:hAnsi="David" w:cs="David"/>
                <w:color w:val="000000"/>
              </w:rPr>
              <w:t>avtech 5G mifi</w:t>
            </w:r>
          </w:p>
          <w:p w14:paraId="24DA35C9" w14:textId="77777777" w:rsidR="00BA6935" w:rsidRDefault="00BA6935" w:rsidP="00F26133">
            <w:pPr>
              <w:pStyle w:val="a9"/>
              <w:numPr>
                <w:ilvl w:val="0"/>
                <w:numId w:val="72"/>
              </w:numPr>
              <w:bidi w:val="0"/>
              <w:ind w:left="310" w:hanging="284"/>
              <w:rPr>
                <w:rFonts w:ascii="David" w:hAnsi="David" w:cs="David"/>
                <w:color w:val="000000"/>
              </w:rPr>
            </w:pPr>
            <w:r w:rsidRPr="004D7839">
              <w:rPr>
                <w:rFonts w:ascii="David" w:hAnsi="David" w:cs="David"/>
                <w:color w:val="000000"/>
                <w:rtl/>
              </w:rPr>
              <w:t xml:space="preserve"> </w:t>
            </w:r>
            <w:r w:rsidRPr="004D7839">
              <w:rPr>
                <w:rFonts w:ascii="David" w:hAnsi="David" w:cs="David"/>
                <w:color w:val="000000"/>
              </w:rPr>
              <w:t>Nighthawk 5G MR5200</w:t>
            </w:r>
          </w:p>
          <w:p w14:paraId="7CB752B7"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Zte 5G mifi mu5120</w:t>
            </w:r>
          </w:p>
          <w:p w14:paraId="624E1AFD" w14:textId="1FED37BC" w:rsidR="000771D3" w:rsidRPr="004D7839" w:rsidRDefault="000771D3" w:rsidP="000771D3">
            <w:pPr>
              <w:pStyle w:val="a9"/>
              <w:numPr>
                <w:ilvl w:val="0"/>
                <w:numId w:val="72"/>
              </w:numPr>
              <w:bidi w:val="0"/>
              <w:ind w:left="310" w:hanging="284"/>
              <w:rPr>
                <w:rFonts w:ascii="David" w:hAnsi="David" w:cs="David"/>
                <w:color w:val="000000"/>
                <w:rtl/>
              </w:rPr>
            </w:pPr>
            <w:r w:rsidRPr="008F52C8">
              <w:rPr>
                <w:rFonts w:ascii="David" w:hAnsi="David" w:cs="David"/>
                <w:color w:val="000000"/>
              </w:rPr>
              <w:t>ZLT X31Pro</w:t>
            </w:r>
          </w:p>
        </w:tc>
      </w:tr>
      <w:tr w:rsidR="00BA6935" w:rsidRPr="00314F80" w14:paraId="7D396838" w14:textId="77777777" w:rsidTr="00F926D3">
        <w:trPr>
          <w:trHeight w:val="469"/>
          <w:jc w:val="center"/>
        </w:trPr>
        <w:tc>
          <w:tcPr>
            <w:tcW w:w="428" w:type="dxa"/>
            <w:vAlign w:val="center"/>
          </w:tcPr>
          <w:p w14:paraId="43C8FBA8" w14:textId="77777777" w:rsidR="00BA6935" w:rsidRDefault="00BA6935" w:rsidP="00BA6935">
            <w:pPr>
              <w:rPr>
                <w:rFonts w:ascii="David" w:hAnsi="David" w:cs="David"/>
                <w:color w:val="000000"/>
                <w:rtl/>
              </w:rPr>
            </w:pPr>
            <w:r>
              <w:rPr>
                <w:rFonts w:ascii="David" w:hAnsi="David" w:cs="David" w:hint="cs"/>
                <w:color w:val="000000"/>
                <w:rtl/>
              </w:rPr>
              <w:t>6</w:t>
            </w:r>
          </w:p>
        </w:tc>
        <w:tc>
          <w:tcPr>
            <w:tcW w:w="3260" w:type="dxa"/>
            <w:vAlign w:val="center"/>
          </w:tcPr>
          <w:p w14:paraId="106B295C" w14:textId="77777777"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w:t>
            </w:r>
            <w:r w:rsidRPr="00656550">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3530" w:type="dxa"/>
            <w:shd w:val="clear" w:color="auto" w:fill="auto"/>
            <w:vAlign w:val="center"/>
          </w:tcPr>
          <w:p w14:paraId="20B5DFD7"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color w:val="000000"/>
              </w:rPr>
              <w:t>Octopus 4G mifi Router</w:t>
            </w:r>
          </w:p>
          <w:p w14:paraId="7C590E92" w14:textId="77777777" w:rsidR="000771D3" w:rsidRDefault="000771D3" w:rsidP="000771D3">
            <w:pPr>
              <w:numPr>
                <w:ilvl w:val="0"/>
                <w:numId w:val="72"/>
              </w:numPr>
              <w:bidi w:val="0"/>
              <w:ind w:left="310" w:hanging="284"/>
              <w:contextualSpacing/>
              <w:rPr>
                <w:rFonts w:ascii="David" w:hAnsi="David" w:cs="David"/>
                <w:color w:val="000000"/>
              </w:rPr>
            </w:pPr>
            <w:r w:rsidRPr="005557AD">
              <w:rPr>
                <w:rFonts w:ascii="David" w:hAnsi="David" w:cs="David"/>
                <w:color w:val="000000"/>
              </w:rPr>
              <w:t>BOON  4G MIFI</w:t>
            </w:r>
          </w:p>
          <w:p w14:paraId="7A1E7347" w14:textId="793FB944" w:rsidR="000771D3" w:rsidRPr="004D7839" w:rsidRDefault="000771D3" w:rsidP="00493D8C">
            <w:pPr>
              <w:pStyle w:val="a9"/>
              <w:numPr>
                <w:ilvl w:val="0"/>
                <w:numId w:val="72"/>
              </w:numPr>
              <w:bidi w:val="0"/>
              <w:ind w:left="310" w:hanging="284"/>
              <w:rPr>
                <w:rFonts w:ascii="David" w:hAnsi="David" w:cs="David"/>
                <w:color w:val="000000"/>
              </w:rPr>
            </w:pPr>
            <w:r w:rsidRPr="005557AD">
              <w:rPr>
                <w:rFonts w:ascii="David" w:hAnsi="David" w:cs="David"/>
                <w:color w:val="000000"/>
              </w:rPr>
              <w:t>Gini Spot m3</w:t>
            </w:r>
            <w:r w:rsidR="00493D8C">
              <w:rPr>
                <w:rFonts w:ascii="David" w:hAnsi="David" w:cs="David"/>
                <w:color w:val="000000"/>
              </w:rPr>
              <w:t xml:space="preserve">/ </w:t>
            </w:r>
            <w:r w:rsidR="00493D8C">
              <w:t xml:space="preserve"> </w:t>
            </w:r>
            <w:r w:rsidR="00493D8C" w:rsidRPr="00B65F51">
              <w:rPr>
                <w:rFonts w:ascii="David" w:hAnsi="David" w:cs="David"/>
                <w:color w:val="000000"/>
              </w:rPr>
              <w:t>Notion</w:t>
            </w:r>
            <w:r w:rsidR="00493D8C">
              <w:rPr>
                <w:rFonts w:ascii="David" w:hAnsi="David" w:cs="David"/>
                <w:color w:val="000000"/>
              </w:rPr>
              <w:t xml:space="preserve"> </w:t>
            </w:r>
            <w:r w:rsidR="00493D8C" w:rsidRPr="00B65F51">
              <w:rPr>
                <w:rFonts w:ascii="David" w:hAnsi="David" w:cs="David"/>
                <w:color w:val="000000"/>
              </w:rPr>
              <w:t>CAT4 MiFi</w:t>
            </w:r>
            <w:r w:rsidR="000F6D8E">
              <w:rPr>
                <w:rFonts w:ascii="David" w:hAnsi="David" w:cs="David"/>
                <w:color w:val="000000"/>
              </w:rPr>
              <w:t xml:space="preserve"> </w:t>
            </w:r>
            <w:r w:rsidR="000F6D8E">
              <w:rPr>
                <w:rFonts w:ascii="Segoe UI" w:hAnsi="Segoe UI" w:cs="Segoe UI"/>
              </w:rPr>
              <w:t>series</w:t>
            </w:r>
          </w:p>
        </w:tc>
      </w:tr>
      <w:tr w:rsidR="00BA6935" w:rsidRPr="00314F80" w14:paraId="1A0F0ACB" w14:textId="77777777" w:rsidTr="00F926D3">
        <w:trPr>
          <w:trHeight w:val="1131"/>
          <w:jc w:val="center"/>
        </w:trPr>
        <w:tc>
          <w:tcPr>
            <w:tcW w:w="428" w:type="dxa"/>
            <w:vAlign w:val="center"/>
          </w:tcPr>
          <w:p w14:paraId="1E602F3F" w14:textId="77777777" w:rsidR="00BA6935" w:rsidRPr="007136D9" w:rsidRDefault="00BA6935" w:rsidP="00BA6935">
            <w:pPr>
              <w:rPr>
                <w:rFonts w:ascii="David" w:hAnsi="David" w:cs="David"/>
                <w:color w:val="000000"/>
                <w:rtl/>
              </w:rPr>
            </w:pPr>
            <w:r>
              <w:rPr>
                <w:rFonts w:ascii="David" w:hAnsi="David" w:cs="David" w:hint="cs"/>
                <w:color w:val="000000"/>
                <w:rtl/>
              </w:rPr>
              <w:t>7</w:t>
            </w:r>
          </w:p>
        </w:tc>
        <w:tc>
          <w:tcPr>
            <w:tcW w:w="3260" w:type="dxa"/>
            <w:vAlign w:val="center"/>
          </w:tcPr>
          <w:p w14:paraId="6B0143F3" w14:textId="77777777"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מוקשח </w:t>
            </w:r>
            <w:r>
              <w:rPr>
                <w:rFonts w:ascii="David" w:hAnsi="David" w:cs="David"/>
                <w:color w:val="000000"/>
              </w:rPr>
              <w:t>4G</w:t>
            </w:r>
          </w:p>
        </w:tc>
        <w:tc>
          <w:tcPr>
            <w:tcW w:w="3530" w:type="dxa"/>
            <w:shd w:val="clear" w:color="auto" w:fill="auto"/>
            <w:vAlign w:val="center"/>
          </w:tcPr>
          <w:p w14:paraId="3D412BAD"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951m</w:t>
            </w:r>
          </w:p>
          <w:p w14:paraId="08355A3A"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eltonika RUT956 GPSS</w:t>
            </w:r>
          </w:p>
          <w:p w14:paraId="01D31666" w14:textId="77777777" w:rsidR="00BA6935" w:rsidRPr="007136D9" w:rsidRDefault="00BA6935" w:rsidP="00F26133">
            <w:pPr>
              <w:pStyle w:val="a9"/>
              <w:numPr>
                <w:ilvl w:val="0"/>
                <w:numId w:val="72"/>
              </w:numPr>
              <w:bidi w:val="0"/>
              <w:ind w:left="310" w:hanging="284"/>
              <w:rPr>
                <w:rFonts w:ascii="David" w:hAnsi="David" w:cs="David"/>
                <w:color w:val="000000"/>
                <w:rtl/>
              </w:rPr>
            </w:pPr>
            <w:r>
              <w:rPr>
                <w:rFonts w:ascii="David" w:hAnsi="David" w:cs="David"/>
                <w:color w:val="000000"/>
              </w:rPr>
              <w:t>Cradlepoint s700</w:t>
            </w:r>
          </w:p>
        </w:tc>
      </w:tr>
      <w:tr w:rsidR="00BA6935" w:rsidRPr="00314F80" w14:paraId="1F231B3D" w14:textId="77777777" w:rsidTr="00F926D3">
        <w:trPr>
          <w:trHeight w:val="469"/>
          <w:jc w:val="center"/>
        </w:trPr>
        <w:tc>
          <w:tcPr>
            <w:tcW w:w="428" w:type="dxa"/>
            <w:vAlign w:val="center"/>
          </w:tcPr>
          <w:p w14:paraId="4E1DC904" w14:textId="77777777" w:rsidR="00BA6935" w:rsidRDefault="00BA6935" w:rsidP="00BA6935">
            <w:pPr>
              <w:rPr>
                <w:rFonts w:ascii="David" w:hAnsi="David" w:cs="David"/>
                <w:color w:val="000000"/>
                <w:rtl/>
              </w:rPr>
            </w:pPr>
            <w:r>
              <w:rPr>
                <w:rFonts w:ascii="David" w:hAnsi="David" w:cs="David" w:hint="cs"/>
                <w:color w:val="000000"/>
                <w:rtl/>
              </w:rPr>
              <w:t>8</w:t>
            </w:r>
          </w:p>
        </w:tc>
        <w:tc>
          <w:tcPr>
            <w:tcW w:w="3260" w:type="dxa"/>
            <w:vAlign w:val="center"/>
          </w:tcPr>
          <w:p w14:paraId="67B582EE" w14:textId="4F76543C" w:rsidR="00BA6935" w:rsidRPr="007136D9" w:rsidRDefault="00BA6935" w:rsidP="00BA6935">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מוקשח </w:t>
            </w:r>
            <w:r w:rsidR="009A37C8" w:rsidRPr="00855774">
              <w:rPr>
                <w:rFonts w:ascii="David" w:hAnsi="David" w:cs="David"/>
                <w:color w:val="000000"/>
              </w:rPr>
              <w:t>5G</w:t>
            </w:r>
          </w:p>
        </w:tc>
        <w:tc>
          <w:tcPr>
            <w:tcW w:w="3530" w:type="dxa"/>
            <w:shd w:val="clear" w:color="auto" w:fill="auto"/>
            <w:vAlign w:val="center"/>
          </w:tcPr>
          <w:p w14:paraId="396CD48E" w14:textId="77777777" w:rsidR="00BA6935" w:rsidRDefault="00BA6935" w:rsidP="00F26133">
            <w:pPr>
              <w:pStyle w:val="a9"/>
              <w:numPr>
                <w:ilvl w:val="0"/>
                <w:numId w:val="72"/>
              </w:numPr>
              <w:bidi w:val="0"/>
              <w:ind w:left="310" w:hanging="284"/>
              <w:rPr>
                <w:rFonts w:ascii="David" w:hAnsi="David" w:cs="David"/>
                <w:color w:val="000000"/>
              </w:rPr>
            </w:pPr>
            <w:r>
              <w:rPr>
                <w:rFonts w:ascii="David" w:hAnsi="David" w:cs="David" w:hint="cs"/>
                <w:color w:val="000000"/>
              </w:rPr>
              <w:t>T</w:t>
            </w:r>
            <w:r>
              <w:rPr>
                <w:rFonts w:ascii="David" w:hAnsi="David" w:cs="David"/>
                <w:color w:val="000000"/>
              </w:rPr>
              <w:t xml:space="preserve">eltonika RUTX50 </w:t>
            </w:r>
          </w:p>
        </w:tc>
      </w:tr>
    </w:tbl>
    <w:p w14:paraId="20D8A9DC" w14:textId="77777777" w:rsidR="00BA6935" w:rsidRDefault="00BA6935" w:rsidP="00545599">
      <w:pPr>
        <w:pStyle w:val="2-0"/>
        <w:keepLines w:val="0"/>
        <w:tabs>
          <w:tab w:val="left" w:pos="565"/>
        </w:tabs>
        <w:snapToGrid w:val="0"/>
        <w:spacing w:before="0" w:after="120"/>
        <w:ind w:left="1729"/>
        <w:jc w:val="both"/>
        <w:outlineLvl w:val="2"/>
        <w:rPr>
          <w:rFonts w:ascii="David" w:hAnsi="David"/>
          <w:bCs w:val="0"/>
          <w:color w:val="000000" w:themeColor="text1"/>
          <w:sz w:val="24"/>
          <w:szCs w:val="24"/>
          <w:rtl/>
        </w:rPr>
      </w:pPr>
    </w:p>
    <w:p w14:paraId="32F92754" w14:textId="77777777" w:rsidR="00545599"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sidRPr="00B85188">
        <w:rPr>
          <w:rFonts w:ascii="David" w:hAnsi="David" w:hint="cs"/>
          <w:color w:val="000000" w:themeColor="text1"/>
          <w:rtl/>
        </w:rPr>
        <w:t>הספק יעדכן את עורך המכרז באופן מיידי על הפסקת ייצור של דגמי מכשירי</w:t>
      </w:r>
      <w:r w:rsidRPr="00B85188">
        <w:rPr>
          <w:rFonts w:ascii="David" w:hAnsi="David"/>
          <w:color w:val="000000" w:themeColor="text1"/>
          <w:rtl/>
        </w:rPr>
        <w:t xml:space="preserve"> </w:t>
      </w:r>
      <w:r w:rsidRPr="00B85188">
        <w:rPr>
          <w:rFonts w:ascii="David" w:hAnsi="David"/>
          <w:color w:val="000000" w:themeColor="text1"/>
        </w:rPr>
        <w:t>DATA</w:t>
      </w:r>
      <w:r>
        <w:rPr>
          <w:rFonts w:ascii="David" w:hAnsi="David" w:hint="cs"/>
          <w:color w:val="000000" w:themeColor="text1"/>
          <w:rtl/>
        </w:rPr>
        <w:t>.</w:t>
      </w:r>
    </w:p>
    <w:p w14:paraId="1B668328" w14:textId="77777777" w:rsidR="00545599" w:rsidRPr="00B85188"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Pr>
          <w:rFonts w:ascii="David" w:hAnsi="David" w:hint="cs"/>
          <w:color w:val="000000" w:themeColor="text1"/>
          <w:rtl/>
        </w:rPr>
        <w:t>הספק י</w:t>
      </w:r>
      <w:r w:rsidRPr="00B85188">
        <w:rPr>
          <w:rFonts w:ascii="David" w:hAnsi="David" w:hint="cs"/>
          <w:color w:val="000000" w:themeColor="text1"/>
          <w:rtl/>
        </w:rPr>
        <w:t xml:space="preserve">ציע תוך 3 חודשים טרם סיום הפסקת מכירה לפחות 2 דגמים חלופיים לכל דגם מכשיר קיים, שתכונותיהם שוות או עולות על הדגם המוחלף, בעלות שנקבעה במכרז. </w:t>
      </w:r>
    </w:p>
    <w:p w14:paraId="46C24D81" w14:textId="77777777" w:rsidR="00545599" w:rsidRDefault="00545599" w:rsidP="00F26133">
      <w:pPr>
        <w:pStyle w:val="3-1"/>
        <w:keepLines w:val="0"/>
        <w:numPr>
          <w:ilvl w:val="4"/>
          <w:numId w:val="54"/>
        </w:numPr>
        <w:snapToGrid w:val="0"/>
        <w:spacing w:before="0"/>
        <w:ind w:left="2466" w:hanging="1026"/>
        <w:outlineLvl w:val="3"/>
        <w:rPr>
          <w:rFonts w:ascii="David" w:hAnsi="David"/>
          <w:color w:val="000000" w:themeColor="text1"/>
        </w:rPr>
      </w:pPr>
      <w:r w:rsidRPr="00CA7708">
        <w:rPr>
          <w:rFonts w:ascii="David" w:hAnsi="David"/>
          <w:color w:val="000000" w:themeColor="text1"/>
          <w:rtl/>
        </w:rPr>
        <w:t xml:space="preserve">המציע יצרף לכל דגם מפרט טכני של היצרן המקורי שבו מפורטים תכנות הדגם המוצע. </w:t>
      </w:r>
    </w:p>
    <w:p w14:paraId="27241BA4" w14:textId="77777777" w:rsidR="006B3778" w:rsidRPr="00CA7708" w:rsidRDefault="006B3778" w:rsidP="00F26133">
      <w:pPr>
        <w:pStyle w:val="3-1"/>
        <w:keepLines w:val="0"/>
        <w:numPr>
          <w:ilvl w:val="4"/>
          <w:numId w:val="54"/>
        </w:numPr>
        <w:snapToGrid w:val="0"/>
        <w:spacing w:before="0"/>
        <w:ind w:left="2466" w:hanging="1026"/>
        <w:outlineLvl w:val="3"/>
        <w:rPr>
          <w:rFonts w:ascii="David" w:hAnsi="David"/>
          <w:color w:val="000000" w:themeColor="text1"/>
        </w:rPr>
      </w:pPr>
      <w:r>
        <w:rPr>
          <w:rFonts w:hint="cs"/>
          <w:rtl/>
        </w:rPr>
        <w:t xml:space="preserve">אספקת מכשירי  </w:t>
      </w:r>
      <w:r>
        <w:rPr>
          <w:rFonts w:hint="cs"/>
        </w:rPr>
        <w:t>DATA</w:t>
      </w:r>
      <w:r>
        <w:rPr>
          <w:rFonts w:hint="cs"/>
          <w:rtl/>
        </w:rPr>
        <w:t xml:space="preserve"> תתבצע לא יאוחר מ </w:t>
      </w:r>
      <w:r>
        <w:rPr>
          <w:rtl/>
        </w:rPr>
        <w:t>–</w:t>
      </w:r>
      <w:r>
        <w:rPr>
          <w:rFonts w:hint="cs"/>
          <w:rtl/>
        </w:rPr>
        <w:t xml:space="preserve"> 5 ימי עבודה בתיאום עם המזמין מיום ביצוע ההזמנה ע"י המזמין</w:t>
      </w:r>
    </w:p>
    <w:p w14:paraId="2F452AE3" w14:textId="77777777" w:rsidR="00545599" w:rsidRPr="00CD2825" w:rsidRDefault="00545599" w:rsidP="00F26133">
      <w:pPr>
        <w:pStyle w:val="3-"/>
        <w:numPr>
          <w:ilvl w:val="2"/>
          <w:numId w:val="54"/>
        </w:numPr>
        <w:tabs>
          <w:tab w:val="num" w:pos="1287"/>
        </w:tabs>
        <w:ind w:left="1224" w:hanging="504"/>
      </w:pPr>
      <w:bookmarkStart w:id="108" w:name="_Ref158640053"/>
      <w:r w:rsidRPr="00CD2825">
        <w:rPr>
          <w:rFonts w:hint="eastAsia"/>
          <w:rtl/>
        </w:rPr>
        <w:lastRenderedPageBreak/>
        <w:t>אביזרים</w:t>
      </w:r>
      <w:r w:rsidRPr="00CD2825">
        <w:rPr>
          <w:rtl/>
        </w:rPr>
        <w:t xml:space="preserve"> </w:t>
      </w:r>
      <w:r w:rsidRPr="00CD2825">
        <w:rPr>
          <w:rFonts w:hint="eastAsia"/>
          <w:rtl/>
        </w:rPr>
        <w:t>סלולריים</w:t>
      </w:r>
      <w:bookmarkEnd w:id="108"/>
    </w:p>
    <w:p w14:paraId="0B8B04CF" w14:textId="2B03230C" w:rsidR="00545599" w:rsidRPr="00CD2825" w:rsidRDefault="00545599" w:rsidP="006668CE">
      <w:pPr>
        <w:pStyle w:val="4-"/>
        <w:numPr>
          <w:ilvl w:val="3"/>
          <w:numId w:val="54"/>
        </w:numPr>
        <w:ind w:left="1899" w:hanging="819"/>
        <w:rPr>
          <w:rFonts w:ascii="David" w:hAnsi="David"/>
        </w:rPr>
      </w:pPr>
      <w:r w:rsidRPr="00CD2825">
        <w:rPr>
          <w:rFonts w:ascii="David" w:hAnsi="David"/>
          <w:rtl/>
        </w:rPr>
        <w:t xml:space="preserve">אביזרים לעניין מכרז זה </w:t>
      </w:r>
      <w:r w:rsidRPr="00CD2825">
        <w:rPr>
          <w:rFonts w:ascii="David" w:hAnsi="David" w:hint="cs"/>
          <w:rtl/>
        </w:rPr>
        <w:t xml:space="preserve">הם </w:t>
      </w:r>
      <w:r w:rsidRPr="00CD2825">
        <w:rPr>
          <w:rFonts w:ascii="David" w:hAnsi="David"/>
          <w:rtl/>
        </w:rPr>
        <w:t>ציוד</w:t>
      </w:r>
      <w:r w:rsidRPr="00CD2825">
        <w:rPr>
          <w:rFonts w:ascii="David" w:hAnsi="David" w:hint="cs"/>
          <w:rtl/>
        </w:rPr>
        <w:t>,</w:t>
      </w:r>
      <w:r w:rsidRPr="00CD2825">
        <w:rPr>
          <w:rFonts w:ascii="David" w:hAnsi="David"/>
          <w:rtl/>
        </w:rPr>
        <w:t xml:space="preserve"> רכיבים ואמצעים נלווים </w:t>
      </w:r>
      <w:r w:rsidRPr="00CD2825">
        <w:rPr>
          <w:rFonts w:ascii="David" w:hAnsi="David" w:hint="cs"/>
          <w:rtl/>
        </w:rPr>
        <w:t>למכשירי</w:t>
      </w:r>
      <w:r w:rsidRPr="00CD2825">
        <w:rPr>
          <w:rFonts w:ascii="David" w:hAnsi="David"/>
          <w:rtl/>
        </w:rPr>
        <w:t xml:space="preserve"> </w:t>
      </w:r>
      <w:r w:rsidRPr="00CD2825">
        <w:rPr>
          <w:rFonts w:ascii="David" w:hAnsi="David" w:hint="cs"/>
          <w:rtl/>
        </w:rPr>
        <w:t>הליסניג</w:t>
      </w:r>
      <w:r w:rsidRPr="00CD2825">
        <w:rPr>
          <w:rFonts w:ascii="David" w:hAnsi="David"/>
          <w:rtl/>
        </w:rPr>
        <w:t xml:space="preserve"> סלולרי/</w:t>
      </w:r>
      <w:r w:rsidR="00427DF0" w:rsidRPr="00CD2825">
        <w:rPr>
          <w:rFonts w:ascii="David" w:hAnsi="David" w:hint="cs"/>
          <w:rtl/>
        </w:rPr>
        <w:t xml:space="preserve"> </w:t>
      </w:r>
      <w:r w:rsidRPr="00CD2825">
        <w:rPr>
          <w:rFonts w:ascii="David" w:hAnsi="David" w:hint="cs"/>
          <w:rtl/>
        </w:rPr>
        <w:t xml:space="preserve">למכשירי </w:t>
      </w:r>
      <w:r w:rsidRPr="00CD2825">
        <w:rPr>
          <w:rFonts w:ascii="David" w:hAnsi="David"/>
        </w:rPr>
        <w:t>DATA</w:t>
      </w:r>
      <w:r w:rsidRPr="00CD2825">
        <w:rPr>
          <w:rFonts w:ascii="David" w:hAnsi="David"/>
          <w:rtl/>
        </w:rPr>
        <w:t xml:space="preserve"> שפועלים על רשת סלולרית או שמתממשקים לרשתות סלולריות לדוגמא: אביזרי דיבור ושמע (אוזניות אלחוטיות או חוטיות, רמקולים, מיקרופונים)ֿ, שעונים סלולריים, מטענים, כבלים, כבלי טעינה וסינכרון נתונים, מטענים ניידים וכדומה. </w:t>
      </w:r>
      <w:r w:rsidRPr="00CD2825">
        <w:rPr>
          <w:rFonts w:ascii="David" w:hAnsi="David" w:hint="cs"/>
          <w:rtl/>
        </w:rPr>
        <w:t xml:space="preserve">כלל </w:t>
      </w:r>
      <w:r w:rsidRPr="00CD2825">
        <w:rPr>
          <w:rFonts w:ascii="David" w:hAnsi="David"/>
          <w:rtl/>
        </w:rPr>
        <w:t xml:space="preserve">האביזרים שיסופקו </w:t>
      </w:r>
      <w:r w:rsidRPr="00CD2825">
        <w:rPr>
          <w:rFonts w:ascii="David" w:hAnsi="David" w:hint="cs"/>
          <w:rtl/>
        </w:rPr>
        <w:t xml:space="preserve">במסגרת המכרז </w:t>
      </w:r>
      <w:r w:rsidRPr="00CD2825">
        <w:rPr>
          <w:rFonts w:ascii="David" w:hAnsi="David"/>
          <w:rtl/>
        </w:rPr>
        <w:t>יהיו חדשים</w:t>
      </w:r>
      <w:r w:rsidRPr="00CD2825">
        <w:rPr>
          <w:rFonts w:ascii="David" w:hAnsi="David" w:hint="cs"/>
          <w:rtl/>
        </w:rPr>
        <w:t>.</w:t>
      </w:r>
    </w:p>
    <w:p w14:paraId="6F443178" w14:textId="77777777" w:rsidR="00F926D3" w:rsidRPr="00CD2825" w:rsidRDefault="00F926D3" w:rsidP="00F26133">
      <w:pPr>
        <w:pStyle w:val="4-"/>
        <w:numPr>
          <w:ilvl w:val="3"/>
          <w:numId w:val="54"/>
        </w:numPr>
        <w:ind w:left="1899" w:hanging="819"/>
        <w:rPr>
          <w:rFonts w:ascii="David" w:hAnsi="David"/>
        </w:rPr>
      </w:pPr>
      <w:r w:rsidRPr="00CD2825">
        <w:rPr>
          <w:rFonts w:ascii="David" w:hAnsi="David" w:hint="cs"/>
          <w:rtl/>
        </w:rPr>
        <w:t>מחירי האביזרים יקבעו בהתאם למחירון האביזרים שהוגש על ידי הספקים הזוכים במסגרת הצעת המחיר</w:t>
      </w:r>
      <w:r w:rsidR="003251D2" w:rsidRPr="00CD2825">
        <w:rPr>
          <w:rFonts w:ascii="David" w:hAnsi="David" w:hint="cs"/>
          <w:rtl/>
        </w:rPr>
        <w:t xml:space="preserve"> בהתאם לסעיף חלוקה בין הזוכים לעיל.</w:t>
      </w:r>
    </w:p>
    <w:p w14:paraId="262AB23F" w14:textId="77777777" w:rsidR="003251D2" w:rsidRPr="00CD2825" w:rsidRDefault="003251D2" w:rsidP="00F26133">
      <w:pPr>
        <w:pStyle w:val="4-"/>
        <w:numPr>
          <w:ilvl w:val="3"/>
          <w:numId w:val="54"/>
        </w:numPr>
        <w:ind w:left="1899" w:hanging="819"/>
        <w:rPr>
          <w:rFonts w:ascii="David" w:hAnsi="David"/>
        </w:rPr>
      </w:pPr>
      <w:r w:rsidRPr="00CD2825">
        <w:rPr>
          <w:rFonts w:ascii="David" w:hAnsi="David" w:hint="cs"/>
          <w:rtl/>
        </w:rPr>
        <w:t>הס</w:t>
      </w:r>
      <w:r w:rsidR="00C957E5" w:rsidRPr="00CD2825">
        <w:rPr>
          <w:rFonts w:ascii="David" w:hAnsi="David" w:hint="cs"/>
          <w:rtl/>
        </w:rPr>
        <w:t>פקים הזוכים יעבירו לעורך המכרז מ</w:t>
      </w:r>
      <w:r w:rsidRPr="00CD2825">
        <w:rPr>
          <w:rFonts w:ascii="David" w:hAnsi="David" w:hint="cs"/>
          <w:rtl/>
        </w:rPr>
        <w:t xml:space="preserve">חירון מעודכן </w:t>
      </w:r>
      <w:r w:rsidR="00C957E5" w:rsidRPr="00CD2825">
        <w:rPr>
          <w:rFonts w:ascii="David" w:hAnsi="David" w:hint="cs"/>
          <w:rtl/>
        </w:rPr>
        <w:t xml:space="preserve">בהתאם לדרישתו ולכל הפחות </w:t>
      </w:r>
      <w:r w:rsidRPr="00CD2825">
        <w:rPr>
          <w:rFonts w:ascii="David" w:hAnsi="David" w:hint="cs"/>
          <w:rtl/>
        </w:rPr>
        <w:t>אחת</w:t>
      </w:r>
      <w:r w:rsidR="00C957E5" w:rsidRPr="00CD2825">
        <w:rPr>
          <w:rFonts w:ascii="David" w:hAnsi="David" w:hint="cs"/>
          <w:rtl/>
        </w:rPr>
        <w:t xml:space="preserve"> ל-</w:t>
      </w:r>
      <w:r w:rsidRPr="00CD2825">
        <w:rPr>
          <w:rFonts w:ascii="David" w:hAnsi="David" w:hint="cs"/>
          <w:rtl/>
        </w:rPr>
        <w:t xml:space="preserve"> 12 חודשים</w:t>
      </w:r>
      <w:r w:rsidR="00C957E5" w:rsidRPr="00CD2825">
        <w:rPr>
          <w:rFonts w:ascii="David" w:hAnsi="David" w:hint="cs"/>
          <w:rtl/>
        </w:rPr>
        <w:t>.</w:t>
      </w:r>
    </w:p>
    <w:p w14:paraId="4F04D2DC"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האביזרים שיספק הספק הזוכה במסגרת המכרז יכללו</w:t>
      </w:r>
      <w:r w:rsidR="00B242AB" w:rsidRPr="00CD2825">
        <w:rPr>
          <w:rFonts w:ascii="David" w:hAnsi="David" w:hint="cs"/>
          <w:rtl/>
        </w:rPr>
        <w:t xml:space="preserve"> את כלל האביזרים שקיימים לרשותו של הספק הזוכה בקטגוריות שונות כדוגמת הקטגוריות הבאות</w:t>
      </w:r>
      <w:r w:rsidRPr="00CD2825">
        <w:rPr>
          <w:rFonts w:ascii="David" w:hAnsi="David" w:hint="cs"/>
          <w:rtl/>
        </w:rPr>
        <w:t>:</w:t>
      </w:r>
    </w:p>
    <w:tbl>
      <w:tblPr>
        <w:bidiVisual/>
        <w:tblW w:w="708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5244"/>
      </w:tblGrid>
      <w:tr w:rsidR="00545599" w:rsidRPr="00DC2572" w14:paraId="5B07B795" w14:textId="77777777" w:rsidTr="00045209">
        <w:trPr>
          <w:trHeight w:val="134"/>
          <w:tblHeader/>
          <w:jc w:val="right"/>
        </w:trPr>
        <w:tc>
          <w:tcPr>
            <w:tcW w:w="1845" w:type="dxa"/>
            <w:shd w:val="clear" w:color="auto" w:fill="D9D9D9" w:themeFill="background1" w:themeFillShade="D9"/>
          </w:tcPr>
          <w:p w14:paraId="071A0FB4" w14:textId="77777777" w:rsidR="00545599" w:rsidRPr="00DC2572" w:rsidRDefault="00545599" w:rsidP="00045209">
            <w:pPr>
              <w:jc w:val="center"/>
              <w:rPr>
                <w:rFonts w:ascii="David" w:hAnsi="David" w:cs="David"/>
                <w:color w:val="000000"/>
                <w:highlight w:val="green"/>
                <w:rtl/>
              </w:rPr>
            </w:pPr>
            <w:r>
              <w:rPr>
                <w:rFonts w:ascii="David" w:hAnsi="David" w:cs="David" w:hint="cs"/>
                <w:b/>
                <w:bCs/>
                <w:color w:val="000000"/>
                <w:rtl/>
              </w:rPr>
              <w:t>קטגוריה</w:t>
            </w:r>
          </w:p>
        </w:tc>
        <w:tc>
          <w:tcPr>
            <w:tcW w:w="5244" w:type="dxa"/>
            <w:shd w:val="clear" w:color="auto" w:fill="D9D9D9" w:themeFill="background1" w:themeFillShade="D9"/>
            <w:vAlign w:val="center"/>
          </w:tcPr>
          <w:p w14:paraId="0DD90E56" w14:textId="77777777" w:rsidR="00545599" w:rsidRPr="00DC2572" w:rsidRDefault="00545599" w:rsidP="00045209">
            <w:pPr>
              <w:jc w:val="center"/>
              <w:rPr>
                <w:rFonts w:ascii="David" w:hAnsi="David" w:cs="David"/>
                <w:color w:val="000000"/>
                <w:highlight w:val="green"/>
                <w:rtl/>
              </w:rPr>
            </w:pPr>
            <w:r>
              <w:rPr>
                <w:rFonts w:ascii="David" w:hAnsi="David" w:cs="David" w:hint="cs"/>
                <w:b/>
                <w:bCs/>
                <w:color w:val="000000"/>
                <w:rtl/>
              </w:rPr>
              <w:t>אביזרים שיכללו בקטגוריה</w:t>
            </w:r>
          </w:p>
        </w:tc>
      </w:tr>
      <w:tr w:rsidR="00545599" w:rsidRPr="007136D9" w14:paraId="7624C898" w14:textId="77777777" w:rsidTr="00045209">
        <w:trPr>
          <w:trHeight w:val="445"/>
          <w:jc w:val="right"/>
        </w:trPr>
        <w:tc>
          <w:tcPr>
            <w:tcW w:w="1845" w:type="dxa"/>
          </w:tcPr>
          <w:p w14:paraId="521AADC3" w14:textId="77777777" w:rsidR="00545599" w:rsidRPr="007136D9" w:rsidRDefault="00545599" w:rsidP="00045209">
            <w:pPr>
              <w:rPr>
                <w:rFonts w:ascii="David" w:hAnsi="David" w:cs="David"/>
                <w:color w:val="000000"/>
                <w:rtl/>
              </w:rPr>
            </w:pPr>
            <w:r w:rsidRPr="007136D9">
              <w:rPr>
                <w:rFonts w:ascii="David" w:hAnsi="David" w:cs="David" w:hint="cs"/>
                <w:color w:val="000000"/>
                <w:rtl/>
              </w:rPr>
              <w:t>אביזרי דיבור ושמע חוטיים</w:t>
            </w:r>
          </w:p>
        </w:tc>
        <w:tc>
          <w:tcPr>
            <w:tcW w:w="5244" w:type="dxa"/>
            <w:shd w:val="clear" w:color="auto" w:fill="auto"/>
            <w:vAlign w:val="center"/>
            <w:hideMark/>
          </w:tcPr>
          <w:p w14:paraId="6488FB7D" w14:textId="77777777" w:rsidR="00545599" w:rsidRPr="007136D9" w:rsidRDefault="00545599" w:rsidP="00045209">
            <w:pPr>
              <w:rPr>
                <w:rFonts w:ascii="David" w:hAnsi="David" w:cs="David"/>
                <w:color w:val="000000"/>
                <w:rtl/>
              </w:rPr>
            </w:pPr>
            <w:r w:rsidRPr="007136D9">
              <w:rPr>
                <w:rFonts w:ascii="David" w:hAnsi="David" w:cs="David" w:hint="cs"/>
                <w:color w:val="000000"/>
                <w:rtl/>
              </w:rPr>
              <w:t>אוזניות, רמקולים</w:t>
            </w:r>
            <w:r>
              <w:rPr>
                <w:rFonts w:ascii="David" w:hAnsi="David" w:cs="David" w:hint="cs"/>
                <w:color w:val="000000"/>
                <w:rtl/>
              </w:rPr>
              <w:t xml:space="preserve"> ו</w:t>
            </w:r>
            <w:r w:rsidRPr="007136D9">
              <w:rPr>
                <w:rFonts w:ascii="David" w:hAnsi="David" w:cs="David" w:hint="cs"/>
                <w:color w:val="000000"/>
                <w:rtl/>
              </w:rPr>
              <w:t>דיבוריות מקוריים וחלופיים</w:t>
            </w:r>
          </w:p>
        </w:tc>
      </w:tr>
      <w:tr w:rsidR="00545599" w:rsidRPr="007136D9" w14:paraId="5E413CAF" w14:textId="77777777" w:rsidTr="00045209">
        <w:trPr>
          <w:trHeight w:val="445"/>
          <w:jc w:val="right"/>
        </w:trPr>
        <w:tc>
          <w:tcPr>
            <w:tcW w:w="1845" w:type="dxa"/>
          </w:tcPr>
          <w:p w14:paraId="7C30556B" w14:textId="77777777" w:rsidR="00545599" w:rsidRPr="007136D9" w:rsidRDefault="00545599" w:rsidP="00045209">
            <w:pPr>
              <w:rPr>
                <w:rFonts w:ascii="David" w:hAnsi="David" w:cs="David"/>
                <w:color w:val="000000"/>
                <w:rtl/>
              </w:rPr>
            </w:pPr>
            <w:r w:rsidRPr="007136D9">
              <w:rPr>
                <w:rFonts w:ascii="David" w:hAnsi="David" w:cs="David" w:hint="cs"/>
                <w:color w:val="000000"/>
                <w:rtl/>
              </w:rPr>
              <w:t>אביזרי דיבור ושמע אלחוטיים</w:t>
            </w:r>
          </w:p>
        </w:tc>
        <w:tc>
          <w:tcPr>
            <w:tcW w:w="5244" w:type="dxa"/>
            <w:shd w:val="clear" w:color="auto" w:fill="auto"/>
            <w:vAlign w:val="center"/>
            <w:hideMark/>
          </w:tcPr>
          <w:p w14:paraId="6549E0C8" w14:textId="77777777" w:rsidR="00545599" w:rsidRPr="007136D9" w:rsidRDefault="00545599" w:rsidP="00045209">
            <w:pPr>
              <w:rPr>
                <w:rFonts w:ascii="David" w:hAnsi="David" w:cs="David"/>
                <w:color w:val="000000"/>
                <w:rtl/>
              </w:rPr>
            </w:pPr>
            <w:r w:rsidRPr="007136D9">
              <w:rPr>
                <w:rFonts w:ascii="David" w:hAnsi="David" w:cs="David" w:hint="cs"/>
                <w:color w:val="000000"/>
                <w:rtl/>
              </w:rPr>
              <w:t>אוזניות, רמקולים, דיבוריות לרכב ולאופנוע - מקוריים וחלופיים</w:t>
            </w:r>
          </w:p>
        </w:tc>
      </w:tr>
      <w:tr w:rsidR="00545599" w:rsidRPr="007136D9" w14:paraId="701E0BA7" w14:textId="77777777" w:rsidTr="00045209">
        <w:trPr>
          <w:trHeight w:val="445"/>
          <w:jc w:val="right"/>
        </w:trPr>
        <w:tc>
          <w:tcPr>
            <w:tcW w:w="1845" w:type="dxa"/>
          </w:tcPr>
          <w:p w14:paraId="07C1F239" w14:textId="77777777" w:rsidR="00545599" w:rsidRPr="007136D9" w:rsidRDefault="00545599" w:rsidP="00045209">
            <w:pPr>
              <w:rPr>
                <w:rFonts w:ascii="David" w:hAnsi="David" w:cs="David"/>
                <w:color w:val="000000"/>
                <w:rtl/>
              </w:rPr>
            </w:pPr>
            <w:r w:rsidRPr="007136D9">
              <w:rPr>
                <w:rFonts w:ascii="David" w:hAnsi="David" w:cs="David" w:hint="cs"/>
                <w:color w:val="000000"/>
                <w:rtl/>
              </w:rPr>
              <w:t>מקבעים ומתאמים</w:t>
            </w:r>
          </w:p>
        </w:tc>
        <w:tc>
          <w:tcPr>
            <w:tcW w:w="5244" w:type="dxa"/>
            <w:shd w:val="clear" w:color="auto" w:fill="auto"/>
            <w:vAlign w:val="center"/>
          </w:tcPr>
          <w:p w14:paraId="367636B8" w14:textId="77777777" w:rsidR="00545599" w:rsidRPr="007136D9" w:rsidRDefault="00545599" w:rsidP="00045209">
            <w:pPr>
              <w:rPr>
                <w:rFonts w:ascii="David" w:hAnsi="David" w:cs="David"/>
                <w:color w:val="000000"/>
                <w:rtl/>
              </w:rPr>
            </w:pPr>
            <w:r w:rsidRPr="007136D9">
              <w:rPr>
                <w:rFonts w:ascii="David" w:hAnsi="David" w:cs="David" w:hint="cs"/>
                <w:color w:val="000000"/>
                <w:rtl/>
              </w:rPr>
              <w:t>מקבעים ואביזרי קיבוע למכשירי טלפון חכמים (</w:t>
            </w:r>
            <w:r>
              <w:rPr>
                <w:rFonts w:ascii="David" w:hAnsi="David" w:cs="David" w:hint="cs"/>
                <w:color w:val="000000"/>
                <w:rtl/>
              </w:rPr>
              <w:t xml:space="preserve">לעמדת </w:t>
            </w:r>
            <w:r w:rsidRPr="007136D9">
              <w:rPr>
                <w:rFonts w:ascii="David" w:hAnsi="David" w:cs="David" w:hint="cs"/>
                <w:color w:val="000000"/>
                <w:rtl/>
              </w:rPr>
              <w:t>מוקד/</w:t>
            </w:r>
            <w:r w:rsidR="00427DF0">
              <w:rPr>
                <w:rFonts w:ascii="David" w:hAnsi="David" w:cs="David" w:hint="cs"/>
                <w:color w:val="000000"/>
                <w:rtl/>
              </w:rPr>
              <w:t xml:space="preserve"> </w:t>
            </w:r>
            <w:r w:rsidRPr="007136D9">
              <w:rPr>
                <w:rFonts w:ascii="David" w:hAnsi="David" w:cs="David" w:hint="cs"/>
                <w:color w:val="000000"/>
                <w:rtl/>
              </w:rPr>
              <w:t>עמדת עבודה, רכב, אופנוע)</w:t>
            </w:r>
          </w:p>
        </w:tc>
      </w:tr>
      <w:tr w:rsidR="00545599" w:rsidRPr="007136D9" w14:paraId="2C3C1B87" w14:textId="77777777" w:rsidTr="00045209">
        <w:trPr>
          <w:trHeight w:val="671"/>
          <w:jc w:val="right"/>
        </w:trPr>
        <w:tc>
          <w:tcPr>
            <w:tcW w:w="1845" w:type="dxa"/>
          </w:tcPr>
          <w:p w14:paraId="4BB20B90" w14:textId="77777777" w:rsidR="00545599" w:rsidRPr="007136D9" w:rsidRDefault="00545599" w:rsidP="00045209">
            <w:pPr>
              <w:rPr>
                <w:rFonts w:ascii="David" w:hAnsi="David" w:cs="David"/>
                <w:color w:val="000000"/>
                <w:rtl/>
              </w:rPr>
            </w:pPr>
            <w:r w:rsidRPr="007136D9">
              <w:rPr>
                <w:rFonts w:ascii="David" w:hAnsi="David" w:cs="David" w:hint="cs"/>
                <w:color w:val="000000"/>
                <w:rtl/>
              </w:rPr>
              <w:t>מטענים</w:t>
            </w:r>
          </w:p>
        </w:tc>
        <w:tc>
          <w:tcPr>
            <w:tcW w:w="5244" w:type="dxa"/>
            <w:shd w:val="clear" w:color="auto" w:fill="auto"/>
            <w:vAlign w:val="center"/>
          </w:tcPr>
          <w:p w14:paraId="087283EF" w14:textId="77777777" w:rsidR="00545599" w:rsidRPr="007136D9" w:rsidRDefault="00545599" w:rsidP="00045209">
            <w:pPr>
              <w:rPr>
                <w:rFonts w:ascii="David" w:hAnsi="David" w:cs="David"/>
                <w:color w:val="000000"/>
                <w:rtl/>
              </w:rPr>
            </w:pPr>
            <w:r w:rsidRPr="007136D9">
              <w:rPr>
                <w:rFonts w:ascii="David" w:hAnsi="David" w:cs="David" w:hint="cs"/>
                <w:color w:val="000000"/>
                <w:rtl/>
              </w:rPr>
              <w:t xml:space="preserve">למכשירי טלפון חכמים (למתח רשת 220 וולט, לרכב 12 וולט) </w:t>
            </w:r>
            <w:r>
              <w:rPr>
                <w:rFonts w:ascii="David" w:hAnsi="David" w:cs="David" w:hint="cs"/>
                <w:color w:val="000000"/>
                <w:rtl/>
              </w:rPr>
              <w:t xml:space="preserve">כבלי </w:t>
            </w:r>
            <w:r w:rsidRPr="007136D9">
              <w:rPr>
                <w:rFonts w:ascii="David" w:hAnsi="David" w:cs="David" w:hint="cs"/>
                <w:color w:val="000000"/>
                <w:rtl/>
              </w:rPr>
              <w:t>טעינה וסנכרון מקוריים וחלופיים</w:t>
            </w:r>
          </w:p>
        </w:tc>
      </w:tr>
      <w:tr w:rsidR="00545599" w:rsidRPr="007136D9" w14:paraId="4F09DCB6" w14:textId="77777777" w:rsidTr="00045209">
        <w:trPr>
          <w:trHeight w:val="445"/>
          <w:jc w:val="right"/>
        </w:trPr>
        <w:tc>
          <w:tcPr>
            <w:tcW w:w="1845" w:type="dxa"/>
          </w:tcPr>
          <w:p w14:paraId="18F8CA42"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רכיבי </w:t>
            </w:r>
            <w:r w:rsidRPr="007136D9">
              <w:rPr>
                <w:rFonts w:ascii="David" w:hAnsi="David" w:cs="David" w:hint="cs"/>
                <w:color w:val="000000"/>
                <w:rtl/>
              </w:rPr>
              <w:t>גיבוי אנרגיה</w:t>
            </w:r>
          </w:p>
        </w:tc>
        <w:tc>
          <w:tcPr>
            <w:tcW w:w="5244" w:type="dxa"/>
            <w:shd w:val="clear" w:color="auto" w:fill="auto"/>
            <w:vAlign w:val="center"/>
          </w:tcPr>
          <w:p w14:paraId="1B741301" w14:textId="77777777" w:rsidR="00545599" w:rsidRPr="007136D9" w:rsidRDefault="00545599" w:rsidP="00045209">
            <w:pPr>
              <w:rPr>
                <w:rFonts w:ascii="David" w:hAnsi="David" w:cs="David"/>
                <w:color w:val="000000"/>
                <w:rtl/>
              </w:rPr>
            </w:pPr>
            <w:r w:rsidRPr="007136D9">
              <w:rPr>
                <w:rFonts w:ascii="David" w:hAnsi="David" w:cs="David" w:hint="cs"/>
                <w:color w:val="000000"/>
                <w:rtl/>
              </w:rPr>
              <w:t xml:space="preserve">רכיבי הטענה וגיבוי אנרגיה בנפחי הטענה </w:t>
            </w:r>
            <w:r w:rsidRPr="007136D9">
              <w:rPr>
                <w:rFonts w:ascii="David" w:hAnsi="David" w:cs="David"/>
                <w:color w:val="000000"/>
              </w:rPr>
              <w:t>mAh</w:t>
            </w:r>
            <w:r w:rsidRPr="007136D9">
              <w:rPr>
                <w:rFonts w:ascii="David" w:hAnsi="David" w:cs="David" w:hint="cs"/>
                <w:color w:val="000000"/>
                <w:rtl/>
              </w:rPr>
              <w:t xml:space="preserve"> </w:t>
            </w:r>
            <w:r w:rsidRPr="007136D9">
              <w:rPr>
                <w:rFonts w:ascii="David" w:hAnsi="David" w:cs="David"/>
                <w:color w:val="000000"/>
              </w:rPr>
              <w:t xml:space="preserve"> </w:t>
            </w:r>
            <w:r w:rsidRPr="007136D9">
              <w:rPr>
                <w:rFonts w:ascii="David" w:hAnsi="David" w:cs="David" w:hint="cs"/>
                <w:color w:val="000000"/>
                <w:rtl/>
              </w:rPr>
              <w:t>שונים  (</w:t>
            </w:r>
            <w:r w:rsidRPr="007136D9">
              <w:rPr>
                <w:rFonts w:ascii="David" w:hAnsi="David" w:cs="David"/>
                <w:color w:val="000000"/>
              </w:rPr>
              <w:t>WIRELESS+QC+PD</w:t>
            </w:r>
            <w:r w:rsidRPr="007136D9">
              <w:rPr>
                <w:rFonts w:ascii="David" w:hAnsi="David" w:cs="David" w:hint="cs"/>
                <w:color w:val="000000"/>
                <w:rtl/>
              </w:rPr>
              <w:t>)</w:t>
            </w:r>
          </w:p>
        </w:tc>
      </w:tr>
      <w:tr w:rsidR="00545599" w:rsidRPr="007136D9" w14:paraId="501F833A" w14:textId="77777777" w:rsidTr="00045209">
        <w:trPr>
          <w:trHeight w:val="445"/>
          <w:jc w:val="right"/>
        </w:trPr>
        <w:tc>
          <w:tcPr>
            <w:tcW w:w="1845" w:type="dxa"/>
          </w:tcPr>
          <w:p w14:paraId="486519AB"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רכבי </w:t>
            </w:r>
            <w:r w:rsidRPr="007136D9">
              <w:rPr>
                <w:rFonts w:ascii="David" w:hAnsi="David" w:cs="David" w:hint="cs"/>
                <w:color w:val="000000"/>
                <w:rtl/>
              </w:rPr>
              <w:t>הגנה ונשיאה</w:t>
            </w:r>
          </w:p>
        </w:tc>
        <w:tc>
          <w:tcPr>
            <w:tcW w:w="5244" w:type="dxa"/>
            <w:shd w:val="clear" w:color="auto" w:fill="auto"/>
            <w:vAlign w:val="center"/>
          </w:tcPr>
          <w:p w14:paraId="69969002" w14:textId="77777777" w:rsidR="00545599" w:rsidRPr="007136D9" w:rsidRDefault="00545599" w:rsidP="00045209">
            <w:pPr>
              <w:rPr>
                <w:rFonts w:ascii="David" w:hAnsi="David" w:cs="David"/>
                <w:color w:val="000000"/>
                <w:rtl/>
              </w:rPr>
            </w:pPr>
            <w:r w:rsidRPr="007136D9">
              <w:rPr>
                <w:rFonts w:ascii="David" w:hAnsi="David" w:cs="David" w:hint="cs"/>
                <w:color w:val="000000"/>
                <w:rtl/>
              </w:rPr>
              <w:t>מכלולי נשיאה ומכלולי הגנה לטלפונים חכמים מקוריים וחלופיים (מגן למכשיר מגן מסך)</w:t>
            </w:r>
          </w:p>
        </w:tc>
      </w:tr>
      <w:tr w:rsidR="00545599" w:rsidRPr="007136D9" w14:paraId="2E4FC6B3" w14:textId="77777777" w:rsidTr="00045209">
        <w:trPr>
          <w:trHeight w:val="445"/>
          <w:jc w:val="right"/>
        </w:trPr>
        <w:tc>
          <w:tcPr>
            <w:tcW w:w="1845" w:type="dxa"/>
          </w:tcPr>
          <w:p w14:paraId="63FA347D" w14:textId="77777777" w:rsidR="00545599" w:rsidRPr="007136D9" w:rsidRDefault="00545599" w:rsidP="00045209">
            <w:pPr>
              <w:rPr>
                <w:rFonts w:ascii="David" w:hAnsi="David" w:cs="David"/>
                <w:color w:val="000000"/>
                <w:rtl/>
              </w:rPr>
            </w:pPr>
            <w:r>
              <w:rPr>
                <w:rFonts w:ascii="David" w:hAnsi="David" w:cs="David" w:hint="cs"/>
                <w:color w:val="000000"/>
                <w:rtl/>
              </w:rPr>
              <w:t xml:space="preserve">רכבי </w:t>
            </w:r>
            <w:r w:rsidRPr="007136D9">
              <w:rPr>
                <w:rFonts w:ascii="David" w:hAnsi="David" w:cs="David" w:hint="cs"/>
                <w:color w:val="000000"/>
                <w:rtl/>
              </w:rPr>
              <w:t>כרטיסי ז</w:t>
            </w:r>
            <w:r>
              <w:rPr>
                <w:rFonts w:ascii="David" w:hAnsi="David" w:cs="David" w:hint="cs"/>
                <w:color w:val="000000"/>
                <w:rtl/>
              </w:rPr>
              <w:t>י</w:t>
            </w:r>
            <w:r w:rsidRPr="007136D9">
              <w:rPr>
                <w:rFonts w:ascii="David" w:hAnsi="David" w:cs="David" w:hint="cs"/>
                <w:color w:val="000000"/>
                <w:rtl/>
              </w:rPr>
              <w:t>כרון</w:t>
            </w:r>
          </w:p>
        </w:tc>
        <w:tc>
          <w:tcPr>
            <w:tcW w:w="5244" w:type="dxa"/>
            <w:shd w:val="clear" w:color="auto" w:fill="auto"/>
            <w:vAlign w:val="center"/>
          </w:tcPr>
          <w:p w14:paraId="10BC993F" w14:textId="77777777" w:rsidR="00545599" w:rsidRPr="007136D9" w:rsidRDefault="00545599" w:rsidP="00045209">
            <w:pPr>
              <w:rPr>
                <w:rFonts w:ascii="David" w:hAnsi="David" w:cs="David"/>
                <w:color w:val="000000"/>
              </w:rPr>
            </w:pPr>
            <w:r w:rsidRPr="007136D9">
              <w:rPr>
                <w:rFonts w:ascii="David" w:hAnsi="David" w:cs="David" w:hint="cs"/>
                <w:color w:val="000000"/>
                <w:rtl/>
              </w:rPr>
              <w:t>כרטיסי זיכרון חיצוניים בנפחים שונים</w:t>
            </w:r>
          </w:p>
        </w:tc>
      </w:tr>
    </w:tbl>
    <w:p w14:paraId="45869F70" w14:textId="77777777" w:rsidR="00545599" w:rsidRDefault="00545599" w:rsidP="00545599">
      <w:pPr>
        <w:pStyle w:val="3-"/>
        <w:ind w:left="1224"/>
      </w:pPr>
      <w:r>
        <w:rPr>
          <w:rFonts w:hint="cs"/>
          <w:rtl/>
        </w:rPr>
        <w:t xml:space="preserve"> </w:t>
      </w:r>
    </w:p>
    <w:p w14:paraId="589F606E" w14:textId="77777777" w:rsidR="00545599" w:rsidRPr="00CD2825" w:rsidRDefault="00545599" w:rsidP="00F26133">
      <w:pPr>
        <w:pStyle w:val="3-"/>
        <w:numPr>
          <w:ilvl w:val="2"/>
          <w:numId w:val="54"/>
        </w:numPr>
        <w:tabs>
          <w:tab w:val="num" w:pos="1287"/>
        </w:tabs>
        <w:ind w:left="1224" w:hanging="504"/>
      </w:pPr>
      <w:bookmarkStart w:id="109" w:name="_Ref158716231"/>
      <w:r w:rsidRPr="00CD2825">
        <w:rPr>
          <w:rFonts w:hint="eastAsia"/>
          <w:rtl/>
        </w:rPr>
        <w:t>מכשיר</w:t>
      </w:r>
      <w:r w:rsidRPr="00CD2825">
        <w:rPr>
          <w:rtl/>
        </w:rPr>
        <w:t xml:space="preserve"> </w:t>
      </w:r>
      <w:r w:rsidR="00F664AA" w:rsidRPr="00CD2825">
        <w:rPr>
          <w:rFonts w:hint="eastAsia"/>
          <w:rtl/>
        </w:rPr>
        <w:t>נייח</w:t>
      </w:r>
      <w:r w:rsidRPr="00CD2825">
        <w:rPr>
          <w:rtl/>
        </w:rPr>
        <w:t xml:space="preserve"> </w:t>
      </w:r>
      <w:r w:rsidR="00A153F4" w:rsidRPr="00CD2825">
        <w:rPr>
          <w:rFonts w:hint="cs"/>
          <w:rtl/>
        </w:rPr>
        <w:t xml:space="preserve">קבוע </w:t>
      </w:r>
      <w:r w:rsidRPr="00CD2825">
        <w:rPr>
          <w:rtl/>
        </w:rPr>
        <w:t>לרכב</w:t>
      </w:r>
      <w:bookmarkEnd w:id="109"/>
    </w:p>
    <w:p w14:paraId="75434682" w14:textId="4DA632BA" w:rsidR="00545599" w:rsidRPr="00CD2825" w:rsidRDefault="00545599" w:rsidP="00F8768D">
      <w:pPr>
        <w:pStyle w:val="4-"/>
        <w:numPr>
          <w:ilvl w:val="3"/>
          <w:numId w:val="54"/>
        </w:numPr>
        <w:ind w:left="1899" w:hanging="819"/>
        <w:rPr>
          <w:rFonts w:ascii="David" w:hAnsi="David"/>
        </w:rPr>
      </w:pPr>
      <w:r w:rsidRPr="00CD2825">
        <w:rPr>
          <w:rFonts w:ascii="David" w:hAnsi="David"/>
          <w:rtl/>
        </w:rPr>
        <w:t xml:space="preserve">הספק יספק מכשיר </w:t>
      </w:r>
      <w:r w:rsidR="00F664AA" w:rsidRPr="00CD2825">
        <w:rPr>
          <w:rFonts w:ascii="David" w:hAnsi="David" w:hint="cs"/>
          <w:rtl/>
        </w:rPr>
        <w:t xml:space="preserve">נייח לרכב </w:t>
      </w:r>
      <w:r w:rsidRPr="00CD2825">
        <w:rPr>
          <w:rFonts w:ascii="David" w:hAnsi="David"/>
          <w:rtl/>
        </w:rPr>
        <w:t>למשתמשים</w:t>
      </w:r>
      <w:r w:rsidR="00651B80" w:rsidRPr="00CD2825">
        <w:rPr>
          <w:rFonts w:ascii="David" w:hAnsi="David" w:hint="cs"/>
          <w:rtl/>
        </w:rPr>
        <w:t xml:space="preserve"> ספציפיים שיוגדרו ע"י עורך המכרז</w:t>
      </w:r>
      <w:r w:rsidRPr="00CD2825">
        <w:rPr>
          <w:rFonts w:ascii="David" w:hAnsi="David" w:hint="cs"/>
          <w:rtl/>
        </w:rPr>
        <w:t xml:space="preserve"> שיאפשר </w:t>
      </w:r>
      <w:r w:rsidRPr="00CD2825">
        <w:rPr>
          <w:rFonts w:ascii="David" w:hAnsi="David"/>
          <w:rtl/>
        </w:rPr>
        <w:t>ביצוע שיחות תוך כדי נהיגה באופן בטיחותי.</w:t>
      </w:r>
    </w:p>
    <w:p w14:paraId="30F4CE4E"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אספקת המכשיר תכלול התקנה ושירות תיקונים</w:t>
      </w:r>
      <w:r w:rsidR="00F8768D">
        <w:rPr>
          <w:rFonts w:ascii="David" w:hAnsi="David" w:hint="cs"/>
          <w:rtl/>
        </w:rPr>
        <w:t xml:space="preserve"> כמפורט בסעיף העלות</w:t>
      </w:r>
      <w:r w:rsidRPr="00CD2825">
        <w:rPr>
          <w:rFonts w:ascii="David" w:hAnsi="David" w:hint="cs"/>
          <w:rtl/>
        </w:rPr>
        <w:t>.</w:t>
      </w:r>
    </w:p>
    <w:p w14:paraId="3A9B6186"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 xml:space="preserve">התקנת המכשיר </w:t>
      </w:r>
      <w:r w:rsidRPr="00CD2825">
        <w:rPr>
          <w:rFonts w:ascii="David" w:hAnsi="David"/>
          <w:rtl/>
        </w:rPr>
        <w:t>תכלול התקנה מלאה של המכשיר הקבוע ברכב (לרבות כלל חלקיו</w:t>
      </w:r>
      <w:r w:rsidRPr="00CD2825">
        <w:rPr>
          <w:rFonts w:ascii="David" w:hAnsi="David" w:hint="cs"/>
          <w:rtl/>
        </w:rPr>
        <w:t>, אם</w:t>
      </w:r>
      <w:r w:rsidR="00070164" w:rsidRPr="00CD2825">
        <w:rPr>
          <w:rFonts w:ascii="David" w:hAnsi="David" w:hint="cs"/>
          <w:rtl/>
        </w:rPr>
        <w:t xml:space="preserve"> </w:t>
      </w:r>
      <w:r w:rsidRPr="00CD2825">
        <w:rPr>
          <w:rFonts w:ascii="David" w:hAnsi="David"/>
          <w:rtl/>
        </w:rPr>
        <w:t>יהיו לרבות אספקת אנטנה חיצונית</w:t>
      </w:r>
      <w:r w:rsidRPr="00CD2825">
        <w:rPr>
          <w:rFonts w:ascii="David" w:hAnsi="David" w:hint="cs"/>
          <w:rtl/>
        </w:rPr>
        <w:t xml:space="preserve">), </w:t>
      </w:r>
      <w:r w:rsidRPr="00CD2825">
        <w:rPr>
          <w:rFonts w:ascii="David" w:hAnsi="David"/>
          <w:rtl/>
        </w:rPr>
        <w:t>פירוק המכשיר הקבוע הישן ומסירתו לנציג המזמין בצורה מרוכזת</w:t>
      </w:r>
      <w:r w:rsidRPr="00CD2825">
        <w:rPr>
          <w:rFonts w:ascii="David" w:hAnsi="David" w:hint="cs"/>
          <w:rtl/>
        </w:rPr>
        <w:t>,</w:t>
      </w:r>
      <w:r w:rsidRPr="00CD2825">
        <w:rPr>
          <w:rFonts w:ascii="David" w:hAnsi="David"/>
          <w:rtl/>
        </w:rPr>
        <w:t xml:space="preserve"> תחזוקת המכשיר הקבוע, שירות אחריות יצרן ושירות תיקונים מלא לכל תקופת ההתקשרות</w:t>
      </w:r>
      <w:r w:rsidRPr="00CD2825">
        <w:rPr>
          <w:rFonts w:ascii="David" w:hAnsi="David" w:hint="cs"/>
          <w:rtl/>
        </w:rPr>
        <w:t>.</w:t>
      </w:r>
      <w:r w:rsidRPr="00CD2825">
        <w:rPr>
          <w:rFonts w:ascii="David" w:hAnsi="David"/>
          <w:rtl/>
        </w:rPr>
        <w:t xml:space="preserve"> </w:t>
      </w:r>
    </w:p>
    <w:p w14:paraId="75F92DB0" w14:textId="77777777" w:rsidR="00545599" w:rsidRPr="00CD2825" w:rsidRDefault="00545599" w:rsidP="00F26133">
      <w:pPr>
        <w:pStyle w:val="4-"/>
        <w:numPr>
          <w:ilvl w:val="3"/>
          <w:numId w:val="54"/>
        </w:numPr>
        <w:ind w:left="1899" w:hanging="819"/>
        <w:rPr>
          <w:rFonts w:ascii="David" w:hAnsi="David"/>
        </w:rPr>
      </w:pPr>
      <w:bookmarkStart w:id="110" w:name="_Toc440187721"/>
      <w:bookmarkStart w:id="111" w:name="_Toc443920652"/>
      <w:r w:rsidRPr="00CD2825">
        <w:rPr>
          <w:rFonts w:ascii="David" w:hAnsi="David"/>
          <w:rtl/>
        </w:rPr>
        <w:t xml:space="preserve">התקנת המכשירים הקבועים לרכב כמפורט לעיל </w:t>
      </w:r>
      <w:r w:rsidRPr="00CD2825">
        <w:rPr>
          <w:rFonts w:ascii="David" w:hAnsi="David" w:hint="cs"/>
          <w:rtl/>
        </w:rPr>
        <w:t xml:space="preserve">היא </w:t>
      </w:r>
      <w:r w:rsidRPr="00CD2825">
        <w:rPr>
          <w:rFonts w:ascii="David" w:hAnsi="David"/>
          <w:rtl/>
        </w:rPr>
        <w:t>באחריותו הבלעדית של הספק</w:t>
      </w:r>
      <w:r w:rsidR="003E41B6" w:rsidRPr="00CD2825">
        <w:rPr>
          <w:rFonts w:ascii="David" w:hAnsi="David" w:hint="cs"/>
          <w:rtl/>
        </w:rPr>
        <w:t xml:space="preserve"> ותבוצע בהתאם להוראות היצרן ועל פי דרישות וצרכי המשתמש</w:t>
      </w:r>
      <w:r w:rsidRPr="00CD2825">
        <w:rPr>
          <w:rFonts w:ascii="David" w:hAnsi="David" w:hint="cs"/>
          <w:rtl/>
        </w:rPr>
        <w:t xml:space="preserve">. כל נזק שייגרם לאדם או לרכוש כתוצאה מההתקנה יתוקן או </w:t>
      </w:r>
      <w:r w:rsidR="00427DF0" w:rsidRPr="00CD2825">
        <w:rPr>
          <w:rFonts w:ascii="David" w:hAnsi="David" w:hint="cs"/>
          <w:rtl/>
        </w:rPr>
        <w:t>י</w:t>
      </w:r>
      <w:r w:rsidRPr="00CD2825">
        <w:rPr>
          <w:rFonts w:ascii="David" w:hAnsi="David" w:hint="cs"/>
          <w:rtl/>
        </w:rPr>
        <w:t xml:space="preserve">שולם על ידי הספק הזוכה על פי החלטת המזמין. </w:t>
      </w:r>
    </w:p>
    <w:bookmarkEnd w:id="110"/>
    <w:bookmarkEnd w:id="111"/>
    <w:p w14:paraId="735ABB3C"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lastRenderedPageBreak/>
        <w:t xml:space="preserve">מכשיר קבוע לרכב יופעל  כקו משני או כקו נפרד עצמאי (בתצורה של </w:t>
      </w:r>
      <w:r w:rsidRPr="00CD2825">
        <w:rPr>
          <w:rFonts w:ascii="David" w:hAnsi="David" w:hint="cs"/>
        </w:rPr>
        <w:t>SIM</w:t>
      </w:r>
      <w:r w:rsidRPr="00CD2825">
        <w:rPr>
          <w:rFonts w:ascii="David" w:hAnsi="David" w:hint="cs"/>
          <w:rtl/>
        </w:rPr>
        <w:t xml:space="preserve"> או </w:t>
      </w:r>
      <w:r w:rsidRPr="00CD2825">
        <w:rPr>
          <w:rFonts w:ascii="David" w:hAnsi="David"/>
        </w:rPr>
        <w:t>ESIM</w:t>
      </w:r>
      <w:r w:rsidRPr="00CD2825">
        <w:rPr>
          <w:rFonts w:ascii="David" w:hAnsi="David" w:hint="cs"/>
          <w:rtl/>
        </w:rPr>
        <w:t xml:space="preserve">). קו משני ייכלל כחלק מהקו הראשי וקו נפרד עצמאי על פי אחד ממסלולי השירותים של </w:t>
      </w:r>
      <w:r w:rsidRPr="00CD2825">
        <w:rPr>
          <w:rFonts w:ascii="David" w:hAnsi="David" w:hint="cs"/>
        </w:rPr>
        <w:t>SIM ONLY</w:t>
      </w:r>
      <w:r w:rsidRPr="00CD2825">
        <w:rPr>
          <w:rFonts w:ascii="David" w:hAnsi="David" w:hint="cs"/>
          <w:rtl/>
        </w:rPr>
        <w:t>.</w:t>
      </w:r>
    </w:p>
    <w:p w14:paraId="7ACDE833" w14:textId="77777777" w:rsidR="00545599" w:rsidRPr="00CD2825" w:rsidRDefault="00545599" w:rsidP="00F26133">
      <w:pPr>
        <w:pStyle w:val="4-"/>
        <w:numPr>
          <w:ilvl w:val="3"/>
          <w:numId w:val="54"/>
        </w:numPr>
        <w:ind w:left="1899" w:hanging="819"/>
        <w:rPr>
          <w:rFonts w:ascii="David" w:hAnsi="David"/>
          <w:rtl/>
        </w:rPr>
      </w:pPr>
      <w:bookmarkStart w:id="112" w:name="_Toc440187720"/>
      <w:bookmarkStart w:id="113" w:name="_Toc443920651"/>
      <w:r w:rsidRPr="00CD2825">
        <w:rPr>
          <w:rFonts w:ascii="David" w:hAnsi="David" w:hint="cs"/>
          <w:rtl/>
        </w:rPr>
        <w:t xml:space="preserve">יהיה ניתן להוסיף בנפרד למכשיר הקבוע לרכב </w:t>
      </w:r>
      <w:r w:rsidRPr="00CD2825">
        <w:rPr>
          <w:rFonts w:ascii="David" w:hAnsi="David"/>
          <w:rtl/>
        </w:rPr>
        <w:t xml:space="preserve">שפופרת לשיחה אישית במושב ליד הנהג </w:t>
      </w:r>
      <w:r w:rsidRPr="00CD2825">
        <w:rPr>
          <w:rFonts w:ascii="David" w:hAnsi="David" w:hint="cs"/>
          <w:rtl/>
        </w:rPr>
        <w:t>או</w:t>
      </w:r>
      <w:r w:rsidRPr="00CD2825">
        <w:rPr>
          <w:rFonts w:ascii="David" w:hAnsi="David"/>
          <w:rtl/>
        </w:rPr>
        <w:t xml:space="preserve"> במושב האחורי של הרכב</w:t>
      </w:r>
      <w:bookmarkEnd w:id="112"/>
      <w:bookmarkEnd w:id="113"/>
      <w:r w:rsidRPr="00CD2825">
        <w:rPr>
          <w:rFonts w:ascii="David" w:hAnsi="David" w:hint="cs"/>
          <w:rtl/>
        </w:rPr>
        <w:t xml:space="preserve">. </w:t>
      </w:r>
    </w:p>
    <w:p w14:paraId="4851F306" w14:textId="7BF4EB6C" w:rsidR="00545599" w:rsidRPr="00CD2825" w:rsidRDefault="00545599" w:rsidP="00F26133">
      <w:pPr>
        <w:pStyle w:val="4-"/>
        <w:numPr>
          <w:ilvl w:val="3"/>
          <w:numId w:val="54"/>
        </w:numPr>
        <w:ind w:left="1899" w:hanging="819"/>
        <w:rPr>
          <w:rFonts w:ascii="David" w:hAnsi="David"/>
        </w:rPr>
      </w:pPr>
      <w:bookmarkStart w:id="114" w:name="_Toc440187710"/>
      <w:bookmarkStart w:id="115" w:name="_Toc443920641"/>
      <w:r w:rsidRPr="00CD2825">
        <w:rPr>
          <w:rFonts w:ascii="David" w:hAnsi="David" w:hint="cs"/>
          <w:rtl/>
        </w:rPr>
        <w:t>דגם</w:t>
      </w:r>
      <w:r w:rsidRPr="00CD2825">
        <w:rPr>
          <w:rFonts w:ascii="David" w:hAnsi="David"/>
          <w:rtl/>
        </w:rPr>
        <w:t xml:space="preserve"> המכשיר הקבוע לרכב </w:t>
      </w:r>
      <w:r w:rsidRPr="00CD2825">
        <w:rPr>
          <w:rFonts w:ascii="David" w:hAnsi="David" w:hint="cs"/>
          <w:rtl/>
        </w:rPr>
        <w:t xml:space="preserve">שיסופק </w:t>
      </w:r>
      <w:r w:rsidRPr="00CD2825">
        <w:rPr>
          <w:rFonts w:ascii="David" w:hAnsi="David"/>
          <w:rtl/>
        </w:rPr>
        <w:t xml:space="preserve">יהיה </w:t>
      </w:r>
      <w:r w:rsidRPr="00CD2825">
        <w:rPr>
          <w:rFonts w:ascii="David" w:hAnsi="David" w:hint="cs"/>
          <w:rtl/>
        </w:rPr>
        <w:t xml:space="preserve">של יצרן </w:t>
      </w:r>
      <w:r w:rsidRPr="00CD2825">
        <w:rPr>
          <w:rFonts w:ascii="David" w:hAnsi="David" w:hint="cs"/>
        </w:rPr>
        <w:t>UNIDEN</w:t>
      </w:r>
      <w:r w:rsidRPr="00CD2825">
        <w:rPr>
          <w:rFonts w:ascii="David" w:hAnsi="David" w:hint="cs"/>
          <w:rtl/>
        </w:rPr>
        <w:t xml:space="preserve"> מדגם </w:t>
      </w:r>
      <w:r w:rsidRPr="00CD2825">
        <w:rPr>
          <w:rFonts w:ascii="David" w:hAnsi="David" w:hint="cs"/>
        </w:rPr>
        <w:t>UV</w:t>
      </w:r>
      <w:r w:rsidRPr="00CD2825">
        <w:rPr>
          <w:rFonts w:ascii="David" w:hAnsi="David"/>
        </w:rPr>
        <w:t>350</w:t>
      </w:r>
      <w:r w:rsidR="002A005E">
        <w:rPr>
          <w:rFonts w:ascii="David" w:hAnsi="David" w:hint="cs"/>
          <w:rtl/>
        </w:rPr>
        <w:t xml:space="preserve"> או של היצרן </w:t>
      </w:r>
      <w:r w:rsidR="002A005E">
        <w:rPr>
          <w:rFonts w:ascii="David" w:hAnsi="David"/>
        </w:rPr>
        <w:t>Lynksys</w:t>
      </w:r>
      <w:r w:rsidR="002A005E">
        <w:rPr>
          <w:rFonts w:ascii="David" w:hAnsi="David" w:hint="cs"/>
          <w:rtl/>
        </w:rPr>
        <w:t xml:space="preserve"> מדגם </w:t>
      </w:r>
      <w:r w:rsidR="002A005E" w:rsidRPr="002A005E">
        <w:rPr>
          <w:rFonts w:ascii="David" w:hAnsi="David"/>
        </w:rPr>
        <w:t>LM500</w:t>
      </w:r>
      <w:r w:rsidRPr="00CD2825">
        <w:rPr>
          <w:rFonts w:ascii="David" w:hAnsi="David" w:hint="cs"/>
          <w:rtl/>
        </w:rPr>
        <w:t xml:space="preserve">. </w:t>
      </w:r>
      <w:r w:rsidRPr="00F2414F">
        <w:rPr>
          <w:rFonts w:ascii="David" w:hAnsi="David"/>
          <w:rtl/>
        </w:rPr>
        <w:t xml:space="preserve">תצורה ותכונות מינימאליות הנדרשות </w:t>
      </w:r>
      <w:r w:rsidRPr="00F2414F">
        <w:rPr>
          <w:rFonts w:ascii="David" w:hAnsi="David" w:hint="cs"/>
          <w:rtl/>
        </w:rPr>
        <w:t xml:space="preserve">מכל מכשיר קבוע לרכב </w:t>
      </w:r>
      <w:r>
        <w:rPr>
          <w:rFonts w:ascii="David" w:hAnsi="David" w:hint="cs"/>
          <w:rtl/>
        </w:rPr>
        <w:t>אחר/</w:t>
      </w:r>
      <w:r w:rsidR="00427DF0">
        <w:rPr>
          <w:rFonts w:ascii="David" w:hAnsi="David" w:hint="cs"/>
          <w:rtl/>
        </w:rPr>
        <w:t xml:space="preserve"> </w:t>
      </w:r>
      <w:r w:rsidRPr="00F2414F">
        <w:rPr>
          <w:rFonts w:ascii="David" w:hAnsi="David" w:hint="cs"/>
          <w:rtl/>
        </w:rPr>
        <w:t>עתידי הינן דרישות המפרט של הדגם המפורט לעיל והי</w:t>
      </w:r>
      <w:r>
        <w:rPr>
          <w:rFonts w:ascii="David" w:hAnsi="David" w:hint="cs"/>
          <w:rtl/>
        </w:rPr>
        <w:t>נ</w:t>
      </w:r>
      <w:r w:rsidRPr="00F2414F">
        <w:rPr>
          <w:rFonts w:ascii="David" w:hAnsi="David" w:hint="cs"/>
          <w:rtl/>
        </w:rPr>
        <w:t xml:space="preserve">ן דרישות מינימליות </w:t>
      </w:r>
      <w:r>
        <w:rPr>
          <w:rFonts w:ascii="David" w:hAnsi="David" w:hint="cs"/>
          <w:rtl/>
        </w:rPr>
        <w:t>(</w:t>
      </w:r>
      <w:r w:rsidRPr="00F2414F">
        <w:rPr>
          <w:rFonts w:ascii="David" w:hAnsi="David" w:hint="cs"/>
          <w:rtl/>
        </w:rPr>
        <w:t xml:space="preserve">ביחס </w:t>
      </w:r>
      <w:r w:rsidRPr="00CD2825">
        <w:rPr>
          <w:rFonts w:ascii="David" w:hAnsi="David" w:hint="cs"/>
          <w:rtl/>
        </w:rPr>
        <w:t>לסוג המסך, גודל מסך, תפריט בעברית, מעבד, מודם סלולרי, קישוריות סלולרית).</w:t>
      </w:r>
      <w:r w:rsidR="00C0302C">
        <w:rPr>
          <w:rFonts w:ascii="David" w:hAnsi="David" w:hint="cs"/>
          <w:rtl/>
        </w:rPr>
        <w:t xml:space="preserve"> במהלך ההתקשרות יהיה ניתן להוסיף מכשירים מדגמים אחרים ושל יצרנים אחרים באישור עורך המכרז.</w:t>
      </w:r>
    </w:p>
    <w:p w14:paraId="0AE508D2" w14:textId="77777777" w:rsidR="00545599" w:rsidRPr="00CD2825" w:rsidRDefault="00545599" w:rsidP="00F26133">
      <w:pPr>
        <w:pStyle w:val="4-"/>
        <w:numPr>
          <w:ilvl w:val="3"/>
          <w:numId w:val="54"/>
        </w:numPr>
        <w:ind w:left="1899" w:hanging="819"/>
        <w:rPr>
          <w:rFonts w:ascii="David" w:hAnsi="David"/>
        </w:rPr>
      </w:pPr>
      <w:r w:rsidRPr="00CD2825">
        <w:rPr>
          <w:rFonts w:ascii="David" w:hAnsi="David" w:hint="cs"/>
          <w:rtl/>
        </w:rPr>
        <w:t>הספק יעדכן את עורך המכרז באופן מיידי על הפסקת ייצור של דגם זה.</w:t>
      </w:r>
    </w:p>
    <w:p w14:paraId="0F901963" w14:textId="7DF896FA" w:rsidR="00545599" w:rsidRPr="00CD2825" w:rsidRDefault="00545599" w:rsidP="0040422A">
      <w:pPr>
        <w:pStyle w:val="4-"/>
        <w:numPr>
          <w:ilvl w:val="3"/>
          <w:numId w:val="54"/>
        </w:numPr>
        <w:ind w:left="1899" w:hanging="819"/>
        <w:rPr>
          <w:rFonts w:ascii="David" w:hAnsi="David"/>
        </w:rPr>
      </w:pPr>
      <w:r w:rsidRPr="00CD2825">
        <w:rPr>
          <w:rFonts w:ascii="David" w:hAnsi="David" w:hint="cs"/>
          <w:rtl/>
        </w:rPr>
        <w:t xml:space="preserve">הספק יציע תוך 3 חודשים טרם סיום הפסקת מכירה לפחות דגם אחד </w:t>
      </w:r>
      <w:r w:rsidR="0040422A" w:rsidRPr="00CD2825">
        <w:rPr>
          <w:rFonts w:ascii="David" w:hAnsi="David" w:hint="cs"/>
          <w:rtl/>
        </w:rPr>
        <w:t>חל</w:t>
      </w:r>
      <w:r w:rsidR="0040422A">
        <w:rPr>
          <w:rFonts w:ascii="David" w:hAnsi="David" w:hint="cs"/>
          <w:rtl/>
        </w:rPr>
        <w:t>י</w:t>
      </w:r>
      <w:r w:rsidR="0040422A" w:rsidRPr="00CD2825">
        <w:rPr>
          <w:rFonts w:ascii="David" w:hAnsi="David" w:hint="cs"/>
          <w:rtl/>
        </w:rPr>
        <w:t xml:space="preserve">פי </w:t>
      </w:r>
      <w:r w:rsidRPr="00CD2825">
        <w:rPr>
          <w:rFonts w:ascii="David" w:hAnsi="David" w:hint="cs"/>
          <w:rtl/>
        </w:rPr>
        <w:t xml:space="preserve">שתכונותיו שוות או עולות על הדגם המוחלף, ללא שינוי במחיר. בכל מקרה של הפסקת תמיכה יידרש הספק להודיע </w:t>
      </w:r>
      <w:r w:rsidR="0040422A">
        <w:rPr>
          <w:rFonts w:ascii="David" w:hAnsi="David" w:hint="cs"/>
          <w:rtl/>
        </w:rPr>
        <w:t xml:space="preserve">על כך </w:t>
      </w:r>
      <w:r w:rsidR="00B81062">
        <w:rPr>
          <w:rFonts w:ascii="David" w:hAnsi="David" w:hint="cs"/>
          <w:rtl/>
        </w:rPr>
        <w:t>ל</w:t>
      </w:r>
      <w:r w:rsidRPr="00CD2825">
        <w:rPr>
          <w:rFonts w:ascii="David" w:hAnsi="David" w:hint="cs"/>
          <w:rtl/>
        </w:rPr>
        <w:t>עורך המכרז ויידרש להחליף את כלל המכשירים על חשבונו ללא עלות לדגם אחר שתכונותיו שוות או עולות על הדגם המוחלף שיאושר על ידי עורך המכרז</w:t>
      </w:r>
      <w:r w:rsidR="0040422A">
        <w:rPr>
          <w:rFonts w:ascii="David" w:hAnsi="David" w:hint="cs"/>
          <w:rtl/>
        </w:rPr>
        <w:t xml:space="preserve"> מראש</w:t>
      </w:r>
      <w:r w:rsidRPr="00CD2825">
        <w:rPr>
          <w:rFonts w:ascii="David" w:hAnsi="David" w:hint="cs"/>
          <w:rtl/>
        </w:rPr>
        <w:t>.</w:t>
      </w:r>
    </w:p>
    <w:p w14:paraId="262AAE2D" w14:textId="578044ED" w:rsidR="00960D09" w:rsidRDefault="00545599" w:rsidP="00F26133">
      <w:pPr>
        <w:pStyle w:val="4-"/>
        <w:numPr>
          <w:ilvl w:val="3"/>
          <w:numId w:val="54"/>
        </w:numPr>
        <w:ind w:left="1899" w:hanging="819"/>
        <w:rPr>
          <w:rFonts w:ascii="David" w:hAnsi="David"/>
        </w:rPr>
      </w:pPr>
      <w:bookmarkStart w:id="116" w:name="_Toc440187712"/>
      <w:bookmarkStart w:id="117" w:name="_Toc443920643"/>
      <w:bookmarkEnd w:id="114"/>
      <w:bookmarkEnd w:id="115"/>
      <w:r w:rsidRPr="00CD2825">
        <w:rPr>
          <w:rFonts w:ascii="David" w:hAnsi="David" w:hint="cs"/>
          <w:rtl/>
        </w:rPr>
        <w:t xml:space="preserve">הספק יספק ויתקין את המכשיר הקבוע לרכב לא יאוחר מ </w:t>
      </w:r>
      <w:r w:rsidRPr="00CD2825">
        <w:rPr>
          <w:rFonts w:ascii="David" w:hAnsi="David"/>
          <w:rtl/>
        </w:rPr>
        <w:t>–</w:t>
      </w:r>
      <w:r w:rsidRPr="00CD2825">
        <w:rPr>
          <w:rFonts w:ascii="David" w:hAnsi="David" w:hint="cs"/>
          <w:rtl/>
        </w:rPr>
        <w:t xml:space="preserve"> 3 ימי עבודה </w:t>
      </w:r>
      <w:r w:rsidR="00A93AAA" w:rsidRPr="00CD2825">
        <w:rPr>
          <w:rFonts w:ascii="David" w:hAnsi="David" w:hint="cs"/>
          <w:rtl/>
        </w:rPr>
        <w:t xml:space="preserve">בתיאום עם המשתמש </w:t>
      </w:r>
      <w:r w:rsidRPr="00CD2825">
        <w:rPr>
          <w:rFonts w:ascii="David" w:hAnsi="David" w:hint="cs"/>
          <w:rtl/>
        </w:rPr>
        <w:t>מיום ביצוע ההזמנה ע"י המשתמש.</w:t>
      </w:r>
    </w:p>
    <w:p w14:paraId="6EE12AF6" w14:textId="77777777" w:rsidR="00960D09" w:rsidRDefault="00960D09">
      <w:pPr>
        <w:bidi w:val="0"/>
        <w:spacing w:before="200" w:after="200" w:line="276" w:lineRule="auto"/>
        <w:rPr>
          <w:rFonts w:ascii="David" w:hAnsi="David" w:cs="David"/>
        </w:rPr>
      </w:pPr>
      <w:r>
        <w:rPr>
          <w:rFonts w:ascii="David" w:hAnsi="David"/>
        </w:rPr>
        <w:br w:type="page"/>
      </w:r>
    </w:p>
    <w:bookmarkEnd w:id="116"/>
    <w:bookmarkEnd w:id="117"/>
    <w:p w14:paraId="4E68CB90" w14:textId="77777777" w:rsidR="00545599" w:rsidRPr="00087188"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087188">
        <w:rPr>
          <w:rFonts w:hint="cs"/>
          <w:color w:val="000000" w:themeColor="text1"/>
          <w:u w:val="single"/>
          <w:rtl/>
        </w:rPr>
        <w:lastRenderedPageBreak/>
        <w:t>שירותים סלולריים</w:t>
      </w:r>
      <w:r>
        <w:rPr>
          <w:rFonts w:hint="cs"/>
          <w:color w:val="000000" w:themeColor="text1"/>
          <w:u w:val="single"/>
          <w:rtl/>
        </w:rPr>
        <w:t xml:space="preserve"> </w:t>
      </w:r>
    </w:p>
    <w:p w14:paraId="25563DA3" w14:textId="77777777" w:rsidR="00545599" w:rsidRPr="00087188" w:rsidRDefault="00545599" w:rsidP="00F26133">
      <w:pPr>
        <w:pStyle w:val="3-"/>
        <w:numPr>
          <w:ilvl w:val="2"/>
          <w:numId w:val="54"/>
        </w:numPr>
        <w:tabs>
          <w:tab w:val="clear" w:pos="1713"/>
          <w:tab w:val="num" w:pos="1190"/>
          <w:tab w:val="num" w:pos="1287"/>
        </w:tabs>
        <w:ind w:left="1224" w:hanging="504"/>
      </w:pPr>
      <w:bookmarkStart w:id="118" w:name="_Toc443921083"/>
      <w:r>
        <w:rPr>
          <w:rFonts w:hint="cs"/>
          <w:rtl/>
        </w:rPr>
        <w:t xml:space="preserve">הספק יספק לכל קו רט"ן, לכל הפחות, את </w:t>
      </w:r>
      <w:r w:rsidRPr="007E0039">
        <w:rPr>
          <w:rFonts w:hint="eastAsia"/>
          <w:rtl/>
        </w:rPr>
        <w:t>שירותי</w:t>
      </w:r>
      <w:r w:rsidRPr="007E0039">
        <w:rPr>
          <w:rtl/>
        </w:rPr>
        <w:t xml:space="preserve"> </w:t>
      </w:r>
      <w:r w:rsidRPr="007E0039">
        <w:rPr>
          <w:rFonts w:hint="eastAsia"/>
          <w:rtl/>
        </w:rPr>
        <w:t>הרשת</w:t>
      </w:r>
      <w:r w:rsidRPr="00087188">
        <w:rPr>
          <w:rFonts w:hint="cs"/>
          <w:rtl/>
        </w:rPr>
        <w:t xml:space="preserve"> </w:t>
      </w:r>
      <w:r>
        <w:rPr>
          <w:rFonts w:hint="cs"/>
          <w:rtl/>
        </w:rPr>
        <w:t>הבאים:</w:t>
      </w:r>
      <w:r w:rsidRPr="00087188">
        <w:rPr>
          <w:rFonts w:hint="cs"/>
          <w:rtl/>
        </w:rPr>
        <w:t xml:space="preserve"> </w:t>
      </w:r>
    </w:p>
    <w:p w14:paraId="78876663"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שיחת ועידה עד 3 משתתפים.</w:t>
      </w:r>
    </w:p>
    <w:p w14:paraId="7D6FCB70"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שליחה וקבלת הודעות </w:t>
      </w:r>
      <w:r w:rsidRPr="009733C3">
        <w:rPr>
          <w:rFonts w:ascii="David" w:hAnsi="David" w:hint="cs"/>
        </w:rPr>
        <w:t>SMS</w:t>
      </w:r>
      <w:r w:rsidRPr="009733C3">
        <w:rPr>
          <w:rFonts w:ascii="David" w:hAnsi="David" w:hint="cs"/>
          <w:rtl/>
        </w:rPr>
        <w:t xml:space="preserve"> טקסט והודעות קוליות.</w:t>
      </w:r>
    </w:p>
    <w:p w14:paraId="44DC820C"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מענה קולי/ תא קולי אישי (כולל חיווי).</w:t>
      </w:r>
    </w:p>
    <w:p w14:paraId="5A75D1A9"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מניעת </w:t>
      </w:r>
      <w:r w:rsidRPr="009733C3">
        <w:rPr>
          <w:rFonts w:ascii="David" w:hAnsi="David" w:hint="cs"/>
        </w:rPr>
        <w:t>SPAM</w:t>
      </w:r>
      <w:r w:rsidRPr="009733C3">
        <w:rPr>
          <w:rFonts w:ascii="David" w:hAnsi="David" w:hint="cs"/>
          <w:rtl/>
        </w:rPr>
        <w:t xml:space="preserve"> ווירוסים ברמה רשתית.</w:t>
      </w:r>
    </w:p>
    <w:p w14:paraId="74F92F49" w14:textId="0651B7BE"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רינגטון/</w:t>
      </w:r>
      <w:r w:rsidR="002B2CD4" w:rsidRPr="009733C3">
        <w:rPr>
          <w:rFonts w:ascii="David" w:hAnsi="David" w:hint="cs"/>
          <w:rtl/>
        </w:rPr>
        <w:t xml:space="preserve"> </w:t>
      </w:r>
      <w:r w:rsidRPr="009733C3">
        <w:rPr>
          <w:rFonts w:ascii="David" w:hAnsi="David" w:hint="cs"/>
          <w:rtl/>
        </w:rPr>
        <w:t xml:space="preserve">שיר בהמתנה (לרבות </w:t>
      </w:r>
      <w:r w:rsidR="00E5124C">
        <w:rPr>
          <w:rFonts w:ascii="David" w:hAnsi="David" w:hint="cs"/>
          <w:rtl/>
        </w:rPr>
        <w:t xml:space="preserve">אפשרות </w:t>
      </w:r>
      <w:r w:rsidRPr="009733C3">
        <w:rPr>
          <w:rFonts w:ascii="David" w:hAnsi="David" w:hint="cs"/>
          <w:rtl/>
        </w:rPr>
        <w:t xml:space="preserve">החלפה פעם </w:t>
      </w:r>
      <w:r w:rsidR="00E5124C">
        <w:rPr>
          <w:rFonts w:ascii="David" w:hAnsi="David" w:hint="cs"/>
          <w:rtl/>
        </w:rPr>
        <w:t>ב</w:t>
      </w:r>
      <w:r w:rsidR="009D7F08">
        <w:rPr>
          <w:rFonts w:ascii="David" w:hAnsi="David" w:hint="cs"/>
          <w:rtl/>
        </w:rPr>
        <w:t xml:space="preserve">  6 </w:t>
      </w:r>
      <w:r w:rsidR="00E5124C">
        <w:rPr>
          <w:rFonts w:ascii="David" w:hAnsi="David" w:hint="cs"/>
          <w:rtl/>
        </w:rPr>
        <w:t>חודשים</w:t>
      </w:r>
      <w:r w:rsidRPr="009733C3">
        <w:rPr>
          <w:rFonts w:ascii="David" w:hAnsi="David" w:hint="cs"/>
          <w:rtl/>
        </w:rPr>
        <w:t>) כולל רינגטון עסקי ייעודי של המשתמש.</w:t>
      </w:r>
    </w:p>
    <w:p w14:paraId="1697FD22"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 xml:space="preserve">שיחה מזוהה.  </w:t>
      </w:r>
    </w:p>
    <w:p w14:paraId="5FD6AD55"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חסימת זהות בהתקשרות (חסימת שיחה מזוהה זמנית).</w:t>
      </w:r>
    </w:p>
    <w:p w14:paraId="49C4879F"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שיחה ממתינה (כולל חסימה לבחירה).</w:t>
      </w:r>
    </w:p>
    <w:p w14:paraId="1393AE44"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הפניית שיחות בתפוס, פנוי ועקוב אחריי.</w:t>
      </w:r>
    </w:p>
    <w:p w14:paraId="23910F77"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עקוב אחר</w:t>
      </w:r>
      <w:r w:rsidR="002B2CD4" w:rsidRPr="009733C3">
        <w:rPr>
          <w:rFonts w:ascii="David" w:hAnsi="David" w:hint="cs"/>
          <w:rtl/>
        </w:rPr>
        <w:t>י</w:t>
      </w:r>
      <w:r w:rsidRPr="009733C3">
        <w:rPr>
          <w:rFonts w:ascii="David" w:hAnsi="David" w:hint="cs"/>
          <w:rtl/>
        </w:rPr>
        <w:t>י.</w:t>
      </w:r>
    </w:p>
    <w:p w14:paraId="0F0B1AE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 לשירותי תוכן ושירותי מידע.</w:t>
      </w:r>
    </w:p>
    <w:p w14:paraId="3812EAA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 לגלישה סלולרית בארץ ובחו"ל (על פי דרישה).</w:t>
      </w:r>
    </w:p>
    <w:p w14:paraId="48BFE181"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חסימה/</w:t>
      </w:r>
      <w:r w:rsidR="002B2CD4" w:rsidRPr="009733C3">
        <w:rPr>
          <w:rFonts w:ascii="David" w:hAnsi="David" w:hint="cs"/>
          <w:rtl/>
        </w:rPr>
        <w:t xml:space="preserve"> </w:t>
      </w:r>
      <w:r w:rsidRPr="009733C3">
        <w:rPr>
          <w:rFonts w:ascii="David" w:hAnsi="David" w:hint="cs"/>
          <w:rtl/>
        </w:rPr>
        <w:t>פתיחה לשירותי תוכן.</w:t>
      </w:r>
    </w:p>
    <w:p w14:paraId="043AE27D" w14:textId="77777777" w:rsidR="00545599" w:rsidRPr="009733C3" w:rsidRDefault="00545599" w:rsidP="00F26133">
      <w:pPr>
        <w:pStyle w:val="4-"/>
        <w:numPr>
          <w:ilvl w:val="3"/>
          <w:numId w:val="54"/>
        </w:numPr>
        <w:ind w:left="1899" w:hanging="819"/>
        <w:rPr>
          <w:rFonts w:ascii="David" w:hAnsi="David"/>
        </w:rPr>
      </w:pPr>
      <w:r w:rsidRPr="009733C3">
        <w:rPr>
          <w:rFonts w:ascii="David" w:hAnsi="David" w:hint="cs"/>
          <w:rtl/>
        </w:rPr>
        <w:t>שירותים מיוחדים כגון 144 וכד'.</w:t>
      </w:r>
    </w:p>
    <w:p w14:paraId="0B92A0A7" w14:textId="77777777" w:rsidR="00545599" w:rsidRPr="00C35534" w:rsidRDefault="00545599" w:rsidP="00C35534">
      <w:pPr>
        <w:pStyle w:val="4-"/>
        <w:numPr>
          <w:ilvl w:val="3"/>
          <w:numId w:val="54"/>
        </w:numPr>
        <w:ind w:left="1899" w:hanging="819"/>
        <w:rPr>
          <w:rFonts w:ascii="David" w:hAnsi="David"/>
        </w:rPr>
      </w:pPr>
      <w:r w:rsidRPr="00C35534">
        <w:rPr>
          <w:rFonts w:ascii="David" w:hAnsi="David" w:hint="cs"/>
          <w:rtl/>
        </w:rPr>
        <w:t xml:space="preserve">חיווי הודעת </w:t>
      </w:r>
      <w:r w:rsidRPr="00C35534">
        <w:rPr>
          <w:rFonts w:ascii="David" w:hAnsi="David" w:hint="cs"/>
        </w:rPr>
        <w:t>SMS</w:t>
      </w:r>
      <w:r w:rsidR="002B2CD4" w:rsidRPr="00C35534">
        <w:rPr>
          <w:rFonts w:ascii="David" w:hAnsi="David" w:hint="cs"/>
          <w:rtl/>
        </w:rPr>
        <w:t>.</w:t>
      </w:r>
    </w:p>
    <w:p w14:paraId="1329ED2E" w14:textId="7A26DF14" w:rsidR="00545599" w:rsidRPr="009733C3" w:rsidRDefault="00545599" w:rsidP="002C146B">
      <w:pPr>
        <w:pStyle w:val="4-"/>
        <w:numPr>
          <w:ilvl w:val="3"/>
          <w:numId w:val="54"/>
        </w:numPr>
        <w:tabs>
          <w:tab w:val="clear" w:pos="1854"/>
          <w:tab w:val="num" w:pos="2041"/>
        </w:tabs>
        <w:ind w:left="2041" w:hanging="961"/>
        <w:rPr>
          <w:rFonts w:ascii="David" w:hAnsi="David"/>
        </w:rPr>
      </w:pPr>
      <w:r w:rsidRPr="009733C3">
        <w:rPr>
          <w:rFonts w:ascii="David" w:hAnsi="David" w:hint="cs"/>
          <w:rtl/>
        </w:rPr>
        <w:t xml:space="preserve">שירות סינון שיחות </w:t>
      </w:r>
      <w:r w:rsidR="00ED6BF4">
        <w:rPr>
          <w:rFonts w:ascii="David" w:hAnsi="David" w:hint="cs"/>
          <w:rtl/>
        </w:rPr>
        <w:t xml:space="preserve">בחו"ל ובארץ (לעניין שירות סינון </w:t>
      </w:r>
      <w:r w:rsidR="008E41BC">
        <w:rPr>
          <w:rFonts w:ascii="David" w:hAnsi="David" w:hint="cs"/>
          <w:rtl/>
        </w:rPr>
        <w:t xml:space="preserve">שיחות </w:t>
      </w:r>
      <w:r w:rsidR="00ED6BF4">
        <w:rPr>
          <w:rFonts w:ascii="David" w:hAnsi="David" w:hint="cs"/>
          <w:rtl/>
        </w:rPr>
        <w:t xml:space="preserve">בארץ השירות יסופק </w:t>
      </w:r>
      <w:r w:rsidR="008E41BC">
        <w:rPr>
          <w:rFonts w:ascii="David" w:hAnsi="David" w:hint="cs"/>
          <w:rtl/>
        </w:rPr>
        <w:t xml:space="preserve">למנויי </w:t>
      </w:r>
      <w:r w:rsidR="008E41BC">
        <w:rPr>
          <w:rFonts w:ascii="David" w:hAnsi="David" w:hint="cs"/>
        </w:rPr>
        <w:t>VIP</w:t>
      </w:r>
      <w:r w:rsidR="008E41BC">
        <w:rPr>
          <w:rFonts w:ascii="David" w:hAnsi="David" w:hint="cs"/>
          <w:rtl/>
        </w:rPr>
        <w:t xml:space="preserve"> ומנויים שיאושרו על ידי עורך המכרז</w:t>
      </w:r>
      <w:r w:rsidR="00ED6BF4">
        <w:rPr>
          <w:rFonts w:ascii="David" w:hAnsi="David" w:hint="cs"/>
          <w:rtl/>
        </w:rPr>
        <w:t>)</w:t>
      </w:r>
      <w:r w:rsidR="008E41BC">
        <w:rPr>
          <w:rFonts w:ascii="David" w:hAnsi="David" w:hint="cs"/>
          <w:rtl/>
        </w:rPr>
        <w:t>.</w:t>
      </w:r>
    </w:p>
    <w:p w14:paraId="4A7CAE44" w14:textId="77777777" w:rsidR="00545599" w:rsidRPr="00087188" w:rsidRDefault="00545599" w:rsidP="00F26133">
      <w:pPr>
        <w:pStyle w:val="3-"/>
        <w:numPr>
          <w:ilvl w:val="2"/>
          <w:numId w:val="54"/>
        </w:numPr>
        <w:tabs>
          <w:tab w:val="clear" w:pos="1713"/>
          <w:tab w:val="num" w:pos="1190"/>
          <w:tab w:val="num" w:pos="1287"/>
        </w:tabs>
        <w:ind w:left="1224" w:hanging="504"/>
      </w:pPr>
      <w:r w:rsidRPr="009733C3">
        <w:rPr>
          <w:rFonts w:hint="eastAsia"/>
          <w:rtl/>
        </w:rPr>
        <w:t>שירותים</w:t>
      </w:r>
      <w:r w:rsidRPr="009733C3">
        <w:rPr>
          <w:rtl/>
        </w:rPr>
        <w:t xml:space="preserve"> </w:t>
      </w:r>
      <w:r w:rsidRPr="009733C3">
        <w:rPr>
          <w:rFonts w:hint="eastAsia"/>
          <w:rtl/>
        </w:rPr>
        <w:t>נלווים</w:t>
      </w:r>
      <w:r w:rsidRPr="00087188">
        <w:rPr>
          <w:rFonts w:hint="cs"/>
          <w:rtl/>
        </w:rPr>
        <w:t xml:space="preserve"> שיסופקו </w:t>
      </w:r>
      <w:r>
        <w:rPr>
          <w:rFonts w:hint="cs"/>
          <w:rtl/>
        </w:rPr>
        <w:t xml:space="preserve">על ידי הספק </w:t>
      </w:r>
      <w:r w:rsidRPr="00087188">
        <w:rPr>
          <w:rFonts w:hint="cs"/>
          <w:rtl/>
        </w:rPr>
        <w:t>לכל קו רט"ן</w:t>
      </w:r>
      <w:r>
        <w:rPr>
          <w:rFonts w:hint="cs"/>
          <w:rtl/>
        </w:rPr>
        <w:t>:</w:t>
      </w:r>
    </w:p>
    <w:p w14:paraId="2C363528" w14:textId="77777777" w:rsidR="00545599" w:rsidRPr="00087188" w:rsidRDefault="00545599" w:rsidP="00F26133">
      <w:pPr>
        <w:pStyle w:val="4-"/>
        <w:numPr>
          <w:ilvl w:val="3"/>
          <w:numId w:val="54"/>
        </w:numPr>
        <w:ind w:left="2041" w:hanging="961"/>
      </w:pPr>
      <w:r w:rsidRPr="00087188">
        <w:rPr>
          <w:rFonts w:hint="cs"/>
          <w:rtl/>
        </w:rPr>
        <w:t xml:space="preserve">הפעלת קו בתצורת </w:t>
      </w:r>
      <w:r w:rsidRPr="00087188">
        <w:rPr>
          <w:rFonts w:hint="cs"/>
        </w:rPr>
        <w:t>ESIM</w:t>
      </w:r>
      <w:r w:rsidRPr="00087188">
        <w:rPr>
          <w:rFonts w:hint="cs"/>
          <w:rtl/>
        </w:rPr>
        <w:t>, סים, אקטיבצית קו לרבות החלפת סים תקול/או</w:t>
      </w:r>
      <w:r w:rsidR="002B2CD4">
        <w:rPr>
          <w:rFonts w:hint="cs"/>
          <w:rtl/>
        </w:rPr>
        <w:t>.</w:t>
      </w:r>
      <w:r w:rsidRPr="00087188">
        <w:rPr>
          <w:rFonts w:hint="cs"/>
          <w:rtl/>
        </w:rPr>
        <w:t>בדן/נזק</w:t>
      </w:r>
      <w:r>
        <w:rPr>
          <w:rFonts w:hint="cs"/>
          <w:rtl/>
        </w:rPr>
        <w:t>.</w:t>
      </w:r>
    </w:p>
    <w:p w14:paraId="7EF9F9A0" w14:textId="68821FC0" w:rsidR="00545599" w:rsidRPr="00087188" w:rsidRDefault="00545599" w:rsidP="00C35534">
      <w:pPr>
        <w:pStyle w:val="4-"/>
        <w:numPr>
          <w:ilvl w:val="3"/>
          <w:numId w:val="54"/>
        </w:numPr>
        <w:ind w:left="2041" w:hanging="961"/>
      </w:pPr>
      <w:r w:rsidRPr="00087188">
        <w:rPr>
          <w:rFonts w:hint="cs"/>
          <w:rtl/>
        </w:rPr>
        <w:t>ניתוק משתמש/</w:t>
      </w:r>
      <w:r w:rsidR="00A17027">
        <w:rPr>
          <w:rFonts w:hint="cs"/>
          <w:rtl/>
        </w:rPr>
        <w:t xml:space="preserve"> </w:t>
      </w:r>
      <w:r w:rsidRPr="00087188">
        <w:rPr>
          <w:rFonts w:hint="cs"/>
          <w:rtl/>
        </w:rPr>
        <w:t>מנוי</w:t>
      </w:r>
      <w:r w:rsidR="002B2CD4">
        <w:rPr>
          <w:rFonts w:hint="cs"/>
          <w:rtl/>
        </w:rPr>
        <w:t>.</w:t>
      </w:r>
    </w:p>
    <w:p w14:paraId="56EA777E" w14:textId="77777777" w:rsidR="00545599" w:rsidRPr="00087188" w:rsidRDefault="00545599" w:rsidP="00F26133">
      <w:pPr>
        <w:pStyle w:val="4-"/>
        <w:numPr>
          <w:ilvl w:val="3"/>
          <w:numId w:val="54"/>
        </w:numPr>
        <w:ind w:left="2041" w:hanging="961"/>
      </w:pPr>
      <w:r w:rsidRPr="00087188">
        <w:rPr>
          <w:rFonts w:hint="cs"/>
          <w:rtl/>
        </w:rPr>
        <w:t xml:space="preserve"> הקפאת מנוי ל</w:t>
      </w:r>
      <w:r>
        <w:rPr>
          <w:rFonts w:hint="cs"/>
          <w:rtl/>
        </w:rPr>
        <w:t>-</w:t>
      </w:r>
      <w:r w:rsidRPr="00087188">
        <w:rPr>
          <w:rFonts w:hint="cs"/>
          <w:rtl/>
        </w:rPr>
        <w:t xml:space="preserve"> 3 חודשים (ל</w:t>
      </w:r>
      <w:r>
        <w:rPr>
          <w:rFonts w:hint="cs"/>
          <w:rtl/>
        </w:rPr>
        <w:t>תוכנית</w:t>
      </w:r>
      <w:r w:rsidRPr="00087188">
        <w:rPr>
          <w:rtl/>
        </w:rPr>
        <w:t>–</w:t>
      </w:r>
      <w:r w:rsidRPr="00087188">
        <w:rPr>
          <w:rFonts w:hint="cs"/>
          <w:rtl/>
        </w:rPr>
        <w:t xml:space="preserve"> </w:t>
      </w:r>
      <w:r w:rsidRPr="00087188">
        <w:t>Sim Only</w:t>
      </w:r>
      <w:r w:rsidRPr="00087188">
        <w:rPr>
          <w:rFonts w:hint="cs"/>
          <w:rtl/>
        </w:rPr>
        <w:t xml:space="preserve"> בלבד)</w:t>
      </w:r>
      <w:r w:rsidR="002B2CD4">
        <w:rPr>
          <w:rFonts w:hint="cs"/>
          <w:rtl/>
        </w:rPr>
        <w:t>.</w:t>
      </w:r>
    </w:p>
    <w:p w14:paraId="7BF70D16" w14:textId="77777777" w:rsidR="00545599" w:rsidRPr="00303F92" w:rsidRDefault="00545599" w:rsidP="00F26133">
      <w:pPr>
        <w:pStyle w:val="4-"/>
        <w:numPr>
          <w:ilvl w:val="3"/>
          <w:numId w:val="54"/>
        </w:numPr>
        <w:ind w:left="2041" w:hanging="961"/>
      </w:pPr>
      <w:r>
        <w:rPr>
          <w:rFonts w:hint="cs"/>
          <w:rtl/>
        </w:rPr>
        <w:t>צימוד סים למכשיר חד ערכי בהתאם לדרישת מזמין</w:t>
      </w:r>
      <w:r w:rsidR="002B2CD4">
        <w:rPr>
          <w:rFonts w:hint="cs"/>
          <w:rtl/>
        </w:rPr>
        <w:t>.</w:t>
      </w:r>
    </w:p>
    <w:p w14:paraId="4FBE0FE9"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 xml:space="preserve">שירות </w:t>
      </w:r>
      <w:r w:rsidRPr="009733C3">
        <w:rPr>
          <w:rFonts w:ascii="David" w:hAnsi="David"/>
        </w:rPr>
        <w:t>ESIM</w:t>
      </w:r>
      <w:r w:rsidRPr="009733C3">
        <w:rPr>
          <w:rFonts w:ascii="David" w:hAnsi="David"/>
          <w:rtl/>
        </w:rPr>
        <w:t xml:space="preserve"> </w:t>
      </w:r>
    </w:p>
    <w:p w14:paraId="49752E7E" w14:textId="77777777" w:rsidR="00545599" w:rsidRPr="006049DA" w:rsidRDefault="00545599" w:rsidP="00F26133">
      <w:pPr>
        <w:pStyle w:val="4-"/>
        <w:numPr>
          <w:ilvl w:val="3"/>
          <w:numId w:val="54"/>
        </w:numPr>
        <w:ind w:left="1899" w:hanging="819"/>
      </w:pPr>
      <w:r w:rsidRPr="006049DA">
        <w:rPr>
          <w:rFonts w:hint="eastAsia"/>
          <w:rtl/>
        </w:rPr>
        <w:t>כל</w:t>
      </w:r>
      <w:r w:rsidRPr="006049DA">
        <w:rPr>
          <w:rtl/>
        </w:rPr>
        <w:t xml:space="preserve"> קו </w:t>
      </w:r>
      <w:r w:rsidRPr="006049DA">
        <w:rPr>
          <w:rFonts w:hint="cs"/>
          <w:rtl/>
        </w:rPr>
        <w:t xml:space="preserve">רט"ן </w:t>
      </w:r>
      <w:r w:rsidRPr="006049DA">
        <w:rPr>
          <w:rtl/>
        </w:rPr>
        <w:t>(</w:t>
      </w:r>
      <w:r>
        <w:rPr>
          <w:rFonts w:hint="cs"/>
          <w:rtl/>
        </w:rPr>
        <w:t>גם אם מדובר בקו של ספק קיים</w:t>
      </w:r>
      <w:r w:rsidRPr="006049DA">
        <w:rPr>
          <w:rtl/>
        </w:rPr>
        <w:t xml:space="preserve">) </w:t>
      </w:r>
      <w:r w:rsidRPr="006049DA">
        <w:rPr>
          <w:rFonts w:hint="eastAsia"/>
          <w:rtl/>
        </w:rPr>
        <w:t>שיופעל</w:t>
      </w:r>
      <w:r w:rsidRPr="006049DA">
        <w:rPr>
          <w:rtl/>
        </w:rPr>
        <w:t xml:space="preserve"> במסגרת מכרז </w:t>
      </w:r>
      <w:r>
        <w:rPr>
          <w:rFonts w:hint="cs"/>
          <w:rtl/>
        </w:rPr>
        <w:t>יופעל</w:t>
      </w:r>
      <w:r w:rsidR="00A93AAA">
        <w:rPr>
          <w:rFonts w:hint="cs"/>
          <w:rtl/>
        </w:rPr>
        <w:t xml:space="preserve"> </w:t>
      </w:r>
      <w:r>
        <w:rPr>
          <w:rFonts w:hint="cs"/>
          <w:rtl/>
        </w:rPr>
        <w:t xml:space="preserve">על ידי הספק </w:t>
      </w:r>
      <w:r w:rsidRPr="006049DA">
        <w:rPr>
          <w:rtl/>
        </w:rPr>
        <w:t xml:space="preserve"> </w:t>
      </w:r>
      <w:r w:rsidR="00A93AAA">
        <w:rPr>
          <w:rFonts w:hint="cs"/>
          <w:rtl/>
        </w:rPr>
        <w:t>באופן אקטיבי כ</w:t>
      </w:r>
      <w:r w:rsidR="00A93AAA" w:rsidRPr="006049DA">
        <w:rPr>
          <w:rtl/>
        </w:rPr>
        <w:t xml:space="preserve">ברירת </w:t>
      </w:r>
      <w:r w:rsidRPr="006049DA">
        <w:rPr>
          <w:rtl/>
        </w:rPr>
        <w:t xml:space="preserve">המחדל בתצורה של </w:t>
      </w:r>
      <w:r w:rsidRPr="006049DA">
        <w:t>ESIM</w:t>
      </w:r>
      <w:r w:rsidRPr="006049DA">
        <w:rPr>
          <w:rtl/>
        </w:rPr>
        <w:t xml:space="preserve"> </w:t>
      </w:r>
      <w:r w:rsidRPr="006049DA">
        <w:rPr>
          <w:rFonts w:hint="cs"/>
          <w:rtl/>
        </w:rPr>
        <w:t xml:space="preserve">או </w:t>
      </w:r>
      <w:r w:rsidRPr="006049DA">
        <w:t>ISIM</w:t>
      </w:r>
      <w:r w:rsidRPr="006049DA">
        <w:rPr>
          <w:rFonts w:hint="cs"/>
          <w:rtl/>
        </w:rPr>
        <w:t xml:space="preserve"> וזאת בתנאי שציוד הקצה של המשתמש תומך בשירות.</w:t>
      </w:r>
      <w:r w:rsidRPr="006049DA">
        <w:rPr>
          <w:rtl/>
        </w:rPr>
        <w:t xml:space="preserve"> </w:t>
      </w:r>
    </w:p>
    <w:p w14:paraId="2F85713D" w14:textId="77777777" w:rsidR="00545599" w:rsidRDefault="00545599" w:rsidP="00F26133">
      <w:pPr>
        <w:pStyle w:val="4-"/>
        <w:numPr>
          <w:ilvl w:val="3"/>
          <w:numId w:val="54"/>
        </w:numPr>
        <w:ind w:left="1899" w:hanging="819"/>
      </w:pPr>
      <w:r>
        <w:rPr>
          <w:rFonts w:hint="cs"/>
          <w:rtl/>
        </w:rPr>
        <w:lastRenderedPageBreak/>
        <w:t xml:space="preserve">אם קיים </w:t>
      </w:r>
      <w:r w:rsidRPr="006049DA">
        <w:rPr>
          <w:rtl/>
        </w:rPr>
        <w:t xml:space="preserve">מכשיר </w:t>
      </w:r>
      <w:r>
        <w:rPr>
          <w:rFonts w:hint="cs"/>
          <w:rtl/>
        </w:rPr>
        <w:t>ש</w:t>
      </w:r>
      <w:r w:rsidRPr="006049DA">
        <w:rPr>
          <w:rFonts w:hint="cs"/>
          <w:rtl/>
        </w:rPr>
        <w:t xml:space="preserve">אינו </w:t>
      </w:r>
      <w:r w:rsidRPr="006049DA">
        <w:rPr>
          <w:rtl/>
        </w:rPr>
        <w:t>תומך</w:t>
      </w:r>
      <w:r w:rsidRPr="006049DA">
        <w:rPr>
          <w:rFonts w:hint="cs"/>
          <w:rtl/>
        </w:rPr>
        <w:t xml:space="preserve"> בשירות </w:t>
      </w:r>
      <w:r w:rsidRPr="006049DA">
        <w:rPr>
          <w:rFonts w:hint="cs"/>
        </w:rPr>
        <w:t>E</w:t>
      </w:r>
      <w:r w:rsidRPr="006049DA">
        <w:t>SIM</w:t>
      </w:r>
      <w:r>
        <w:rPr>
          <w:rFonts w:hint="cs"/>
          <w:rtl/>
        </w:rPr>
        <w:t xml:space="preserve">, </w:t>
      </w:r>
      <w:r w:rsidRPr="006049DA">
        <w:rPr>
          <w:rFonts w:hint="cs"/>
          <w:rtl/>
        </w:rPr>
        <w:t xml:space="preserve">קו הרט"ן יופעל על גבי כרטיס </w:t>
      </w:r>
      <w:r w:rsidRPr="006049DA">
        <w:t xml:space="preserve"> SIM </w:t>
      </w:r>
      <w:r>
        <w:rPr>
          <w:rFonts w:hint="cs"/>
          <w:rtl/>
        </w:rPr>
        <w:t xml:space="preserve"> </w:t>
      </w:r>
      <w:r w:rsidRPr="006049DA">
        <w:rPr>
          <w:rFonts w:hint="cs"/>
          <w:rtl/>
        </w:rPr>
        <w:t xml:space="preserve">פיזי (מכל הדגמים </w:t>
      </w:r>
      <w:r>
        <w:rPr>
          <w:rFonts w:hint="cs"/>
          <w:rtl/>
        </w:rPr>
        <w:t>ה</w:t>
      </w:r>
      <w:r w:rsidRPr="006049DA">
        <w:rPr>
          <w:rFonts w:hint="cs"/>
          <w:rtl/>
        </w:rPr>
        <w:t xml:space="preserve">קיימים). </w:t>
      </w:r>
      <w:r>
        <w:rPr>
          <w:rFonts w:hint="cs"/>
          <w:rtl/>
        </w:rPr>
        <w:t xml:space="preserve">אם </w:t>
      </w:r>
      <w:r w:rsidRPr="006049DA">
        <w:rPr>
          <w:rFonts w:hint="cs"/>
          <w:rtl/>
        </w:rPr>
        <w:t>משתמש ישדרג את המכשיר למכשיר שתומך ב</w:t>
      </w:r>
      <w:r>
        <w:rPr>
          <w:rFonts w:hint="cs"/>
          <w:rtl/>
        </w:rPr>
        <w:t>-</w:t>
      </w:r>
      <w:r w:rsidRPr="006049DA">
        <w:rPr>
          <w:rFonts w:hint="cs"/>
          <w:rtl/>
        </w:rPr>
        <w:t xml:space="preserve"> </w:t>
      </w:r>
      <w:r w:rsidRPr="006049DA">
        <w:rPr>
          <w:rFonts w:hint="cs"/>
        </w:rPr>
        <w:t>ESIM</w:t>
      </w:r>
      <w:r>
        <w:rPr>
          <w:rFonts w:hint="cs"/>
          <w:rtl/>
        </w:rPr>
        <w:t xml:space="preserve">, </w:t>
      </w:r>
      <w:r w:rsidRPr="006049DA">
        <w:rPr>
          <w:rFonts w:hint="cs"/>
          <w:rtl/>
        </w:rPr>
        <w:t xml:space="preserve">הספק יפעיל את קו הרט"ן על גבי </w:t>
      </w:r>
      <w:r w:rsidRPr="006049DA">
        <w:rPr>
          <w:rFonts w:hint="cs"/>
        </w:rPr>
        <w:t>ESIM</w:t>
      </w:r>
      <w:r w:rsidRPr="006049DA">
        <w:rPr>
          <w:rFonts w:hint="cs"/>
          <w:rtl/>
        </w:rPr>
        <w:t xml:space="preserve"> או </w:t>
      </w:r>
      <w:r w:rsidRPr="006049DA">
        <w:t>ISIM</w:t>
      </w:r>
      <w:r w:rsidRPr="006049DA">
        <w:rPr>
          <w:rFonts w:hint="cs"/>
          <w:rtl/>
        </w:rPr>
        <w:t xml:space="preserve"> (על הספק חלה החובה והאחריות למעקב והפעלה שוטפת בתצורה של </w:t>
      </w:r>
      <w:r w:rsidRPr="006049DA">
        <w:rPr>
          <w:rFonts w:hint="cs"/>
        </w:rPr>
        <w:t>ESIM</w:t>
      </w:r>
      <w:r w:rsidRPr="006049DA">
        <w:rPr>
          <w:rFonts w:hint="cs"/>
          <w:rtl/>
        </w:rPr>
        <w:t>).</w:t>
      </w:r>
    </w:p>
    <w:p w14:paraId="2D56065B" w14:textId="6B53F52C" w:rsidR="00EC7A4A" w:rsidRPr="00CA7708" w:rsidRDefault="00EC7A4A" w:rsidP="00F26133">
      <w:pPr>
        <w:pStyle w:val="4-"/>
        <w:numPr>
          <w:ilvl w:val="3"/>
          <w:numId w:val="54"/>
        </w:numPr>
        <w:ind w:left="1899" w:hanging="819"/>
        <w:rPr>
          <w:rFonts w:ascii="David" w:hAnsi="David"/>
          <w:color w:val="000000" w:themeColor="text1"/>
        </w:rPr>
      </w:pPr>
      <w:r>
        <w:rPr>
          <w:rFonts w:hint="cs"/>
          <w:rtl/>
        </w:rPr>
        <w:t xml:space="preserve">הפעלת שירות  </w:t>
      </w:r>
      <w:r>
        <w:rPr>
          <w:rFonts w:hint="cs"/>
        </w:rPr>
        <w:t>ESIM</w:t>
      </w:r>
      <w:r>
        <w:rPr>
          <w:rFonts w:hint="cs"/>
          <w:rtl/>
        </w:rPr>
        <w:t xml:space="preserve">  למשתמש תתבצע על ידי הספק לא יאוחר מ </w:t>
      </w:r>
      <w:r>
        <w:rPr>
          <w:rtl/>
        </w:rPr>
        <w:t>–</w:t>
      </w:r>
      <w:r>
        <w:rPr>
          <w:rFonts w:hint="cs"/>
          <w:rtl/>
        </w:rPr>
        <w:t xml:space="preserve"> 3 שעות </w:t>
      </w:r>
      <w:r w:rsidR="00AC1924">
        <w:rPr>
          <w:rFonts w:hint="cs"/>
          <w:rtl/>
        </w:rPr>
        <w:t xml:space="preserve">(בשעות העבודה) </w:t>
      </w:r>
      <w:r>
        <w:rPr>
          <w:rFonts w:hint="cs"/>
          <w:rtl/>
        </w:rPr>
        <w:t>מקבלת הפנייה</w:t>
      </w:r>
      <w:r w:rsidR="000C5675">
        <w:rPr>
          <w:rFonts w:hint="cs"/>
          <w:rtl/>
        </w:rPr>
        <w:t>.</w:t>
      </w:r>
      <w:r w:rsidR="00AC1924">
        <w:rPr>
          <w:rFonts w:hint="cs"/>
          <w:rtl/>
        </w:rPr>
        <w:t xml:space="preserve"> כמו כן</w:t>
      </w:r>
      <w:r w:rsidR="000C5675">
        <w:rPr>
          <w:rFonts w:hint="cs"/>
          <w:rtl/>
        </w:rPr>
        <w:t>,</w:t>
      </w:r>
      <w:r w:rsidR="00AC1924">
        <w:rPr>
          <w:rFonts w:hint="cs"/>
          <w:rtl/>
        </w:rPr>
        <w:t xml:space="preserve"> </w:t>
      </w:r>
      <w:r w:rsidR="00AC1924" w:rsidRPr="00AC1924">
        <w:rPr>
          <w:rtl/>
        </w:rPr>
        <w:t xml:space="preserve">באתר הספק </w:t>
      </w:r>
      <w:r w:rsidR="00AC1924">
        <w:rPr>
          <w:rFonts w:hint="cs"/>
          <w:rtl/>
        </w:rPr>
        <w:t xml:space="preserve">או בהכל בדיגיטל </w:t>
      </w:r>
      <w:r w:rsidR="00AC1924" w:rsidRPr="00AC1924">
        <w:rPr>
          <w:rtl/>
        </w:rPr>
        <w:t xml:space="preserve">ניתן </w:t>
      </w:r>
      <w:r w:rsidR="00AC1924">
        <w:rPr>
          <w:rFonts w:hint="cs"/>
          <w:rtl/>
        </w:rPr>
        <w:t xml:space="preserve">להפעיל את השירות  </w:t>
      </w:r>
      <w:r w:rsidR="00AC1924" w:rsidRPr="00AC1924">
        <w:rPr>
          <w:rtl/>
        </w:rPr>
        <w:t>24/7</w:t>
      </w:r>
      <w:r w:rsidR="00AC1924">
        <w:rPr>
          <w:rFonts w:hint="cs"/>
          <w:rtl/>
        </w:rPr>
        <w:t>.</w:t>
      </w:r>
    </w:p>
    <w:p w14:paraId="2417DFA3" w14:textId="5287F920" w:rsidR="00B74688" w:rsidRPr="00B74688" w:rsidRDefault="00B74688" w:rsidP="00B74688">
      <w:pPr>
        <w:pStyle w:val="3-"/>
        <w:numPr>
          <w:ilvl w:val="2"/>
          <w:numId w:val="54"/>
        </w:numPr>
        <w:tabs>
          <w:tab w:val="clear" w:pos="1713"/>
          <w:tab w:val="num" w:pos="1287"/>
        </w:tabs>
        <w:rPr>
          <w:rFonts w:ascii="David" w:hAnsi="David"/>
          <w:rtl/>
        </w:rPr>
      </w:pPr>
      <w:r w:rsidRPr="00B74688">
        <w:rPr>
          <w:rFonts w:ascii="David" w:hAnsi="David"/>
          <w:rtl/>
        </w:rPr>
        <w:t xml:space="preserve">שירות </w:t>
      </w:r>
      <w:r>
        <w:rPr>
          <w:rFonts w:ascii="David" w:hAnsi="David" w:hint="cs"/>
          <w:rtl/>
        </w:rPr>
        <w:t>דיווח על</w:t>
      </w:r>
      <w:r w:rsidRPr="00B74688">
        <w:rPr>
          <w:rFonts w:ascii="David" w:hAnsi="David"/>
          <w:rtl/>
        </w:rPr>
        <w:t xml:space="preserve"> הודעות ספאם</w:t>
      </w:r>
      <w:r w:rsidR="000C5675">
        <w:rPr>
          <w:rFonts w:ascii="David" w:hAnsi="David" w:hint="cs"/>
          <w:rtl/>
        </w:rPr>
        <w:t>.</w:t>
      </w:r>
      <w:r w:rsidRPr="00B74688">
        <w:rPr>
          <w:rFonts w:ascii="David" w:hAnsi="David"/>
          <w:rtl/>
        </w:rPr>
        <w:t xml:space="preserve"> </w:t>
      </w:r>
    </w:p>
    <w:p w14:paraId="7D884883" w14:textId="6EA13D45" w:rsidR="00B74688" w:rsidRPr="00B74688" w:rsidRDefault="00B74688" w:rsidP="00B74688">
      <w:pPr>
        <w:pStyle w:val="4-"/>
        <w:numPr>
          <w:ilvl w:val="3"/>
          <w:numId w:val="54"/>
        </w:numPr>
        <w:ind w:left="1899" w:hanging="819"/>
        <w:rPr>
          <w:rFonts w:ascii="David" w:hAnsi="David"/>
          <w:rtl/>
        </w:rPr>
      </w:pPr>
      <w:r>
        <w:rPr>
          <w:rFonts w:ascii="David" w:hAnsi="David" w:hint="cs"/>
          <w:rtl/>
        </w:rPr>
        <w:t xml:space="preserve">במכשירי </w:t>
      </w:r>
      <w:r>
        <w:rPr>
          <w:rFonts w:ascii="David" w:hAnsi="David" w:hint="cs"/>
        </w:rPr>
        <w:t>I</w:t>
      </w:r>
      <w:r>
        <w:rPr>
          <w:rFonts w:ascii="David" w:hAnsi="David"/>
        </w:rPr>
        <w:t>phone</w:t>
      </w:r>
      <w:r>
        <w:rPr>
          <w:rFonts w:ascii="David" w:hAnsi="David" w:hint="cs"/>
          <w:rtl/>
        </w:rPr>
        <w:t xml:space="preserve"> של אפל קיימת תכונה מובנית לבחירת המשתמש לדיווח על הודעות </w:t>
      </w:r>
      <w:r w:rsidR="00B07DC1">
        <w:rPr>
          <w:rFonts w:ascii="David" w:hAnsi="David"/>
        </w:rPr>
        <w:t>iMessage</w:t>
      </w:r>
      <w:r w:rsidR="00B07DC1">
        <w:rPr>
          <w:rFonts w:ascii="David" w:hAnsi="David" w:hint="cs"/>
          <w:rtl/>
        </w:rPr>
        <w:t xml:space="preserve"> </w:t>
      </w:r>
      <w:r w:rsidR="00C37745">
        <w:rPr>
          <w:rFonts w:ascii="David" w:hAnsi="David" w:hint="cs"/>
          <w:rtl/>
        </w:rPr>
        <w:t xml:space="preserve">(טקסט/קולייות) </w:t>
      </w:r>
      <w:r>
        <w:rPr>
          <w:rFonts w:ascii="David" w:hAnsi="David" w:hint="cs"/>
          <w:rtl/>
        </w:rPr>
        <w:t xml:space="preserve">זבל או ספאם ישירות לחברת </w:t>
      </w:r>
      <w:r>
        <w:rPr>
          <w:rFonts w:ascii="David" w:hAnsi="David" w:hint="cs"/>
        </w:rPr>
        <w:t>A</w:t>
      </w:r>
      <w:r>
        <w:rPr>
          <w:rFonts w:ascii="David" w:hAnsi="David"/>
        </w:rPr>
        <w:t>pple</w:t>
      </w:r>
      <w:r>
        <w:rPr>
          <w:rFonts w:ascii="David" w:hAnsi="David" w:hint="cs"/>
          <w:rtl/>
        </w:rPr>
        <w:t xml:space="preserve">, הספק הזוכה יקים את ממשק הדיווח מול חברת </w:t>
      </w:r>
      <w:r>
        <w:rPr>
          <w:rFonts w:ascii="David" w:hAnsi="David" w:hint="cs"/>
        </w:rPr>
        <w:t>A</w:t>
      </w:r>
      <w:r>
        <w:rPr>
          <w:rFonts w:ascii="David" w:hAnsi="David"/>
        </w:rPr>
        <w:t>pple</w:t>
      </w:r>
      <w:r>
        <w:rPr>
          <w:rFonts w:ascii="David" w:hAnsi="David" w:hint="cs"/>
          <w:rtl/>
        </w:rPr>
        <w:t xml:space="preserve"> ויאפשר שימוש בתכונה זו למשתמשים.  </w:t>
      </w:r>
    </w:p>
    <w:p w14:paraId="583E98B0" w14:textId="714E3549"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שיוך</w:t>
      </w:r>
      <w:r w:rsidRPr="009733C3">
        <w:rPr>
          <w:rFonts w:ascii="David" w:hAnsi="David"/>
          <w:rtl/>
        </w:rPr>
        <w:t xml:space="preserve"> למפעיל בינלאומי (מב"ל) </w:t>
      </w:r>
    </w:p>
    <w:p w14:paraId="74748AA6" w14:textId="77777777" w:rsidR="00545599" w:rsidRPr="006049DA" w:rsidRDefault="00545599" w:rsidP="00F26133">
      <w:pPr>
        <w:pStyle w:val="4-"/>
        <w:numPr>
          <w:ilvl w:val="3"/>
          <w:numId w:val="54"/>
        </w:numPr>
        <w:ind w:left="1899" w:hanging="819"/>
      </w:pPr>
      <w:r w:rsidRPr="006049DA">
        <w:rPr>
          <w:rtl/>
        </w:rPr>
        <w:t xml:space="preserve">הספק ישייך </w:t>
      </w:r>
      <w:r>
        <w:rPr>
          <w:rFonts w:hint="cs"/>
          <w:rtl/>
        </w:rPr>
        <w:t xml:space="preserve">את </w:t>
      </w:r>
      <w:r w:rsidRPr="006049DA">
        <w:rPr>
          <w:rtl/>
        </w:rPr>
        <w:t>קו</w:t>
      </w:r>
      <w:r>
        <w:rPr>
          <w:rFonts w:hint="cs"/>
          <w:rtl/>
        </w:rPr>
        <w:t>וי</w:t>
      </w:r>
      <w:r w:rsidRPr="006049DA">
        <w:rPr>
          <w:rtl/>
        </w:rPr>
        <w:t xml:space="preserve"> </w:t>
      </w:r>
      <w:r>
        <w:rPr>
          <w:rFonts w:hint="cs"/>
          <w:rtl/>
        </w:rPr>
        <w:t>ה</w:t>
      </w:r>
      <w:r w:rsidRPr="006049DA">
        <w:rPr>
          <w:rtl/>
        </w:rPr>
        <w:t xml:space="preserve">רט"ן אשר </w:t>
      </w:r>
      <w:r>
        <w:rPr>
          <w:rFonts w:hint="cs"/>
          <w:rtl/>
        </w:rPr>
        <w:t>יסופקו</w:t>
      </w:r>
      <w:r w:rsidRPr="006049DA">
        <w:rPr>
          <w:rtl/>
        </w:rPr>
        <w:t xml:space="preserve"> על ידו וש</w:t>
      </w:r>
      <w:r>
        <w:rPr>
          <w:rFonts w:hint="cs"/>
          <w:rtl/>
        </w:rPr>
        <w:t>י</w:t>
      </w:r>
      <w:r w:rsidRPr="006049DA">
        <w:rPr>
          <w:rtl/>
        </w:rPr>
        <w:t xml:space="preserve">אושרו על ידי </w:t>
      </w:r>
      <w:r w:rsidRPr="006049DA">
        <w:rPr>
          <w:rFonts w:hint="eastAsia"/>
          <w:rtl/>
        </w:rPr>
        <w:t>המזמין</w:t>
      </w:r>
      <w:r w:rsidRPr="006049DA">
        <w:rPr>
          <w:rtl/>
        </w:rPr>
        <w:t xml:space="preserve"> לחיוג מהארץ לחו"ל לספק מב"ל קיים או לספק מב"ל עתידי, אשר ייבחר ע"י </w:t>
      </w:r>
      <w:r w:rsidRPr="006049DA">
        <w:rPr>
          <w:rFonts w:hint="eastAsia"/>
          <w:rtl/>
        </w:rPr>
        <w:t>המזמין</w:t>
      </w:r>
      <w:r>
        <w:rPr>
          <w:rtl/>
        </w:rPr>
        <w:t>.</w:t>
      </w:r>
      <w:r>
        <w:rPr>
          <w:rFonts w:hint="cs"/>
          <w:rtl/>
        </w:rPr>
        <w:t xml:space="preserve"> יובהר כי ספק המב"ל הנוכחי הינו חברת בזק בינלאומי  (קידומת  014).</w:t>
      </w:r>
    </w:p>
    <w:p w14:paraId="35F80608" w14:textId="77777777" w:rsidR="00545599" w:rsidRPr="006049DA" w:rsidRDefault="00545599" w:rsidP="00F26133">
      <w:pPr>
        <w:pStyle w:val="4-"/>
        <w:numPr>
          <w:ilvl w:val="3"/>
          <w:numId w:val="54"/>
        </w:numPr>
        <w:ind w:left="1899" w:hanging="819"/>
      </w:pPr>
      <w:r w:rsidRPr="006049DA">
        <w:rPr>
          <w:rtl/>
        </w:rPr>
        <w:t xml:space="preserve">קווי רט"ן חדשים ישויכו לספק הבינלאומי הנוכחי עד 48 שעות מיום בקשה לחיבור על ידי </w:t>
      </w:r>
      <w:r w:rsidRPr="006049DA">
        <w:rPr>
          <w:rFonts w:hint="eastAsia"/>
          <w:rtl/>
        </w:rPr>
        <w:t>המזמין</w:t>
      </w:r>
      <w:r w:rsidRPr="006049DA">
        <w:rPr>
          <w:rtl/>
        </w:rPr>
        <w:t xml:space="preserve">. </w:t>
      </w:r>
    </w:p>
    <w:p w14:paraId="070C20F9" w14:textId="77777777" w:rsidR="00545599" w:rsidRDefault="00545599" w:rsidP="00F26133">
      <w:pPr>
        <w:pStyle w:val="4-"/>
        <w:numPr>
          <w:ilvl w:val="3"/>
          <w:numId w:val="54"/>
        </w:numPr>
        <w:ind w:left="1899" w:hanging="819"/>
      </w:pPr>
      <w:r>
        <w:rPr>
          <w:rFonts w:hint="cs"/>
          <w:rtl/>
        </w:rPr>
        <w:t>שינוי שיוך לספק מב"ל יבוצע באישור עורך המכרז</w:t>
      </w:r>
      <w:r w:rsidR="009B1EEC">
        <w:rPr>
          <w:rFonts w:hint="cs"/>
          <w:rtl/>
        </w:rPr>
        <w:t>.</w:t>
      </w:r>
    </w:p>
    <w:p w14:paraId="7759AF8B" w14:textId="77777777" w:rsidR="00545599" w:rsidRDefault="00545599" w:rsidP="00F26133">
      <w:pPr>
        <w:pStyle w:val="4-"/>
        <w:numPr>
          <w:ilvl w:val="3"/>
          <w:numId w:val="54"/>
        </w:numPr>
        <w:ind w:left="1899" w:hanging="819"/>
      </w:pPr>
      <w:r w:rsidRPr="006049DA">
        <w:rPr>
          <w:rFonts w:hint="cs"/>
          <w:rtl/>
        </w:rPr>
        <w:t>הספק יקים ממשק דיגיטלי אוטומטי וישתף</w:t>
      </w:r>
      <w:r w:rsidRPr="006049DA">
        <w:rPr>
          <w:rtl/>
        </w:rPr>
        <w:t xml:space="preserve"> פעולה עם ספק המב"ל </w:t>
      </w:r>
      <w:r>
        <w:rPr>
          <w:rFonts w:hint="cs"/>
          <w:rtl/>
        </w:rPr>
        <w:t xml:space="preserve">הקיים </w:t>
      </w:r>
      <w:r w:rsidRPr="006049DA">
        <w:rPr>
          <w:rtl/>
        </w:rPr>
        <w:t xml:space="preserve">לצורך הקמת </w:t>
      </w:r>
      <w:r w:rsidRPr="006049DA">
        <w:rPr>
          <w:rFonts w:hint="cs"/>
          <w:rtl/>
        </w:rPr>
        <w:t>הממשק להעברת מידע בקשר לשיוך/</w:t>
      </w:r>
      <w:r w:rsidR="00CD6F0B">
        <w:rPr>
          <w:rFonts w:hint="cs"/>
          <w:rtl/>
        </w:rPr>
        <w:t xml:space="preserve"> </w:t>
      </w:r>
      <w:r w:rsidRPr="006049DA">
        <w:rPr>
          <w:rFonts w:hint="cs"/>
          <w:rtl/>
        </w:rPr>
        <w:t xml:space="preserve">הסרה של </w:t>
      </w:r>
      <w:r>
        <w:rPr>
          <w:rFonts w:hint="cs"/>
          <w:rtl/>
        </w:rPr>
        <w:t>משתמשים</w:t>
      </w:r>
      <w:r w:rsidRPr="006049DA">
        <w:rPr>
          <w:rFonts w:hint="cs"/>
          <w:rtl/>
        </w:rPr>
        <w:t xml:space="preserve">. מטרת הממשק </w:t>
      </w:r>
      <w:r w:rsidRPr="006049DA">
        <w:rPr>
          <w:rtl/>
        </w:rPr>
        <w:t>–</w:t>
      </w:r>
      <w:r w:rsidRPr="006049DA">
        <w:rPr>
          <w:rFonts w:hint="cs"/>
          <w:rtl/>
        </w:rPr>
        <w:t xml:space="preserve"> בדיקת </w:t>
      </w:r>
      <w:r w:rsidRPr="006049DA">
        <w:rPr>
          <w:rtl/>
        </w:rPr>
        <w:t xml:space="preserve">דלתאות </w:t>
      </w:r>
      <w:r w:rsidRPr="006049DA">
        <w:rPr>
          <w:rFonts w:hint="cs"/>
          <w:rtl/>
        </w:rPr>
        <w:t xml:space="preserve">על בסיס </w:t>
      </w:r>
      <w:r w:rsidRPr="006049DA">
        <w:rPr>
          <w:rtl/>
        </w:rPr>
        <w:t>דוח</w:t>
      </w:r>
      <w:r>
        <w:rPr>
          <w:rFonts w:hint="cs"/>
          <w:rtl/>
        </w:rPr>
        <w:t xml:space="preserve"> יומי</w:t>
      </w:r>
      <w:r w:rsidRPr="006049DA">
        <w:rPr>
          <w:rtl/>
        </w:rPr>
        <w:t xml:space="preserve"> הכולל ערכים שונים בעלי </w:t>
      </w:r>
      <w:r>
        <w:rPr>
          <w:rFonts w:hint="cs"/>
          <w:rtl/>
        </w:rPr>
        <w:t>פרטים זהים.</w:t>
      </w:r>
      <w:r w:rsidRPr="006049DA">
        <w:rPr>
          <w:rtl/>
        </w:rPr>
        <w:t xml:space="preserve"> </w:t>
      </w:r>
      <w:r>
        <w:rPr>
          <w:rFonts w:hint="cs"/>
          <w:rtl/>
        </w:rPr>
        <w:t>דרך הממשק</w:t>
      </w:r>
      <w:r w:rsidRPr="006049DA">
        <w:rPr>
          <w:rtl/>
        </w:rPr>
        <w:t xml:space="preserve"> יועברו מדי יום נתונים אודות משתמשים של המזמינים</w:t>
      </w:r>
      <w:r>
        <w:rPr>
          <w:rFonts w:hint="cs"/>
          <w:rtl/>
        </w:rPr>
        <w:t xml:space="preserve"> </w:t>
      </w:r>
      <w:r w:rsidRPr="006049DA">
        <w:rPr>
          <w:rFonts w:hint="cs"/>
          <w:rtl/>
        </w:rPr>
        <w:t>(</w:t>
      </w:r>
      <w:r w:rsidRPr="006049DA">
        <w:rPr>
          <w:rtl/>
        </w:rPr>
        <w:t xml:space="preserve">משתמשים קיימים, חדשים, </w:t>
      </w:r>
      <w:r>
        <w:rPr>
          <w:rFonts w:hint="cs"/>
          <w:rtl/>
        </w:rPr>
        <w:t>ומשתמשים ש</w:t>
      </w:r>
      <w:r w:rsidRPr="006049DA">
        <w:rPr>
          <w:rtl/>
        </w:rPr>
        <w:t>נגרעו</w:t>
      </w:r>
      <w:r w:rsidRPr="006049DA">
        <w:rPr>
          <w:rFonts w:hint="cs"/>
          <w:rtl/>
        </w:rPr>
        <w:t>).</w:t>
      </w:r>
    </w:p>
    <w:p w14:paraId="46B06573"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19" w:name="_Toc440187428"/>
      <w:bookmarkStart w:id="120" w:name="_Ref443905172"/>
      <w:bookmarkStart w:id="121" w:name="_Ref443905269"/>
      <w:bookmarkStart w:id="122" w:name="_Toc443920360"/>
      <w:r w:rsidRPr="009733C3">
        <w:rPr>
          <w:rFonts w:ascii="David" w:hAnsi="David" w:hint="eastAsia"/>
          <w:rtl/>
        </w:rPr>
        <w:t>פיצול</w:t>
      </w:r>
      <w:r w:rsidRPr="009733C3">
        <w:rPr>
          <w:rFonts w:ascii="David" w:hAnsi="David"/>
          <w:rtl/>
        </w:rPr>
        <w:t xml:space="preserve"> חשבונית ופיצול שירותים </w:t>
      </w:r>
      <w:bookmarkEnd w:id="119"/>
      <w:bookmarkEnd w:id="120"/>
      <w:bookmarkEnd w:id="121"/>
      <w:bookmarkEnd w:id="122"/>
    </w:p>
    <w:p w14:paraId="7830D3A7" w14:textId="77777777" w:rsidR="00545599" w:rsidRPr="006049DA" w:rsidRDefault="00545599" w:rsidP="00F26133">
      <w:pPr>
        <w:pStyle w:val="4-"/>
        <w:numPr>
          <w:ilvl w:val="3"/>
          <w:numId w:val="54"/>
        </w:numPr>
        <w:ind w:left="1899" w:hanging="819"/>
        <w:rPr>
          <w:rtl/>
        </w:rPr>
      </w:pPr>
      <w:bookmarkStart w:id="123" w:name="_Toc440187429"/>
      <w:bookmarkStart w:id="124" w:name="_Toc443920361"/>
      <w:r w:rsidRPr="006049DA">
        <w:rPr>
          <w:rtl/>
        </w:rPr>
        <w:t xml:space="preserve">הספק </w:t>
      </w:r>
      <w:r>
        <w:rPr>
          <w:rFonts w:hint="cs"/>
          <w:rtl/>
        </w:rPr>
        <w:t xml:space="preserve">יאפשר </w:t>
      </w:r>
      <w:r w:rsidRPr="006049DA">
        <w:rPr>
          <w:rtl/>
        </w:rPr>
        <w:t xml:space="preserve">פיצול חשבון בין </w:t>
      </w:r>
      <w:r w:rsidRPr="006049DA">
        <w:rPr>
          <w:rFonts w:hint="eastAsia"/>
          <w:rtl/>
        </w:rPr>
        <w:t>המזמינים</w:t>
      </w:r>
      <w:r w:rsidRPr="006049DA">
        <w:rPr>
          <w:rtl/>
        </w:rPr>
        <w:t xml:space="preserve"> </w:t>
      </w:r>
      <w:r w:rsidRPr="006049DA">
        <w:rPr>
          <w:rFonts w:hint="eastAsia"/>
          <w:rtl/>
        </w:rPr>
        <w:t>ל</w:t>
      </w:r>
      <w:r w:rsidRPr="006049DA">
        <w:rPr>
          <w:rtl/>
        </w:rPr>
        <w:t>משתמשים.</w:t>
      </w:r>
      <w:bookmarkEnd w:id="123"/>
      <w:bookmarkEnd w:id="124"/>
    </w:p>
    <w:p w14:paraId="04349692" w14:textId="33AAB3A3" w:rsidR="00545599" w:rsidRDefault="00545599" w:rsidP="00F26133">
      <w:pPr>
        <w:pStyle w:val="4-"/>
        <w:numPr>
          <w:ilvl w:val="3"/>
          <w:numId w:val="54"/>
        </w:numPr>
        <w:ind w:left="1899" w:hanging="819"/>
      </w:pPr>
      <w:bookmarkStart w:id="125" w:name="_Toc440187430"/>
      <w:bookmarkStart w:id="126" w:name="_Toc443920362"/>
      <w:r w:rsidRPr="006049DA">
        <w:rPr>
          <w:rFonts w:hint="cs"/>
          <w:rtl/>
        </w:rPr>
        <w:t>עורך המכרז</w:t>
      </w:r>
      <w:r>
        <w:rPr>
          <w:rFonts w:hint="cs"/>
          <w:rtl/>
        </w:rPr>
        <w:t xml:space="preserve"> מגדיר את סכומי המכסות </w:t>
      </w:r>
      <w:r w:rsidR="00892E52">
        <w:rPr>
          <w:rFonts w:hint="cs"/>
          <w:rtl/>
        </w:rPr>
        <w:t xml:space="preserve">(סכום השתתפות כספי במימון של המזמינים) </w:t>
      </w:r>
      <w:r>
        <w:rPr>
          <w:rFonts w:hint="cs"/>
          <w:rtl/>
        </w:rPr>
        <w:t xml:space="preserve">כולל מכסות חדשות ופיצול אפס </w:t>
      </w:r>
      <w:r w:rsidRPr="006049DA">
        <w:rPr>
          <w:rFonts w:hint="cs"/>
          <w:rtl/>
        </w:rPr>
        <w:t>ואיזה שירותים ייכללו במכסה</w:t>
      </w:r>
      <w:r>
        <w:rPr>
          <w:rFonts w:hint="cs"/>
          <w:rtl/>
        </w:rPr>
        <w:t>.</w:t>
      </w:r>
      <w:r w:rsidRPr="006049DA">
        <w:rPr>
          <w:rFonts w:hint="cs"/>
          <w:rtl/>
        </w:rPr>
        <w:t xml:space="preserve"> </w:t>
      </w:r>
      <w:r>
        <w:rPr>
          <w:rFonts w:hint="cs"/>
          <w:rtl/>
        </w:rPr>
        <w:t>כ</w:t>
      </w:r>
      <w:r w:rsidR="00AB3E88">
        <w:rPr>
          <w:rFonts w:hint="cs"/>
          <w:rtl/>
        </w:rPr>
        <w:t>כ</w:t>
      </w:r>
      <w:r>
        <w:rPr>
          <w:rFonts w:hint="cs"/>
          <w:rtl/>
        </w:rPr>
        <w:t xml:space="preserve">ל שהספק יספק מכסה שאינה תואמת את </w:t>
      </w:r>
      <w:r w:rsidR="00A93AAA">
        <w:rPr>
          <w:rFonts w:hint="cs"/>
          <w:rtl/>
        </w:rPr>
        <w:t>המכסות שהוגדרו</w:t>
      </w:r>
      <w:r w:rsidRPr="006049DA">
        <w:rPr>
          <w:rFonts w:hint="cs"/>
          <w:rtl/>
        </w:rPr>
        <w:t xml:space="preserve"> עורך המכרז יהיה רשאי לפעול בהתאם לסמכותו כמפורט </w:t>
      </w:r>
      <w:r w:rsidRPr="00D85A82">
        <w:rPr>
          <w:rFonts w:hint="cs"/>
          <w:rtl/>
        </w:rPr>
        <w:t xml:space="preserve">באמנת השירות. </w:t>
      </w:r>
    </w:p>
    <w:p w14:paraId="36BA45F6" w14:textId="2F70164F" w:rsidR="0008078C" w:rsidRPr="006049DA" w:rsidRDefault="0008078C" w:rsidP="00F26133">
      <w:pPr>
        <w:pStyle w:val="4-"/>
        <w:numPr>
          <w:ilvl w:val="3"/>
          <w:numId w:val="54"/>
        </w:numPr>
        <w:ind w:left="1899" w:hanging="819"/>
      </w:pPr>
      <w:r>
        <w:rPr>
          <w:rFonts w:hint="cs"/>
          <w:rtl/>
        </w:rPr>
        <w:t xml:space="preserve">פירוט מכסות </w:t>
      </w:r>
      <w:r w:rsidR="00276444">
        <w:rPr>
          <w:rFonts w:hint="cs"/>
          <w:rtl/>
        </w:rPr>
        <w:t xml:space="preserve">השתתפות </w:t>
      </w:r>
      <w:r>
        <w:rPr>
          <w:rFonts w:hint="cs"/>
          <w:rtl/>
        </w:rPr>
        <w:t xml:space="preserve">הקימות כיום מפורט בנספח </w:t>
      </w:r>
      <w:r w:rsidR="00276444">
        <w:rPr>
          <w:rFonts w:hint="cs"/>
          <w:rtl/>
        </w:rPr>
        <w:t xml:space="preserve"> 4</w:t>
      </w:r>
      <w:r>
        <w:rPr>
          <w:rFonts w:hint="cs"/>
          <w:rtl/>
        </w:rPr>
        <w:t xml:space="preserve"> לפרק 3, עורך המכרז והמזמינים שומרים לעצמם את הזכות </w:t>
      </w:r>
      <w:r w:rsidR="00276444">
        <w:rPr>
          <w:rFonts w:hint="cs"/>
          <w:rtl/>
        </w:rPr>
        <w:t xml:space="preserve">לעדכן את הסכומים בהתאם </w:t>
      </w:r>
      <w:r w:rsidR="00F9658E">
        <w:rPr>
          <w:rFonts w:hint="cs"/>
          <w:rtl/>
        </w:rPr>
        <w:t xml:space="preserve">למדיניות </w:t>
      </w:r>
      <w:r>
        <w:rPr>
          <w:rFonts w:hint="cs"/>
          <w:rtl/>
        </w:rPr>
        <w:t>.</w:t>
      </w:r>
    </w:p>
    <w:p w14:paraId="70811DE7" w14:textId="77777777" w:rsidR="00545599" w:rsidRPr="006049DA" w:rsidRDefault="00545599" w:rsidP="00F26133">
      <w:pPr>
        <w:pStyle w:val="4-"/>
        <w:numPr>
          <w:ilvl w:val="3"/>
          <w:numId w:val="54"/>
        </w:numPr>
        <w:ind w:left="1899" w:hanging="819"/>
      </w:pPr>
      <w:bookmarkStart w:id="127" w:name="_Toc440187431"/>
      <w:bookmarkStart w:id="128" w:name="_Toc443920363"/>
      <w:r>
        <w:rPr>
          <w:rFonts w:hint="cs"/>
          <w:rtl/>
        </w:rPr>
        <w:t xml:space="preserve"> </w:t>
      </w:r>
      <w:r w:rsidRPr="006049DA">
        <w:rPr>
          <w:rtl/>
        </w:rPr>
        <w:t xml:space="preserve">המזמינים </w:t>
      </w:r>
      <w:r>
        <w:rPr>
          <w:rFonts w:hint="cs"/>
          <w:rtl/>
        </w:rPr>
        <w:t xml:space="preserve">ישייכו את עובדי המזמינים למכסות שנקבעו על ידי עורך המכרז </w:t>
      </w:r>
      <w:r w:rsidRPr="006049DA">
        <w:rPr>
          <w:rtl/>
        </w:rPr>
        <w:t>ללא הגבלה</w:t>
      </w:r>
      <w:bookmarkEnd w:id="127"/>
      <w:bookmarkEnd w:id="128"/>
      <w:r>
        <w:rPr>
          <w:rFonts w:hint="cs"/>
          <w:rtl/>
        </w:rPr>
        <w:t>.</w:t>
      </w:r>
    </w:p>
    <w:p w14:paraId="24650FF8" w14:textId="0EF19332" w:rsidR="00545599" w:rsidRDefault="00545599" w:rsidP="00F26133">
      <w:pPr>
        <w:pStyle w:val="4-"/>
        <w:numPr>
          <w:ilvl w:val="3"/>
          <w:numId w:val="54"/>
        </w:numPr>
        <w:ind w:left="1899" w:hanging="819"/>
      </w:pPr>
      <w:r>
        <w:rPr>
          <w:rFonts w:hint="cs"/>
          <w:rtl/>
        </w:rPr>
        <w:lastRenderedPageBreak/>
        <w:t xml:space="preserve">עורך המכרז או </w:t>
      </w:r>
      <w:r w:rsidRPr="006049DA">
        <w:rPr>
          <w:rtl/>
        </w:rPr>
        <w:t xml:space="preserve">המזמין יגדיר לכל </w:t>
      </w:r>
      <w:r w:rsidRPr="006049DA">
        <w:rPr>
          <w:rFonts w:hint="eastAsia"/>
          <w:rtl/>
        </w:rPr>
        <w:t>משתמש</w:t>
      </w:r>
      <w:r>
        <w:rPr>
          <w:rFonts w:hint="cs"/>
          <w:rtl/>
        </w:rPr>
        <w:t xml:space="preserve"> (שאינו המזמין)</w:t>
      </w:r>
      <w:r w:rsidRPr="006049DA">
        <w:rPr>
          <w:rtl/>
        </w:rPr>
        <w:t xml:space="preserve"> דרגת מכסת </w:t>
      </w:r>
      <w:r w:rsidRPr="006049DA">
        <w:rPr>
          <w:rFonts w:hint="eastAsia"/>
          <w:rtl/>
        </w:rPr>
        <w:t>השתתפות</w:t>
      </w:r>
      <w:r w:rsidRPr="006049DA">
        <w:rPr>
          <w:rtl/>
        </w:rPr>
        <w:t xml:space="preserve"> חודשית כאשר חיוב עד לגובה </w:t>
      </w:r>
      <w:r w:rsidRPr="006049DA">
        <w:rPr>
          <w:rFonts w:hint="eastAsia"/>
          <w:rtl/>
        </w:rPr>
        <w:t>מכסת</w:t>
      </w:r>
      <w:r w:rsidRPr="006049DA">
        <w:rPr>
          <w:rtl/>
        </w:rPr>
        <w:t xml:space="preserve"> </w:t>
      </w:r>
      <w:r w:rsidRPr="006049DA">
        <w:rPr>
          <w:rFonts w:hint="eastAsia"/>
          <w:rtl/>
        </w:rPr>
        <w:t>ההשתתפות</w:t>
      </w:r>
      <w:r w:rsidRPr="006049DA">
        <w:rPr>
          <w:rtl/>
        </w:rPr>
        <w:t xml:space="preserve"> החודשית ישולם ע"י ה</w:t>
      </w:r>
      <w:r w:rsidRPr="006049DA">
        <w:rPr>
          <w:rFonts w:hint="eastAsia"/>
          <w:rtl/>
        </w:rPr>
        <w:t>מזמינים</w:t>
      </w:r>
      <w:r w:rsidRPr="006049DA">
        <w:rPr>
          <w:rtl/>
        </w:rPr>
        <w:t>. חיוב מעבר לגובה המכסה החודשית</w:t>
      </w:r>
      <w:r>
        <w:rPr>
          <w:rFonts w:hint="cs"/>
          <w:rtl/>
        </w:rPr>
        <w:t xml:space="preserve"> שתוגדר</w:t>
      </w:r>
      <w:r w:rsidRPr="006049DA">
        <w:rPr>
          <w:rtl/>
        </w:rPr>
        <w:t xml:space="preserve"> ישולם ע"י ה</w:t>
      </w:r>
      <w:r w:rsidRPr="006049DA">
        <w:rPr>
          <w:rFonts w:hint="eastAsia"/>
          <w:rtl/>
        </w:rPr>
        <w:t>משתמש</w:t>
      </w:r>
      <w:r w:rsidRPr="006049DA">
        <w:rPr>
          <w:rtl/>
        </w:rPr>
        <w:t xml:space="preserve"> ישירות לספק באמצעות הוראת קבע מחשבון הבנק/</w:t>
      </w:r>
      <w:r w:rsidR="00CD6F0B">
        <w:rPr>
          <w:rFonts w:hint="cs"/>
          <w:rtl/>
        </w:rPr>
        <w:t xml:space="preserve">  </w:t>
      </w:r>
      <w:r w:rsidRPr="006049DA">
        <w:rPr>
          <w:rtl/>
        </w:rPr>
        <w:t xml:space="preserve">בנק הדואר או כרטיס האשראי של המשתמש </w:t>
      </w:r>
      <w:r w:rsidRPr="006049DA">
        <w:rPr>
          <w:rFonts w:hint="eastAsia"/>
          <w:rtl/>
        </w:rPr>
        <w:t>או</w:t>
      </w:r>
      <w:r w:rsidRPr="006049DA">
        <w:rPr>
          <w:rtl/>
        </w:rPr>
        <w:t xml:space="preserve"> באמצעות כרטיס אשראי של צד של</w:t>
      </w:r>
      <w:r>
        <w:rPr>
          <w:rFonts w:hint="cs"/>
          <w:rtl/>
        </w:rPr>
        <w:t>י</w:t>
      </w:r>
      <w:r w:rsidRPr="006049DA">
        <w:rPr>
          <w:rtl/>
        </w:rPr>
        <w:t>שי מקרבה ראשונה. החיוב בהוראת קבע/</w:t>
      </w:r>
      <w:r w:rsidR="00CD6F0B">
        <w:rPr>
          <w:rFonts w:hint="cs"/>
          <w:rtl/>
        </w:rPr>
        <w:t xml:space="preserve"> </w:t>
      </w:r>
      <w:r w:rsidRPr="006049DA">
        <w:rPr>
          <w:rtl/>
        </w:rPr>
        <w:t>חיוב בכרטיס אשראי יבוצעו ללא עלות למשתמש.</w:t>
      </w:r>
      <w:bookmarkEnd w:id="125"/>
      <w:bookmarkEnd w:id="126"/>
      <w:r w:rsidRPr="006049DA">
        <w:rPr>
          <w:rtl/>
        </w:rPr>
        <w:t xml:space="preserve"> </w:t>
      </w:r>
    </w:p>
    <w:p w14:paraId="54226A0B" w14:textId="77777777" w:rsidR="00545599" w:rsidRPr="006049DA" w:rsidRDefault="00545599" w:rsidP="00F26133">
      <w:pPr>
        <w:pStyle w:val="4-"/>
        <w:numPr>
          <w:ilvl w:val="3"/>
          <w:numId w:val="54"/>
        </w:numPr>
        <w:ind w:left="1899" w:hanging="819"/>
        <w:rPr>
          <w:rtl/>
        </w:rPr>
      </w:pPr>
      <w:bookmarkStart w:id="129" w:name="_Toc440187432"/>
      <w:bookmarkStart w:id="130" w:name="_Toc443920364"/>
      <w:r w:rsidRPr="006049DA">
        <w:rPr>
          <w:rtl/>
        </w:rPr>
        <w:t xml:space="preserve">בכל מקרה, התעריפים שיציע הספק במסגרת </w:t>
      </w:r>
      <w:r>
        <w:rPr>
          <w:rFonts w:hint="cs"/>
          <w:rtl/>
        </w:rPr>
        <w:t>ה</w:t>
      </w:r>
      <w:r w:rsidRPr="006049DA">
        <w:rPr>
          <w:rtl/>
        </w:rPr>
        <w:t xml:space="preserve">מכרז למזמין, כולל כל הנחה שהיא, יהיו תקפים הן לחיוב </w:t>
      </w:r>
      <w:r w:rsidRPr="006049DA">
        <w:rPr>
          <w:rFonts w:hint="eastAsia"/>
          <w:rtl/>
        </w:rPr>
        <w:t>המזמינים</w:t>
      </w:r>
      <w:r w:rsidRPr="006049DA">
        <w:rPr>
          <w:rtl/>
        </w:rPr>
        <w:t xml:space="preserve"> והן לחיוב המשתמשים בפיצול החשבון.</w:t>
      </w:r>
      <w:bookmarkEnd w:id="129"/>
      <w:bookmarkEnd w:id="130"/>
      <w:r w:rsidRPr="006049DA">
        <w:rPr>
          <w:rtl/>
        </w:rPr>
        <w:t xml:space="preserve">  </w:t>
      </w:r>
    </w:p>
    <w:p w14:paraId="474B16BD" w14:textId="77777777" w:rsidR="00545599" w:rsidRPr="006049DA" w:rsidRDefault="00545599" w:rsidP="00F26133">
      <w:pPr>
        <w:pStyle w:val="4-"/>
        <w:numPr>
          <w:ilvl w:val="3"/>
          <w:numId w:val="54"/>
        </w:numPr>
        <w:ind w:left="1899" w:hanging="819"/>
        <w:rPr>
          <w:rtl/>
        </w:rPr>
      </w:pPr>
      <w:bookmarkStart w:id="131" w:name="_Toc440187433"/>
      <w:bookmarkStart w:id="132" w:name="_Toc443920365"/>
      <w:r>
        <w:rPr>
          <w:rFonts w:hint="cs"/>
          <w:rtl/>
        </w:rPr>
        <w:t>התשלום</w:t>
      </w:r>
      <w:r w:rsidRPr="006049DA">
        <w:rPr>
          <w:rtl/>
        </w:rPr>
        <w:t xml:space="preserve"> בין הספק לבין המשתמש, מעבר למכס</w:t>
      </w:r>
      <w:r w:rsidRPr="006049DA">
        <w:rPr>
          <w:rFonts w:hint="eastAsia"/>
          <w:rtl/>
        </w:rPr>
        <w:t>ת</w:t>
      </w:r>
      <w:r w:rsidRPr="006049DA">
        <w:rPr>
          <w:rtl/>
        </w:rPr>
        <w:t xml:space="preserve"> ה</w:t>
      </w:r>
      <w:r w:rsidRPr="006049DA">
        <w:rPr>
          <w:rFonts w:hint="eastAsia"/>
          <w:rtl/>
        </w:rPr>
        <w:t>השתתפות</w:t>
      </w:r>
      <w:r w:rsidRPr="006049DA">
        <w:rPr>
          <w:rtl/>
        </w:rPr>
        <w:t xml:space="preserve"> החודשית יהיה באחריות הספק בלבד </w:t>
      </w:r>
      <w:r>
        <w:rPr>
          <w:rFonts w:hint="cs"/>
          <w:rtl/>
        </w:rPr>
        <w:t>. עורך המכרז והמזמינים</w:t>
      </w:r>
      <w:r w:rsidRPr="006049DA">
        <w:rPr>
          <w:rtl/>
        </w:rPr>
        <w:t xml:space="preserve"> לא </w:t>
      </w:r>
      <w:r w:rsidRPr="006049DA">
        <w:rPr>
          <w:rFonts w:hint="eastAsia"/>
          <w:rtl/>
        </w:rPr>
        <w:t>יישאו</w:t>
      </w:r>
      <w:r w:rsidRPr="006049DA">
        <w:rPr>
          <w:rtl/>
        </w:rPr>
        <w:t xml:space="preserve"> באחריות כלשהי בגין אי תשלום החיוב של המשתמש.</w:t>
      </w:r>
      <w:bookmarkEnd w:id="131"/>
      <w:bookmarkEnd w:id="132"/>
    </w:p>
    <w:p w14:paraId="26B43C55" w14:textId="64A8A287" w:rsidR="00545599" w:rsidRPr="006049DA" w:rsidRDefault="00545599" w:rsidP="00F26133">
      <w:pPr>
        <w:pStyle w:val="4-"/>
        <w:numPr>
          <w:ilvl w:val="3"/>
          <w:numId w:val="54"/>
        </w:numPr>
        <w:ind w:left="1899" w:hanging="819"/>
      </w:pPr>
      <w:bookmarkStart w:id="133" w:name="_Toc440187434"/>
      <w:bookmarkStart w:id="134" w:name="_Toc443920366"/>
      <w:r>
        <w:rPr>
          <w:rFonts w:hint="cs"/>
          <w:rtl/>
        </w:rPr>
        <w:t xml:space="preserve">על אף האמור לעיל, </w:t>
      </w:r>
      <w:r w:rsidRPr="006049DA">
        <w:rPr>
          <w:rFonts w:hint="eastAsia"/>
          <w:rtl/>
        </w:rPr>
        <w:t>במקרה</w:t>
      </w:r>
      <w:r w:rsidRPr="006049DA">
        <w:rPr>
          <w:rtl/>
        </w:rPr>
        <w:t xml:space="preserve"> </w:t>
      </w:r>
      <w:r>
        <w:rPr>
          <w:rFonts w:hint="cs"/>
          <w:rtl/>
        </w:rPr>
        <w:t>שהמשתמש לא  ישלם את  ח</w:t>
      </w:r>
      <w:r w:rsidRPr="006049DA">
        <w:rPr>
          <w:rFonts w:hint="eastAsia"/>
          <w:rtl/>
        </w:rPr>
        <w:t>לקו</w:t>
      </w:r>
      <w:r w:rsidRPr="006049DA">
        <w:rPr>
          <w:rtl/>
        </w:rPr>
        <w:t xml:space="preserve"> </w:t>
      </w:r>
      <w:r w:rsidRPr="006049DA">
        <w:rPr>
          <w:rFonts w:hint="eastAsia"/>
          <w:rtl/>
        </w:rPr>
        <w:t>המפוצל</w:t>
      </w:r>
      <w:r w:rsidRPr="006049DA">
        <w:rPr>
          <w:rtl/>
        </w:rPr>
        <w:t xml:space="preserve"> </w:t>
      </w:r>
      <w:r w:rsidRPr="006049DA">
        <w:rPr>
          <w:rFonts w:hint="eastAsia"/>
          <w:rtl/>
        </w:rPr>
        <w:t>לספק</w:t>
      </w:r>
      <w:r w:rsidRPr="006049DA">
        <w:rPr>
          <w:rtl/>
        </w:rPr>
        <w:t xml:space="preserve">, </w:t>
      </w:r>
      <w:r w:rsidRPr="006049DA">
        <w:rPr>
          <w:rFonts w:hint="eastAsia"/>
          <w:rtl/>
        </w:rPr>
        <w:t>יתריע</w:t>
      </w:r>
      <w:r w:rsidRPr="006049DA">
        <w:rPr>
          <w:rtl/>
        </w:rPr>
        <w:t xml:space="preserve"> </w:t>
      </w:r>
      <w:r w:rsidRPr="006049DA">
        <w:rPr>
          <w:rFonts w:hint="eastAsia"/>
          <w:rtl/>
        </w:rPr>
        <w:t>הספק</w:t>
      </w:r>
      <w:r w:rsidRPr="006049DA">
        <w:rPr>
          <w:rtl/>
        </w:rPr>
        <w:t xml:space="preserve"> </w:t>
      </w:r>
      <w:r w:rsidRPr="006049DA">
        <w:rPr>
          <w:rFonts w:hint="eastAsia"/>
          <w:rtl/>
        </w:rPr>
        <w:t>למשתמש</w:t>
      </w:r>
      <w:r w:rsidRPr="006049DA">
        <w:rPr>
          <w:rtl/>
        </w:rPr>
        <w:t xml:space="preserve"> </w:t>
      </w:r>
      <w:r w:rsidRPr="006049DA">
        <w:rPr>
          <w:rFonts w:hint="eastAsia"/>
          <w:rtl/>
        </w:rPr>
        <w:t>ולמזמין</w:t>
      </w:r>
      <w:r w:rsidRPr="006049DA">
        <w:rPr>
          <w:rtl/>
        </w:rPr>
        <w:t xml:space="preserve"> </w:t>
      </w:r>
      <w:r w:rsidRPr="006049DA">
        <w:rPr>
          <w:rFonts w:hint="eastAsia"/>
          <w:rtl/>
        </w:rPr>
        <w:t>על</w:t>
      </w:r>
      <w:r w:rsidRPr="006049DA">
        <w:rPr>
          <w:rtl/>
        </w:rPr>
        <w:t xml:space="preserve"> </w:t>
      </w:r>
      <w:r w:rsidRPr="006049DA">
        <w:rPr>
          <w:rFonts w:hint="eastAsia"/>
          <w:rtl/>
        </w:rPr>
        <w:t>אי</w:t>
      </w:r>
      <w:r w:rsidRPr="006049DA">
        <w:rPr>
          <w:rtl/>
        </w:rPr>
        <w:t xml:space="preserve"> </w:t>
      </w:r>
      <w:r w:rsidRPr="006049DA">
        <w:rPr>
          <w:rFonts w:hint="eastAsia"/>
          <w:rtl/>
        </w:rPr>
        <w:t>התשלום</w:t>
      </w:r>
      <w:r w:rsidRPr="006049DA">
        <w:rPr>
          <w:rtl/>
        </w:rPr>
        <w:t xml:space="preserve"> </w:t>
      </w:r>
      <w:r>
        <w:rPr>
          <w:rFonts w:hint="cs"/>
          <w:rtl/>
        </w:rPr>
        <w:t xml:space="preserve">ורק </w:t>
      </w:r>
      <w:r w:rsidRPr="006049DA">
        <w:rPr>
          <w:rFonts w:hint="cs"/>
          <w:rtl/>
        </w:rPr>
        <w:t xml:space="preserve">לאחר </w:t>
      </w:r>
      <w:r w:rsidR="0046260F">
        <w:rPr>
          <w:rFonts w:hint="cs"/>
          <w:rtl/>
        </w:rPr>
        <w:t>3</w:t>
      </w:r>
      <w:r w:rsidR="0046260F" w:rsidRPr="006049DA">
        <w:rPr>
          <w:rFonts w:hint="cs"/>
          <w:rtl/>
        </w:rPr>
        <w:t xml:space="preserve"> </w:t>
      </w:r>
      <w:r w:rsidRPr="006049DA">
        <w:rPr>
          <w:rFonts w:hint="cs"/>
          <w:rtl/>
        </w:rPr>
        <w:t xml:space="preserve">חודשים של </w:t>
      </w:r>
      <w:r>
        <w:rPr>
          <w:rFonts w:hint="cs"/>
          <w:rtl/>
        </w:rPr>
        <w:t xml:space="preserve">צבירת </w:t>
      </w:r>
      <w:r w:rsidRPr="006049DA">
        <w:rPr>
          <w:rFonts w:hint="cs"/>
          <w:rtl/>
        </w:rPr>
        <w:t>חוב שלא שולם ינותק הקו ויוחזר המכשיר</w:t>
      </w:r>
      <w:bookmarkEnd w:id="133"/>
      <w:bookmarkEnd w:id="134"/>
      <w:r w:rsidR="008B15AB">
        <w:rPr>
          <w:rFonts w:hint="cs"/>
          <w:rtl/>
        </w:rPr>
        <w:t>.</w:t>
      </w:r>
    </w:p>
    <w:p w14:paraId="6B7B6364" w14:textId="77777777" w:rsidR="00545599" w:rsidRPr="006049DA" w:rsidRDefault="00545599" w:rsidP="00F26133">
      <w:pPr>
        <w:pStyle w:val="4-"/>
        <w:numPr>
          <w:ilvl w:val="3"/>
          <w:numId w:val="54"/>
        </w:numPr>
        <w:ind w:left="1899" w:hanging="819"/>
        <w:rPr>
          <w:rtl/>
        </w:rPr>
      </w:pPr>
      <w:bookmarkStart w:id="135" w:name="_Toc440187435"/>
      <w:bookmarkStart w:id="136" w:name="_Toc443920367"/>
      <w:r w:rsidRPr="006049DA">
        <w:rPr>
          <w:rFonts w:hint="eastAsia"/>
          <w:rtl/>
        </w:rPr>
        <w:t>יובהר</w:t>
      </w:r>
      <w:r w:rsidRPr="006049DA">
        <w:rPr>
          <w:rtl/>
        </w:rPr>
        <w:t xml:space="preserve"> להלן כי פיצול החשבונית יחול </w:t>
      </w:r>
      <w:r>
        <w:rPr>
          <w:rFonts w:hint="cs"/>
          <w:rtl/>
        </w:rPr>
        <w:t xml:space="preserve">על </w:t>
      </w:r>
      <w:r w:rsidRPr="006049DA">
        <w:rPr>
          <w:rtl/>
        </w:rPr>
        <w:t xml:space="preserve">כל סוגי הקווים והשירותים שיסופקו על ידי הספק לרבות מודמים, </w:t>
      </w:r>
      <w:r w:rsidRPr="006049DA">
        <w:rPr>
          <w:rFonts w:hint="eastAsia"/>
          <w:rtl/>
        </w:rPr>
        <w:t>ראוטרים</w:t>
      </w:r>
      <w:r w:rsidRPr="006049DA">
        <w:rPr>
          <w:rtl/>
        </w:rPr>
        <w:t xml:space="preserve"> וכד'</w:t>
      </w:r>
      <w:r>
        <w:rPr>
          <w:rFonts w:hint="cs"/>
          <w:rtl/>
        </w:rPr>
        <w:t xml:space="preserve"> בהתאם להחלטת עורך המכרז</w:t>
      </w:r>
      <w:bookmarkEnd w:id="135"/>
      <w:bookmarkEnd w:id="136"/>
      <w:r w:rsidR="008B15AB">
        <w:rPr>
          <w:rFonts w:hint="cs"/>
          <w:rtl/>
        </w:rPr>
        <w:t>.</w:t>
      </w:r>
    </w:p>
    <w:p w14:paraId="77A0DD59" w14:textId="3C00E26B" w:rsidR="00545599" w:rsidRPr="006049DA" w:rsidRDefault="00545599" w:rsidP="00CF025B">
      <w:pPr>
        <w:pStyle w:val="4-"/>
        <w:numPr>
          <w:ilvl w:val="3"/>
          <w:numId w:val="54"/>
        </w:numPr>
        <w:ind w:left="1899" w:hanging="819"/>
      </w:pPr>
      <w:bookmarkStart w:id="137" w:name="_Toc443920368"/>
      <w:r w:rsidRPr="006049DA">
        <w:rPr>
          <w:rFonts w:hint="cs"/>
          <w:rtl/>
        </w:rPr>
        <w:t xml:space="preserve">בנוסף, יאפשר הספק </w:t>
      </w:r>
      <w:r>
        <w:rPr>
          <w:rFonts w:hint="cs"/>
          <w:rtl/>
        </w:rPr>
        <w:t xml:space="preserve">למזמינים לרכוש </w:t>
      </w:r>
      <w:r w:rsidRPr="006049DA">
        <w:rPr>
          <w:rFonts w:hint="cs"/>
          <w:rtl/>
        </w:rPr>
        <w:t xml:space="preserve">שירותים </w:t>
      </w:r>
      <w:r>
        <w:rPr>
          <w:rFonts w:hint="cs"/>
          <w:rtl/>
        </w:rPr>
        <w:t xml:space="preserve">במסגרת המכרז </w:t>
      </w:r>
      <w:r w:rsidRPr="006049DA">
        <w:rPr>
          <w:rFonts w:hint="cs"/>
          <w:rtl/>
        </w:rPr>
        <w:t>שלא באמצעות מכסת ההשת</w:t>
      </w:r>
      <w:r>
        <w:rPr>
          <w:rFonts w:hint="cs"/>
          <w:rtl/>
        </w:rPr>
        <w:t>ת</w:t>
      </w:r>
      <w:r w:rsidRPr="006049DA">
        <w:rPr>
          <w:rFonts w:hint="cs"/>
          <w:rtl/>
        </w:rPr>
        <w:t xml:space="preserve">פות של המשתמש. לדוגמא: שירות החתמת נוכחות סלולרי </w:t>
      </w:r>
      <w:r>
        <w:rPr>
          <w:rFonts w:hint="cs"/>
          <w:rtl/>
        </w:rPr>
        <w:t xml:space="preserve">(ככל שיירכש ע"י המזמין ויסופק לעובדיו) </w:t>
      </w:r>
      <w:r w:rsidRPr="006049DA">
        <w:rPr>
          <w:rFonts w:hint="cs"/>
          <w:rtl/>
        </w:rPr>
        <w:t>ינתן כשירות מטעם המזמין למנוי</w:t>
      </w:r>
      <w:r>
        <w:rPr>
          <w:rFonts w:hint="cs"/>
          <w:rtl/>
        </w:rPr>
        <w:t xml:space="preserve"> של עובד משתמש.</w:t>
      </w:r>
      <w:r w:rsidRPr="006049DA">
        <w:rPr>
          <w:rFonts w:hint="cs"/>
          <w:rtl/>
        </w:rPr>
        <w:t xml:space="preserve"> במקרה זה החיוב עבור השירות יופיע בחשבונית </w:t>
      </w:r>
      <w:r>
        <w:rPr>
          <w:rFonts w:hint="cs"/>
          <w:rtl/>
        </w:rPr>
        <w:t>המזמין</w:t>
      </w:r>
      <w:r w:rsidRPr="006049DA">
        <w:rPr>
          <w:rFonts w:hint="cs"/>
          <w:rtl/>
        </w:rPr>
        <w:t xml:space="preserve"> ולא ייכלל במכסת ההשת</w:t>
      </w:r>
      <w:r>
        <w:rPr>
          <w:rFonts w:hint="cs"/>
          <w:rtl/>
        </w:rPr>
        <w:t>ת</w:t>
      </w:r>
      <w:r w:rsidRPr="006049DA">
        <w:rPr>
          <w:rFonts w:hint="cs"/>
          <w:rtl/>
        </w:rPr>
        <w:t>פות של ה</w:t>
      </w:r>
      <w:r>
        <w:rPr>
          <w:rFonts w:hint="cs"/>
          <w:rtl/>
        </w:rPr>
        <w:t>עובד ה</w:t>
      </w:r>
      <w:r w:rsidRPr="006049DA">
        <w:rPr>
          <w:rFonts w:hint="cs"/>
          <w:rtl/>
        </w:rPr>
        <w:t>משתמש</w:t>
      </w:r>
      <w:bookmarkEnd w:id="137"/>
      <w:r w:rsidRPr="006049DA">
        <w:rPr>
          <w:rFonts w:hint="cs"/>
          <w:rtl/>
        </w:rPr>
        <w:t>.</w:t>
      </w:r>
    </w:p>
    <w:p w14:paraId="7158A06E"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38" w:name="_Toc440187437"/>
      <w:bookmarkStart w:id="139" w:name="_Ref443905213"/>
      <w:bookmarkStart w:id="140" w:name="_Toc443920370"/>
      <w:r w:rsidRPr="009733C3">
        <w:rPr>
          <w:rFonts w:ascii="David" w:hAnsi="David" w:hint="eastAsia"/>
          <w:rtl/>
        </w:rPr>
        <w:t>פיצול</w:t>
      </w:r>
      <w:r w:rsidRPr="009733C3">
        <w:rPr>
          <w:rFonts w:ascii="David" w:hAnsi="David"/>
          <w:rtl/>
        </w:rPr>
        <w:t>/</w:t>
      </w:r>
      <w:r w:rsidR="00CD6F0B" w:rsidRPr="009733C3">
        <w:rPr>
          <w:rFonts w:ascii="David" w:hAnsi="David" w:hint="cs"/>
          <w:rtl/>
        </w:rPr>
        <w:t xml:space="preserve"> </w:t>
      </w:r>
      <w:r w:rsidRPr="009733C3">
        <w:rPr>
          <w:rFonts w:ascii="David" w:hAnsi="David"/>
          <w:rtl/>
        </w:rPr>
        <w:t xml:space="preserve">הפרדת סעיפי חיוב </w:t>
      </w:r>
      <w:bookmarkEnd w:id="138"/>
      <w:bookmarkEnd w:id="139"/>
      <w:bookmarkEnd w:id="140"/>
    </w:p>
    <w:p w14:paraId="700F9AF6" w14:textId="77777777" w:rsidR="00545599" w:rsidRPr="00461938" w:rsidRDefault="00545599" w:rsidP="00F26133">
      <w:pPr>
        <w:pStyle w:val="4-"/>
        <w:numPr>
          <w:ilvl w:val="3"/>
          <w:numId w:val="54"/>
        </w:numPr>
        <w:ind w:left="1899" w:hanging="819"/>
        <w:rPr>
          <w:rtl/>
        </w:rPr>
      </w:pPr>
      <w:bookmarkStart w:id="141" w:name="_Toc440187438"/>
      <w:bookmarkStart w:id="142" w:name="_Toc443920371"/>
      <w:r w:rsidRPr="00461938">
        <w:rPr>
          <w:rFonts w:hint="cs"/>
          <w:rtl/>
        </w:rPr>
        <w:t xml:space="preserve">הספק יתמוך בפיצול סעיפי חיוב </w:t>
      </w:r>
      <w:r w:rsidRPr="00461938">
        <w:rPr>
          <w:rtl/>
        </w:rPr>
        <w:t>–</w:t>
      </w:r>
      <w:r w:rsidRPr="00461938">
        <w:rPr>
          <w:rFonts w:hint="cs"/>
          <w:rtl/>
        </w:rPr>
        <w:t xml:space="preserve"> הגדרת השירותים אשר החיוב בגינם יבוצע מאמצעי החיוב של המשתמש (על אף שהמשתמש לא ניצל את מלוא </w:t>
      </w:r>
      <w:r w:rsidR="00CD6F0B">
        <w:rPr>
          <w:rFonts w:hint="cs"/>
          <w:rtl/>
        </w:rPr>
        <w:t>ה</w:t>
      </w:r>
      <w:r w:rsidRPr="00461938">
        <w:rPr>
          <w:rFonts w:hint="cs"/>
          <w:rtl/>
        </w:rPr>
        <w:t xml:space="preserve">סכום </w:t>
      </w:r>
      <w:r>
        <w:rPr>
          <w:rFonts w:hint="cs"/>
          <w:rtl/>
        </w:rPr>
        <w:t>ב</w:t>
      </w:r>
      <w:r w:rsidRPr="00461938">
        <w:rPr>
          <w:rFonts w:hint="cs"/>
          <w:rtl/>
        </w:rPr>
        <w:t>מכסת ההשתתפות) ושירותים אשר החיוב בגינם יחול על חשבונו של המזמין (כחלק ממכסת ההשתתפות). יובהר כי פיצול סעיפי חיוב יחול גם על מנויים שלגביהם המזמין משלם במימון מלא את כל ההוצאה כך שרק שירותים שהוגדרו במכסה יחולו על חשבון המזמין באופן מלא ושאר השירותים יחולו על המשתמש.</w:t>
      </w:r>
      <w:bookmarkEnd w:id="141"/>
      <w:bookmarkEnd w:id="142"/>
      <w:r w:rsidRPr="00461938">
        <w:rPr>
          <w:rFonts w:hint="cs"/>
          <w:rtl/>
        </w:rPr>
        <w:t xml:space="preserve"> מיפוי השירותים ואופן החיוב </w:t>
      </w:r>
      <w:r w:rsidRPr="00461938">
        <w:rPr>
          <w:rtl/>
        </w:rPr>
        <w:t xml:space="preserve">יסוכם </w:t>
      </w:r>
      <w:r w:rsidRPr="00461938">
        <w:rPr>
          <w:rFonts w:hint="cs"/>
          <w:rtl/>
        </w:rPr>
        <w:t xml:space="preserve">בין עורך המכרז </w:t>
      </w:r>
      <w:r w:rsidRPr="00461938">
        <w:rPr>
          <w:rtl/>
        </w:rPr>
        <w:t>עם הספק</w:t>
      </w:r>
      <w:r w:rsidRPr="00461938">
        <w:rPr>
          <w:rFonts w:hint="cs"/>
          <w:rtl/>
        </w:rPr>
        <w:t>.</w:t>
      </w:r>
    </w:p>
    <w:p w14:paraId="21B8CB13" w14:textId="34700C2E" w:rsidR="00545599" w:rsidRPr="00461938" w:rsidRDefault="00545599" w:rsidP="00F26133">
      <w:pPr>
        <w:pStyle w:val="4-"/>
        <w:numPr>
          <w:ilvl w:val="3"/>
          <w:numId w:val="54"/>
        </w:numPr>
        <w:ind w:left="1899" w:hanging="819"/>
      </w:pPr>
      <w:bookmarkStart w:id="143" w:name="_Toc443920373"/>
      <w:r w:rsidRPr="00461938">
        <w:rPr>
          <w:rFonts w:hint="eastAsia"/>
          <w:rtl/>
        </w:rPr>
        <w:t>השירותים</w:t>
      </w:r>
      <w:r w:rsidRPr="00461938">
        <w:rPr>
          <w:rtl/>
        </w:rPr>
        <w:t xml:space="preserve"> </w:t>
      </w:r>
      <w:r w:rsidRPr="00461938">
        <w:rPr>
          <w:rFonts w:hint="eastAsia"/>
          <w:rtl/>
        </w:rPr>
        <w:t>הבסיסיים</w:t>
      </w:r>
      <w:r w:rsidRPr="00461938">
        <w:rPr>
          <w:rtl/>
        </w:rPr>
        <w:t xml:space="preserve"> </w:t>
      </w:r>
      <w:r w:rsidRPr="00461938">
        <w:rPr>
          <w:rFonts w:hint="cs"/>
          <w:rtl/>
        </w:rPr>
        <w:t xml:space="preserve">שייכללו במכסת ההשתתפות </w:t>
      </w:r>
      <w:r w:rsidRPr="00461938">
        <w:rPr>
          <w:rFonts w:hint="eastAsia"/>
          <w:rtl/>
        </w:rPr>
        <w:t>הינם</w:t>
      </w:r>
      <w:r w:rsidRPr="00461938">
        <w:rPr>
          <w:rtl/>
        </w:rPr>
        <w:t xml:space="preserve">: </w:t>
      </w:r>
      <w:r w:rsidRPr="00461938">
        <w:rPr>
          <w:rFonts w:hint="eastAsia"/>
          <w:rtl/>
        </w:rPr>
        <w:t>שיחות</w:t>
      </w:r>
      <w:r w:rsidRPr="00461938">
        <w:rPr>
          <w:rtl/>
        </w:rPr>
        <w:t xml:space="preserve"> </w:t>
      </w:r>
      <w:r w:rsidRPr="00461938">
        <w:rPr>
          <w:rFonts w:hint="eastAsia"/>
          <w:rtl/>
        </w:rPr>
        <w:t>בארץ</w:t>
      </w:r>
      <w:r w:rsidRPr="00461938">
        <w:rPr>
          <w:rtl/>
        </w:rPr>
        <w:t xml:space="preserve">, </w:t>
      </w:r>
      <w:r w:rsidRPr="00461938">
        <w:rPr>
          <w:rFonts w:hint="eastAsia"/>
          <w:rtl/>
        </w:rPr>
        <w:t>שיחות</w:t>
      </w:r>
      <w:r w:rsidRPr="00461938">
        <w:rPr>
          <w:rtl/>
        </w:rPr>
        <w:t xml:space="preserve"> </w:t>
      </w:r>
      <w:r w:rsidRPr="00461938">
        <w:rPr>
          <w:rFonts w:hint="eastAsia"/>
          <w:rtl/>
        </w:rPr>
        <w:t>לחו</w:t>
      </w:r>
      <w:r w:rsidRPr="00461938">
        <w:rPr>
          <w:rtl/>
        </w:rPr>
        <w:t xml:space="preserve">"ל, </w:t>
      </w:r>
      <w:r w:rsidRPr="00461938">
        <w:rPr>
          <w:rFonts w:hint="eastAsia"/>
          <w:rtl/>
        </w:rPr>
        <w:t>הודע</w:t>
      </w:r>
      <w:r w:rsidRPr="00461938">
        <w:rPr>
          <w:rFonts w:hint="cs"/>
          <w:rtl/>
        </w:rPr>
        <w:t>ת טקסט/</w:t>
      </w:r>
      <w:r w:rsidR="00CD6F0B">
        <w:rPr>
          <w:rFonts w:hint="cs"/>
          <w:rtl/>
        </w:rPr>
        <w:t xml:space="preserve"> </w:t>
      </w:r>
      <w:r w:rsidRPr="00461938">
        <w:rPr>
          <w:rFonts w:hint="cs"/>
          <w:rtl/>
        </w:rPr>
        <w:t xml:space="preserve">קולי </w:t>
      </w:r>
      <w:r w:rsidRPr="00461938">
        <w:rPr>
          <w:rFonts w:hint="eastAsia"/>
          <w:rtl/>
        </w:rPr>
        <w:t>בארץ</w:t>
      </w:r>
      <w:r w:rsidRPr="00461938">
        <w:rPr>
          <w:rtl/>
        </w:rPr>
        <w:t xml:space="preserve">, </w:t>
      </w:r>
      <w:r>
        <w:rPr>
          <w:rFonts w:hint="cs"/>
          <w:rtl/>
        </w:rPr>
        <w:t xml:space="preserve"> </w:t>
      </w:r>
      <w:r w:rsidRPr="00461938">
        <w:rPr>
          <w:rFonts w:hint="eastAsia"/>
          <w:rtl/>
        </w:rPr>
        <w:t>גלישה</w:t>
      </w:r>
      <w:r w:rsidRPr="00461938">
        <w:rPr>
          <w:rtl/>
        </w:rPr>
        <w:t xml:space="preserve"> </w:t>
      </w:r>
      <w:r w:rsidRPr="00461938">
        <w:rPr>
          <w:rFonts w:hint="eastAsia"/>
          <w:rtl/>
        </w:rPr>
        <w:t>בארץ</w:t>
      </w:r>
      <w:r w:rsidRPr="00461938">
        <w:rPr>
          <w:rtl/>
        </w:rPr>
        <w:t xml:space="preserve">, </w:t>
      </w:r>
      <w:r w:rsidRPr="00461938">
        <w:rPr>
          <w:rFonts w:hint="eastAsia"/>
          <w:rtl/>
        </w:rPr>
        <w:t>שירותי</w:t>
      </w:r>
      <w:r w:rsidRPr="00461938">
        <w:rPr>
          <w:rtl/>
        </w:rPr>
        <w:t xml:space="preserve">  </w:t>
      </w:r>
      <w:r w:rsidRPr="00461938">
        <w:rPr>
          <w:rFonts w:hint="eastAsia"/>
          <w:rtl/>
        </w:rPr>
        <w:t>נדידה</w:t>
      </w:r>
      <w:r w:rsidRPr="00461938">
        <w:rPr>
          <w:rtl/>
        </w:rPr>
        <w:t xml:space="preserve"> </w:t>
      </w:r>
      <w:r w:rsidRPr="00461938">
        <w:rPr>
          <w:rFonts w:hint="eastAsia"/>
          <w:rtl/>
        </w:rPr>
        <w:t>בחו</w:t>
      </w:r>
      <w:r w:rsidRPr="00461938">
        <w:rPr>
          <w:rtl/>
        </w:rPr>
        <w:t xml:space="preserve">"ל, </w:t>
      </w:r>
      <w:r w:rsidRPr="00461938">
        <w:rPr>
          <w:rFonts w:hint="eastAsia"/>
          <w:rtl/>
        </w:rPr>
        <w:t>מכשירי</w:t>
      </w:r>
      <w:r w:rsidRPr="00461938">
        <w:rPr>
          <w:rtl/>
        </w:rPr>
        <w:t xml:space="preserve"> </w:t>
      </w:r>
      <w:r>
        <w:rPr>
          <w:rFonts w:hint="cs"/>
          <w:rtl/>
        </w:rPr>
        <w:t>ה</w:t>
      </w:r>
      <w:r w:rsidRPr="00461938">
        <w:rPr>
          <w:rFonts w:hint="eastAsia"/>
          <w:rtl/>
        </w:rPr>
        <w:t>ליסינג</w:t>
      </w:r>
      <w:r w:rsidRPr="00461938">
        <w:rPr>
          <w:rtl/>
        </w:rPr>
        <w:t xml:space="preserve">, </w:t>
      </w:r>
      <w:r w:rsidRPr="00461938">
        <w:rPr>
          <w:rFonts w:hint="eastAsia"/>
          <w:rtl/>
        </w:rPr>
        <w:t>שירות</w:t>
      </w:r>
      <w:r w:rsidRPr="00461938">
        <w:rPr>
          <w:rtl/>
        </w:rPr>
        <w:t xml:space="preserve"> </w:t>
      </w:r>
      <w:r w:rsidRPr="00461938">
        <w:rPr>
          <w:rFonts w:hint="eastAsia"/>
          <w:rtl/>
        </w:rPr>
        <w:t>תיקונים</w:t>
      </w:r>
      <w:r w:rsidRPr="00461938">
        <w:rPr>
          <w:rtl/>
        </w:rPr>
        <w:t xml:space="preserve"> </w:t>
      </w:r>
      <w:r w:rsidRPr="00461938">
        <w:rPr>
          <w:rFonts w:hint="eastAsia"/>
          <w:rtl/>
        </w:rPr>
        <w:t>ואחריות</w:t>
      </w:r>
      <w:r w:rsidRPr="00461938">
        <w:rPr>
          <w:rtl/>
        </w:rPr>
        <w:t xml:space="preserve"> </w:t>
      </w:r>
      <w:r w:rsidRPr="00461938">
        <w:rPr>
          <w:rFonts w:hint="eastAsia"/>
          <w:rtl/>
        </w:rPr>
        <w:t>יצרן</w:t>
      </w:r>
      <w:r w:rsidRPr="00461938">
        <w:rPr>
          <w:rtl/>
        </w:rPr>
        <w:t xml:space="preserve">. </w:t>
      </w:r>
      <w:r w:rsidRPr="00461938">
        <w:rPr>
          <w:rFonts w:hint="eastAsia"/>
          <w:rtl/>
        </w:rPr>
        <w:t>יובהר</w:t>
      </w:r>
      <w:r w:rsidRPr="00461938">
        <w:rPr>
          <w:rtl/>
        </w:rPr>
        <w:t xml:space="preserve"> </w:t>
      </w:r>
      <w:r w:rsidRPr="00461938">
        <w:rPr>
          <w:rFonts w:hint="eastAsia"/>
          <w:rtl/>
        </w:rPr>
        <w:t>כי</w:t>
      </w:r>
      <w:r w:rsidRPr="00461938">
        <w:rPr>
          <w:rtl/>
        </w:rPr>
        <w:t xml:space="preserve"> </w:t>
      </w:r>
      <w:r w:rsidRPr="00461938">
        <w:rPr>
          <w:rFonts w:hint="eastAsia"/>
          <w:rtl/>
        </w:rPr>
        <w:t>רכש</w:t>
      </w:r>
      <w:r w:rsidRPr="00461938">
        <w:rPr>
          <w:rtl/>
        </w:rPr>
        <w:t xml:space="preserve"> </w:t>
      </w:r>
      <w:r w:rsidRPr="00461938">
        <w:rPr>
          <w:rFonts w:hint="eastAsia"/>
          <w:rtl/>
        </w:rPr>
        <w:t>שירותים</w:t>
      </w:r>
      <w:r w:rsidRPr="00461938">
        <w:rPr>
          <w:rtl/>
        </w:rPr>
        <w:t xml:space="preserve"> </w:t>
      </w:r>
      <w:r w:rsidRPr="00461938">
        <w:rPr>
          <w:rFonts w:hint="eastAsia"/>
          <w:rtl/>
        </w:rPr>
        <w:t>אחרים</w:t>
      </w:r>
      <w:r w:rsidRPr="00461938">
        <w:rPr>
          <w:rtl/>
        </w:rPr>
        <w:t xml:space="preserve"> </w:t>
      </w:r>
      <w:r w:rsidRPr="00461938">
        <w:rPr>
          <w:rFonts w:hint="eastAsia"/>
          <w:rtl/>
        </w:rPr>
        <w:t>לא</w:t>
      </w:r>
      <w:r w:rsidRPr="00461938">
        <w:rPr>
          <w:rtl/>
        </w:rPr>
        <w:t xml:space="preserve"> </w:t>
      </w:r>
      <w:r w:rsidRPr="00461938">
        <w:rPr>
          <w:rFonts w:hint="eastAsia"/>
          <w:rtl/>
        </w:rPr>
        <w:t>ייכללו</w:t>
      </w:r>
      <w:r w:rsidRPr="00461938">
        <w:rPr>
          <w:rtl/>
        </w:rPr>
        <w:t xml:space="preserve"> </w:t>
      </w:r>
      <w:r w:rsidRPr="00461938">
        <w:rPr>
          <w:rFonts w:hint="eastAsia"/>
          <w:rtl/>
        </w:rPr>
        <w:t>במסגרת</w:t>
      </w:r>
      <w:r w:rsidRPr="00461938">
        <w:rPr>
          <w:rtl/>
        </w:rPr>
        <w:t xml:space="preserve"> </w:t>
      </w:r>
      <w:r w:rsidRPr="00461938">
        <w:rPr>
          <w:rFonts w:hint="eastAsia"/>
          <w:rtl/>
        </w:rPr>
        <w:t>מכסת</w:t>
      </w:r>
      <w:r w:rsidRPr="00461938">
        <w:rPr>
          <w:rtl/>
        </w:rPr>
        <w:t xml:space="preserve"> </w:t>
      </w:r>
      <w:r w:rsidRPr="00461938">
        <w:rPr>
          <w:rFonts w:hint="eastAsia"/>
          <w:rtl/>
        </w:rPr>
        <w:t>ההשתתפות</w:t>
      </w:r>
      <w:r w:rsidRPr="00461938">
        <w:rPr>
          <w:rtl/>
        </w:rPr>
        <w:t xml:space="preserve"> </w:t>
      </w:r>
      <w:r w:rsidRPr="00461938">
        <w:rPr>
          <w:rFonts w:hint="eastAsia"/>
          <w:rtl/>
        </w:rPr>
        <w:t>כגון</w:t>
      </w:r>
      <w:r w:rsidRPr="00461938">
        <w:rPr>
          <w:rtl/>
        </w:rPr>
        <w:t xml:space="preserve"> </w:t>
      </w:r>
      <w:r w:rsidRPr="00461938">
        <w:rPr>
          <w:rFonts w:hint="eastAsia"/>
          <w:rtl/>
        </w:rPr>
        <w:t>השתתפות</w:t>
      </w:r>
      <w:r w:rsidRPr="00461938">
        <w:rPr>
          <w:rtl/>
        </w:rPr>
        <w:t xml:space="preserve"> </w:t>
      </w:r>
      <w:r w:rsidRPr="00461938">
        <w:rPr>
          <w:rFonts w:hint="eastAsia"/>
          <w:rtl/>
        </w:rPr>
        <w:t>עצמית</w:t>
      </w:r>
      <w:r w:rsidRPr="00461938">
        <w:rPr>
          <w:rtl/>
        </w:rPr>
        <w:t xml:space="preserve">, </w:t>
      </w:r>
      <w:r w:rsidRPr="00461938">
        <w:rPr>
          <w:rFonts w:hint="eastAsia"/>
          <w:rtl/>
        </w:rPr>
        <w:t>רכש</w:t>
      </w:r>
      <w:r w:rsidRPr="00461938">
        <w:rPr>
          <w:rtl/>
        </w:rPr>
        <w:t xml:space="preserve"> </w:t>
      </w:r>
      <w:r w:rsidRPr="00461938">
        <w:rPr>
          <w:rFonts w:hint="eastAsia"/>
          <w:rtl/>
        </w:rPr>
        <w:t>אביזרים</w:t>
      </w:r>
      <w:r w:rsidRPr="00461938">
        <w:rPr>
          <w:rtl/>
        </w:rPr>
        <w:t xml:space="preserve"> </w:t>
      </w:r>
      <w:r w:rsidRPr="00461938">
        <w:rPr>
          <w:rFonts w:hint="eastAsia"/>
          <w:rtl/>
        </w:rPr>
        <w:t>וכד</w:t>
      </w:r>
      <w:r w:rsidRPr="00461938">
        <w:rPr>
          <w:rtl/>
        </w:rPr>
        <w:t>'.</w:t>
      </w:r>
      <w:bookmarkEnd w:id="143"/>
    </w:p>
    <w:p w14:paraId="49536D8C" w14:textId="54D1F54C" w:rsidR="00545599" w:rsidRPr="00461938" w:rsidRDefault="00545599" w:rsidP="00F26133">
      <w:pPr>
        <w:pStyle w:val="4-"/>
        <w:numPr>
          <w:ilvl w:val="3"/>
          <w:numId w:val="54"/>
        </w:numPr>
        <w:ind w:left="1899" w:hanging="819"/>
      </w:pPr>
      <w:bookmarkStart w:id="144" w:name="_Toc440187440"/>
      <w:bookmarkStart w:id="145" w:name="_Toc443920374"/>
      <w:r w:rsidRPr="00461938">
        <w:rPr>
          <w:rFonts w:hint="eastAsia"/>
          <w:rtl/>
        </w:rPr>
        <w:t>למטר</w:t>
      </w:r>
      <w:r w:rsidR="004B2C38">
        <w:rPr>
          <w:rFonts w:hint="cs"/>
          <w:rtl/>
        </w:rPr>
        <w:t>ה זו</w:t>
      </w:r>
      <w:r w:rsidRPr="00461938">
        <w:rPr>
          <w:rtl/>
        </w:rPr>
        <w:t xml:space="preserve">, </w:t>
      </w:r>
      <w:r w:rsidRPr="00461938">
        <w:rPr>
          <w:rFonts w:hint="eastAsia"/>
          <w:rtl/>
        </w:rPr>
        <w:t>הספק</w:t>
      </w:r>
      <w:r w:rsidRPr="00461938">
        <w:rPr>
          <w:rtl/>
        </w:rPr>
        <w:t xml:space="preserve"> </w:t>
      </w:r>
      <w:r w:rsidRPr="00461938">
        <w:rPr>
          <w:rFonts w:hint="eastAsia"/>
          <w:rtl/>
        </w:rPr>
        <w:t>יעביר</w:t>
      </w:r>
      <w:r w:rsidRPr="00461938">
        <w:rPr>
          <w:rtl/>
        </w:rPr>
        <w:t xml:space="preserve"> </w:t>
      </w:r>
      <w:r w:rsidRPr="00461938">
        <w:rPr>
          <w:rFonts w:hint="eastAsia"/>
          <w:rtl/>
        </w:rPr>
        <w:t>רשימת</w:t>
      </w:r>
      <w:r w:rsidRPr="00461938">
        <w:rPr>
          <w:rtl/>
        </w:rPr>
        <w:t xml:space="preserve"> </w:t>
      </w:r>
      <w:r w:rsidRPr="00461938">
        <w:rPr>
          <w:rFonts w:hint="eastAsia"/>
          <w:rtl/>
        </w:rPr>
        <w:t>שירותים</w:t>
      </w:r>
      <w:r w:rsidRPr="00461938">
        <w:rPr>
          <w:rtl/>
        </w:rPr>
        <w:t xml:space="preserve"> </w:t>
      </w:r>
      <w:r w:rsidRPr="00461938">
        <w:rPr>
          <w:rFonts w:hint="eastAsia"/>
          <w:rtl/>
        </w:rPr>
        <w:t>כוללת</w:t>
      </w:r>
      <w:r w:rsidRPr="00461938">
        <w:rPr>
          <w:rtl/>
        </w:rPr>
        <w:t xml:space="preserve"> </w:t>
      </w:r>
      <w:r w:rsidRPr="00461938">
        <w:rPr>
          <w:rFonts w:hint="eastAsia"/>
          <w:rtl/>
        </w:rPr>
        <w:t>ומפורטת</w:t>
      </w:r>
      <w:r w:rsidRPr="00461938">
        <w:rPr>
          <w:rtl/>
        </w:rPr>
        <w:t xml:space="preserve"> </w:t>
      </w:r>
      <w:r w:rsidRPr="00461938">
        <w:rPr>
          <w:rFonts w:hint="eastAsia"/>
          <w:rtl/>
        </w:rPr>
        <w:t>ברמת</w:t>
      </w:r>
      <w:r w:rsidRPr="00461938">
        <w:rPr>
          <w:rtl/>
        </w:rPr>
        <w:t xml:space="preserve"> </w:t>
      </w:r>
      <w:r w:rsidRPr="00461938">
        <w:rPr>
          <w:rFonts w:hint="eastAsia"/>
          <w:rtl/>
        </w:rPr>
        <w:t>סעיפי</w:t>
      </w:r>
      <w:r w:rsidRPr="00461938">
        <w:rPr>
          <w:rtl/>
        </w:rPr>
        <w:t xml:space="preserve"> </w:t>
      </w:r>
      <w:r w:rsidRPr="00461938">
        <w:rPr>
          <w:rFonts w:hint="eastAsia"/>
          <w:rtl/>
        </w:rPr>
        <w:t>חיוב</w:t>
      </w:r>
      <w:r w:rsidRPr="00461938">
        <w:rPr>
          <w:rtl/>
        </w:rPr>
        <w:t xml:space="preserve"> </w:t>
      </w:r>
      <w:r w:rsidRPr="00461938">
        <w:rPr>
          <w:rFonts w:hint="eastAsia"/>
          <w:rtl/>
        </w:rPr>
        <w:t>לעורך</w:t>
      </w:r>
      <w:r w:rsidRPr="00461938">
        <w:rPr>
          <w:rtl/>
        </w:rPr>
        <w:t xml:space="preserve"> </w:t>
      </w:r>
      <w:r w:rsidRPr="00461938">
        <w:rPr>
          <w:rFonts w:hint="eastAsia"/>
          <w:rtl/>
        </w:rPr>
        <w:t>המכרז</w:t>
      </w:r>
      <w:r w:rsidRPr="00461938">
        <w:rPr>
          <w:rtl/>
        </w:rPr>
        <w:t xml:space="preserve"> </w:t>
      </w:r>
      <w:r w:rsidRPr="00461938">
        <w:rPr>
          <w:rFonts w:hint="eastAsia"/>
          <w:rtl/>
        </w:rPr>
        <w:t>מיד</w:t>
      </w:r>
      <w:r w:rsidRPr="00461938">
        <w:rPr>
          <w:rtl/>
        </w:rPr>
        <w:t xml:space="preserve"> </w:t>
      </w:r>
      <w:r w:rsidRPr="00461938">
        <w:rPr>
          <w:rFonts w:hint="eastAsia"/>
          <w:rtl/>
        </w:rPr>
        <w:t>עם</w:t>
      </w:r>
      <w:r w:rsidRPr="00461938">
        <w:rPr>
          <w:rtl/>
        </w:rPr>
        <w:t xml:space="preserve"> </w:t>
      </w:r>
      <w:r w:rsidRPr="00461938">
        <w:rPr>
          <w:rFonts w:hint="eastAsia"/>
          <w:rtl/>
        </w:rPr>
        <w:t>זכייתו</w:t>
      </w:r>
      <w:r w:rsidRPr="00461938">
        <w:rPr>
          <w:rtl/>
        </w:rPr>
        <w:t xml:space="preserve"> </w:t>
      </w:r>
      <w:r w:rsidRPr="00461938">
        <w:rPr>
          <w:rFonts w:hint="eastAsia"/>
          <w:rtl/>
        </w:rPr>
        <w:t>במכרז</w:t>
      </w:r>
      <w:r w:rsidRPr="00461938">
        <w:rPr>
          <w:rtl/>
        </w:rPr>
        <w:t xml:space="preserve">. </w:t>
      </w:r>
      <w:r w:rsidRPr="00461938">
        <w:rPr>
          <w:rFonts w:hint="eastAsia"/>
          <w:rtl/>
        </w:rPr>
        <w:t>עורך</w:t>
      </w:r>
      <w:r w:rsidRPr="00461938">
        <w:rPr>
          <w:rtl/>
        </w:rPr>
        <w:t xml:space="preserve"> </w:t>
      </w:r>
      <w:r w:rsidRPr="00461938">
        <w:rPr>
          <w:rFonts w:hint="eastAsia"/>
          <w:rtl/>
        </w:rPr>
        <w:t>המכרז</w:t>
      </w:r>
      <w:r w:rsidRPr="00461938">
        <w:rPr>
          <w:rtl/>
        </w:rPr>
        <w:t xml:space="preserve"> </w:t>
      </w:r>
      <w:r w:rsidRPr="00461938">
        <w:rPr>
          <w:rFonts w:hint="eastAsia"/>
          <w:rtl/>
        </w:rPr>
        <w:t>יוציא</w:t>
      </w:r>
      <w:r w:rsidRPr="00461938">
        <w:rPr>
          <w:rtl/>
        </w:rPr>
        <w:t xml:space="preserve"> </w:t>
      </w:r>
      <w:r w:rsidRPr="00461938">
        <w:rPr>
          <w:rFonts w:hint="eastAsia"/>
          <w:rtl/>
        </w:rPr>
        <w:t>מסמך</w:t>
      </w:r>
      <w:r w:rsidRPr="00461938">
        <w:rPr>
          <w:rtl/>
        </w:rPr>
        <w:t xml:space="preserve"> </w:t>
      </w:r>
      <w:r w:rsidRPr="00461938">
        <w:rPr>
          <w:rFonts w:hint="eastAsia"/>
          <w:rtl/>
        </w:rPr>
        <w:t>שבו</w:t>
      </w:r>
      <w:r w:rsidRPr="00461938">
        <w:rPr>
          <w:rtl/>
        </w:rPr>
        <w:t xml:space="preserve"> </w:t>
      </w:r>
      <w:r w:rsidRPr="00461938">
        <w:rPr>
          <w:rFonts w:hint="eastAsia"/>
          <w:rtl/>
        </w:rPr>
        <w:t>יפורטו</w:t>
      </w:r>
      <w:r w:rsidRPr="00461938">
        <w:rPr>
          <w:rtl/>
        </w:rPr>
        <w:t xml:space="preserve"> </w:t>
      </w:r>
      <w:r w:rsidRPr="00461938">
        <w:rPr>
          <w:rFonts w:hint="eastAsia"/>
          <w:rtl/>
        </w:rPr>
        <w:t>הסעיפים</w:t>
      </w:r>
      <w:r w:rsidRPr="00461938">
        <w:rPr>
          <w:rtl/>
        </w:rPr>
        <w:t xml:space="preserve"> </w:t>
      </w:r>
      <w:r w:rsidRPr="00461938">
        <w:rPr>
          <w:rFonts w:hint="eastAsia"/>
          <w:rtl/>
        </w:rPr>
        <w:t>אשר</w:t>
      </w:r>
      <w:r w:rsidRPr="00461938">
        <w:rPr>
          <w:rtl/>
        </w:rPr>
        <w:t xml:space="preserve"> </w:t>
      </w:r>
      <w:r w:rsidRPr="00461938">
        <w:rPr>
          <w:rFonts w:hint="eastAsia"/>
          <w:rtl/>
        </w:rPr>
        <w:t>על</w:t>
      </w:r>
      <w:r w:rsidRPr="00461938">
        <w:rPr>
          <w:rtl/>
        </w:rPr>
        <w:t xml:space="preserve"> </w:t>
      </w:r>
      <w:r w:rsidRPr="00461938">
        <w:rPr>
          <w:rFonts w:hint="eastAsia"/>
          <w:rtl/>
        </w:rPr>
        <w:t>פיו</w:t>
      </w:r>
      <w:r w:rsidRPr="00461938">
        <w:rPr>
          <w:rtl/>
        </w:rPr>
        <w:t xml:space="preserve"> </w:t>
      </w:r>
      <w:r w:rsidRPr="00461938">
        <w:rPr>
          <w:rFonts w:hint="eastAsia"/>
          <w:rtl/>
        </w:rPr>
        <w:t>תבוצע</w:t>
      </w:r>
      <w:r w:rsidRPr="00461938">
        <w:rPr>
          <w:rtl/>
        </w:rPr>
        <w:t xml:space="preserve"> </w:t>
      </w:r>
      <w:r w:rsidRPr="00461938">
        <w:rPr>
          <w:rFonts w:hint="eastAsia"/>
          <w:rtl/>
        </w:rPr>
        <w:t>הפרדת</w:t>
      </w:r>
      <w:r w:rsidRPr="00461938">
        <w:rPr>
          <w:rtl/>
        </w:rPr>
        <w:t xml:space="preserve"> </w:t>
      </w:r>
      <w:r w:rsidRPr="00461938">
        <w:rPr>
          <w:rFonts w:hint="eastAsia"/>
          <w:rtl/>
        </w:rPr>
        <w:t>סעיפי</w:t>
      </w:r>
      <w:r w:rsidRPr="00461938">
        <w:rPr>
          <w:rtl/>
        </w:rPr>
        <w:t xml:space="preserve"> </w:t>
      </w:r>
      <w:r w:rsidRPr="00461938">
        <w:rPr>
          <w:rFonts w:hint="eastAsia"/>
          <w:rtl/>
        </w:rPr>
        <w:t>החיוב</w:t>
      </w:r>
      <w:r w:rsidRPr="00461938">
        <w:rPr>
          <w:rtl/>
        </w:rPr>
        <w:t xml:space="preserve"> </w:t>
      </w:r>
      <w:r w:rsidRPr="00461938">
        <w:rPr>
          <w:rFonts w:hint="eastAsia"/>
          <w:rtl/>
        </w:rPr>
        <w:t>במערכות</w:t>
      </w:r>
      <w:r w:rsidRPr="00461938">
        <w:rPr>
          <w:rtl/>
        </w:rPr>
        <w:t xml:space="preserve"> </w:t>
      </w:r>
      <w:r w:rsidRPr="00461938">
        <w:rPr>
          <w:rFonts w:hint="eastAsia"/>
          <w:rtl/>
        </w:rPr>
        <w:t>החיוב</w:t>
      </w:r>
      <w:r w:rsidRPr="00461938">
        <w:rPr>
          <w:rtl/>
        </w:rPr>
        <w:t xml:space="preserve"> </w:t>
      </w:r>
      <w:r w:rsidRPr="00461938">
        <w:rPr>
          <w:rFonts w:hint="eastAsia"/>
          <w:rtl/>
        </w:rPr>
        <w:t>של</w:t>
      </w:r>
      <w:r w:rsidRPr="00461938">
        <w:rPr>
          <w:rtl/>
        </w:rPr>
        <w:t xml:space="preserve"> </w:t>
      </w:r>
      <w:r w:rsidRPr="00461938">
        <w:rPr>
          <w:rFonts w:hint="eastAsia"/>
          <w:rtl/>
        </w:rPr>
        <w:t>הספק</w:t>
      </w:r>
      <w:r w:rsidRPr="00461938">
        <w:rPr>
          <w:rtl/>
        </w:rPr>
        <w:t>.</w:t>
      </w:r>
      <w:bookmarkEnd w:id="144"/>
      <w:bookmarkEnd w:id="145"/>
    </w:p>
    <w:p w14:paraId="209E5EF1" w14:textId="77777777" w:rsidR="00545599" w:rsidRPr="00461938" w:rsidRDefault="00545599" w:rsidP="00F26133">
      <w:pPr>
        <w:pStyle w:val="4-"/>
        <w:numPr>
          <w:ilvl w:val="3"/>
          <w:numId w:val="54"/>
        </w:numPr>
        <w:ind w:left="1899" w:hanging="819"/>
      </w:pPr>
      <w:bookmarkStart w:id="146" w:name="_Toc440187441"/>
      <w:bookmarkStart w:id="147" w:name="_Toc443920375"/>
      <w:r w:rsidRPr="00461938">
        <w:rPr>
          <w:rFonts w:hint="eastAsia"/>
          <w:rtl/>
        </w:rPr>
        <w:lastRenderedPageBreak/>
        <w:t>הספק</w:t>
      </w:r>
      <w:r w:rsidRPr="00461938">
        <w:rPr>
          <w:rtl/>
        </w:rPr>
        <w:t xml:space="preserve"> </w:t>
      </w:r>
      <w:r w:rsidRPr="00461938">
        <w:rPr>
          <w:rFonts w:hint="eastAsia"/>
          <w:rtl/>
        </w:rPr>
        <w:t>יציג</w:t>
      </w:r>
      <w:r w:rsidRPr="00461938">
        <w:rPr>
          <w:rtl/>
        </w:rPr>
        <w:t xml:space="preserve"> </w:t>
      </w:r>
      <w:r w:rsidRPr="00461938">
        <w:rPr>
          <w:rFonts w:hint="eastAsia"/>
          <w:rtl/>
        </w:rPr>
        <w:t>את</w:t>
      </w:r>
      <w:r w:rsidRPr="00461938">
        <w:rPr>
          <w:rtl/>
        </w:rPr>
        <w:t xml:space="preserve"> </w:t>
      </w:r>
      <w:r w:rsidRPr="00461938">
        <w:rPr>
          <w:rFonts w:hint="eastAsia"/>
          <w:rtl/>
        </w:rPr>
        <w:t>המידע</w:t>
      </w:r>
      <w:r w:rsidRPr="00461938">
        <w:rPr>
          <w:rtl/>
        </w:rPr>
        <w:t xml:space="preserve"> </w:t>
      </w:r>
      <w:r w:rsidRPr="00461938">
        <w:rPr>
          <w:rFonts w:hint="eastAsia"/>
          <w:rtl/>
        </w:rPr>
        <w:t>המפורט</w:t>
      </w:r>
      <w:r w:rsidRPr="00461938">
        <w:rPr>
          <w:rtl/>
        </w:rPr>
        <w:t xml:space="preserve"> </w:t>
      </w:r>
      <w:r w:rsidRPr="00461938">
        <w:rPr>
          <w:rFonts w:hint="eastAsia"/>
          <w:rtl/>
        </w:rPr>
        <w:t>לגבי</w:t>
      </w:r>
      <w:r w:rsidRPr="00461938">
        <w:rPr>
          <w:rtl/>
        </w:rPr>
        <w:t xml:space="preserve"> </w:t>
      </w:r>
      <w:r w:rsidRPr="00461938">
        <w:rPr>
          <w:rFonts w:hint="eastAsia"/>
          <w:rtl/>
        </w:rPr>
        <w:t>הפרדת</w:t>
      </w:r>
      <w:r w:rsidRPr="00461938">
        <w:rPr>
          <w:rtl/>
        </w:rPr>
        <w:t xml:space="preserve"> </w:t>
      </w:r>
      <w:r w:rsidRPr="00461938">
        <w:rPr>
          <w:rFonts w:hint="eastAsia"/>
          <w:rtl/>
        </w:rPr>
        <w:t>סעיפי</w:t>
      </w:r>
      <w:r w:rsidRPr="00461938">
        <w:rPr>
          <w:rtl/>
        </w:rPr>
        <w:t xml:space="preserve"> </w:t>
      </w:r>
      <w:r w:rsidRPr="00461938">
        <w:rPr>
          <w:rFonts w:hint="eastAsia"/>
          <w:rtl/>
        </w:rPr>
        <w:t>החיוב</w:t>
      </w:r>
      <w:r w:rsidRPr="00461938">
        <w:rPr>
          <w:rtl/>
        </w:rPr>
        <w:t xml:space="preserve"> </w:t>
      </w:r>
      <w:r w:rsidRPr="00461938">
        <w:rPr>
          <w:rFonts w:hint="eastAsia"/>
          <w:rtl/>
        </w:rPr>
        <w:t>באופן</w:t>
      </w:r>
      <w:r w:rsidRPr="00461938">
        <w:rPr>
          <w:rtl/>
        </w:rPr>
        <w:t xml:space="preserve"> </w:t>
      </w:r>
      <w:r w:rsidRPr="00461938">
        <w:rPr>
          <w:rFonts w:hint="eastAsia"/>
          <w:rtl/>
        </w:rPr>
        <w:t>ברור</w:t>
      </w:r>
      <w:r w:rsidRPr="00461938">
        <w:rPr>
          <w:rtl/>
        </w:rPr>
        <w:t xml:space="preserve">, </w:t>
      </w:r>
      <w:r w:rsidRPr="00461938">
        <w:rPr>
          <w:rFonts w:hint="eastAsia"/>
          <w:rtl/>
        </w:rPr>
        <w:t>נהיר</w:t>
      </w:r>
      <w:r w:rsidRPr="00461938">
        <w:rPr>
          <w:rtl/>
        </w:rPr>
        <w:t xml:space="preserve"> </w:t>
      </w:r>
      <w:r w:rsidRPr="00461938">
        <w:rPr>
          <w:rFonts w:hint="eastAsia"/>
          <w:rtl/>
        </w:rPr>
        <w:t>וקל</w:t>
      </w:r>
      <w:r w:rsidRPr="00461938">
        <w:rPr>
          <w:rtl/>
        </w:rPr>
        <w:t xml:space="preserve"> </w:t>
      </w:r>
      <w:r w:rsidRPr="00461938">
        <w:rPr>
          <w:rFonts w:hint="eastAsia"/>
          <w:rtl/>
        </w:rPr>
        <w:t>להבנה</w:t>
      </w:r>
      <w:r w:rsidRPr="00461938">
        <w:rPr>
          <w:rtl/>
        </w:rPr>
        <w:t xml:space="preserve"> </w:t>
      </w:r>
      <w:r w:rsidRPr="00461938">
        <w:rPr>
          <w:rFonts w:hint="eastAsia"/>
          <w:rtl/>
        </w:rPr>
        <w:t>מתוך</w:t>
      </w:r>
      <w:r w:rsidRPr="00461938">
        <w:rPr>
          <w:rtl/>
        </w:rPr>
        <w:t xml:space="preserve"> </w:t>
      </w:r>
      <w:r w:rsidRPr="00461938">
        <w:rPr>
          <w:rFonts w:hint="eastAsia"/>
          <w:rtl/>
        </w:rPr>
        <w:t>החשבונית</w:t>
      </w:r>
      <w:r w:rsidRPr="00461938">
        <w:rPr>
          <w:rtl/>
        </w:rPr>
        <w:t xml:space="preserve">. </w:t>
      </w:r>
      <w:r w:rsidRPr="00461938">
        <w:rPr>
          <w:rFonts w:hint="eastAsia"/>
          <w:rtl/>
        </w:rPr>
        <w:t>כך</w:t>
      </w:r>
      <w:r w:rsidRPr="00461938">
        <w:rPr>
          <w:rtl/>
        </w:rPr>
        <w:t xml:space="preserve"> </w:t>
      </w:r>
      <w:r w:rsidRPr="00461938">
        <w:rPr>
          <w:rFonts w:hint="eastAsia"/>
          <w:rtl/>
        </w:rPr>
        <w:t>שהמשתמשים</w:t>
      </w:r>
      <w:r w:rsidRPr="00461938">
        <w:rPr>
          <w:rtl/>
        </w:rPr>
        <w:t xml:space="preserve"> </w:t>
      </w:r>
      <w:r w:rsidRPr="00461938">
        <w:rPr>
          <w:rFonts w:hint="eastAsia"/>
          <w:rtl/>
        </w:rPr>
        <w:t>יוכלו</w:t>
      </w:r>
      <w:r w:rsidRPr="00461938">
        <w:rPr>
          <w:rtl/>
        </w:rPr>
        <w:t xml:space="preserve"> </w:t>
      </w:r>
      <w:r w:rsidRPr="00461938">
        <w:rPr>
          <w:rFonts w:hint="eastAsia"/>
          <w:rtl/>
        </w:rPr>
        <w:t>לזהות</w:t>
      </w:r>
      <w:r w:rsidRPr="00461938">
        <w:rPr>
          <w:rtl/>
        </w:rPr>
        <w:t xml:space="preserve"> </w:t>
      </w:r>
      <w:r w:rsidRPr="00461938">
        <w:rPr>
          <w:rFonts w:hint="eastAsia"/>
          <w:rtl/>
        </w:rPr>
        <w:t>באופן</w:t>
      </w:r>
      <w:r w:rsidRPr="00461938">
        <w:rPr>
          <w:rtl/>
        </w:rPr>
        <w:t xml:space="preserve"> </w:t>
      </w:r>
      <w:r w:rsidRPr="00461938">
        <w:rPr>
          <w:rFonts w:hint="eastAsia"/>
          <w:rtl/>
        </w:rPr>
        <w:t>חד</w:t>
      </w:r>
      <w:r w:rsidRPr="00461938">
        <w:rPr>
          <w:rtl/>
        </w:rPr>
        <w:t xml:space="preserve"> </w:t>
      </w:r>
      <w:r w:rsidRPr="00461938">
        <w:rPr>
          <w:rFonts w:hint="eastAsia"/>
          <w:rtl/>
        </w:rPr>
        <w:t>ערכי</w:t>
      </w:r>
      <w:r w:rsidRPr="00461938">
        <w:rPr>
          <w:rtl/>
        </w:rPr>
        <w:t xml:space="preserve"> </w:t>
      </w:r>
      <w:r w:rsidRPr="00461938">
        <w:rPr>
          <w:rFonts w:hint="eastAsia"/>
          <w:rtl/>
        </w:rPr>
        <w:t>וברור</w:t>
      </w:r>
      <w:r w:rsidRPr="00461938">
        <w:rPr>
          <w:rtl/>
        </w:rPr>
        <w:t xml:space="preserve"> </w:t>
      </w:r>
      <w:r w:rsidRPr="00461938">
        <w:rPr>
          <w:rFonts w:hint="eastAsia"/>
          <w:rtl/>
        </w:rPr>
        <w:t>את</w:t>
      </w:r>
      <w:r w:rsidRPr="00461938">
        <w:rPr>
          <w:rtl/>
        </w:rPr>
        <w:t xml:space="preserve"> </w:t>
      </w:r>
      <w:r w:rsidRPr="00461938">
        <w:rPr>
          <w:rFonts w:hint="eastAsia"/>
          <w:rtl/>
        </w:rPr>
        <w:t>הסעיפים</w:t>
      </w:r>
      <w:r w:rsidRPr="00461938">
        <w:rPr>
          <w:rtl/>
        </w:rPr>
        <w:t xml:space="preserve"> </w:t>
      </w:r>
      <w:r w:rsidRPr="00461938">
        <w:rPr>
          <w:rFonts w:hint="eastAsia"/>
          <w:rtl/>
        </w:rPr>
        <w:t>שחויבו</w:t>
      </w:r>
      <w:r w:rsidRPr="00461938">
        <w:rPr>
          <w:rtl/>
        </w:rPr>
        <w:t xml:space="preserve"> </w:t>
      </w:r>
      <w:r w:rsidRPr="00461938">
        <w:rPr>
          <w:rFonts w:hint="eastAsia"/>
          <w:rtl/>
        </w:rPr>
        <w:t>ישירות</w:t>
      </w:r>
      <w:r w:rsidRPr="00461938">
        <w:rPr>
          <w:rtl/>
        </w:rPr>
        <w:t xml:space="preserve"> </w:t>
      </w:r>
      <w:r w:rsidR="00CD6F0B">
        <w:rPr>
          <w:rFonts w:hint="cs"/>
          <w:rtl/>
        </w:rPr>
        <w:t>ב</w:t>
      </w:r>
      <w:r w:rsidRPr="00461938">
        <w:rPr>
          <w:rFonts w:hint="eastAsia"/>
          <w:rtl/>
        </w:rPr>
        <w:t>אמצעות</w:t>
      </w:r>
      <w:r w:rsidRPr="00461938">
        <w:rPr>
          <w:rtl/>
        </w:rPr>
        <w:t xml:space="preserve"> </w:t>
      </w:r>
      <w:r w:rsidRPr="00461938">
        <w:rPr>
          <w:rFonts w:hint="eastAsia"/>
          <w:rtl/>
        </w:rPr>
        <w:t>אמצעי</w:t>
      </w:r>
      <w:r w:rsidRPr="00461938">
        <w:rPr>
          <w:rtl/>
        </w:rPr>
        <w:t xml:space="preserve"> </w:t>
      </w:r>
      <w:r w:rsidRPr="00461938">
        <w:rPr>
          <w:rFonts w:hint="eastAsia"/>
          <w:rtl/>
        </w:rPr>
        <w:t>התשלום</w:t>
      </w:r>
      <w:r w:rsidRPr="00461938">
        <w:rPr>
          <w:rtl/>
        </w:rPr>
        <w:t xml:space="preserve"> </w:t>
      </w:r>
      <w:r w:rsidRPr="00461938">
        <w:rPr>
          <w:rFonts w:hint="eastAsia"/>
          <w:rtl/>
        </w:rPr>
        <w:t>שלהם</w:t>
      </w:r>
      <w:r w:rsidRPr="00461938">
        <w:rPr>
          <w:rtl/>
        </w:rPr>
        <w:t>.</w:t>
      </w:r>
      <w:bookmarkEnd w:id="146"/>
      <w:bookmarkEnd w:id="147"/>
    </w:p>
    <w:p w14:paraId="76ACF72C" w14:textId="77777777" w:rsidR="00545599" w:rsidRPr="00461938" w:rsidRDefault="00545599" w:rsidP="00F26133">
      <w:pPr>
        <w:pStyle w:val="4-"/>
        <w:numPr>
          <w:ilvl w:val="3"/>
          <w:numId w:val="54"/>
        </w:numPr>
        <w:ind w:left="1899" w:hanging="819"/>
      </w:pPr>
      <w:bookmarkStart w:id="148" w:name="_Toc440187442"/>
      <w:bookmarkStart w:id="149" w:name="_Toc443920376"/>
      <w:r w:rsidRPr="00461938">
        <w:rPr>
          <w:rFonts w:hint="eastAsia"/>
          <w:rtl/>
        </w:rPr>
        <w:t>כמו</w:t>
      </w:r>
      <w:r w:rsidRPr="00461938">
        <w:rPr>
          <w:rtl/>
        </w:rPr>
        <w:t xml:space="preserve"> </w:t>
      </w:r>
      <w:r w:rsidRPr="00461938">
        <w:rPr>
          <w:rFonts w:hint="eastAsia"/>
          <w:rtl/>
        </w:rPr>
        <w:t>כן</w:t>
      </w:r>
      <w:r>
        <w:rPr>
          <w:rFonts w:hint="cs"/>
          <w:rtl/>
        </w:rPr>
        <w:t xml:space="preserve">, </w:t>
      </w:r>
      <w:r w:rsidRPr="00461938">
        <w:rPr>
          <w:rFonts w:hint="eastAsia"/>
          <w:rtl/>
        </w:rPr>
        <w:t>הספק</w:t>
      </w:r>
      <w:r w:rsidRPr="00461938">
        <w:rPr>
          <w:rtl/>
        </w:rPr>
        <w:t xml:space="preserve"> </w:t>
      </w:r>
      <w:r>
        <w:rPr>
          <w:rFonts w:hint="cs"/>
          <w:rtl/>
        </w:rPr>
        <w:t>ישלח</w:t>
      </w:r>
      <w:r w:rsidRPr="00461938">
        <w:rPr>
          <w:rtl/>
        </w:rPr>
        <w:t xml:space="preserve"> </w:t>
      </w:r>
      <w:r w:rsidR="0040422A">
        <w:rPr>
          <w:rFonts w:hint="cs"/>
          <w:rtl/>
        </w:rPr>
        <w:t xml:space="preserve">לעורך המכרז או למי מטעמו </w:t>
      </w:r>
      <w:r w:rsidRPr="00461938">
        <w:rPr>
          <w:rFonts w:hint="eastAsia"/>
          <w:rtl/>
        </w:rPr>
        <w:t>דו</w:t>
      </w:r>
      <w:r w:rsidRPr="00461938">
        <w:rPr>
          <w:rtl/>
        </w:rPr>
        <w:t xml:space="preserve">"ח </w:t>
      </w:r>
      <w:r w:rsidRPr="00461938">
        <w:rPr>
          <w:rFonts w:hint="eastAsia"/>
          <w:rtl/>
        </w:rPr>
        <w:t>חודשי</w:t>
      </w:r>
      <w:r w:rsidRPr="00461938">
        <w:rPr>
          <w:rtl/>
        </w:rPr>
        <w:t xml:space="preserve"> </w:t>
      </w:r>
      <w:r w:rsidRPr="00461938">
        <w:rPr>
          <w:rFonts w:hint="eastAsia"/>
          <w:rtl/>
        </w:rPr>
        <w:t>שוטף</w:t>
      </w:r>
      <w:r w:rsidRPr="00461938">
        <w:rPr>
          <w:rtl/>
        </w:rPr>
        <w:t xml:space="preserve"> </w:t>
      </w:r>
      <w:r>
        <w:rPr>
          <w:rFonts w:hint="cs"/>
          <w:rtl/>
        </w:rPr>
        <w:t>בהתאם לצרכי</w:t>
      </w:r>
      <w:r w:rsidRPr="00461938">
        <w:rPr>
          <w:rtl/>
        </w:rPr>
        <w:t xml:space="preserve"> </w:t>
      </w:r>
      <w:r w:rsidRPr="00461938">
        <w:rPr>
          <w:rFonts w:hint="eastAsia"/>
          <w:rtl/>
        </w:rPr>
        <w:t>המזמינים</w:t>
      </w:r>
      <w:r w:rsidRPr="00461938">
        <w:rPr>
          <w:rtl/>
        </w:rPr>
        <w:t xml:space="preserve"> </w:t>
      </w:r>
      <w:r>
        <w:rPr>
          <w:rFonts w:hint="cs"/>
          <w:rtl/>
        </w:rPr>
        <w:t>ו</w:t>
      </w:r>
      <w:r w:rsidRPr="00461938">
        <w:rPr>
          <w:rFonts w:hint="eastAsia"/>
          <w:rtl/>
        </w:rPr>
        <w:t>עורך</w:t>
      </w:r>
      <w:r w:rsidRPr="00461938">
        <w:rPr>
          <w:rtl/>
        </w:rPr>
        <w:t xml:space="preserve"> </w:t>
      </w:r>
      <w:r w:rsidRPr="00461938">
        <w:rPr>
          <w:rFonts w:hint="eastAsia"/>
          <w:rtl/>
        </w:rPr>
        <w:t>המכרז</w:t>
      </w:r>
      <w:r w:rsidRPr="00461938">
        <w:rPr>
          <w:rtl/>
        </w:rPr>
        <w:t xml:space="preserve"> </w:t>
      </w:r>
      <w:r w:rsidRPr="00461938">
        <w:rPr>
          <w:rFonts w:hint="eastAsia"/>
          <w:rtl/>
        </w:rPr>
        <w:t>לגבי</w:t>
      </w:r>
      <w:r w:rsidRPr="00461938">
        <w:rPr>
          <w:rtl/>
        </w:rPr>
        <w:t xml:space="preserve"> </w:t>
      </w:r>
      <w:r w:rsidRPr="00461938">
        <w:rPr>
          <w:rFonts w:hint="eastAsia"/>
          <w:rtl/>
        </w:rPr>
        <w:t>הסעיפים</w:t>
      </w:r>
      <w:r w:rsidRPr="00461938">
        <w:rPr>
          <w:rtl/>
        </w:rPr>
        <w:t xml:space="preserve"> </w:t>
      </w:r>
      <w:r w:rsidRPr="00461938">
        <w:rPr>
          <w:rFonts w:hint="eastAsia"/>
          <w:rtl/>
        </w:rPr>
        <w:t>המופרדים</w:t>
      </w:r>
      <w:r w:rsidRPr="00461938">
        <w:rPr>
          <w:rtl/>
        </w:rPr>
        <w:t xml:space="preserve">, </w:t>
      </w:r>
      <w:r w:rsidRPr="00461938">
        <w:rPr>
          <w:rFonts w:hint="eastAsia"/>
          <w:rtl/>
        </w:rPr>
        <w:t>ניצולם</w:t>
      </w:r>
      <w:r w:rsidRPr="00461938">
        <w:rPr>
          <w:rtl/>
        </w:rPr>
        <w:t xml:space="preserve">, </w:t>
      </w:r>
      <w:r w:rsidRPr="00461938">
        <w:rPr>
          <w:rFonts w:hint="eastAsia"/>
          <w:rtl/>
        </w:rPr>
        <w:t>היקף</w:t>
      </w:r>
      <w:r w:rsidRPr="00461938">
        <w:rPr>
          <w:rtl/>
        </w:rPr>
        <w:t xml:space="preserve"> </w:t>
      </w:r>
      <w:r w:rsidRPr="00461938">
        <w:rPr>
          <w:rFonts w:hint="eastAsia"/>
          <w:rtl/>
        </w:rPr>
        <w:t>כספי</w:t>
      </w:r>
      <w:r w:rsidRPr="00461938">
        <w:rPr>
          <w:rtl/>
        </w:rPr>
        <w:t xml:space="preserve">, </w:t>
      </w:r>
      <w:r w:rsidRPr="00461938">
        <w:rPr>
          <w:rFonts w:hint="eastAsia"/>
          <w:rtl/>
        </w:rPr>
        <w:t>שימושים</w:t>
      </w:r>
      <w:r w:rsidRPr="00461938">
        <w:rPr>
          <w:rtl/>
        </w:rPr>
        <w:t xml:space="preserve"> </w:t>
      </w:r>
      <w:r w:rsidRPr="00461938">
        <w:rPr>
          <w:rFonts w:hint="eastAsia"/>
          <w:rtl/>
        </w:rPr>
        <w:t>וכד</w:t>
      </w:r>
      <w:r w:rsidRPr="00461938">
        <w:rPr>
          <w:rtl/>
        </w:rPr>
        <w:t>'.</w:t>
      </w:r>
      <w:bookmarkEnd w:id="148"/>
      <w:bookmarkEnd w:id="149"/>
      <w:r w:rsidRPr="00461938">
        <w:rPr>
          <w:rtl/>
        </w:rPr>
        <w:t xml:space="preserve"> בכל מקרה, יובהר כי כלל </w:t>
      </w:r>
      <w:r w:rsidRPr="00461938">
        <w:rPr>
          <w:rFonts w:hint="eastAsia"/>
          <w:rtl/>
        </w:rPr>
        <w:t>השירותי</w:t>
      </w:r>
      <w:r>
        <w:rPr>
          <w:rFonts w:hint="cs"/>
          <w:rtl/>
        </w:rPr>
        <w:t>ם</w:t>
      </w:r>
      <w:r w:rsidRPr="00461938">
        <w:rPr>
          <w:rtl/>
        </w:rPr>
        <w:t xml:space="preserve"> ייעשו בהתאם להוראות המכרז</w:t>
      </w:r>
      <w:r w:rsidR="003D26A0">
        <w:rPr>
          <w:rFonts w:hint="cs"/>
          <w:rtl/>
        </w:rPr>
        <w:t xml:space="preserve"> ובכפוף לכל דין</w:t>
      </w:r>
      <w:r>
        <w:rPr>
          <w:rFonts w:hint="cs"/>
          <w:rtl/>
        </w:rPr>
        <w:t>.</w:t>
      </w:r>
    </w:p>
    <w:p w14:paraId="649358F4" w14:textId="0802A062" w:rsidR="00545599" w:rsidRPr="00461938" w:rsidRDefault="00545599" w:rsidP="0060485F">
      <w:pPr>
        <w:pStyle w:val="4-"/>
        <w:numPr>
          <w:ilvl w:val="3"/>
          <w:numId w:val="54"/>
        </w:numPr>
        <w:ind w:left="1899" w:hanging="819"/>
      </w:pPr>
      <w:bookmarkStart w:id="150" w:name="_Toc440187443"/>
      <w:bookmarkStart w:id="151" w:name="_Toc443920377"/>
      <w:r w:rsidRPr="00461938">
        <w:rPr>
          <w:rFonts w:hint="eastAsia"/>
          <w:rtl/>
        </w:rPr>
        <w:t>הספק</w:t>
      </w:r>
      <w:r w:rsidRPr="00461938">
        <w:rPr>
          <w:rtl/>
        </w:rPr>
        <w:t xml:space="preserve"> ישלח </w:t>
      </w:r>
      <w:r>
        <w:rPr>
          <w:rFonts w:hint="cs"/>
          <w:rtl/>
        </w:rPr>
        <w:t xml:space="preserve">לכל משתמש </w:t>
      </w:r>
      <w:r w:rsidRPr="00461938">
        <w:rPr>
          <w:rtl/>
        </w:rPr>
        <w:t xml:space="preserve">חשבונית </w:t>
      </w:r>
      <w:r w:rsidRPr="00461938">
        <w:rPr>
          <w:rFonts w:hint="cs"/>
          <w:rtl/>
        </w:rPr>
        <w:t>במייל</w:t>
      </w:r>
      <w:r w:rsidRPr="00461938">
        <w:rPr>
          <w:rtl/>
        </w:rPr>
        <w:t xml:space="preserve"> כברירת מחדל</w:t>
      </w:r>
      <w:r w:rsidR="0047317D">
        <w:rPr>
          <w:rFonts w:hint="cs"/>
          <w:rtl/>
        </w:rPr>
        <w:t>.</w:t>
      </w:r>
      <w:r w:rsidR="003D26A0">
        <w:rPr>
          <w:rFonts w:hint="cs"/>
          <w:rtl/>
        </w:rPr>
        <w:t xml:space="preserve"> </w:t>
      </w:r>
      <w:r w:rsidR="00142168">
        <w:rPr>
          <w:rFonts w:hint="cs"/>
          <w:rtl/>
        </w:rPr>
        <w:t>ככל ש</w:t>
      </w:r>
      <w:r w:rsidR="003D26A0">
        <w:rPr>
          <w:rFonts w:hint="cs"/>
          <w:rtl/>
        </w:rPr>
        <w:t xml:space="preserve">החשבונית החודשית תהיה נמוכה מ </w:t>
      </w:r>
      <w:r w:rsidR="006224BF">
        <w:rPr>
          <w:rFonts w:hint="cs"/>
          <w:rtl/>
        </w:rPr>
        <w:t xml:space="preserve">50 </w:t>
      </w:r>
      <w:r w:rsidR="003D26A0">
        <w:rPr>
          <w:rFonts w:hint="cs"/>
          <w:rtl/>
        </w:rPr>
        <w:t xml:space="preserve">₪ רשאי הספק </w:t>
      </w:r>
      <w:r w:rsidR="00767086">
        <w:rPr>
          <w:rFonts w:hint="cs"/>
          <w:rtl/>
        </w:rPr>
        <w:t>להעביר</w:t>
      </w:r>
      <w:r w:rsidR="003D26A0">
        <w:rPr>
          <w:rFonts w:hint="cs"/>
          <w:rtl/>
        </w:rPr>
        <w:t xml:space="preserve"> את סכום</w:t>
      </w:r>
      <w:r w:rsidR="00767086">
        <w:rPr>
          <w:rFonts w:hint="cs"/>
          <w:rtl/>
        </w:rPr>
        <w:t xml:space="preserve"> החיוב החודשי</w:t>
      </w:r>
      <w:r w:rsidR="003D26A0">
        <w:rPr>
          <w:rFonts w:hint="cs"/>
          <w:rtl/>
        </w:rPr>
        <w:t xml:space="preserve"> לחודש </w:t>
      </w:r>
      <w:r w:rsidR="00767086">
        <w:rPr>
          <w:rFonts w:hint="cs"/>
          <w:rtl/>
        </w:rPr>
        <w:t>העוקב וזאת, בכפוף</w:t>
      </w:r>
      <w:r w:rsidR="003D26A0">
        <w:rPr>
          <w:rFonts w:hint="cs"/>
          <w:rtl/>
        </w:rPr>
        <w:t xml:space="preserve"> </w:t>
      </w:r>
      <w:r w:rsidR="0060485F">
        <w:rPr>
          <w:rFonts w:hint="cs"/>
          <w:rtl/>
        </w:rPr>
        <w:t xml:space="preserve">להודעה מראש </w:t>
      </w:r>
      <w:r w:rsidR="001B3338">
        <w:rPr>
          <w:rFonts w:hint="cs"/>
          <w:rtl/>
        </w:rPr>
        <w:t xml:space="preserve"> </w:t>
      </w:r>
      <w:r w:rsidR="0060485F">
        <w:rPr>
          <w:rFonts w:hint="cs"/>
          <w:rtl/>
        </w:rPr>
        <w:t>ל</w:t>
      </w:r>
      <w:r w:rsidR="003D26A0">
        <w:rPr>
          <w:rFonts w:hint="cs"/>
          <w:rtl/>
        </w:rPr>
        <w:t>עורך המכרז</w:t>
      </w:r>
      <w:r w:rsidRPr="00461938">
        <w:rPr>
          <w:rtl/>
        </w:rPr>
        <w:t>.</w:t>
      </w:r>
      <w:r>
        <w:rPr>
          <w:rFonts w:hint="cs"/>
          <w:rtl/>
        </w:rPr>
        <w:t xml:space="preserve"> </w:t>
      </w:r>
      <w:r w:rsidR="008119A4">
        <w:rPr>
          <w:rFonts w:hint="cs"/>
          <w:rtl/>
        </w:rPr>
        <w:t xml:space="preserve">לבקשת </w:t>
      </w:r>
      <w:r>
        <w:rPr>
          <w:rFonts w:hint="cs"/>
          <w:rtl/>
        </w:rPr>
        <w:t>משתמש</w:t>
      </w:r>
      <w:r w:rsidR="008119A4">
        <w:rPr>
          <w:rFonts w:hint="cs"/>
          <w:rtl/>
        </w:rPr>
        <w:t>,</w:t>
      </w:r>
      <w:r>
        <w:rPr>
          <w:rFonts w:hint="cs"/>
          <w:rtl/>
        </w:rPr>
        <w:t xml:space="preserve"> </w:t>
      </w:r>
      <w:r w:rsidR="008119A4">
        <w:rPr>
          <w:rFonts w:hint="cs"/>
          <w:rtl/>
        </w:rPr>
        <w:t>ת</w:t>
      </w:r>
      <w:r>
        <w:rPr>
          <w:rFonts w:hint="cs"/>
          <w:rtl/>
        </w:rPr>
        <w:t xml:space="preserve">ישלח אליו </w:t>
      </w:r>
      <w:r w:rsidRPr="00461938">
        <w:rPr>
          <w:rtl/>
        </w:rPr>
        <w:t xml:space="preserve">חשבונית </w:t>
      </w:r>
      <w:r w:rsidRPr="00461938">
        <w:rPr>
          <w:rFonts w:hint="cs"/>
          <w:rtl/>
        </w:rPr>
        <w:t>בדואר.</w:t>
      </w:r>
      <w:r w:rsidRPr="00461938">
        <w:rPr>
          <w:rtl/>
        </w:rPr>
        <w:t xml:space="preserve"> החשבונית תישלח לכל המנויים המפוצלים. </w:t>
      </w:r>
      <w:r>
        <w:rPr>
          <w:rFonts w:hint="cs"/>
          <w:rtl/>
        </w:rPr>
        <w:t>החשבונית תוצג למשתמש גם באזור האישי של המשתמש באתר הספק</w:t>
      </w:r>
      <w:r w:rsidR="006224BF">
        <w:rPr>
          <w:rFonts w:hint="cs"/>
          <w:rtl/>
        </w:rPr>
        <w:t>/הכל בדיגיטל</w:t>
      </w:r>
      <w:r>
        <w:rPr>
          <w:rFonts w:hint="cs"/>
          <w:rtl/>
        </w:rPr>
        <w:t xml:space="preserve">. </w:t>
      </w:r>
      <w:r w:rsidRPr="00461938">
        <w:rPr>
          <w:rtl/>
        </w:rPr>
        <w:t>בחשבונית יפורטו</w:t>
      </w:r>
      <w:r>
        <w:rPr>
          <w:rFonts w:hint="cs"/>
          <w:rtl/>
        </w:rPr>
        <w:t xml:space="preserve"> בהפרדה </w:t>
      </w:r>
      <w:r w:rsidRPr="00461938">
        <w:rPr>
          <w:rtl/>
        </w:rPr>
        <w:t>השימושים ששולמו על ידי המזמין</w:t>
      </w:r>
      <w:r>
        <w:rPr>
          <w:rFonts w:hint="cs"/>
          <w:rtl/>
        </w:rPr>
        <w:t xml:space="preserve"> והמשתמש</w:t>
      </w:r>
      <w:r w:rsidRPr="00461938">
        <w:rPr>
          <w:rtl/>
        </w:rPr>
        <w:t xml:space="preserve">, הספק ישלח למשתמש </w:t>
      </w:r>
      <w:r w:rsidR="006224BF">
        <w:rPr>
          <w:rFonts w:hint="cs"/>
          <w:rtl/>
        </w:rPr>
        <w:t xml:space="preserve">בהתאם לדרישתו </w:t>
      </w:r>
      <w:r w:rsidRPr="00461938">
        <w:rPr>
          <w:rtl/>
        </w:rPr>
        <w:t>חשבונית גם שהסכום לתשלום</w:t>
      </w:r>
      <w:r w:rsidR="006224BF">
        <w:rPr>
          <w:rFonts w:hint="cs"/>
          <w:rtl/>
        </w:rPr>
        <w:t xml:space="preserve"> של העובד</w:t>
      </w:r>
      <w:r w:rsidRPr="00461938">
        <w:rPr>
          <w:rtl/>
        </w:rPr>
        <w:t xml:space="preserve"> הינו 0 ₪ (</w:t>
      </w:r>
      <w:r>
        <w:rPr>
          <w:rFonts w:hint="cs"/>
          <w:rtl/>
        </w:rPr>
        <w:t>ב</w:t>
      </w:r>
      <w:r w:rsidRPr="00461938">
        <w:rPr>
          <w:rtl/>
        </w:rPr>
        <w:t>מקרה שבו המשתמש לא חרג ממכסת ההשתתפות)</w:t>
      </w:r>
      <w:bookmarkEnd w:id="150"/>
      <w:bookmarkEnd w:id="151"/>
      <w:r>
        <w:rPr>
          <w:rFonts w:hint="cs"/>
          <w:rtl/>
        </w:rPr>
        <w:t>.</w:t>
      </w:r>
    </w:p>
    <w:p w14:paraId="03C88028" w14:textId="77777777" w:rsidR="00545599" w:rsidRPr="00461938" w:rsidRDefault="00545599" w:rsidP="00F26133">
      <w:pPr>
        <w:pStyle w:val="4-"/>
        <w:numPr>
          <w:ilvl w:val="3"/>
          <w:numId w:val="54"/>
        </w:numPr>
        <w:ind w:left="1899" w:hanging="819"/>
      </w:pPr>
      <w:bookmarkStart w:id="152" w:name="_Toc440187445"/>
      <w:bookmarkStart w:id="153" w:name="_Toc443920378"/>
      <w:r w:rsidRPr="00461938">
        <w:rPr>
          <w:rFonts w:hint="eastAsia"/>
          <w:rtl/>
        </w:rPr>
        <w:t>יישום</w:t>
      </w:r>
      <w:r w:rsidRPr="00461938">
        <w:rPr>
          <w:rtl/>
        </w:rPr>
        <w:t xml:space="preserve"> </w:t>
      </w:r>
      <w:r>
        <w:rPr>
          <w:rFonts w:hint="cs"/>
          <w:rtl/>
        </w:rPr>
        <w:t>הדרישות המפורטות לעיל</w:t>
      </w:r>
      <w:r w:rsidRPr="00461938">
        <w:rPr>
          <w:rtl/>
        </w:rPr>
        <w:t xml:space="preserve"> </w:t>
      </w:r>
      <w:r w:rsidRPr="00461938">
        <w:rPr>
          <w:rFonts w:hint="eastAsia"/>
          <w:rtl/>
        </w:rPr>
        <w:t>באופן</w:t>
      </w:r>
      <w:r w:rsidRPr="00461938">
        <w:rPr>
          <w:rtl/>
        </w:rPr>
        <w:t xml:space="preserve"> </w:t>
      </w:r>
      <w:r w:rsidRPr="00461938">
        <w:rPr>
          <w:rFonts w:hint="eastAsia"/>
          <w:rtl/>
        </w:rPr>
        <w:t>שוטף</w:t>
      </w:r>
      <w:r w:rsidRPr="00461938">
        <w:rPr>
          <w:rtl/>
        </w:rPr>
        <w:t xml:space="preserve"> </w:t>
      </w:r>
      <w:r>
        <w:rPr>
          <w:rFonts w:hint="cs"/>
          <w:rtl/>
        </w:rPr>
        <w:t>י</w:t>
      </w:r>
      <w:r w:rsidRPr="00461938">
        <w:rPr>
          <w:rFonts w:hint="eastAsia"/>
          <w:rtl/>
        </w:rPr>
        <w:t>תבצע</w:t>
      </w:r>
      <w:r w:rsidRPr="00461938">
        <w:rPr>
          <w:rtl/>
        </w:rPr>
        <w:t xml:space="preserve"> </w:t>
      </w:r>
      <w:r w:rsidRPr="00461938">
        <w:rPr>
          <w:rFonts w:hint="eastAsia"/>
          <w:rtl/>
        </w:rPr>
        <w:t>על</w:t>
      </w:r>
      <w:r w:rsidRPr="00461938">
        <w:rPr>
          <w:rtl/>
        </w:rPr>
        <w:t xml:space="preserve"> </w:t>
      </w:r>
      <w:r w:rsidRPr="00461938">
        <w:rPr>
          <w:rFonts w:hint="eastAsia"/>
          <w:rtl/>
        </w:rPr>
        <w:t>ידי</w:t>
      </w:r>
      <w:r w:rsidRPr="00461938">
        <w:rPr>
          <w:rtl/>
        </w:rPr>
        <w:t xml:space="preserve"> </w:t>
      </w:r>
      <w:r w:rsidRPr="00461938">
        <w:rPr>
          <w:rFonts w:hint="eastAsia"/>
          <w:rtl/>
        </w:rPr>
        <w:t>הספק</w:t>
      </w:r>
      <w:r w:rsidRPr="00461938">
        <w:rPr>
          <w:rtl/>
        </w:rPr>
        <w:t xml:space="preserve"> </w:t>
      </w:r>
      <w:r w:rsidRPr="00461938">
        <w:rPr>
          <w:rFonts w:hint="eastAsia"/>
          <w:rtl/>
        </w:rPr>
        <w:t>הזוכה</w:t>
      </w:r>
      <w:r w:rsidRPr="00461938">
        <w:rPr>
          <w:rtl/>
        </w:rPr>
        <w:t xml:space="preserve"> </w:t>
      </w:r>
      <w:r w:rsidRPr="00461938">
        <w:rPr>
          <w:rFonts w:hint="eastAsia"/>
          <w:rtl/>
        </w:rPr>
        <w:t>לא</w:t>
      </w:r>
      <w:r w:rsidRPr="00461938">
        <w:rPr>
          <w:rtl/>
        </w:rPr>
        <w:t xml:space="preserve"> </w:t>
      </w:r>
      <w:r w:rsidRPr="00461938">
        <w:rPr>
          <w:rFonts w:hint="eastAsia"/>
          <w:rtl/>
        </w:rPr>
        <w:t>יאוחר</w:t>
      </w:r>
      <w:r w:rsidRPr="00461938">
        <w:rPr>
          <w:rtl/>
        </w:rPr>
        <w:t xml:space="preserve"> </w:t>
      </w:r>
      <w:r w:rsidRPr="00461938">
        <w:rPr>
          <w:rFonts w:hint="eastAsia"/>
          <w:rtl/>
        </w:rPr>
        <w:t>מ</w:t>
      </w:r>
      <w:r w:rsidRPr="00461938">
        <w:rPr>
          <w:rtl/>
        </w:rPr>
        <w:t xml:space="preserve">-15 </w:t>
      </w:r>
      <w:r w:rsidRPr="00461938">
        <w:rPr>
          <w:rFonts w:hint="eastAsia"/>
          <w:rtl/>
        </w:rPr>
        <w:t>ימי</w:t>
      </w:r>
      <w:r w:rsidRPr="00461938">
        <w:rPr>
          <w:rtl/>
        </w:rPr>
        <w:t xml:space="preserve"> </w:t>
      </w:r>
      <w:r w:rsidRPr="00461938">
        <w:rPr>
          <w:rFonts w:hint="eastAsia"/>
          <w:rtl/>
        </w:rPr>
        <w:t>עבודה</w:t>
      </w:r>
      <w:r w:rsidRPr="00461938">
        <w:rPr>
          <w:rtl/>
        </w:rPr>
        <w:t xml:space="preserve"> </w:t>
      </w:r>
      <w:r w:rsidRPr="00461938">
        <w:rPr>
          <w:rFonts w:hint="eastAsia"/>
          <w:rtl/>
        </w:rPr>
        <w:t>מיום</w:t>
      </w:r>
      <w:r w:rsidRPr="00461938">
        <w:rPr>
          <w:rtl/>
        </w:rPr>
        <w:t xml:space="preserve"> </w:t>
      </w:r>
      <w:r w:rsidRPr="00461938">
        <w:rPr>
          <w:rFonts w:hint="eastAsia"/>
          <w:rtl/>
        </w:rPr>
        <w:t>קבלת</w:t>
      </w:r>
      <w:r w:rsidRPr="00461938">
        <w:rPr>
          <w:rtl/>
        </w:rPr>
        <w:t xml:space="preserve"> </w:t>
      </w:r>
      <w:r w:rsidRPr="00461938">
        <w:rPr>
          <w:rFonts w:hint="eastAsia"/>
          <w:rtl/>
        </w:rPr>
        <w:t>הדרישה</w:t>
      </w:r>
      <w:r w:rsidRPr="00461938">
        <w:rPr>
          <w:rtl/>
        </w:rPr>
        <w:t>.</w:t>
      </w:r>
      <w:bookmarkEnd w:id="152"/>
      <w:bookmarkEnd w:id="153"/>
      <w:r>
        <w:rPr>
          <w:rFonts w:hint="cs"/>
          <w:rtl/>
        </w:rPr>
        <w:t xml:space="preserve"> </w:t>
      </w:r>
    </w:p>
    <w:p w14:paraId="3DE92725"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הגבל</w:t>
      </w:r>
      <w:r w:rsidRPr="009733C3">
        <w:rPr>
          <w:rFonts w:ascii="David" w:hAnsi="David" w:hint="eastAsia"/>
          <w:rtl/>
        </w:rPr>
        <w:t>ות</w:t>
      </w:r>
      <w:r w:rsidRPr="009733C3">
        <w:rPr>
          <w:rFonts w:ascii="David" w:hAnsi="David"/>
          <w:rtl/>
        </w:rPr>
        <w:t xml:space="preserve"> </w:t>
      </w:r>
      <w:r w:rsidRPr="009733C3">
        <w:rPr>
          <w:rFonts w:ascii="David" w:hAnsi="David" w:hint="eastAsia"/>
          <w:rtl/>
        </w:rPr>
        <w:t>על</w:t>
      </w:r>
      <w:r w:rsidRPr="009733C3">
        <w:rPr>
          <w:rFonts w:ascii="David" w:hAnsi="David"/>
          <w:rtl/>
        </w:rPr>
        <w:t xml:space="preserve"> שירותים סלולריים/</w:t>
      </w:r>
      <w:r w:rsidR="00CD6F0B" w:rsidRPr="009733C3">
        <w:rPr>
          <w:rFonts w:ascii="David" w:hAnsi="David" w:hint="cs"/>
          <w:rtl/>
        </w:rPr>
        <w:t xml:space="preserve"> </w:t>
      </w:r>
      <w:r w:rsidRPr="009733C3">
        <w:rPr>
          <w:rFonts w:ascii="David" w:hAnsi="David"/>
          <w:rtl/>
        </w:rPr>
        <w:t>שירותי רט"ן</w:t>
      </w:r>
    </w:p>
    <w:p w14:paraId="348F7B27" w14:textId="77777777" w:rsidR="00545599" w:rsidRPr="00040E42" w:rsidRDefault="00545599" w:rsidP="00F26133">
      <w:pPr>
        <w:pStyle w:val="4-"/>
        <w:numPr>
          <w:ilvl w:val="3"/>
          <w:numId w:val="54"/>
        </w:numPr>
        <w:ind w:left="1899" w:hanging="819"/>
      </w:pPr>
      <w:r w:rsidRPr="00040E42">
        <w:rPr>
          <w:rtl/>
        </w:rPr>
        <w:t>לא תהיה כל הגבל</w:t>
      </w:r>
      <w:r w:rsidRPr="00040E42">
        <w:rPr>
          <w:rFonts w:hint="cs"/>
          <w:rtl/>
        </w:rPr>
        <w:t>ת</w:t>
      </w:r>
      <w:r w:rsidRPr="00040E42">
        <w:rPr>
          <w:rtl/>
        </w:rPr>
        <w:t xml:space="preserve"> שירותים</w:t>
      </w:r>
      <w:r w:rsidRPr="00040E42">
        <w:rPr>
          <w:rFonts w:hint="cs"/>
          <w:rtl/>
        </w:rPr>
        <w:t xml:space="preserve"> </w:t>
      </w:r>
      <w:r w:rsidRPr="00040E42">
        <w:rPr>
          <w:rtl/>
        </w:rPr>
        <w:t>סלולריים/</w:t>
      </w:r>
      <w:r w:rsidR="00CD6F0B">
        <w:rPr>
          <w:rFonts w:hint="cs"/>
          <w:rtl/>
        </w:rPr>
        <w:t xml:space="preserve"> </w:t>
      </w:r>
      <w:r w:rsidRPr="00040E42">
        <w:rPr>
          <w:rtl/>
        </w:rPr>
        <w:t>שירותי רט"ן</w:t>
      </w:r>
      <w:r w:rsidRPr="00040E42">
        <w:rPr>
          <w:rFonts w:hint="cs"/>
          <w:rtl/>
        </w:rPr>
        <w:t>/</w:t>
      </w:r>
      <w:r w:rsidRPr="00040E42">
        <w:rPr>
          <w:rtl/>
        </w:rPr>
        <w:t xml:space="preserve"> רישיונות מצד </w:t>
      </w:r>
      <w:r>
        <w:rPr>
          <w:rFonts w:hint="cs"/>
          <w:rtl/>
        </w:rPr>
        <w:t>הספק</w:t>
      </w:r>
      <w:r w:rsidRPr="00040E42">
        <w:rPr>
          <w:rFonts w:hint="cs"/>
          <w:rtl/>
        </w:rPr>
        <w:t xml:space="preserve"> </w:t>
      </w:r>
      <w:r w:rsidRPr="00040E42">
        <w:rPr>
          <w:rtl/>
        </w:rPr>
        <w:t xml:space="preserve">למתן שירותי הפעלת רישיונות </w:t>
      </w:r>
      <w:r>
        <w:rPr>
          <w:rFonts w:hint="cs"/>
          <w:rtl/>
        </w:rPr>
        <w:t>ל</w:t>
      </w:r>
      <w:r w:rsidRPr="00040E42">
        <w:rPr>
          <w:rtl/>
        </w:rPr>
        <w:t>משתמשים במענה הכולל וברכיביו לרבות</w:t>
      </w:r>
      <w:r>
        <w:rPr>
          <w:rFonts w:hint="cs"/>
          <w:rtl/>
        </w:rPr>
        <w:t>:</w:t>
      </w:r>
      <w:r w:rsidRPr="00040E42">
        <w:rPr>
          <w:rtl/>
        </w:rPr>
        <w:t xml:space="preserve"> הפעלת יחידות הקצה ושירותי הרט"ן הנכללים ב</w:t>
      </w:r>
      <w:r>
        <w:rPr>
          <w:rFonts w:hint="cs"/>
          <w:rtl/>
        </w:rPr>
        <w:t>ה</w:t>
      </w:r>
      <w:r w:rsidRPr="00040E42">
        <w:rPr>
          <w:rtl/>
        </w:rPr>
        <w:t>ם</w:t>
      </w:r>
      <w:r w:rsidRPr="00040E42">
        <w:rPr>
          <w:rFonts w:hint="cs"/>
          <w:rtl/>
        </w:rPr>
        <w:t>,</w:t>
      </w:r>
      <w:r w:rsidRPr="00040E42">
        <w:rPr>
          <w:rtl/>
        </w:rPr>
        <w:t xml:space="preserve"> בדרישה להתחייבות כלשהי של כמות ו/</w:t>
      </w:r>
      <w:r w:rsidR="00CD6F0B">
        <w:rPr>
          <w:rFonts w:hint="cs"/>
          <w:rtl/>
        </w:rPr>
        <w:t xml:space="preserve"> </w:t>
      </w:r>
      <w:r w:rsidRPr="00040E42">
        <w:rPr>
          <w:rtl/>
        </w:rPr>
        <w:t>או אחרת, לרבות לתקופת שימוש מינימאלית ביישומים ו/</w:t>
      </w:r>
      <w:r w:rsidR="00CD6F0B">
        <w:rPr>
          <w:rFonts w:hint="cs"/>
          <w:rtl/>
        </w:rPr>
        <w:t xml:space="preserve"> </w:t>
      </w:r>
      <w:r w:rsidRPr="00040E42">
        <w:rPr>
          <w:rtl/>
        </w:rPr>
        <w:t>או בשירותים המבוקשים על פי מכרז זה.</w:t>
      </w:r>
    </w:p>
    <w:p w14:paraId="7F74504B"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rtl/>
        </w:rPr>
        <w:t>הקפאה וניתוק של שירותים סלולריים/</w:t>
      </w:r>
      <w:r w:rsidR="00CD6F0B" w:rsidRPr="009733C3">
        <w:rPr>
          <w:rFonts w:ascii="David" w:hAnsi="David" w:hint="cs"/>
          <w:rtl/>
        </w:rPr>
        <w:t xml:space="preserve"> </w:t>
      </w:r>
      <w:r w:rsidRPr="009733C3">
        <w:rPr>
          <w:rFonts w:ascii="David" w:hAnsi="David"/>
          <w:rtl/>
        </w:rPr>
        <w:t>שירותי רט"ן</w:t>
      </w:r>
    </w:p>
    <w:p w14:paraId="2C39583D" w14:textId="77777777" w:rsidR="00545599" w:rsidRPr="00461938" w:rsidRDefault="00545599" w:rsidP="00F26133">
      <w:pPr>
        <w:pStyle w:val="4-"/>
        <w:numPr>
          <w:ilvl w:val="3"/>
          <w:numId w:val="54"/>
        </w:numPr>
        <w:ind w:left="1899" w:hanging="819"/>
      </w:pPr>
      <w:r>
        <w:rPr>
          <w:rFonts w:hint="cs"/>
          <w:rtl/>
        </w:rPr>
        <w:t>הספק יאפשר למשתמשים</w:t>
      </w:r>
      <w:r w:rsidRPr="00461938">
        <w:rPr>
          <w:rtl/>
        </w:rPr>
        <w:t xml:space="preserve"> </w:t>
      </w:r>
      <w:r w:rsidRPr="00461938">
        <w:rPr>
          <w:rFonts w:hint="cs"/>
          <w:rtl/>
        </w:rPr>
        <w:t>הקפאת מנויים ל</w:t>
      </w:r>
      <w:r w:rsidR="00CD6F0B">
        <w:rPr>
          <w:rFonts w:hint="cs"/>
          <w:rtl/>
        </w:rPr>
        <w:t>-</w:t>
      </w:r>
      <w:r w:rsidRPr="00461938">
        <w:rPr>
          <w:rFonts w:hint="cs"/>
          <w:rtl/>
        </w:rPr>
        <w:t xml:space="preserve"> </w:t>
      </w:r>
      <w:r w:rsidRPr="00461938">
        <w:rPr>
          <w:rFonts w:hint="cs"/>
        </w:rPr>
        <w:t>SIM ONLY</w:t>
      </w:r>
      <w:r w:rsidRPr="00461938">
        <w:rPr>
          <w:rFonts w:hint="cs"/>
          <w:rtl/>
        </w:rPr>
        <w:t xml:space="preserve"> </w:t>
      </w:r>
      <w:r>
        <w:rPr>
          <w:rFonts w:hint="cs"/>
          <w:rtl/>
        </w:rPr>
        <w:t>או ל</w:t>
      </w:r>
      <w:r w:rsidRPr="00461938">
        <w:rPr>
          <w:rFonts w:hint="cs"/>
          <w:rtl/>
        </w:rPr>
        <w:t>קווי דאטה</w:t>
      </w:r>
      <w:r w:rsidRPr="00461938">
        <w:rPr>
          <w:rtl/>
        </w:rPr>
        <w:t xml:space="preserve"> לתקופה של עד 3 חודשים ברציפות</w:t>
      </w:r>
      <w:r w:rsidRPr="00461938">
        <w:rPr>
          <w:rFonts w:hint="cs"/>
          <w:rtl/>
        </w:rPr>
        <w:t xml:space="preserve">. </w:t>
      </w:r>
      <w:r w:rsidRPr="00461938">
        <w:rPr>
          <w:rtl/>
        </w:rPr>
        <w:t>בתקופת ההקפאה, כל ההגדרות</w:t>
      </w:r>
      <w:r w:rsidRPr="00461938">
        <w:t xml:space="preserve"> </w:t>
      </w:r>
      <w:r w:rsidRPr="00461938">
        <w:rPr>
          <w:rtl/>
        </w:rPr>
        <w:t xml:space="preserve">לרבות מאפייני משתמשים ומאפייני </w:t>
      </w:r>
      <w:r>
        <w:rPr>
          <w:rFonts w:hint="cs"/>
          <w:rtl/>
        </w:rPr>
        <w:t>ה</w:t>
      </w:r>
      <w:r w:rsidRPr="00461938">
        <w:rPr>
          <w:rtl/>
        </w:rPr>
        <w:t>מערכת יישמרו על ידי הספק</w:t>
      </w:r>
      <w:r>
        <w:rPr>
          <w:rFonts w:hint="cs"/>
          <w:rtl/>
        </w:rPr>
        <w:t xml:space="preserve"> וחידוש הקו ייעשה על פי דרישה של יוזם ההקפאה.</w:t>
      </w:r>
    </w:p>
    <w:p w14:paraId="08143171" w14:textId="622237AD" w:rsidR="00BD2DDE" w:rsidRDefault="00BD2DDE" w:rsidP="00F26133">
      <w:pPr>
        <w:pStyle w:val="4-"/>
        <w:numPr>
          <w:ilvl w:val="3"/>
          <w:numId w:val="54"/>
        </w:numPr>
        <w:ind w:left="1899" w:hanging="819"/>
      </w:pPr>
      <w:r>
        <w:rPr>
          <w:rFonts w:hint="cs"/>
          <w:rtl/>
        </w:rPr>
        <w:t xml:space="preserve">לבקשת המזמינים הספק יאפשר ניתוק קבוע או ניתוק זמני לתקופה שתוגדר על ידי המזמין של קו רט"ן זאת עקב </w:t>
      </w:r>
      <w:r w:rsidRPr="00BD2DDE">
        <w:rPr>
          <w:rtl/>
        </w:rPr>
        <w:t>אי תשלום חשבונית /</w:t>
      </w:r>
      <w:r>
        <w:rPr>
          <w:rFonts w:hint="cs"/>
          <w:rtl/>
        </w:rPr>
        <w:t xml:space="preserve">צבירת </w:t>
      </w:r>
      <w:r w:rsidRPr="00BD2DDE">
        <w:rPr>
          <w:rtl/>
        </w:rPr>
        <w:t>חוב</w:t>
      </w:r>
      <w:r>
        <w:rPr>
          <w:rFonts w:hint="cs"/>
          <w:rtl/>
        </w:rPr>
        <w:t xml:space="preserve"> של המשתמש.</w:t>
      </w:r>
    </w:p>
    <w:p w14:paraId="4850A640" w14:textId="19F88E9D" w:rsidR="00BD2DDE" w:rsidRDefault="00BD2DDE" w:rsidP="00F26133">
      <w:pPr>
        <w:pStyle w:val="4-"/>
        <w:numPr>
          <w:ilvl w:val="3"/>
          <w:numId w:val="54"/>
        </w:numPr>
        <w:ind w:left="1899" w:hanging="819"/>
      </w:pPr>
      <w:r w:rsidRPr="00BD2DDE">
        <w:rPr>
          <w:rFonts w:hint="cs"/>
          <w:rtl/>
        </w:rPr>
        <w:t>הספק הזוכה לא יחייב את המזמין בגין חוב כספי אישי שלא שולם על ידי המשתמש</w:t>
      </w:r>
      <w:r w:rsidR="006E2D14">
        <w:rPr>
          <w:rFonts w:hint="cs"/>
          <w:rtl/>
        </w:rPr>
        <w:t>.</w:t>
      </w:r>
    </w:p>
    <w:p w14:paraId="596597D3" w14:textId="77777777" w:rsidR="00BD2DDE" w:rsidRPr="00BD2DDE" w:rsidRDefault="00BD2DDE" w:rsidP="0014458B">
      <w:pPr>
        <w:pStyle w:val="4-"/>
        <w:numPr>
          <w:ilvl w:val="3"/>
          <w:numId w:val="54"/>
        </w:numPr>
        <w:ind w:left="1899" w:hanging="819"/>
        <w:rPr>
          <w:rtl/>
        </w:rPr>
      </w:pPr>
      <w:r w:rsidRPr="00BD2DDE">
        <w:rPr>
          <w:rtl/>
        </w:rPr>
        <w:t>טיפול בחוב שבין הספק הזוכה למשתמש יבוצע בהתאם להוראות החוק ובכל מקרה ללא עירוב המזמין (למעט חובתו של הספק הזוכה לעדכן את המזמין במקרה של ניתוק).</w:t>
      </w:r>
    </w:p>
    <w:p w14:paraId="2EFAF3E7" w14:textId="7F58ADE5" w:rsidR="00545599" w:rsidRPr="00461938" w:rsidRDefault="00545599" w:rsidP="00F26133">
      <w:pPr>
        <w:pStyle w:val="4-"/>
        <w:numPr>
          <w:ilvl w:val="3"/>
          <w:numId w:val="54"/>
        </w:numPr>
        <w:ind w:left="1899" w:hanging="819"/>
      </w:pPr>
      <w:r w:rsidRPr="00461938">
        <w:rPr>
          <w:rFonts w:hint="cs"/>
          <w:rtl/>
        </w:rPr>
        <w:t>הספק ינתק ו/</w:t>
      </w:r>
      <w:r w:rsidR="00CD6F0B">
        <w:rPr>
          <w:rFonts w:hint="cs"/>
          <w:rtl/>
        </w:rPr>
        <w:t xml:space="preserve"> </w:t>
      </w:r>
      <w:r w:rsidRPr="00461938">
        <w:rPr>
          <w:rFonts w:hint="cs"/>
          <w:rtl/>
        </w:rPr>
        <w:t xml:space="preserve">או יבטל שירותים בהתאם לדרישת </w:t>
      </w:r>
      <w:r>
        <w:rPr>
          <w:rFonts w:hint="cs"/>
          <w:rtl/>
        </w:rPr>
        <w:t xml:space="preserve">המזמינים או </w:t>
      </w:r>
      <w:r w:rsidRPr="00461938">
        <w:rPr>
          <w:rFonts w:hint="cs"/>
          <w:rtl/>
        </w:rPr>
        <w:t xml:space="preserve">המשתמשים ובכפוף להוראות </w:t>
      </w:r>
      <w:r>
        <w:rPr>
          <w:rFonts w:hint="cs"/>
          <w:rtl/>
        </w:rPr>
        <w:t>ה</w:t>
      </w:r>
      <w:r w:rsidRPr="00461938">
        <w:rPr>
          <w:rFonts w:hint="cs"/>
          <w:rtl/>
        </w:rPr>
        <w:t xml:space="preserve">מכרז. </w:t>
      </w:r>
    </w:p>
    <w:p w14:paraId="6C6BB34A" w14:textId="77777777" w:rsidR="00545599" w:rsidRPr="00047D25" w:rsidRDefault="00545599" w:rsidP="00F26133">
      <w:pPr>
        <w:pStyle w:val="3-"/>
        <w:numPr>
          <w:ilvl w:val="2"/>
          <w:numId w:val="54"/>
        </w:numPr>
        <w:tabs>
          <w:tab w:val="clear" w:pos="1713"/>
          <w:tab w:val="num" w:pos="1190"/>
          <w:tab w:val="num" w:pos="1287"/>
        </w:tabs>
        <w:ind w:left="1224" w:hanging="504"/>
        <w:rPr>
          <w:rFonts w:ascii="David" w:hAnsi="David"/>
          <w:rtl/>
        </w:rPr>
      </w:pPr>
      <w:r w:rsidRPr="00047D25">
        <w:rPr>
          <w:rFonts w:ascii="David" w:hAnsi="David" w:hint="cs"/>
          <w:rtl/>
        </w:rPr>
        <w:t xml:space="preserve">ממשק </w:t>
      </w:r>
      <w:r w:rsidRPr="00047D25">
        <w:rPr>
          <w:rFonts w:ascii="David" w:hAnsi="David"/>
        </w:rPr>
        <w:t>API</w:t>
      </w:r>
    </w:p>
    <w:p w14:paraId="7ACA1DEF" w14:textId="703644A6" w:rsidR="00545599" w:rsidRPr="00461938" w:rsidRDefault="00545599" w:rsidP="0014458B">
      <w:pPr>
        <w:pStyle w:val="4-"/>
        <w:numPr>
          <w:ilvl w:val="3"/>
          <w:numId w:val="54"/>
        </w:numPr>
        <w:tabs>
          <w:tab w:val="clear" w:pos="1854"/>
          <w:tab w:val="num" w:pos="2041"/>
        </w:tabs>
        <w:ind w:left="2041" w:hanging="961"/>
      </w:pPr>
      <w:r w:rsidRPr="00461938">
        <w:rPr>
          <w:rtl/>
        </w:rPr>
        <w:t>הספק יספק ממשק תכנות יישומים</w:t>
      </w:r>
      <w:r w:rsidRPr="00461938">
        <w:rPr>
          <w:rFonts w:hint="cs"/>
          <w:rtl/>
        </w:rPr>
        <w:t xml:space="preserve"> </w:t>
      </w:r>
      <w:r w:rsidRPr="00461938">
        <w:t xml:space="preserve">Application </w:t>
      </w:r>
      <w:r w:rsidR="0040422A">
        <w:rPr>
          <w:rFonts w:hint="cs"/>
        </w:rPr>
        <w:t>P</w:t>
      </w:r>
      <w:r w:rsidR="0040422A" w:rsidRPr="00461938">
        <w:t xml:space="preserve">rogramming </w:t>
      </w:r>
      <w:r w:rsidR="0040422A">
        <w:t>I</w:t>
      </w:r>
      <w:r w:rsidR="0040422A" w:rsidRPr="00461938">
        <w:t>nterface</w:t>
      </w:r>
      <w:r w:rsidR="0040422A" w:rsidRPr="00461938">
        <w:rPr>
          <w:rtl/>
        </w:rPr>
        <w:t xml:space="preserve"> </w:t>
      </w:r>
      <w:r w:rsidRPr="00461938">
        <w:t>API</w:t>
      </w:r>
      <w:r w:rsidRPr="00461938">
        <w:rPr>
          <w:rtl/>
        </w:rPr>
        <w:t xml:space="preserve"> </w:t>
      </w:r>
      <w:r w:rsidRPr="00461938">
        <w:rPr>
          <w:rFonts w:hint="cs"/>
          <w:rtl/>
        </w:rPr>
        <w:t>בין מערכותיו לבין מערכות המזמינים ו/</w:t>
      </w:r>
      <w:r w:rsidR="00CD6F0B">
        <w:rPr>
          <w:rFonts w:hint="cs"/>
          <w:rtl/>
        </w:rPr>
        <w:t xml:space="preserve"> </w:t>
      </w:r>
      <w:r w:rsidRPr="00461938">
        <w:rPr>
          <w:rFonts w:hint="cs"/>
          <w:rtl/>
        </w:rPr>
        <w:t>או מי מטעמם.</w:t>
      </w:r>
    </w:p>
    <w:p w14:paraId="36EB4400" w14:textId="77777777" w:rsidR="00545599" w:rsidRDefault="00545599" w:rsidP="0014458B">
      <w:pPr>
        <w:pStyle w:val="4-"/>
        <w:numPr>
          <w:ilvl w:val="3"/>
          <w:numId w:val="54"/>
        </w:numPr>
        <w:tabs>
          <w:tab w:val="clear" w:pos="1854"/>
          <w:tab w:val="num" w:pos="2041"/>
        </w:tabs>
        <w:ind w:left="2041" w:hanging="961"/>
      </w:pPr>
      <w:r w:rsidRPr="00461938">
        <w:rPr>
          <w:rFonts w:hint="cs"/>
          <w:rtl/>
        </w:rPr>
        <w:lastRenderedPageBreak/>
        <w:t xml:space="preserve">ממשק זה ישמש </w:t>
      </w:r>
      <w:r w:rsidRPr="00461938">
        <w:rPr>
          <w:rtl/>
        </w:rPr>
        <w:t>לצורך שליטה ואינטגרציה בין מערכות</w:t>
      </w:r>
      <w:r w:rsidRPr="00461938">
        <w:rPr>
          <w:rFonts w:hint="cs"/>
          <w:rtl/>
        </w:rPr>
        <w:t>/</w:t>
      </w:r>
      <w:r w:rsidR="00CD6F0B">
        <w:rPr>
          <w:rFonts w:hint="cs"/>
          <w:rtl/>
        </w:rPr>
        <w:t xml:space="preserve"> </w:t>
      </w:r>
      <w:r w:rsidRPr="00461938">
        <w:rPr>
          <w:rtl/>
        </w:rPr>
        <w:t>יישומי</w:t>
      </w:r>
      <w:r w:rsidRPr="00461938">
        <w:rPr>
          <w:rFonts w:hint="cs"/>
          <w:rtl/>
        </w:rPr>
        <w:t xml:space="preserve">ם </w:t>
      </w:r>
      <w:r>
        <w:rPr>
          <w:rFonts w:hint="cs"/>
          <w:rtl/>
        </w:rPr>
        <w:t>של הספק לבין מערכות המזמין,</w:t>
      </w:r>
      <w:r w:rsidRPr="00461938">
        <w:rPr>
          <w:rFonts w:hint="cs"/>
          <w:rtl/>
        </w:rPr>
        <w:t xml:space="preserve"> לצרכי העברת מידע</w:t>
      </w:r>
      <w:r>
        <w:rPr>
          <w:rFonts w:hint="cs"/>
          <w:rtl/>
        </w:rPr>
        <w:t>.</w:t>
      </w:r>
    </w:p>
    <w:p w14:paraId="7A9C764F" w14:textId="6CF478B5" w:rsidR="00545599" w:rsidRPr="00461938" w:rsidRDefault="00545599" w:rsidP="0014458B">
      <w:pPr>
        <w:pStyle w:val="4-"/>
        <w:numPr>
          <w:ilvl w:val="3"/>
          <w:numId w:val="54"/>
        </w:numPr>
        <w:tabs>
          <w:tab w:val="clear" w:pos="1854"/>
          <w:tab w:val="num" w:pos="2041"/>
        </w:tabs>
        <w:ind w:left="2041" w:hanging="961"/>
      </w:pPr>
      <w:r>
        <w:rPr>
          <w:rFonts w:hint="cs"/>
          <w:rtl/>
        </w:rPr>
        <w:t>אפיון ה</w:t>
      </w:r>
      <w:r w:rsidR="00CD6F0B">
        <w:rPr>
          <w:rFonts w:hint="cs"/>
          <w:rtl/>
        </w:rPr>
        <w:t>-</w:t>
      </w:r>
      <w:r>
        <w:rPr>
          <w:rFonts w:hint="cs"/>
          <w:rtl/>
        </w:rPr>
        <w:t xml:space="preserve"> </w:t>
      </w:r>
      <w:r>
        <w:rPr>
          <w:rFonts w:hint="cs"/>
        </w:rPr>
        <w:t>API</w:t>
      </w:r>
      <w:r>
        <w:rPr>
          <w:rFonts w:hint="cs"/>
          <w:rtl/>
        </w:rPr>
        <w:t xml:space="preserve"> </w:t>
      </w:r>
      <w:r w:rsidR="0040422A">
        <w:rPr>
          <w:rFonts w:hint="cs"/>
          <w:rtl/>
        </w:rPr>
        <w:t>ו</w:t>
      </w:r>
      <w:r>
        <w:rPr>
          <w:rFonts w:hint="cs"/>
          <w:rtl/>
        </w:rPr>
        <w:t>תכונות בין המערכות השונות יוגדר על ידי עורך המכרז בהתאם לצרכי המזמינים.</w:t>
      </w:r>
    </w:p>
    <w:p w14:paraId="5F73AB62" w14:textId="79C7A0E0" w:rsidR="00545599" w:rsidRPr="00461938" w:rsidRDefault="00545599" w:rsidP="0014458B">
      <w:pPr>
        <w:pStyle w:val="4-"/>
        <w:numPr>
          <w:ilvl w:val="3"/>
          <w:numId w:val="54"/>
        </w:numPr>
        <w:tabs>
          <w:tab w:val="clear" w:pos="1854"/>
          <w:tab w:val="num" w:pos="2041"/>
        </w:tabs>
        <w:ind w:left="2041" w:hanging="961"/>
      </w:pPr>
      <w:r>
        <w:rPr>
          <w:rFonts w:hint="cs"/>
          <w:rtl/>
        </w:rPr>
        <w:t>היקף הממשקים שיסופקו על ידי הספק יהיו בהתאם לצורכי המזמינים</w:t>
      </w:r>
      <w:r w:rsidR="00F82FDF">
        <w:rPr>
          <w:rFonts w:hint="cs"/>
          <w:rtl/>
        </w:rPr>
        <w:t xml:space="preserve">. היקף הממשקים לא יעלה על </w:t>
      </w:r>
      <w:r w:rsidR="005552B7">
        <w:rPr>
          <w:rFonts w:hint="cs"/>
          <w:rtl/>
        </w:rPr>
        <w:t xml:space="preserve">5 ממשקים </w:t>
      </w:r>
      <w:r w:rsidR="00F82FDF">
        <w:rPr>
          <w:rFonts w:hint="cs"/>
          <w:rtl/>
        </w:rPr>
        <w:t xml:space="preserve">בשנה, ואולם למזמינים שמורה הזכות לזקוף ממשקים שלא נוצלו משנה לשנה העוקבת. </w:t>
      </w:r>
    </w:p>
    <w:p w14:paraId="7382C403" w14:textId="77777777" w:rsidR="00545599" w:rsidRPr="00461938" w:rsidRDefault="00545599" w:rsidP="0014458B">
      <w:pPr>
        <w:pStyle w:val="4-"/>
        <w:numPr>
          <w:ilvl w:val="3"/>
          <w:numId w:val="54"/>
        </w:numPr>
        <w:tabs>
          <w:tab w:val="clear" w:pos="1854"/>
          <w:tab w:val="num" w:pos="2041"/>
        </w:tabs>
        <w:ind w:left="2041" w:hanging="961"/>
      </w:pPr>
      <w:r w:rsidRPr="00461938">
        <w:rPr>
          <w:rFonts w:hint="cs"/>
          <w:rtl/>
        </w:rPr>
        <w:t xml:space="preserve">פיתוח והעמדת הממשק מצידו של הספק הזוכה תיעשה על אחריותו בתיאום עם המזמין. פיתוח הממשק בצד המזמין באחריות המזמין. </w:t>
      </w:r>
    </w:p>
    <w:p w14:paraId="7AA69921" w14:textId="77777777" w:rsidR="00545599" w:rsidRPr="00461938" w:rsidRDefault="00545599" w:rsidP="0014458B">
      <w:pPr>
        <w:pStyle w:val="4-"/>
        <w:numPr>
          <w:ilvl w:val="3"/>
          <w:numId w:val="54"/>
        </w:numPr>
        <w:tabs>
          <w:tab w:val="clear" w:pos="1854"/>
          <w:tab w:val="num" w:pos="2041"/>
        </w:tabs>
        <w:ind w:left="2041" w:hanging="961"/>
      </w:pPr>
      <w:r w:rsidRPr="00461938">
        <w:rPr>
          <w:rtl/>
        </w:rPr>
        <w:t xml:space="preserve">אספקת ממשק </w:t>
      </w:r>
      <w:r w:rsidRPr="00461938">
        <w:t>API</w:t>
      </w:r>
      <w:r w:rsidRPr="00461938">
        <w:rPr>
          <w:rtl/>
        </w:rPr>
        <w:t xml:space="preserve"> תהיה לא יאוחר מ-</w:t>
      </w:r>
      <w:r>
        <w:rPr>
          <w:rFonts w:hint="cs"/>
          <w:rtl/>
        </w:rPr>
        <w:t>30</w:t>
      </w:r>
      <w:r w:rsidRPr="00461938">
        <w:rPr>
          <w:rFonts w:hint="cs"/>
          <w:rtl/>
        </w:rPr>
        <w:t xml:space="preserve"> ימי עבודה לאחר קבלת האפיון הראשוני </w:t>
      </w:r>
      <w:r w:rsidRPr="00461938">
        <w:rPr>
          <w:rtl/>
        </w:rPr>
        <w:t xml:space="preserve">ע"י </w:t>
      </w:r>
      <w:r w:rsidRPr="00461938">
        <w:rPr>
          <w:rFonts w:hint="cs"/>
          <w:rtl/>
        </w:rPr>
        <w:t>המזמין</w:t>
      </w:r>
      <w:r w:rsidRPr="00461938">
        <w:rPr>
          <w:rtl/>
        </w:rPr>
        <w:t xml:space="preserve">. </w:t>
      </w:r>
    </w:p>
    <w:p w14:paraId="644D7282"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מערכת</w:t>
      </w:r>
      <w:r w:rsidRPr="009733C3">
        <w:rPr>
          <w:rFonts w:ascii="David" w:hAnsi="David"/>
          <w:rtl/>
        </w:rPr>
        <w:t xml:space="preserve"> </w:t>
      </w:r>
      <w:r w:rsidRPr="009733C3">
        <w:rPr>
          <w:rFonts w:ascii="David" w:hAnsi="David" w:hint="eastAsia"/>
          <w:rtl/>
        </w:rPr>
        <w:t>לניהול</w:t>
      </w:r>
      <w:r w:rsidRPr="009733C3">
        <w:rPr>
          <w:rFonts w:ascii="David" w:hAnsi="David"/>
          <w:rtl/>
        </w:rPr>
        <w:t xml:space="preserve"> </w:t>
      </w:r>
      <w:r w:rsidRPr="009733C3">
        <w:rPr>
          <w:rFonts w:ascii="David" w:hAnsi="David" w:hint="eastAsia"/>
          <w:rtl/>
        </w:rPr>
        <w:t>סימים</w:t>
      </w:r>
    </w:p>
    <w:p w14:paraId="0A2ED83F" w14:textId="77777777" w:rsidR="00545599" w:rsidRPr="00461938" w:rsidRDefault="00545599" w:rsidP="00F26133">
      <w:pPr>
        <w:pStyle w:val="4-"/>
        <w:numPr>
          <w:ilvl w:val="3"/>
          <w:numId w:val="54"/>
        </w:numPr>
        <w:ind w:left="2041" w:hanging="961"/>
      </w:pPr>
      <w:r w:rsidRPr="00461938">
        <w:rPr>
          <w:rFonts w:hint="cs"/>
          <w:rtl/>
        </w:rPr>
        <w:t xml:space="preserve">הספק </w:t>
      </w:r>
      <w:r w:rsidRPr="00461938">
        <w:rPr>
          <w:rtl/>
        </w:rPr>
        <w:t xml:space="preserve">יספק </w:t>
      </w:r>
      <w:r w:rsidRPr="00461938">
        <w:rPr>
          <w:rFonts w:hint="cs"/>
          <w:rtl/>
        </w:rPr>
        <w:t xml:space="preserve">מערכת עצמאית </w:t>
      </w:r>
      <w:r w:rsidR="00EA6B5F">
        <w:rPr>
          <w:rFonts w:hint="cs"/>
          <w:rtl/>
        </w:rPr>
        <w:t xml:space="preserve">למזמינים </w:t>
      </w:r>
      <w:r w:rsidRPr="00461938">
        <w:rPr>
          <w:rFonts w:hint="cs"/>
          <w:rtl/>
        </w:rPr>
        <w:t>אשר תאפשר</w:t>
      </w:r>
      <w:r w:rsidRPr="00461938">
        <w:rPr>
          <w:rtl/>
        </w:rPr>
        <w:t xml:space="preserve"> מענה עצמאי לניהול ולבקרת סימים (</w:t>
      </w:r>
      <w:r w:rsidRPr="00461938">
        <w:t>M</w:t>
      </w:r>
      <w:r w:rsidRPr="00461938">
        <w:rPr>
          <w:rtl/>
        </w:rPr>
        <w:t>2</w:t>
      </w:r>
      <w:r>
        <w:t xml:space="preserve"> </w:t>
      </w:r>
      <w:r w:rsidRPr="00461938">
        <w:t>(M</w:t>
      </w:r>
      <w:r>
        <w:rPr>
          <w:rFonts w:hint="cs"/>
        </w:rPr>
        <w:t xml:space="preserve"> </w:t>
      </w:r>
      <w:r>
        <w:rPr>
          <w:rFonts w:hint="cs"/>
          <w:rtl/>
        </w:rPr>
        <w:t xml:space="preserve"> ל</w:t>
      </w:r>
      <w:r w:rsidRPr="00461938">
        <w:rPr>
          <w:rtl/>
        </w:rPr>
        <w:t xml:space="preserve">שירותי ה- </w:t>
      </w:r>
      <w:r w:rsidRPr="00461938">
        <w:t>DATA</w:t>
      </w:r>
      <w:r w:rsidRPr="00461938">
        <w:rPr>
          <w:rtl/>
        </w:rPr>
        <w:t xml:space="preserve">, לשליטה ולבקרה על הקישוריות הסלולרית </w:t>
      </w:r>
      <w:r w:rsidRPr="00461938">
        <w:t>APN CONNECTIVITY)</w:t>
      </w:r>
      <w:r w:rsidRPr="00461938">
        <w:rPr>
          <w:rtl/>
        </w:rPr>
        <w:t>).</w:t>
      </w:r>
    </w:p>
    <w:p w14:paraId="422A9565" w14:textId="77777777" w:rsidR="00545599" w:rsidRPr="00461938" w:rsidRDefault="00545599" w:rsidP="00F26133">
      <w:pPr>
        <w:pStyle w:val="4-"/>
        <w:numPr>
          <w:ilvl w:val="3"/>
          <w:numId w:val="54"/>
        </w:numPr>
        <w:ind w:left="2041" w:hanging="961"/>
      </w:pPr>
      <w:r>
        <w:rPr>
          <w:rFonts w:hint="cs"/>
          <w:rtl/>
        </w:rPr>
        <w:t>באמצעות</w:t>
      </w:r>
      <w:r w:rsidRPr="00461938">
        <w:rPr>
          <w:rFonts w:hint="cs"/>
          <w:rtl/>
        </w:rPr>
        <w:t xml:space="preserve"> </w:t>
      </w:r>
      <w:r>
        <w:rPr>
          <w:rFonts w:hint="cs"/>
          <w:rtl/>
        </w:rPr>
        <w:t>ה</w:t>
      </w:r>
      <w:r w:rsidRPr="00461938">
        <w:rPr>
          <w:rFonts w:hint="cs"/>
          <w:rtl/>
        </w:rPr>
        <w:t>מערכת יהיה ניתן לצפות בכל הסימים המוגדרים בתוכניות הדאטה השונות, מנויים פרטנים או קבוצתיים.</w:t>
      </w:r>
    </w:p>
    <w:p w14:paraId="76B2197B" w14:textId="428A56DC" w:rsidR="00545599" w:rsidRPr="00461938" w:rsidRDefault="00545599" w:rsidP="00F26133">
      <w:pPr>
        <w:pStyle w:val="4-"/>
        <w:numPr>
          <w:ilvl w:val="3"/>
          <w:numId w:val="54"/>
        </w:numPr>
        <w:ind w:left="2041" w:hanging="961"/>
      </w:pPr>
      <w:r w:rsidRPr="00461938">
        <w:rPr>
          <w:rFonts w:hint="eastAsia"/>
          <w:rtl/>
        </w:rPr>
        <w:t>המערכת</w:t>
      </w:r>
      <w:r w:rsidRPr="00461938">
        <w:rPr>
          <w:rtl/>
        </w:rPr>
        <w:t xml:space="preserve"> </w:t>
      </w:r>
      <w:r w:rsidRPr="00461938">
        <w:rPr>
          <w:rFonts w:hint="eastAsia"/>
          <w:rtl/>
        </w:rPr>
        <w:t>תכלול</w:t>
      </w:r>
      <w:r w:rsidRPr="00461938">
        <w:rPr>
          <w:rtl/>
        </w:rPr>
        <w:t xml:space="preserve"> </w:t>
      </w:r>
      <w:r w:rsidRPr="00461938">
        <w:rPr>
          <w:rFonts w:hint="eastAsia"/>
          <w:rtl/>
        </w:rPr>
        <w:t>ממשק</w:t>
      </w:r>
      <w:r w:rsidRPr="00461938">
        <w:rPr>
          <w:rtl/>
        </w:rPr>
        <w:t xml:space="preserve"> </w:t>
      </w:r>
      <w:r w:rsidRPr="00461938">
        <w:rPr>
          <w:rFonts w:hint="eastAsia"/>
          <w:rtl/>
        </w:rPr>
        <w:t>רשתי</w:t>
      </w:r>
      <w:r w:rsidRPr="00461938">
        <w:t xml:space="preserve">WEB </w:t>
      </w:r>
      <w:r w:rsidRPr="00461938">
        <w:rPr>
          <w:rtl/>
        </w:rPr>
        <w:t xml:space="preserve"> וממשק </w:t>
      </w:r>
      <w:r w:rsidRPr="00461938">
        <w:t>API</w:t>
      </w:r>
      <w:r w:rsidRPr="00461938">
        <w:rPr>
          <w:rtl/>
        </w:rPr>
        <w:t xml:space="preserve"> לתמיכת </w:t>
      </w:r>
      <w:r>
        <w:rPr>
          <w:rFonts w:hint="cs"/>
          <w:rtl/>
        </w:rPr>
        <w:t>ב</w:t>
      </w:r>
      <w:r w:rsidRPr="00461938">
        <w:rPr>
          <w:rtl/>
        </w:rPr>
        <w:t>מערכות חוץ</w:t>
      </w:r>
      <w:r>
        <w:rPr>
          <w:rFonts w:hint="cs"/>
          <w:rtl/>
        </w:rPr>
        <w:t>.</w:t>
      </w:r>
      <w:r w:rsidRPr="00461938">
        <w:rPr>
          <w:rFonts w:hint="cs"/>
          <w:rtl/>
        </w:rPr>
        <w:t xml:space="preserve"> </w:t>
      </w:r>
      <w:r w:rsidRPr="00461938">
        <w:rPr>
          <w:rtl/>
        </w:rPr>
        <w:t xml:space="preserve"> בנוסף</w:t>
      </w:r>
      <w:r w:rsidR="00A03BBC">
        <w:rPr>
          <w:rFonts w:hint="cs"/>
          <w:rtl/>
        </w:rPr>
        <w:t>,</w:t>
      </w:r>
      <w:r w:rsidRPr="00461938">
        <w:rPr>
          <w:rtl/>
        </w:rPr>
        <w:t xml:space="preserve"> מערכת לניהול </w:t>
      </w:r>
      <w:r w:rsidR="00603498">
        <w:rPr>
          <w:rFonts w:hint="cs"/>
          <w:rtl/>
        </w:rPr>
        <w:t>סימים</w:t>
      </w:r>
      <w:r w:rsidR="00603498" w:rsidRPr="00461938">
        <w:rPr>
          <w:rtl/>
        </w:rPr>
        <w:t xml:space="preserve"> </w:t>
      </w:r>
      <w:r w:rsidRPr="00461938">
        <w:rPr>
          <w:rtl/>
        </w:rPr>
        <w:t>בשליטה מרחוק</w:t>
      </w:r>
      <w:r w:rsidRPr="00461938">
        <w:rPr>
          <w:rFonts w:hint="cs"/>
          <w:rtl/>
        </w:rPr>
        <w:t xml:space="preserve"> תאפשר הפעלה עצמאית לחלוטין </w:t>
      </w:r>
      <w:r w:rsidR="00603498">
        <w:rPr>
          <w:rFonts w:hint="cs"/>
          <w:rtl/>
        </w:rPr>
        <w:t>על ידי</w:t>
      </w:r>
      <w:r w:rsidR="00603498" w:rsidRPr="00461938">
        <w:rPr>
          <w:rFonts w:hint="cs"/>
          <w:rtl/>
        </w:rPr>
        <w:t xml:space="preserve"> </w:t>
      </w:r>
      <w:r>
        <w:rPr>
          <w:rFonts w:hint="cs"/>
          <w:rtl/>
        </w:rPr>
        <w:t>המשתמשים</w:t>
      </w:r>
      <w:r w:rsidRPr="00461938">
        <w:rPr>
          <w:rFonts w:hint="cs"/>
          <w:rtl/>
        </w:rPr>
        <w:t xml:space="preserve"> 24 שעות ביממה.</w:t>
      </w:r>
    </w:p>
    <w:p w14:paraId="29888310" w14:textId="2254790C" w:rsidR="00545599" w:rsidRPr="00461938" w:rsidRDefault="00885D52" w:rsidP="00885D52">
      <w:pPr>
        <w:pStyle w:val="4-"/>
        <w:numPr>
          <w:ilvl w:val="3"/>
          <w:numId w:val="54"/>
        </w:numPr>
        <w:ind w:left="2041" w:hanging="961"/>
      </w:pPr>
      <w:r>
        <w:rPr>
          <w:rFonts w:hint="cs"/>
          <w:rtl/>
        </w:rPr>
        <w:t xml:space="preserve">ככל שהנתונים נתמכים במערכות הספק, </w:t>
      </w:r>
      <w:r w:rsidR="00545599" w:rsidRPr="00461938">
        <w:rPr>
          <w:rFonts w:hint="cs"/>
          <w:rtl/>
        </w:rPr>
        <w:t>המידע יכלול נתוני סים, צריכה, מיקומים, סוגי תוכניות, איתור לפי שם או מספר סים או מספר קו, שיוך לתוכניות, שינוי תוכניות, נידוי, הפעלה עצמאית וכד'.</w:t>
      </w:r>
    </w:p>
    <w:p w14:paraId="7518CE8E" w14:textId="77777777" w:rsidR="00545599" w:rsidRPr="00461938" w:rsidRDefault="00545599" w:rsidP="00F26133">
      <w:pPr>
        <w:pStyle w:val="4-"/>
        <w:numPr>
          <w:ilvl w:val="3"/>
          <w:numId w:val="54"/>
        </w:numPr>
        <w:ind w:left="2041" w:hanging="961"/>
        <w:rPr>
          <w:rtl/>
        </w:rPr>
      </w:pPr>
      <w:r w:rsidRPr="00461938">
        <w:rPr>
          <w:rFonts w:hint="cs"/>
          <w:rtl/>
        </w:rPr>
        <w:t xml:space="preserve">המערכת תספק יכולות של </w:t>
      </w:r>
      <w:r>
        <w:rPr>
          <w:rFonts w:hint="cs"/>
          <w:rtl/>
        </w:rPr>
        <w:t>הגדרת</w:t>
      </w:r>
      <w:r w:rsidRPr="00461938">
        <w:rPr>
          <w:rFonts w:hint="cs"/>
          <w:rtl/>
        </w:rPr>
        <w:t xml:space="preserve"> כללים</w:t>
      </w:r>
      <w:r>
        <w:rPr>
          <w:rFonts w:hint="cs"/>
          <w:rtl/>
        </w:rPr>
        <w:t xml:space="preserve"> </w:t>
      </w:r>
      <w:r w:rsidRPr="00461938">
        <w:t>(Rules)</w:t>
      </w:r>
      <w:r w:rsidRPr="00461938">
        <w:rPr>
          <w:rFonts w:hint="cs"/>
          <w:rtl/>
        </w:rPr>
        <w:t xml:space="preserve"> והצגת נתונים כגון סימים שצרכו </w:t>
      </w:r>
      <w:r>
        <w:rPr>
          <w:rFonts w:hint="cs"/>
          <w:rtl/>
        </w:rPr>
        <w:t xml:space="preserve">היקף </w:t>
      </w:r>
      <w:r w:rsidRPr="00461938">
        <w:rPr>
          <w:rFonts w:hint="cs"/>
          <w:rtl/>
        </w:rPr>
        <w:t xml:space="preserve">דאטה </w:t>
      </w:r>
      <w:r>
        <w:rPr>
          <w:rFonts w:hint="cs"/>
          <w:rtl/>
        </w:rPr>
        <w:t>סביר וחריג</w:t>
      </w:r>
      <w:r w:rsidRPr="00461938">
        <w:rPr>
          <w:rFonts w:hint="cs"/>
          <w:rtl/>
        </w:rPr>
        <w:t xml:space="preserve">, </w:t>
      </w:r>
      <w:r>
        <w:rPr>
          <w:rFonts w:hint="cs"/>
          <w:rtl/>
        </w:rPr>
        <w:t>סימים שלא צרכו דאטה כלל,</w:t>
      </w:r>
      <w:r w:rsidRPr="00461938">
        <w:rPr>
          <w:rFonts w:hint="cs"/>
          <w:rtl/>
        </w:rPr>
        <w:t xml:space="preserve"> זיהוי החלפת </w:t>
      </w:r>
      <w:r w:rsidRPr="00461938">
        <w:rPr>
          <w:rFonts w:hint="cs"/>
        </w:rPr>
        <w:t>IMEI</w:t>
      </w:r>
      <w:r w:rsidRPr="00461938">
        <w:rPr>
          <w:rFonts w:hint="cs"/>
          <w:rtl/>
        </w:rPr>
        <w:t>, משלוח התראות</w:t>
      </w:r>
      <w:r w:rsidRPr="00D641DE">
        <w:rPr>
          <w:rFonts w:hint="cs"/>
          <w:rtl/>
        </w:rPr>
        <w:t xml:space="preserve"> </w:t>
      </w:r>
      <w:r w:rsidRPr="00461938">
        <w:rPr>
          <w:rFonts w:hint="cs"/>
          <w:rtl/>
        </w:rPr>
        <w:t>בחתך שימוש יומי/</w:t>
      </w:r>
      <w:r w:rsidR="00A64131">
        <w:rPr>
          <w:rFonts w:hint="cs"/>
          <w:rtl/>
        </w:rPr>
        <w:t xml:space="preserve"> </w:t>
      </w:r>
      <w:r w:rsidRPr="00461938">
        <w:rPr>
          <w:rFonts w:hint="cs"/>
          <w:rtl/>
        </w:rPr>
        <w:t>שבועי/</w:t>
      </w:r>
      <w:r w:rsidR="00A64131">
        <w:rPr>
          <w:rFonts w:hint="cs"/>
          <w:rtl/>
        </w:rPr>
        <w:t xml:space="preserve"> </w:t>
      </w:r>
      <w:r w:rsidRPr="00461938">
        <w:rPr>
          <w:rFonts w:hint="cs"/>
          <w:rtl/>
        </w:rPr>
        <w:t xml:space="preserve">חודשי, ביצוע פעולות אוטומטיות כגון חסימות מכשיר במקרה שבו מכשיר הוחלף, </w:t>
      </w:r>
      <w:r>
        <w:rPr>
          <w:rFonts w:hint="cs"/>
          <w:rtl/>
        </w:rPr>
        <w:t xml:space="preserve">הצגת נתוני </w:t>
      </w:r>
      <w:r w:rsidRPr="00461938">
        <w:rPr>
          <w:rFonts w:hint="cs"/>
          <w:rtl/>
        </w:rPr>
        <w:t>היסטוריה של כל קו לרבות שינויי</w:t>
      </w:r>
      <w:r>
        <w:rPr>
          <w:rFonts w:hint="cs"/>
          <w:rtl/>
        </w:rPr>
        <w:t>ם</w:t>
      </w:r>
      <w:r w:rsidRPr="00461938">
        <w:rPr>
          <w:rFonts w:hint="cs"/>
          <w:rtl/>
        </w:rPr>
        <w:t xml:space="preserve"> </w:t>
      </w:r>
      <w:r>
        <w:rPr>
          <w:rFonts w:hint="cs"/>
          <w:rtl/>
        </w:rPr>
        <w:t>שבוצעו בתוכנית</w:t>
      </w:r>
      <w:r w:rsidRPr="00461938">
        <w:rPr>
          <w:rFonts w:hint="cs"/>
          <w:rtl/>
        </w:rPr>
        <w:t xml:space="preserve">, פעולות, איקטוב, </w:t>
      </w:r>
      <w:r>
        <w:rPr>
          <w:rFonts w:hint="cs"/>
          <w:rtl/>
        </w:rPr>
        <w:t xml:space="preserve">לרבות מי </w:t>
      </w:r>
      <w:r w:rsidRPr="00461938">
        <w:rPr>
          <w:rFonts w:hint="cs"/>
          <w:rtl/>
        </w:rPr>
        <w:t>ביצע את השינויים. הגדרת כללים  למערכת תתבצע עצמאית על ידי איש הקשר</w:t>
      </w:r>
      <w:r w:rsidRPr="00461938">
        <w:rPr>
          <w:rFonts w:hint="eastAsia"/>
          <w:rtl/>
        </w:rPr>
        <w:t xml:space="preserve"> דרך</w:t>
      </w:r>
      <w:r w:rsidRPr="00461938">
        <w:rPr>
          <w:rtl/>
        </w:rPr>
        <w:t xml:space="preserve"> </w:t>
      </w:r>
      <w:r>
        <w:rPr>
          <w:rFonts w:hint="eastAsia"/>
          <w:rtl/>
        </w:rPr>
        <w:t>המערכ</w:t>
      </w:r>
      <w:r>
        <w:rPr>
          <w:rFonts w:hint="cs"/>
          <w:rtl/>
        </w:rPr>
        <w:t>ת</w:t>
      </w:r>
      <w:r>
        <w:rPr>
          <w:rFonts w:hint="cs"/>
        </w:rPr>
        <w:t xml:space="preserve"> </w:t>
      </w:r>
      <w:r>
        <w:t>,</w:t>
      </w:r>
      <w:r w:rsidDel="00053787">
        <w:rPr>
          <w:rFonts w:hint="cs"/>
          <w:rtl/>
        </w:rPr>
        <w:t xml:space="preserve"> </w:t>
      </w:r>
      <w:r w:rsidRPr="00461938">
        <w:rPr>
          <w:rFonts w:hint="eastAsia"/>
          <w:rtl/>
        </w:rPr>
        <w:t>חיפוש</w:t>
      </w:r>
      <w:r w:rsidRPr="00461938">
        <w:rPr>
          <w:rtl/>
        </w:rPr>
        <w:t xml:space="preserve"> מנויים </w:t>
      </w:r>
      <w:r>
        <w:rPr>
          <w:rFonts w:hint="cs"/>
          <w:rtl/>
        </w:rPr>
        <w:t>ב</w:t>
      </w:r>
      <w:r w:rsidRPr="00461938">
        <w:rPr>
          <w:rtl/>
        </w:rPr>
        <w:t xml:space="preserve">מערכת יבוצע לפי פרמטרים רבים כגון </w:t>
      </w:r>
      <w:r w:rsidRPr="00461938">
        <w:t>IM</w:t>
      </w:r>
      <w:r>
        <w:rPr>
          <w:rFonts w:hint="cs"/>
        </w:rPr>
        <w:t>E</w:t>
      </w:r>
      <w:r w:rsidRPr="00461938">
        <w:t>I</w:t>
      </w:r>
      <w:r w:rsidRPr="00461938">
        <w:rPr>
          <w:rtl/>
        </w:rPr>
        <w:t xml:space="preserve">, מספר </w:t>
      </w:r>
      <w:r w:rsidRPr="00461938">
        <w:rPr>
          <w:rFonts w:hint="eastAsia"/>
          <w:rtl/>
        </w:rPr>
        <w:t>סים</w:t>
      </w:r>
      <w:r w:rsidRPr="00461938">
        <w:rPr>
          <w:rtl/>
        </w:rPr>
        <w:t xml:space="preserve">, מספר מנוי, </w:t>
      </w:r>
      <w:r w:rsidRPr="00461938">
        <w:t>APN</w:t>
      </w:r>
      <w:r w:rsidRPr="00461938">
        <w:rPr>
          <w:rtl/>
        </w:rPr>
        <w:t xml:space="preserve">, שם לקוח, סוג תוכנית, סטטוס </w:t>
      </w:r>
      <w:r w:rsidRPr="00461938">
        <w:rPr>
          <w:rFonts w:hint="eastAsia"/>
          <w:rtl/>
        </w:rPr>
        <w:t>סים</w:t>
      </w:r>
      <w:r w:rsidRPr="00461938">
        <w:rPr>
          <w:rtl/>
        </w:rPr>
        <w:t xml:space="preserve">, שם </w:t>
      </w:r>
      <w:r w:rsidRPr="00461938">
        <w:rPr>
          <w:rFonts w:hint="eastAsia"/>
          <w:rtl/>
        </w:rPr>
        <w:t>המזמין</w:t>
      </w:r>
      <w:r w:rsidRPr="00461938">
        <w:rPr>
          <w:rtl/>
        </w:rPr>
        <w:t xml:space="preserve">, </w:t>
      </w:r>
      <w:r w:rsidRPr="00461938">
        <w:rPr>
          <w:rFonts w:hint="eastAsia"/>
          <w:rtl/>
        </w:rPr>
        <w:t>היקף</w:t>
      </w:r>
      <w:r w:rsidRPr="00461938">
        <w:rPr>
          <w:rtl/>
        </w:rPr>
        <w:t xml:space="preserve"> </w:t>
      </w:r>
      <w:r w:rsidRPr="00461938">
        <w:rPr>
          <w:rFonts w:hint="eastAsia"/>
          <w:rtl/>
        </w:rPr>
        <w:t>שימושים</w:t>
      </w:r>
      <w:r w:rsidRPr="00461938">
        <w:rPr>
          <w:rtl/>
        </w:rPr>
        <w:t xml:space="preserve"> </w:t>
      </w:r>
      <w:r w:rsidRPr="00461938">
        <w:rPr>
          <w:rFonts w:hint="eastAsia"/>
          <w:rtl/>
        </w:rPr>
        <w:t>וכד</w:t>
      </w:r>
      <w:r w:rsidRPr="00461938">
        <w:rPr>
          <w:rtl/>
        </w:rPr>
        <w:t>'</w:t>
      </w:r>
      <w:r w:rsidR="008119A4">
        <w:rPr>
          <w:rFonts w:hint="cs"/>
          <w:rtl/>
        </w:rPr>
        <w:t>.</w:t>
      </w:r>
    </w:p>
    <w:p w14:paraId="53B9244E" w14:textId="77777777" w:rsidR="00545599" w:rsidRPr="00461938" w:rsidRDefault="00545599" w:rsidP="00F26133">
      <w:pPr>
        <w:pStyle w:val="4-"/>
        <w:numPr>
          <w:ilvl w:val="3"/>
          <w:numId w:val="54"/>
        </w:numPr>
        <w:ind w:left="2041" w:hanging="961"/>
        <w:rPr>
          <w:rtl/>
        </w:rPr>
      </w:pPr>
      <w:r w:rsidRPr="00461938">
        <w:rPr>
          <w:rFonts w:hint="eastAsia"/>
          <w:rtl/>
        </w:rPr>
        <w:t>המערכת</w:t>
      </w:r>
      <w:r w:rsidRPr="00461938">
        <w:rPr>
          <w:rtl/>
        </w:rPr>
        <w:t xml:space="preserve"> </w:t>
      </w:r>
      <w:r w:rsidRPr="00461938">
        <w:rPr>
          <w:rFonts w:hint="eastAsia"/>
          <w:rtl/>
        </w:rPr>
        <w:t>תאפשר</w:t>
      </w:r>
      <w:r w:rsidRPr="00461938">
        <w:rPr>
          <w:rtl/>
        </w:rPr>
        <w:t xml:space="preserve"> </w:t>
      </w:r>
      <w:r w:rsidRPr="00461938">
        <w:rPr>
          <w:rFonts w:hint="eastAsia"/>
          <w:rtl/>
        </w:rPr>
        <w:t>לכל</w:t>
      </w:r>
      <w:r w:rsidRPr="00461938">
        <w:rPr>
          <w:rtl/>
        </w:rPr>
        <w:t xml:space="preserve"> </w:t>
      </w:r>
      <w:r w:rsidRPr="00461938">
        <w:rPr>
          <w:rFonts w:hint="eastAsia"/>
          <w:rtl/>
        </w:rPr>
        <w:t>מנוי</w:t>
      </w:r>
      <w:r w:rsidRPr="00461938">
        <w:rPr>
          <w:rtl/>
        </w:rPr>
        <w:t>/</w:t>
      </w:r>
      <w:r w:rsidR="00A64131">
        <w:rPr>
          <w:rFonts w:hint="cs"/>
          <w:rtl/>
        </w:rPr>
        <w:t xml:space="preserve"> </w:t>
      </w:r>
      <w:r w:rsidRPr="00461938">
        <w:rPr>
          <w:rFonts w:hint="eastAsia"/>
          <w:rtl/>
        </w:rPr>
        <w:t>סים</w:t>
      </w:r>
      <w:r w:rsidRPr="00461938">
        <w:rPr>
          <w:rtl/>
        </w:rPr>
        <w:t xml:space="preserve"> להראות היסטוריה של כל מה שקרה עם כל </w:t>
      </w:r>
      <w:r w:rsidRPr="00461938">
        <w:rPr>
          <w:rFonts w:hint="eastAsia"/>
          <w:rtl/>
        </w:rPr>
        <w:t>סים</w:t>
      </w:r>
      <w:r w:rsidRPr="00461938">
        <w:rPr>
          <w:rtl/>
        </w:rPr>
        <w:t xml:space="preserve">, כולל שינויי תוכניות, פעולות, </w:t>
      </w:r>
      <w:r w:rsidRPr="00461938">
        <w:rPr>
          <w:rFonts w:hint="eastAsia"/>
          <w:rtl/>
        </w:rPr>
        <w:t>אקטוב</w:t>
      </w:r>
      <w:r w:rsidRPr="00461938">
        <w:rPr>
          <w:rtl/>
        </w:rPr>
        <w:t xml:space="preserve">, </w:t>
      </w:r>
      <w:r w:rsidRPr="00461938">
        <w:rPr>
          <w:rFonts w:hint="eastAsia"/>
          <w:rtl/>
        </w:rPr>
        <w:t>שינויי</w:t>
      </w:r>
      <w:r w:rsidRPr="00461938">
        <w:rPr>
          <w:rtl/>
        </w:rPr>
        <w:t xml:space="preserve"> </w:t>
      </w:r>
      <w:r w:rsidRPr="00461938">
        <w:rPr>
          <w:rFonts w:hint="eastAsia"/>
          <w:rtl/>
        </w:rPr>
        <w:t>תוכנית</w:t>
      </w:r>
      <w:r w:rsidRPr="00461938">
        <w:rPr>
          <w:rtl/>
        </w:rPr>
        <w:t xml:space="preserve">, </w:t>
      </w:r>
      <w:r w:rsidRPr="00461938">
        <w:rPr>
          <w:rFonts w:hint="eastAsia"/>
          <w:rtl/>
        </w:rPr>
        <w:t>חוקים</w:t>
      </w:r>
      <w:r w:rsidRPr="00461938">
        <w:rPr>
          <w:rtl/>
        </w:rPr>
        <w:t xml:space="preserve"> </w:t>
      </w:r>
      <w:r w:rsidRPr="00461938">
        <w:rPr>
          <w:rFonts w:hint="eastAsia"/>
          <w:rtl/>
        </w:rPr>
        <w:t>וכד</w:t>
      </w:r>
      <w:r w:rsidRPr="00461938">
        <w:rPr>
          <w:rtl/>
        </w:rPr>
        <w:t xml:space="preserve">' </w:t>
      </w:r>
      <w:r w:rsidRPr="00461938">
        <w:rPr>
          <w:rFonts w:hint="eastAsia"/>
          <w:rtl/>
        </w:rPr>
        <w:t>כולל</w:t>
      </w:r>
      <w:r w:rsidRPr="00461938">
        <w:rPr>
          <w:rtl/>
        </w:rPr>
        <w:t xml:space="preserve"> </w:t>
      </w:r>
      <w:r w:rsidRPr="00461938">
        <w:rPr>
          <w:rFonts w:hint="eastAsia"/>
          <w:rtl/>
        </w:rPr>
        <w:t>תיעוד</w:t>
      </w:r>
      <w:r w:rsidRPr="00461938">
        <w:rPr>
          <w:rtl/>
        </w:rPr>
        <w:t xml:space="preserve"> </w:t>
      </w:r>
      <w:r w:rsidRPr="00461938">
        <w:rPr>
          <w:rFonts w:hint="eastAsia"/>
          <w:rtl/>
        </w:rPr>
        <w:t>של</w:t>
      </w:r>
      <w:r w:rsidRPr="00461938">
        <w:rPr>
          <w:rtl/>
        </w:rPr>
        <w:t xml:space="preserve"> </w:t>
      </w:r>
      <w:r w:rsidRPr="00461938">
        <w:rPr>
          <w:rFonts w:hint="eastAsia"/>
          <w:rtl/>
        </w:rPr>
        <w:t>מי</w:t>
      </w:r>
      <w:r w:rsidRPr="00461938">
        <w:rPr>
          <w:rtl/>
        </w:rPr>
        <w:t xml:space="preserve"> </w:t>
      </w:r>
      <w:r w:rsidRPr="00461938">
        <w:rPr>
          <w:rFonts w:hint="eastAsia"/>
          <w:rtl/>
        </w:rPr>
        <w:t>המשתמש</w:t>
      </w:r>
      <w:r w:rsidRPr="00461938">
        <w:rPr>
          <w:rtl/>
        </w:rPr>
        <w:t xml:space="preserve"> </w:t>
      </w:r>
      <w:r w:rsidRPr="00461938">
        <w:rPr>
          <w:rFonts w:hint="eastAsia"/>
          <w:rtl/>
        </w:rPr>
        <w:t>שעשה</w:t>
      </w:r>
      <w:r w:rsidRPr="00461938">
        <w:rPr>
          <w:rtl/>
        </w:rPr>
        <w:t xml:space="preserve"> </w:t>
      </w:r>
      <w:r w:rsidRPr="00461938">
        <w:rPr>
          <w:rFonts w:hint="eastAsia"/>
          <w:rtl/>
        </w:rPr>
        <w:t>שינוי</w:t>
      </w:r>
      <w:r w:rsidRPr="00461938">
        <w:rPr>
          <w:rtl/>
        </w:rPr>
        <w:t xml:space="preserve"> </w:t>
      </w:r>
      <w:r w:rsidRPr="00461938">
        <w:rPr>
          <w:rFonts w:hint="eastAsia"/>
          <w:rtl/>
        </w:rPr>
        <w:t>על</w:t>
      </w:r>
      <w:r w:rsidRPr="00461938">
        <w:rPr>
          <w:rtl/>
        </w:rPr>
        <w:t xml:space="preserve"> </w:t>
      </w:r>
      <w:r w:rsidRPr="00461938">
        <w:rPr>
          <w:rFonts w:hint="eastAsia"/>
          <w:rtl/>
        </w:rPr>
        <w:t>המנוי</w:t>
      </w:r>
      <w:r w:rsidRPr="00461938">
        <w:rPr>
          <w:rtl/>
        </w:rPr>
        <w:t>.</w:t>
      </w:r>
    </w:p>
    <w:p w14:paraId="00B2B4F5"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lastRenderedPageBreak/>
        <w:t>כתובות</w:t>
      </w:r>
      <w:r w:rsidRPr="009733C3">
        <w:rPr>
          <w:rFonts w:ascii="David" w:hAnsi="David"/>
          <w:rtl/>
        </w:rPr>
        <w:t xml:space="preserve"> </w:t>
      </w:r>
      <w:r w:rsidRPr="009733C3">
        <w:rPr>
          <w:rFonts w:ascii="David" w:hAnsi="David"/>
        </w:rPr>
        <w:t>IP</w:t>
      </w:r>
      <w:r w:rsidRPr="009733C3">
        <w:rPr>
          <w:rFonts w:ascii="David" w:hAnsi="David"/>
          <w:rtl/>
        </w:rPr>
        <w:t xml:space="preserve"> קבועות</w:t>
      </w:r>
    </w:p>
    <w:p w14:paraId="62D4CEB4" w14:textId="77777777" w:rsidR="00545599" w:rsidRDefault="00545599" w:rsidP="00F26133">
      <w:pPr>
        <w:pStyle w:val="4-"/>
        <w:numPr>
          <w:ilvl w:val="3"/>
          <w:numId w:val="54"/>
        </w:numPr>
        <w:ind w:left="2041" w:hanging="961"/>
      </w:pPr>
      <w:bookmarkStart w:id="154" w:name="_Toc440187365"/>
      <w:bookmarkStart w:id="155" w:name="_Toc443920294"/>
      <w:r w:rsidRPr="00123539">
        <w:rPr>
          <w:rFonts w:hint="eastAsia"/>
          <w:rtl/>
        </w:rPr>
        <w:t>הספק</w:t>
      </w:r>
      <w:r w:rsidRPr="00123539">
        <w:rPr>
          <w:rtl/>
        </w:rPr>
        <w:t xml:space="preserve"> </w:t>
      </w:r>
      <w:r>
        <w:rPr>
          <w:rFonts w:hint="cs"/>
          <w:rtl/>
        </w:rPr>
        <w:t>יספק</w:t>
      </w:r>
      <w:r w:rsidRPr="00123539">
        <w:rPr>
          <w:rtl/>
        </w:rPr>
        <w:t xml:space="preserve"> כתובות </w:t>
      </w:r>
      <w:r w:rsidRPr="00123539">
        <w:t>IP</w:t>
      </w:r>
      <w:r w:rsidRPr="00123539">
        <w:rPr>
          <w:rtl/>
        </w:rPr>
        <w:t xml:space="preserve"> </w:t>
      </w:r>
      <w:r w:rsidRPr="00123539">
        <w:rPr>
          <w:rFonts w:hint="cs"/>
          <w:rtl/>
        </w:rPr>
        <w:t xml:space="preserve">קבועות וגם כתובות </w:t>
      </w:r>
      <w:r w:rsidRPr="00123539">
        <w:rPr>
          <w:rtl/>
        </w:rPr>
        <w:t>ממרחב הכתובות הפנימיות</w:t>
      </w:r>
      <w:r w:rsidRPr="00461938">
        <w:rPr>
          <w:rtl/>
        </w:rPr>
        <w:t xml:space="preserve"> של הספק</w:t>
      </w:r>
      <w:r w:rsidRPr="00461938">
        <w:rPr>
          <w:rFonts w:hint="cs"/>
          <w:rtl/>
        </w:rPr>
        <w:t xml:space="preserve"> אשר ישמשו לכל צרכי המזמינים בארץ או בחו"ל</w:t>
      </w:r>
      <w:r w:rsidRPr="00461938">
        <w:rPr>
          <w:rtl/>
        </w:rPr>
        <w:t xml:space="preserve">. כמו כן, יבצע הספק תיאום של מרחב הכתובות עם רשת הנתונים של המזמין ויתמוך בהקצאת כתובות </w:t>
      </w:r>
      <w:r w:rsidRPr="00461938">
        <w:t>IP</w:t>
      </w:r>
      <w:r w:rsidRPr="00461938">
        <w:rPr>
          <w:rtl/>
        </w:rPr>
        <w:t xml:space="preserve"> קבועות בשימוש מול שרתים של המזמין או מול מערכות להקצאת כתובות של הספק בהתאם לדרישות המזמין. </w:t>
      </w:r>
      <w:bookmarkEnd w:id="154"/>
      <w:bookmarkEnd w:id="155"/>
    </w:p>
    <w:p w14:paraId="190AB5F9" w14:textId="77777777" w:rsidR="00545599" w:rsidRPr="00461938" w:rsidRDefault="00545599" w:rsidP="00F26133">
      <w:pPr>
        <w:pStyle w:val="4-"/>
        <w:numPr>
          <w:ilvl w:val="3"/>
          <w:numId w:val="54"/>
        </w:numPr>
        <w:ind w:left="2041" w:hanging="961"/>
        <w:rPr>
          <w:rtl/>
        </w:rPr>
      </w:pPr>
      <w:r>
        <w:rPr>
          <w:rFonts w:hint="cs"/>
          <w:rtl/>
        </w:rPr>
        <w:t>הפעלה/</w:t>
      </w:r>
      <w:r w:rsidR="00681C03">
        <w:rPr>
          <w:rFonts w:hint="cs"/>
          <w:rtl/>
        </w:rPr>
        <w:t xml:space="preserve"> </w:t>
      </w:r>
      <w:r>
        <w:rPr>
          <w:rFonts w:hint="cs"/>
          <w:rtl/>
        </w:rPr>
        <w:t>אקטיבציה של קו חדש עם כתובת</w:t>
      </w:r>
      <w:r>
        <w:rPr>
          <w:rFonts w:hint="cs"/>
        </w:rPr>
        <w:t xml:space="preserve">IP </w:t>
      </w:r>
      <w:r>
        <w:rPr>
          <w:rFonts w:hint="cs"/>
          <w:rtl/>
        </w:rPr>
        <w:t xml:space="preserve"> קבועה תיעשה באופן עצמאי על ידי המזמינים וללא תלות בספק באמצעות מערכת ניהול סימים בדיגיטל בשירות עצמי. בהיעדר יכולת הפעלה עצמאית על ידי המזמין ההפעלה תבוצע באמצעות מוקד הספק ועד 24 שעות מדרישת המזמין.</w:t>
      </w:r>
    </w:p>
    <w:p w14:paraId="4AF3C395" w14:textId="503306C5" w:rsidR="00545599" w:rsidRPr="009733C3" w:rsidRDefault="006C3B58" w:rsidP="00F26133">
      <w:pPr>
        <w:pStyle w:val="3-"/>
        <w:numPr>
          <w:ilvl w:val="2"/>
          <w:numId w:val="54"/>
        </w:numPr>
        <w:tabs>
          <w:tab w:val="clear" w:pos="1713"/>
          <w:tab w:val="num" w:pos="1190"/>
          <w:tab w:val="num" w:pos="1287"/>
        </w:tabs>
        <w:ind w:left="1224" w:hanging="504"/>
        <w:rPr>
          <w:rFonts w:ascii="David" w:hAnsi="David"/>
          <w:rtl/>
        </w:rPr>
      </w:pPr>
      <w:r>
        <w:rPr>
          <w:rFonts w:ascii="David" w:hAnsi="David"/>
        </w:rPr>
        <w:t xml:space="preserve">APN - </w:t>
      </w:r>
      <w:r w:rsidR="00545599" w:rsidRPr="009733C3">
        <w:rPr>
          <w:rFonts w:ascii="David" w:hAnsi="David"/>
        </w:rPr>
        <w:t>Access Point Name</w:t>
      </w:r>
      <w:r w:rsidR="00545599" w:rsidRPr="009733C3">
        <w:rPr>
          <w:rFonts w:ascii="David" w:hAnsi="David"/>
          <w:rtl/>
        </w:rPr>
        <w:t xml:space="preserve"> נקודת גישה</w:t>
      </w:r>
    </w:p>
    <w:p w14:paraId="04A318D4" w14:textId="77777777" w:rsidR="00545599" w:rsidRPr="00461938" w:rsidRDefault="00545599" w:rsidP="00F26133">
      <w:pPr>
        <w:pStyle w:val="4-"/>
        <w:numPr>
          <w:ilvl w:val="3"/>
          <w:numId w:val="54"/>
        </w:numPr>
        <w:ind w:left="2041" w:hanging="961"/>
      </w:pPr>
      <w:r w:rsidRPr="00461938">
        <w:rPr>
          <w:rFonts w:hint="cs"/>
          <w:rtl/>
        </w:rPr>
        <w:t xml:space="preserve">הספק יספק לכל מזמין ובהתאם לצרכיו חיבור </w:t>
      </w:r>
      <w:r w:rsidRPr="00461938">
        <w:rPr>
          <w:rFonts w:hint="cs"/>
        </w:rPr>
        <w:t>APN</w:t>
      </w:r>
      <w:r w:rsidRPr="00461938">
        <w:rPr>
          <w:rFonts w:hint="cs"/>
          <w:rtl/>
        </w:rPr>
        <w:t xml:space="preserve"> לטובת גישה מאובטחת למערכות המזמינים ו/</w:t>
      </w:r>
      <w:r w:rsidR="00681C03">
        <w:rPr>
          <w:rFonts w:hint="cs"/>
          <w:rtl/>
        </w:rPr>
        <w:t xml:space="preserve"> </w:t>
      </w:r>
      <w:r w:rsidRPr="00461938">
        <w:rPr>
          <w:rFonts w:hint="cs"/>
          <w:rtl/>
        </w:rPr>
        <w:t>או למי מטעמם.</w:t>
      </w:r>
    </w:p>
    <w:p w14:paraId="7FFC2D7E" w14:textId="77777777" w:rsidR="00545599" w:rsidRPr="00461938" w:rsidRDefault="00545599" w:rsidP="00F26133">
      <w:pPr>
        <w:pStyle w:val="4-"/>
        <w:numPr>
          <w:ilvl w:val="3"/>
          <w:numId w:val="54"/>
        </w:numPr>
        <w:ind w:left="2041" w:hanging="961"/>
      </w:pPr>
      <w:r w:rsidRPr="00461938">
        <w:rPr>
          <w:rtl/>
        </w:rPr>
        <w:t>כל</w:t>
      </w:r>
      <w:r w:rsidRPr="00461938">
        <w:t xml:space="preserve"> </w:t>
      </w:r>
      <w:r w:rsidRPr="00461938">
        <w:rPr>
          <w:rtl/>
        </w:rPr>
        <w:t>משתמש</w:t>
      </w:r>
      <w:r w:rsidRPr="00461938">
        <w:t xml:space="preserve"> </w:t>
      </w:r>
      <w:r w:rsidRPr="00461938">
        <w:rPr>
          <w:rFonts w:hint="cs"/>
          <w:rtl/>
        </w:rPr>
        <w:t xml:space="preserve">שעושה שימוש בחיבור </w:t>
      </w:r>
      <w:r w:rsidRPr="00461938">
        <w:rPr>
          <w:rFonts w:hint="cs"/>
        </w:rPr>
        <w:t>APN</w:t>
      </w:r>
      <w:r w:rsidRPr="00461938">
        <w:rPr>
          <w:rFonts w:hint="cs"/>
          <w:rtl/>
        </w:rPr>
        <w:t xml:space="preserve"> של המזמין</w:t>
      </w:r>
      <w:r w:rsidRPr="00461938">
        <w:t xml:space="preserve"> </w:t>
      </w:r>
      <w:r w:rsidRPr="00461938">
        <w:rPr>
          <w:rtl/>
        </w:rPr>
        <w:t>יגיע</w:t>
      </w:r>
      <w:r w:rsidRPr="00461938">
        <w:t xml:space="preserve"> </w:t>
      </w:r>
      <w:r w:rsidRPr="00461938">
        <w:rPr>
          <w:rtl/>
        </w:rPr>
        <w:t>לאימות</w:t>
      </w:r>
      <w:r w:rsidRPr="00461938">
        <w:t xml:space="preserve"> </w:t>
      </w:r>
      <w:r w:rsidRPr="00461938">
        <w:rPr>
          <w:rtl/>
        </w:rPr>
        <w:t>אצל</w:t>
      </w:r>
      <w:r w:rsidRPr="00461938">
        <w:t xml:space="preserve"> </w:t>
      </w:r>
      <w:r w:rsidRPr="00461938">
        <w:rPr>
          <w:rtl/>
        </w:rPr>
        <w:t>ה</w:t>
      </w:r>
      <w:r w:rsidRPr="00461938">
        <w:rPr>
          <w:rFonts w:hint="cs"/>
          <w:rtl/>
        </w:rPr>
        <w:t>ספק.</w:t>
      </w:r>
      <w:r w:rsidRPr="00461938">
        <w:t xml:space="preserve"> </w:t>
      </w:r>
    </w:p>
    <w:p w14:paraId="086A289F" w14:textId="076024FC" w:rsidR="00545599" w:rsidRPr="00461938" w:rsidRDefault="00545599" w:rsidP="00F26133">
      <w:pPr>
        <w:pStyle w:val="4-"/>
        <w:numPr>
          <w:ilvl w:val="3"/>
          <w:numId w:val="54"/>
        </w:numPr>
        <w:ind w:left="2041" w:hanging="961"/>
      </w:pPr>
      <w:r w:rsidRPr="00461938">
        <w:rPr>
          <w:rFonts w:hint="cs"/>
          <w:rtl/>
        </w:rPr>
        <w:t xml:space="preserve">אפשרות לחיבור והפעלת סימים ברשת </w:t>
      </w:r>
      <w:r w:rsidRPr="00461938">
        <w:rPr>
          <w:rFonts w:hint="cs"/>
        </w:rPr>
        <w:t>APN</w:t>
      </w:r>
      <w:r w:rsidRPr="00461938">
        <w:rPr>
          <w:rFonts w:hint="cs"/>
          <w:rtl/>
        </w:rPr>
        <w:t xml:space="preserve"> ייעודית עבור כל מזמין </w:t>
      </w:r>
      <w:r>
        <w:rPr>
          <w:rFonts w:hint="cs"/>
          <w:rtl/>
        </w:rPr>
        <w:t>ת</w:t>
      </w:r>
      <w:r w:rsidRPr="00461938">
        <w:rPr>
          <w:rFonts w:hint="cs"/>
          <w:rtl/>
        </w:rPr>
        <w:t xml:space="preserve">תבצע </w:t>
      </w:r>
      <w:r>
        <w:rPr>
          <w:rFonts w:hint="cs"/>
          <w:rtl/>
        </w:rPr>
        <w:t xml:space="preserve">באמצעות </w:t>
      </w:r>
      <w:r w:rsidRPr="00461938">
        <w:rPr>
          <w:rFonts w:hint="cs"/>
          <w:rtl/>
        </w:rPr>
        <w:t xml:space="preserve">כתובת </w:t>
      </w:r>
      <w:r w:rsidRPr="00461938">
        <w:rPr>
          <w:rFonts w:hint="cs"/>
        </w:rPr>
        <w:t>IP</w:t>
      </w:r>
      <w:r w:rsidRPr="00461938">
        <w:rPr>
          <w:rFonts w:hint="cs"/>
          <w:rtl/>
        </w:rPr>
        <w:t xml:space="preserve"> קבועה או באמצעות קווי תמסורת ייעודיים שיסופקו</w:t>
      </w:r>
      <w:r>
        <w:rPr>
          <w:rFonts w:hint="cs"/>
          <w:rtl/>
        </w:rPr>
        <w:t xml:space="preserve"> </w:t>
      </w:r>
      <w:r w:rsidRPr="00461938">
        <w:rPr>
          <w:rFonts w:hint="cs"/>
          <w:rtl/>
        </w:rPr>
        <w:t>על ידי המזמינים</w:t>
      </w:r>
      <w:r>
        <w:rPr>
          <w:rFonts w:hint="cs"/>
          <w:rtl/>
        </w:rPr>
        <w:t xml:space="preserve"> או בכל דרך אחרת בהתאם להחלטת המזמינים</w:t>
      </w:r>
      <w:r w:rsidRPr="00461938">
        <w:rPr>
          <w:rFonts w:hint="cs"/>
          <w:rtl/>
        </w:rPr>
        <w:t xml:space="preserve">. יובהר כי קווי התמסורת יסופקו על ידי חברות </w:t>
      </w:r>
      <w:r w:rsidR="001211BF">
        <w:rPr>
          <w:rFonts w:hint="cs"/>
          <w:rtl/>
        </w:rPr>
        <w:t xml:space="preserve">תקשורת </w:t>
      </w:r>
      <w:r w:rsidRPr="00461938">
        <w:rPr>
          <w:rFonts w:hint="cs"/>
          <w:rtl/>
        </w:rPr>
        <w:t xml:space="preserve">שונות והספק יאפשר התקנה של </w:t>
      </w:r>
      <w:r>
        <w:rPr>
          <w:rFonts w:hint="cs"/>
          <w:rtl/>
        </w:rPr>
        <w:t xml:space="preserve">קווי </w:t>
      </w:r>
      <w:r w:rsidRPr="00461938">
        <w:rPr>
          <w:rFonts w:hint="cs"/>
          <w:rtl/>
        </w:rPr>
        <w:t>תמסורות מכל מפעיל</w:t>
      </w:r>
      <w:r>
        <w:rPr>
          <w:rFonts w:hint="cs"/>
          <w:rtl/>
        </w:rPr>
        <w:t xml:space="preserve"> בחצרו</w:t>
      </w:r>
      <w:r w:rsidRPr="00461938">
        <w:rPr>
          <w:rFonts w:hint="cs"/>
          <w:rtl/>
        </w:rPr>
        <w:t>.</w:t>
      </w:r>
    </w:p>
    <w:p w14:paraId="6BA51A53" w14:textId="77777777" w:rsidR="00545599" w:rsidRPr="00461938" w:rsidRDefault="00545599" w:rsidP="00F26133">
      <w:pPr>
        <w:pStyle w:val="4-"/>
        <w:numPr>
          <w:ilvl w:val="3"/>
          <w:numId w:val="54"/>
        </w:numPr>
        <w:ind w:left="2041" w:hanging="961"/>
      </w:pPr>
      <w:r>
        <w:rPr>
          <w:rFonts w:hint="cs"/>
          <w:rtl/>
        </w:rPr>
        <w:t>הספק ינתב את קווי הדאטה ואת קווי הרט"ן של המזמין וישייך אותם ל-</w:t>
      </w:r>
      <w:r>
        <w:rPr>
          <w:rFonts w:hint="cs"/>
        </w:rPr>
        <w:t>APN</w:t>
      </w:r>
      <w:r>
        <w:rPr>
          <w:rFonts w:hint="cs"/>
          <w:rtl/>
        </w:rPr>
        <w:t xml:space="preserve"> של המזמין.</w:t>
      </w:r>
    </w:p>
    <w:p w14:paraId="37EFD5B1" w14:textId="77777777" w:rsidR="00545599" w:rsidRPr="00461938" w:rsidRDefault="00545599" w:rsidP="00F26133">
      <w:pPr>
        <w:pStyle w:val="4-"/>
        <w:numPr>
          <w:ilvl w:val="3"/>
          <w:numId w:val="54"/>
        </w:numPr>
        <w:ind w:left="2041" w:hanging="961"/>
      </w:pPr>
      <w:r w:rsidRPr="00461938">
        <w:rPr>
          <w:rFonts w:hint="cs"/>
          <w:rtl/>
        </w:rPr>
        <w:t>תהליכי ההזדהות בין המערכות של הספק ושל המזמינים יוגדרו על ידי המזמינים.</w:t>
      </w:r>
    </w:p>
    <w:p w14:paraId="06E5C4BD" w14:textId="64F78213" w:rsidR="00545599" w:rsidRDefault="00545599" w:rsidP="00F26133">
      <w:pPr>
        <w:pStyle w:val="4-"/>
        <w:numPr>
          <w:ilvl w:val="3"/>
          <w:numId w:val="54"/>
        </w:numPr>
        <w:ind w:left="2041" w:hanging="961"/>
      </w:pPr>
      <w:r>
        <w:rPr>
          <w:rFonts w:hint="cs"/>
          <w:rtl/>
        </w:rPr>
        <w:t xml:space="preserve">תמיכה בהפעלת שירותי </w:t>
      </w:r>
      <w:r>
        <w:rPr>
          <w:rFonts w:hint="cs"/>
        </w:rPr>
        <w:t>APN</w:t>
      </w:r>
      <w:r>
        <w:rPr>
          <w:rFonts w:hint="cs"/>
          <w:rtl/>
        </w:rPr>
        <w:t xml:space="preserve"> לשירותי דאטה בארץ או בחו"ל יסופקו על ידי הספק בימי א'-ה' מהשעה 08:00 עד השעה 22:00 ובימי שישי עד השעה 12:00.</w:t>
      </w:r>
      <w:r w:rsidR="00A03BBC">
        <w:rPr>
          <w:rFonts w:hint="cs"/>
          <w:rtl/>
        </w:rPr>
        <w:t xml:space="preserve"> </w:t>
      </w:r>
      <w:r w:rsidR="00003CE9">
        <w:rPr>
          <w:rFonts w:hint="cs"/>
          <w:rtl/>
        </w:rPr>
        <w:t>במקרים חריגים תסופק תמיכה גם מעבר לשעות הפעילות ובסופי שבוע.</w:t>
      </w:r>
    </w:p>
    <w:p w14:paraId="37B94D8B"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bookmarkStart w:id="156" w:name="_Toc440187454"/>
      <w:bookmarkStart w:id="157" w:name="_Toc443920385"/>
      <w:r w:rsidRPr="009733C3">
        <w:rPr>
          <w:rFonts w:ascii="David" w:hAnsi="David"/>
          <w:rtl/>
        </w:rPr>
        <w:t xml:space="preserve">שירות סינון </w:t>
      </w:r>
      <w:r w:rsidRPr="009733C3">
        <w:rPr>
          <w:rFonts w:ascii="David" w:hAnsi="David" w:hint="eastAsia"/>
          <w:rtl/>
        </w:rPr>
        <w:t>אתרי</w:t>
      </w:r>
      <w:r w:rsidRPr="009733C3">
        <w:rPr>
          <w:rFonts w:ascii="David" w:hAnsi="David"/>
          <w:rtl/>
        </w:rPr>
        <w:t xml:space="preserve"> </w:t>
      </w:r>
      <w:r w:rsidRPr="009733C3">
        <w:rPr>
          <w:rFonts w:ascii="David" w:hAnsi="David" w:hint="eastAsia"/>
          <w:rtl/>
        </w:rPr>
        <w:t>אינטרנט</w:t>
      </w:r>
      <w:r w:rsidRPr="009733C3">
        <w:rPr>
          <w:rFonts w:ascii="David" w:hAnsi="David"/>
          <w:rtl/>
        </w:rPr>
        <w:t xml:space="preserve"> </w:t>
      </w:r>
      <w:r w:rsidRPr="009733C3">
        <w:rPr>
          <w:rFonts w:ascii="David" w:hAnsi="David" w:hint="eastAsia"/>
          <w:rtl/>
        </w:rPr>
        <w:t>הודעות</w:t>
      </w:r>
      <w:r w:rsidRPr="009733C3">
        <w:rPr>
          <w:rFonts w:ascii="David" w:hAnsi="David"/>
          <w:rtl/>
        </w:rPr>
        <w:t xml:space="preserve"> </w:t>
      </w:r>
      <w:r w:rsidRPr="009733C3">
        <w:rPr>
          <w:rFonts w:ascii="David" w:hAnsi="David" w:hint="eastAsia"/>
          <w:rtl/>
        </w:rPr>
        <w:t>ו</w:t>
      </w:r>
      <w:r w:rsidRPr="009733C3">
        <w:rPr>
          <w:rFonts w:ascii="David" w:hAnsi="David"/>
          <w:rtl/>
        </w:rPr>
        <w:t xml:space="preserve">שיחות </w:t>
      </w:r>
      <w:r w:rsidRPr="009733C3">
        <w:rPr>
          <w:rFonts w:ascii="David" w:hAnsi="David" w:hint="eastAsia"/>
          <w:rtl/>
        </w:rPr>
        <w:t>בארץ</w:t>
      </w:r>
      <w:bookmarkEnd w:id="156"/>
      <w:bookmarkEnd w:id="157"/>
    </w:p>
    <w:p w14:paraId="5AE0A0E4" w14:textId="77777777" w:rsidR="00545599" w:rsidRPr="00461938" w:rsidRDefault="00545599" w:rsidP="00F26133">
      <w:pPr>
        <w:pStyle w:val="4-"/>
        <w:numPr>
          <w:ilvl w:val="3"/>
          <w:numId w:val="54"/>
        </w:numPr>
        <w:ind w:left="2041" w:hanging="961"/>
        <w:rPr>
          <w:rtl/>
        </w:rPr>
      </w:pPr>
      <w:bookmarkStart w:id="158" w:name="_Toc440187455"/>
      <w:bookmarkStart w:id="159" w:name="_Toc443920386"/>
      <w:r w:rsidRPr="00461938">
        <w:rPr>
          <w:rFonts w:hint="cs"/>
          <w:rtl/>
        </w:rPr>
        <w:t>הספק יספק למשתמשים שירות סינון אתרי אינטרנט, שיחות והודעות כמפורט להלן:</w:t>
      </w:r>
      <w:bookmarkEnd w:id="158"/>
      <w:bookmarkEnd w:id="159"/>
    </w:p>
    <w:p w14:paraId="76892B08" w14:textId="61704A13" w:rsidR="00545599" w:rsidRPr="00CA7708" w:rsidRDefault="00545599" w:rsidP="00885D52">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bookmarkStart w:id="160" w:name="_Toc440187456"/>
      <w:bookmarkStart w:id="161" w:name="_Toc443920387"/>
      <w:r w:rsidRPr="00CA7708">
        <w:rPr>
          <w:rFonts w:ascii="David" w:hAnsi="David" w:hint="cs"/>
          <w:color w:val="000000" w:themeColor="text1"/>
          <w:rtl/>
        </w:rPr>
        <w:t>שירות סינון אתרי אינטרנט במכשיר הליסינג</w:t>
      </w:r>
      <w:r>
        <w:rPr>
          <w:rFonts w:ascii="David" w:hAnsi="David" w:hint="cs"/>
          <w:color w:val="000000" w:themeColor="text1"/>
          <w:rtl/>
        </w:rPr>
        <w:t xml:space="preserve">. </w:t>
      </w:r>
      <w:r w:rsidRPr="00CA7708">
        <w:rPr>
          <w:rFonts w:ascii="David" w:hAnsi="David" w:hint="cs"/>
          <w:color w:val="000000" w:themeColor="text1"/>
          <w:rtl/>
        </w:rPr>
        <w:t xml:space="preserve">השירות יאפשר למשתמש </w:t>
      </w:r>
      <w:r w:rsidRPr="00CA7708">
        <w:rPr>
          <w:rFonts w:ascii="David" w:hAnsi="David"/>
          <w:color w:val="000000" w:themeColor="text1"/>
          <w:rtl/>
        </w:rPr>
        <w:t xml:space="preserve">למגן את </w:t>
      </w:r>
      <w:r w:rsidRPr="00CA7708">
        <w:rPr>
          <w:rFonts w:ascii="David" w:hAnsi="David" w:hint="cs"/>
          <w:color w:val="000000" w:themeColor="text1"/>
          <w:rtl/>
        </w:rPr>
        <w:t xml:space="preserve">מכשיר </w:t>
      </w:r>
      <w:r w:rsidRPr="00CA7708">
        <w:rPr>
          <w:rFonts w:ascii="David" w:hAnsi="David"/>
          <w:color w:val="000000" w:themeColor="text1"/>
          <w:rtl/>
        </w:rPr>
        <w:t xml:space="preserve">סלולר </w:t>
      </w:r>
      <w:r w:rsidR="00885D52">
        <w:rPr>
          <w:rFonts w:ascii="David" w:hAnsi="David" w:hint="cs"/>
          <w:color w:val="000000" w:themeColor="text1"/>
          <w:rtl/>
        </w:rPr>
        <w:t>מתכנים לא הולמים</w:t>
      </w:r>
      <w:r w:rsidRPr="00CA7708">
        <w:rPr>
          <w:rFonts w:ascii="David" w:hAnsi="David" w:hint="cs"/>
          <w:color w:val="000000" w:themeColor="text1"/>
          <w:rtl/>
        </w:rPr>
        <w:t xml:space="preserve">. </w:t>
      </w:r>
      <w:bookmarkEnd w:id="160"/>
      <w:bookmarkEnd w:id="161"/>
    </w:p>
    <w:p w14:paraId="0744DACE" w14:textId="77777777" w:rsidR="00545599" w:rsidRPr="009733C3" w:rsidRDefault="00545599"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62" w:name="_Toc440187457"/>
      <w:bookmarkStart w:id="163" w:name="_Toc443920388"/>
      <w:r w:rsidRPr="009733C3">
        <w:rPr>
          <w:rFonts w:ascii="David" w:hAnsi="David" w:hint="cs"/>
          <w:color w:val="000000" w:themeColor="text1"/>
          <w:rtl/>
        </w:rPr>
        <w:t xml:space="preserve">שירות סינון שיחות נכנסות בארץ </w:t>
      </w:r>
      <w:r w:rsidRPr="009733C3">
        <w:rPr>
          <w:rFonts w:ascii="David" w:hAnsi="David"/>
          <w:color w:val="000000" w:themeColor="text1"/>
          <w:rtl/>
        </w:rPr>
        <w:t>–</w:t>
      </w:r>
      <w:r w:rsidRPr="009733C3">
        <w:rPr>
          <w:rFonts w:ascii="David" w:hAnsi="David" w:hint="cs"/>
          <w:color w:val="000000" w:themeColor="text1"/>
          <w:rtl/>
        </w:rPr>
        <w:t xml:space="preserve"> השירות יאפשר סינון שיחות נכנסות למשתמש בארץ על ידי הקשת קוד סודי (בדומה לשירות סינון שיחות בחו"ל ). </w:t>
      </w:r>
    </w:p>
    <w:p w14:paraId="778ABEEA" w14:textId="6032EFC1" w:rsidR="00545599" w:rsidRPr="009733C3" w:rsidRDefault="00545599" w:rsidP="00E661D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9733C3">
        <w:rPr>
          <w:rFonts w:ascii="David" w:hAnsi="David" w:hint="cs"/>
          <w:color w:val="000000" w:themeColor="text1"/>
          <w:rtl/>
        </w:rPr>
        <w:t>שירות סינון שיחות והודעות "</w:t>
      </w:r>
      <w:r w:rsidRPr="009733C3">
        <w:rPr>
          <w:rFonts w:ascii="David" w:hAnsi="David"/>
          <w:color w:val="000000" w:themeColor="text1"/>
        </w:rPr>
        <w:t>SPAM</w:t>
      </w:r>
      <w:r w:rsidRPr="009733C3">
        <w:rPr>
          <w:rFonts w:ascii="David" w:hAnsi="David" w:hint="cs"/>
          <w:color w:val="000000" w:themeColor="text1"/>
          <w:rtl/>
        </w:rPr>
        <w:t>" שירות זה יאפשר סינון שליחת הודעות/</w:t>
      </w:r>
      <w:r w:rsidR="00681C03" w:rsidRPr="009733C3">
        <w:rPr>
          <w:rFonts w:ascii="David" w:hAnsi="David" w:hint="cs"/>
          <w:color w:val="000000" w:themeColor="text1"/>
          <w:rtl/>
        </w:rPr>
        <w:t xml:space="preserve"> </w:t>
      </w:r>
      <w:r w:rsidRPr="009733C3">
        <w:rPr>
          <w:rFonts w:ascii="David" w:hAnsi="David" w:hint="cs"/>
          <w:color w:val="000000" w:themeColor="text1"/>
          <w:rtl/>
        </w:rPr>
        <w:t xml:space="preserve">שיחות </w:t>
      </w:r>
      <w:r w:rsidRPr="009733C3">
        <w:rPr>
          <w:rFonts w:ascii="David" w:hAnsi="David" w:hint="cs"/>
          <w:color w:val="000000" w:themeColor="text1"/>
        </w:rPr>
        <w:t>SPAM</w:t>
      </w:r>
      <w:r w:rsidRPr="009733C3">
        <w:rPr>
          <w:rFonts w:ascii="David" w:hAnsi="David"/>
          <w:color w:val="000000" w:themeColor="text1"/>
          <w:rtl/>
        </w:rPr>
        <w:t xml:space="preserve"> ממספרים שהוגדרו בשירות כגון: שיחות </w:t>
      </w:r>
      <w:r w:rsidRPr="009733C3">
        <w:rPr>
          <w:rFonts w:ascii="David" w:hAnsi="David" w:hint="cs"/>
          <w:color w:val="000000" w:themeColor="text1"/>
          <w:rtl/>
        </w:rPr>
        <w:t>פרסומיות, שיחות טלמרקטינג, שיחות ממערכות "מכונה/</w:t>
      </w:r>
      <w:r w:rsidRPr="009733C3">
        <w:rPr>
          <w:rFonts w:ascii="David" w:hAnsi="David" w:hint="cs"/>
          <w:color w:val="000000" w:themeColor="text1"/>
        </w:rPr>
        <w:t>IVR</w:t>
      </w:r>
      <w:r w:rsidR="00681C03" w:rsidRPr="009733C3">
        <w:rPr>
          <w:rFonts w:ascii="David" w:hAnsi="David"/>
          <w:color w:val="000000" w:themeColor="text1"/>
        </w:rPr>
        <w:t xml:space="preserve"> </w:t>
      </w:r>
      <w:r w:rsidRPr="009733C3">
        <w:rPr>
          <w:rFonts w:ascii="David" w:hAnsi="David" w:hint="cs"/>
          <w:color w:val="000000" w:themeColor="text1"/>
          <w:rtl/>
        </w:rPr>
        <w:t xml:space="preserve">", </w:t>
      </w:r>
      <w:r w:rsidRPr="009733C3">
        <w:rPr>
          <w:rFonts w:ascii="David" w:hAnsi="David"/>
          <w:color w:val="000000" w:themeColor="text1"/>
          <w:rtl/>
        </w:rPr>
        <w:t>הודעות קוליות מתפרצו</w:t>
      </w:r>
      <w:r w:rsidRPr="009733C3">
        <w:rPr>
          <w:rFonts w:ascii="David" w:hAnsi="David" w:hint="cs"/>
          <w:color w:val="000000" w:themeColor="text1"/>
          <w:rtl/>
        </w:rPr>
        <w:t xml:space="preserve">ת. עדכון </w:t>
      </w:r>
      <w:r w:rsidRPr="009733C3">
        <w:rPr>
          <w:rFonts w:ascii="David" w:hAnsi="David" w:hint="cs"/>
          <w:color w:val="000000" w:themeColor="text1"/>
          <w:rtl/>
        </w:rPr>
        <w:lastRenderedPageBreak/>
        <w:t>וניהול בסיס הנתונים/</w:t>
      </w:r>
      <w:r w:rsidR="00681C03" w:rsidRPr="009733C3">
        <w:rPr>
          <w:rFonts w:ascii="David" w:hAnsi="David" w:hint="cs"/>
          <w:color w:val="000000" w:themeColor="text1"/>
          <w:rtl/>
        </w:rPr>
        <w:t xml:space="preserve"> </w:t>
      </w:r>
      <w:r w:rsidRPr="009733C3">
        <w:rPr>
          <w:rFonts w:ascii="David" w:hAnsi="David" w:hint="cs"/>
          <w:color w:val="000000" w:themeColor="text1"/>
          <w:rtl/>
        </w:rPr>
        <w:t>רשימת השיחות שיסוננו יבוצע על ידי הספק (למעט במקרים בהם המשתמש עצמו מסר את המידע ופרטיו לצד שלישי).</w:t>
      </w:r>
      <w:r w:rsidR="00E661DC">
        <w:rPr>
          <w:rFonts w:ascii="David" w:hAnsi="David" w:hint="cs"/>
          <w:color w:val="000000" w:themeColor="text1"/>
          <w:rtl/>
        </w:rPr>
        <w:t xml:space="preserve"> בכפוף לכל די</w:t>
      </w:r>
      <w:r w:rsidR="00A03BBC">
        <w:rPr>
          <w:rFonts w:ascii="David" w:hAnsi="David" w:hint="cs"/>
          <w:color w:val="000000" w:themeColor="text1"/>
          <w:rtl/>
        </w:rPr>
        <w:t>ן</w:t>
      </w:r>
      <w:r w:rsidR="00E661DC">
        <w:rPr>
          <w:rFonts w:ascii="David" w:hAnsi="David" w:hint="cs"/>
          <w:color w:val="000000" w:themeColor="text1"/>
          <w:rtl/>
        </w:rPr>
        <w:t>.</w:t>
      </w:r>
      <w:bookmarkEnd w:id="162"/>
      <w:bookmarkEnd w:id="163"/>
    </w:p>
    <w:p w14:paraId="6675DAF9" w14:textId="77777777" w:rsidR="00960D09" w:rsidRDefault="00960D09">
      <w:pPr>
        <w:bidi w:val="0"/>
        <w:spacing w:before="200" w:after="200" w:line="276" w:lineRule="auto"/>
        <w:rPr>
          <w:rFonts w:ascii="David" w:hAnsi="David" w:cs="David"/>
        </w:rPr>
      </w:pPr>
      <w:bookmarkStart w:id="164" w:name="_Toc440187403"/>
      <w:bookmarkStart w:id="165" w:name="_Toc443920334"/>
      <w:r>
        <w:rPr>
          <w:rFonts w:ascii="David" w:hAnsi="David"/>
          <w:rtl/>
        </w:rPr>
        <w:br w:type="page"/>
      </w:r>
    </w:p>
    <w:p w14:paraId="20CB0C0C" w14:textId="0E1F6BC3"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lastRenderedPageBreak/>
        <w:t>שלוחה</w:t>
      </w:r>
      <w:r w:rsidRPr="009733C3">
        <w:rPr>
          <w:rFonts w:ascii="David" w:hAnsi="David"/>
          <w:rtl/>
        </w:rPr>
        <w:t xml:space="preserve"> </w:t>
      </w:r>
      <w:r w:rsidRPr="009733C3">
        <w:rPr>
          <w:rFonts w:ascii="David" w:hAnsi="David" w:hint="eastAsia"/>
          <w:rtl/>
        </w:rPr>
        <w:t>על</w:t>
      </w:r>
      <w:r w:rsidRPr="009733C3">
        <w:rPr>
          <w:rFonts w:ascii="David" w:hAnsi="David"/>
          <w:rtl/>
        </w:rPr>
        <w:t xml:space="preserve"> </w:t>
      </w:r>
      <w:r w:rsidRPr="009733C3">
        <w:rPr>
          <w:rFonts w:ascii="David" w:hAnsi="David" w:hint="eastAsia"/>
          <w:rtl/>
        </w:rPr>
        <w:t>קו</w:t>
      </w:r>
      <w:r w:rsidRPr="009733C3">
        <w:rPr>
          <w:rFonts w:ascii="David" w:hAnsi="David"/>
          <w:rtl/>
        </w:rPr>
        <w:t xml:space="preserve"> </w:t>
      </w:r>
      <w:r w:rsidRPr="009733C3">
        <w:rPr>
          <w:rFonts w:ascii="David" w:hAnsi="David" w:hint="eastAsia"/>
          <w:rtl/>
        </w:rPr>
        <w:t>קיים</w:t>
      </w:r>
    </w:p>
    <w:p w14:paraId="2899F7B6" w14:textId="69E6E256" w:rsidR="00545599" w:rsidRPr="00C82172" w:rsidRDefault="00545599" w:rsidP="009852C8">
      <w:pPr>
        <w:pStyle w:val="4-"/>
        <w:numPr>
          <w:ilvl w:val="3"/>
          <w:numId w:val="54"/>
        </w:numPr>
        <w:ind w:left="2041" w:hanging="961"/>
        <w:rPr>
          <w:rtl/>
        </w:rPr>
      </w:pPr>
      <w:r>
        <w:rPr>
          <w:rFonts w:hint="cs"/>
          <w:rtl/>
        </w:rPr>
        <w:t>הספק יספק שירות</w:t>
      </w:r>
      <w:r w:rsidRPr="00C82172">
        <w:rPr>
          <w:rFonts w:hint="cs"/>
          <w:rtl/>
        </w:rPr>
        <w:t xml:space="preserve"> </w:t>
      </w:r>
      <w:r>
        <w:rPr>
          <w:rFonts w:hint="cs"/>
          <w:rtl/>
        </w:rPr>
        <w:t xml:space="preserve">הפעלת </w:t>
      </w:r>
      <w:r w:rsidR="009733C3">
        <w:rPr>
          <w:rFonts w:hint="cs"/>
          <w:rtl/>
        </w:rPr>
        <w:t xml:space="preserve">שלוחה </w:t>
      </w:r>
      <w:r w:rsidR="00653F26">
        <w:rPr>
          <w:rFonts w:hint="cs"/>
          <w:rtl/>
        </w:rPr>
        <w:t>אח</w:t>
      </w:r>
      <w:r w:rsidR="009852C8">
        <w:rPr>
          <w:rFonts w:hint="cs"/>
          <w:rtl/>
        </w:rPr>
        <w:t>ת</w:t>
      </w:r>
      <w:r w:rsidR="00653F26">
        <w:rPr>
          <w:rFonts w:hint="cs"/>
          <w:rtl/>
        </w:rPr>
        <w:t xml:space="preserve"> </w:t>
      </w:r>
      <w:r w:rsidR="009733C3">
        <w:rPr>
          <w:rFonts w:hint="cs"/>
          <w:rtl/>
        </w:rPr>
        <w:t xml:space="preserve">עם מספר זהה </w:t>
      </w:r>
      <w:r>
        <w:rPr>
          <w:rFonts w:hint="cs"/>
          <w:rtl/>
        </w:rPr>
        <w:t>על קו רט"ן קיים. השירות י</w:t>
      </w:r>
      <w:r w:rsidRPr="00C82172">
        <w:rPr>
          <w:rtl/>
        </w:rPr>
        <w:t xml:space="preserve">שמש לצורך הפעלה של </w:t>
      </w:r>
      <w:r>
        <w:rPr>
          <w:rFonts w:hint="cs"/>
          <w:rtl/>
        </w:rPr>
        <w:t xml:space="preserve">קו נוסף משני לקו הראשי עבור </w:t>
      </w:r>
      <w:r w:rsidRPr="00C82172">
        <w:rPr>
          <w:rFonts w:hint="cs"/>
          <w:rtl/>
        </w:rPr>
        <w:t xml:space="preserve">יישומים </w:t>
      </w:r>
      <w:r>
        <w:rPr>
          <w:rFonts w:hint="cs"/>
          <w:rtl/>
        </w:rPr>
        <w:t xml:space="preserve">כגון </w:t>
      </w:r>
      <w:r w:rsidRPr="00C82172">
        <w:rPr>
          <w:rtl/>
        </w:rPr>
        <w:t>שעון חכם</w:t>
      </w:r>
      <w:r w:rsidRPr="00C82172">
        <w:rPr>
          <w:rFonts w:hint="cs"/>
          <w:rtl/>
        </w:rPr>
        <w:t>, מכשיר לרכב וכד'.</w:t>
      </w:r>
    </w:p>
    <w:p w14:paraId="35C0C24E" w14:textId="77777777" w:rsidR="00545599" w:rsidRPr="009733C3" w:rsidRDefault="00545599" w:rsidP="00F26133">
      <w:pPr>
        <w:pStyle w:val="3-"/>
        <w:numPr>
          <w:ilvl w:val="2"/>
          <w:numId w:val="54"/>
        </w:numPr>
        <w:tabs>
          <w:tab w:val="clear" w:pos="1713"/>
          <w:tab w:val="num" w:pos="1190"/>
          <w:tab w:val="num" w:pos="1287"/>
        </w:tabs>
        <w:ind w:left="1224" w:hanging="504"/>
        <w:rPr>
          <w:rFonts w:ascii="David" w:hAnsi="David"/>
        </w:rPr>
      </w:pPr>
      <w:r w:rsidRPr="009733C3">
        <w:rPr>
          <w:rFonts w:ascii="David" w:hAnsi="David" w:hint="eastAsia"/>
          <w:rtl/>
        </w:rPr>
        <w:t>שירות</w:t>
      </w:r>
      <w:r w:rsidRPr="009733C3">
        <w:rPr>
          <w:rFonts w:ascii="David" w:hAnsi="David"/>
          <w:rtl/>
        </w:rPr>
        <w:t xml:space="preserve"> מרכזיה סלולרית </w:t>
      </w:r>
    </w:p>
    <w:p w14:paraId="3EEB0539" w14:textId="030FD1AB" w:rsidR="00545599" w:rsidRPr="00411308" w:rsidRDefault="00545599" w:rsidP="00F26133">
      <w:pPr>
        <w:pStyle w:val="4-"/>
        <w:numPr>
          <w:ilvl w:val="3"/>
          <w:numId w:val="54"/>
        </w:numPr>
        <w:ind w:left="2041" w:hanging="961"/>
      </w:pPr>
      <w:r w:rsidRPr="00411308">
        <w:rPr>
          <w:rFonts w:hint="cs"/>
          <w:rtl/>
        </w:rPr>
        <w:t xml:space="preserve">הספק יספק שירות של מרכזיה </w:t>
      </w:r>
      <w:r w:rsidRPr="00411308">
        <w:rPr>
          <w:rFonts w:hint="cs"/>
        </w:rPr>
        <w:t>IP</w:t>
      </w:r>
      <w:r w:rsidRPr="00411308">
        <w:rPr>
          <w:rFonts w:hint="cs"/>
          <w:rtl/>
        </w:rPr>
        <w:t xml:space="preserve"> בענן</w:t>
      </w:r>
      <w:r w:rsidR="0009079C">
        <w:rPr>
          <w:rFonts w:hint="cs"/>
          <w:rtl/>
        </w:rPr>
        <w:t xml:space="preserve"> לצרכי דיבור</w:t>
      </w:r>
      <w:r>
        <w:rPr>
          <w:rFonts w:hint="cs"/>
          <w:rtl/>
        </w:rPr>
        <w:t>.</w:t>
      </w:r>
      <w:r w:rsidRPr="00411308">
        <w:rPr>
          <w:rFonts w:hint="cs"/>
          <w:rtl/>
        </w:rPr>
        <w:t xml:space="preserve"> </w:t>
      </w:r>
      <w:r>
        <w:rPr>
          <w:rFonts w:hint="cs"/>
          <w:rtl/>
        </w:rPr>
        <w:t xml:space="preserve">השירות יתבסס על </w:t>
      </w:r>
      <w:r w:rsidRPr="00411308">
        <w:rPr>
          <w:rFonts w:hint="cs"/>
          <w:rtl/>
        </w:rPr>
        <w:t xml:space="preserve">תווך סלולרי בעיקרו </w:t>
      </w:r>
      <w:r>
        <w:rPr>
          <w:rFonts w:hint="cs"/>
          <w:rtl/>
        </w:rPr>
        <w:t xml:space="preserve">ויאפשר </w:t>
      </w:r>
      <w:r w:rsidRPr="00411308">
        <w:rPr>
          <w:rFonts w:hint="cs"/>
          <w:rtl/>
        </w:rPr>
        <w:t>פתרון חלופי למרכזיה נייחת במקומות ללא תשתית קווית.</w:t>
      </w:r>
    </w:p>
    <w:p w14:paraId="59344235" w14:textId="77777777" w:rsidR="00545599" w:rsidRPr="00411308" w:rsidRDefault="00545599" w:rsidP="00F26133">
      <w:pPr>
        <w:pStyle w:val="4-"/>
        <w:numPr>
          <w:ilvl w:val="3"/>
          <w:numId w:val="54"/>
        </w:numPr>
        <w:ind w:left="2041" w:hanging="961"/>
        <w:rPr>
          <w:rtl/>
        </w:rPr>
      </w:pPr>
      <w:r w:rsidRPr="00411308">
        <w:rPr>
          <w:rFonts w:hint="cs"/>
          <w:rtl/>
        </w:rPr>
        <w:t>השירות יכלול את כל המרכיבים הכלולים לצורך אספקת השירות כולל התקנה, שירות, ציוד (ראוטר/</w:t>
      </w:r>
      <w:r w:rsidR="00681C03">
        <w:rPr>
          <w:rFonts w:hint="cs"/>
          <w:rtl/>
        </w:rPr>
        <w:t xml:space="preserve"> </w:t>
      </w:r>
      <w:r w:rsidRPr="00411308">
        <w:rPr>
          <w:rFonts w:hint="cs"/>
          <w:rtl/>
        </w:rPr>
        <w:t>ציוד תקשורת/</w:t>
      </w:r>
      <w:r w:rsidR="00681C03">
        <w:rPr>
          <w:rFonts w:hint="cs"/>
          <w:rtl/>
        </w:rPr>
        <w:t xml:space="preserve"> </w:t>
      </w:r>
      <w:r w:rsidRPr="00411308">
        <w:rPr>
          <w:rFonts w:hint="cs"/>
          <w:rtl/>
        </w:rPr>
        <w:t>יחידות קצה טלפוניות למשתמשים/</w:t>
      </w:r>
      <w:r w:rsidR="00681C03">
        <w:rPr>
          <w:rFonts w:hint="cs"/>
          <w:rtl/>
        </w:rPr>
        <w:t xml:space="preserve"> </w:t>
      </w:r>
      <w:r w:rsidRPr="00411308">
        <w:rPr>
          <w:rFonts w:hint="cs"/>
          <w:rtl/>
        </w:rPr>
        <w:t>תקשורת/</w:t>
      </w:r>
      <w:r w:rsidR="00681C03">
        <w:rPr>
          <w:rFonts w:hint="cs"/>
          <w:rtl/>
        </w:rPr>
        <w:t xml:space="preserve"> </w:t>
      </w:r>
      <w:r w:rsidRPr="00411308">
        <w:rPr>
          <w:rFonts w:hint="cs"/>
          <w:rtl/>
        </w:rPr>
        <w:t>סימים וכד').</w:t>
      </w:r>
    </w:p>
    <w:p w14:paraId="44DCD7AD"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דיווח</w:t>
      </w:r>
      <w:r w:rsidRPr="00063E31">
        <w:rPr>
          <w:rFonts w:ascii="David" w:hAnsi="David"/>
          <w:rtl/>
        </w:rPr>
        <w:t xml:space="preserve"> על שימושים חורגים ו/</w:t>
      </w:r>
      <w:r w:rsidR="00681C03" w:rsidRPr="00063E31">
        <w:rPr>
          <w:rFonts w:ascii="David" w:hAnsi="David" w:hint="cs"/>
          <w:rtl/>
        </w:rPr>
        <w:t xml:space="preserve">  </w:t>
      </w:r>
      <w:r w:rsidRPr="00063E31">
        <w:rPr>
          <w:rFonts w:ascii="David" w:hAnsi="David"/>
          <w:rtl/>
        </w:rPr>
        <w:t xml:space="preserve">או </w:t>
      </w:r>
      <w:r w:rsidRPr="00063E31">
        <w:rPr>
          <w:rFonts w:ascii="David" w:hAnsi="David"/>
        </w:rPr>
        <w:t>FRAUD</w:t>
      </w:r>
      <w:r w:rsidRPr="00063E31">
        <w:rPr>
          <w:rFonts w:ascii="David" w:hAnsi="David"/>
          <w:rtl/>
        </w:rPr>
        <w:t xml:space="preserve"> </w:t>
      </w:r>
    </w:p>
    <w:p w14:paraId="674ADB51" w14:textId="6FF6AF4A" w:rsidR="0050601A" w:rsidRPr="00411308" w:rsidRDefault="005D2C72" w:rsidP="00F26133">
      <w:pPr>
        <w:pStyle w:val="4-"/>
        <w:numPr>
          <w:ilvl w:val="3"/>
          <w:numId w:val="54"/>
        </w:numPr>
        <w:ind w:left="2041" w:hanging="961"/>
      </w:pPr>
      <w:r>
        <w:rPr>
          <w:rFonts w:hint="cs"/>
          <w:rtl/>
        </w:rPr>
        <w:t xml:space="preserve">בכפוף לכל דין, </w:t>
      </w:r>
      <w:r w:rsidR="00545599" w:rsidRPr="00411308">
        <w:rPr>
          <w:rFonts w:hint="cs"/>
          <w:rtl/>
        </w:rPr>
        <w:t>הספק יבצע ניתוח שימושים שוטפים של ה</w:t>
      </w:r>
      <w:r w:rsidR="00545599">
        <w:rPr>
          <w:rFonts w:hint="cs"/>
          <w:rtl/>
        </w:rPr>
        <w:t>משתמשים</w:t>
      </w:r>
      <w:r w:rsidR="00545599" w:rsidRPr="00411308">
        <w:rPr>
          <w:rFonts w:hint="cs"/>
          <w:rtl/>
        </w:rPr>
        <w:t xml:space="preserve"> בתדירות שוטפת למטרת גילוי שימושים חורגים, התקנת אפליקציה בהיקף לא סביר, התקנת אפליקציות זדוניות, גישה לאתרי אינטרנט חשודים, שימושים חורגים בשל טעות אנוש, שימושים אנומליים, שימושי דיבור ו/או דאטה חריגים בארץ ובעולם, שימושי תוכן חריגים בהם יש עלות כספית וכד'. כל חשד לשימוש בלתי סביר </w:t>
      </w:r>
      <w:r w:rsidR="00545599">
        <w:rPr>
          <w:rFonts w:hint="cs"/>
          <w:rtl/>
        </w:rPr>
        <w:t>ידווח</w:t>
      </w:r>
      <w:r w:rsidR="00545599" w:rsidRPr="00411308">
        <w:rPr>
          <w:rFonts w:hint="cs"/>
          <w:rtl/>
        </w:rPr>
        <w:t xml:space="preserve"> על ידי הספק למ</w:t>
      </w:r>
      <w:r w:rsidR="00545599">
        <w:rPr>
          <w:rFonts w:hint="cs"/>
          <w:rtl/>
        </w:rPr>
        <w:t xml:space="preserve">שתמשים. </w:t>
      </w:r>
      <w:r w:rsidR="00545599" w:rsidRPr="00411308">
        <w:rPr>
          <w:rFonts w:hint="cs"/>
          <w:rtl/>
        </w:rPr>
        <w:t xml:space="preserve">במקרה של שימושים בלתי סבירים שיש בהם השפעה רוחבית </w:t>
      </w:r>
      <w:r w:rsidR="00545599">
        <w:rPr>
          <w:rFonts w:hint="cs"/>
          <w:rtl/>
        </w:rPr>
        <w:t>על</w:t>
      </w:r>
      <w:r w:rsidR="00545599" w:rsidRPr="00411308">
        <w:rPr>
          <w:rFonts w:hint="cs"/>
          <w:rtl/>
        </w:rPr>
        <w:t xml:space="preserve"> לפחות 10% מהיקף המנויים או מעל ל</w:t>
      </w:r>
      <w:r w:rsidR="00545599">
        <w:rPr>
          <w:rFonts w:hint="cs"/>
          <w:rtl/>
        </w:rPr>
        <w:t>-</w:t>
      </w:r>
      <w:r w:rsidR="00545599" w:rsidRPr="00411308">
        <w:rPr>
          <w:rFonts w:hint="cs"/>
          <w:rtl/>
        </w:rPr>
        <w:t xml:space="preserve"> 2 מזמינים ידווח </w:t>
      </w:r>
      <w:r w:rsidR="0050601A">
        <w:rPr>
          <w:rFonts w:hint="cs"/>
          <w:rtl/>
        </w:rPr>
        <w:t xml:space="preserve">על כך בהקדם האפשרי </w:t>
      </w:r>
      <w:r w:rsidR="00545599" w:rsidRPr="00411308">
        <w:rPr>
          <w:rFonts w:hint="cs"/>
          <w:rtl/>
        </w:rPr>
        <w:t>לעורך המכרז.</w:t>
      </w:r>
      <w:r w:rsidR="0050601A" w:rsidRPr="0050601A">
        <w:rPr>
          <w:rFonts w:hint="cs"/>
          <w:rtl/>
        </w:rPr>
        <w:t xml:space="preserve"> </w:t>
      </w:r>
      <w:r w:rsidR="0050601A">
        <w:rPr>
          <w:rFonts w:hint="cs"/>
          <w:rtl/>
        </w:rPr>
        <w:t xml:space="preserve">על הדיווח להיערך בצורה כזו שיצמצם ככל הניתן את המידע הפרטי על שימוש המנויים/משתמשים ובהתאם להנחיות עורך המכרז. </w:t>
      </w:r>
    </w:p>
    <w:p w14:paraId="3DCC999A" w14:textId="77777777" w:rsidR="00545599" w:rsidRPr="00411308" w:rsidRDefault="00545599" w:rsidP="00F26133">
      <w:pPr>
        <w:pStyle w:val="4-"/>
        <w:numPr>
          <w:ilvl w:val="3"/>
          <w:numId w:val="54"/>
        </w:numPr>
        <w:ind w:left="2041" w:hanging="961"/>
      </w:pPr>
      <w:r w:rsidRPr="00411308">
        <w:rPr>
          <w:rFonts w:hint="cs"/>
          <w:rtl/>
        </w:rPr>
        <w:t>שימוש בלתי סביר כאמור לעיל ידווח מיידית ולא יאוחר מ 24 שעות</w:t>
      </w:r>
      <w:r>
        <w:rPr>
          <w:rFonts w:hint="cs"/>
          <w:rtl/>
        </w:rPr>
        <w:t xml:space="preserve"> מרגע הגילוי של הספק.</w:t>
      </w:r>
    </w:p>
    <w:p w14:paraId="6D2D875A"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tl/>
        </w:rPr>
      </w:pPr>
      <w:bookmarkStart w:id="166" w:name="_Toc440187535"/>
      <w:bookmarkStart w:id="167" w:name="_Toc443920471"/>
      <w:r w:rsidRPr="00063E31">
        <w:rPr>
          <w:rFonts w:ascii="David" w:hAnsi="David" w:hint="eastAsia"/>
          <w:rtl/>
        </w:rPr>
        <w:t>שינוי</w:t>
      </w:r>
      <w:r w:rsidRPr="00063E31">
        <w:rPr>
          <w:rFonts w:ascii="David" w:hAnsi="David"/>
          <w:rtl/>
        </w:rPr>
        <w:t xml:space="preserve"> </w:t>
      </w:r>
      <w:r w:rsidRPr="00063E31">
        <w:rPr>
          <w:rFonts w:ascii="David" w:hAnsi="David" w:hint="eastAsia"/>
          <w:rtl/>
        </w:rPr>
        <w:t>מספרי</w:t>
      </w:r>
      <w:r w:rsidRPr="00063E31">
        <w:rPr>
          <w:rFonts w:ascii="David" w:hAnsi="David"/>
          <w:rtl/>
        </w:rPr>
        <w:t xml:space="preserve"> </w:t>
      </w:r>
      <w:r w:rsidRPr="00063E31">
        <w:rPr>
          <w:rFonts w:ascii="David" w:hAnsi="David" w:hint="eastAsia"/>
          <w:rtl/>
        </w:rPr>
        <w:t>רט</w:t>
      </w:r>
      <w:r w:rsidRPr="00063E31">
        <w:rPr>
          <w:rFonts w:ascii="David" w:hAnsi="David"/>
          <w:rtl/>
        </w:rPr>
        <w:t>"ן</w:t>
      </w:r>
      <w:bookmarkEnd w:id="166"/>
      <w:bookmarkEnd w:id="167"/>
    </w:p>
    <w:p w14:paraId="06AE82CE" w14:textId="4FC54576" w:rsidR="00545599" w:rsidRPr="00411308" w:rsidRDefault="00545599" w:rsidP="00F26133">
      <w:pPr>
        <w:pStyle w:val="4-"/>
        <w:numPr>
          <w:ilvl w:val="3"/>
          <w:numId w:val="54"/>
        </w:numPr>
        <w:ind w:left="2041" w:hanging="961"/>
        <w:rPr>
          <w:rtl/>
        </w:rPr>
      </w:pPr>
      <w:r>
        <w:rPr>
          <w:rFonts w:hint="cs"/>
          <w:rtl/>
        </w:rPr>
        <w:t xml:space="preserve">הספק יספק למזמינים </w:t>
      </w:r>
      <w:r w:rsidRPr="00411308">
        <w:rPr>
          <w:rFonts w:hint="cs"/>
          <w:rtl/>
        </w:rPr>
        <w:t xml:space="preserve"> </w:t>
      </w:r>
      <w:r>
        <w:rPr>
          <w:rFonts w:hint="cs"/>
          <w:rtl/>
        </w:rPr>
        <w:t>שירות</w:t>
      </w:r>
      <w:r w:rsidRPr="00411308">
        <w:rPr>
          <w:rFonts w:hint="cs"/>
          <w:rtl/>
        </w:rPr>
        <w:t xml:space="preserve"> החלפ</w:t>
      </w:r>
      <w:r>
        <w:rPr>
          <w:rFonts w:hint="cs"/>
          <w:rtl/>
        </w:rPr>
        <w:t>ה</w:t>
      </w:r>
      <w:r w:rsidRPr="00411308">
        <w:rPr>
          <w:rFonts w:hint="cs"/>
          <w:rtl/>
        </w:rPr>
        <w:t xml:space="preserve"> מרוכזת של מספרי רט"ן</w:t>
      </w:r>
      <w:r>
        <w:rPr>
          <w:rFonts w:hint="cs"/>
          <w:rtl/>
        </w:rPr>
        <w:t xml:space="preserve">, </w:t>
      </w:r>
      <w:r w:rsidR="00280BFE">
        <w:rPr>
          <w:rFonts w:hint="cs"/>
          <w:rtl/>
        </w:rPr>
        <w:t>בהתאם לאישורו של עורך המכרז.</w:t>
      </w:r>
    </w:p>
    <w:p w14:paraId="6FDCDD18" w14:textId="07A81A7B" w:rsidR="00545599" w:rsidRPr="00411308" w:rsidRDefault="00545599" w:rsidP="00F26133">
      <w:pPr>
        <w:pStyle w:val="4-"/>
        <w:numPr>
          <w:ilvl w:val="3"/>
          <w:numId w:val="54"/>
        </w:numPr>
        <w:ind w:left="2041" w:hanging="961"/>
        <w:rPr>
          <w:rtl/>
        </w:rPr>
      </w:pPr>
      <w:r>
        <w:rPr>
          <w:rFonts w:hint="cs"/>
          <w:rtl/>
        </w:rPr>
        <w:t xml:space="preserve">בנוסף לאמור לעיל, </w:t>
      </w:r>
      <w:r w:rsidRPr="00411308">
        <w:rPr>
          <w:rFonts w:hint="cs"/>
          <w:rtl/>
        </w:rPr>
        <w:t>משתמש יהיה זכאי להחלפת מספר רט"ן פעם אחת בתקופת התקשרות.</w:t>
      </w:r>
    </w:p>
    <w:p w14:paraId="071ACDC5"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מספרי</w:t>
      </w:r>
      <w:r w:rsidRPr="00063E31">
        <w:rPr>
          <w:rFonts w:ascii="David" w:hAnsi="David"/>
          <w:rtl/>
        </w:rPr>
        <w:t xml:space="preserve"> פרימיום </w:t>
      </w:r>
    </w:p>
    <w:p w14:paraId="2A54AF59" w14:textId="77777777" w:rsidR="00545599" w:rsidRPr="00DC0675" w:rsidRDefault="00545599" w:rsidP="00F26133">
      <w:pPr>
        <w:pStyle w:val="4-"/>
        <w:numPr>
          <w:ilvl w:val="3"/>
          <w:numId w:val="54"/>
        </w:numPr>
        <w:ind w:left="2041" w:hanging="961"/>
      </w:pPr>
      <w:bookmarkStart w:id="168" w:name="_Toc440187550"/>
      <w:bookmarkStart w:id="169" w:name="_Toc443920487"/>
      <w:r w:rsidRPr="00DC0675">
        <w:rPr>
          <w:rFonts w:hint="cs"/>
          <w:rtl/>
        </w:rPr>
        <w:t>מספרי פרמיום הינם מספרים</w:t>
      </w:r>
      <w:r>
        <w:rPr>
          <w:rFonts w:hint="cs"/>
          <w:rtl/>
        </w:rPr>
        <w:t xml:space="preserve"> </w:t>
      </w:r>
      <w:r w:rsidRPr="00DC0675">
        <w:rPr>
          <w:rFonts w:hint="cs"/>
          <w:rtl/>
        </w:rPr>
        <w:t>"מיוחדים/</w:t>
      </w:r>
      <w:r w:rsidR="00681C03">
        <w:rPr>
          <w:rFonts w:hint="cs"/>
          <w:rtl/>
        </w:rPr>
        <w:t xml:space="preserve"> </w:t>
      </w:r>
      <w:r w:rsidRPr="00DC0675">
        <w:rPr>
          <w:rFonts w:hint="cs"/>
          <w:rtl/>
        </w:rPr>
        <w:t>קליטים/</w:t>
      </w:r>
      <w:r w:rsidR="00681C03">
        <w:rPr>
          <w:rFonts w:hint="cs"/>
          <w:rtl/>
        </w:rPr>
        <w:t xml:space="preserve"> </w:t>
      </w:r>
      <w:r w:rsidRPr="00DC0675">
        <w:rPr>
          <w:rFonts w:hint="cs"/>
          <w:rtl/>
        </w:rPr>
        <w:t>יפים"</w:t>
      </w:r>
      <w:r>
        <w:rPr>
          <w:rFonts w:hint="cs"/>
          <w:rtl/>
        </w:rPr>
        <w:t>.</w:t>
      </w:r>
      <w:r w:rsidRPr="00DC0675">
        <w:rPr>
          <w:rFonts w:hint="cs"/>
          <w:rtl/>
        </w:rPr>
        <w:t xml:space="preserve"> </w:t>
      </w:r>
      <w:r>
        <w:rPr>
          <w:rFonts w:hint="cs"/>
          <w:rtl/>
        </w:rPr>
        <w:t>מספרי</w:t>
      </w:r>
      <w:r w:rsidRPr="00DC0675">
        <w:rPr>
          <w:rFonts w:hint="cs"/>
          <w:rtl/>
        </w:rPr>
        <w:t xml:space="preserve"> </w:t>
      </w:r>
      <w:r>
        <w:rPr>
          <w:rFonts w:hint="cs"/>
          <w:rtl/>
        </w:rPr>
        <w:t>ה</w:t>
      </w:r>
      <w:r w:rsidRPr="00DC0675">
        <w:rPr>
          <w:rFonts w:hint="cs"/>
          <w:rtl/>
        </w:rPr>
        <w:t>פרמיום הקי</w:t>
      </w:r>
      <w:r>
        <w:rPr>
          <w:rFonts w:hint="cs"/>
          <w:rtl/>
        </w:rPr>
        <w:t>י</w:t>
      </w:r>
      <w:r w:rsidRPr="00DC0675">
        <w:rPr>
          <w:rFonts w:hint="cs"/>
          <w:rtl/>
        </w:rPr>
        <w:t>מים או מספרי פרמיום חדשים יסופקו לבעלי תפקידים בדרג בכיר</w:t>
      </w:r>
      <w:r>
        <w:rPr>
          <w:rFonts w:hint="cs"/>
          <w:rtl/>
        </w:rPr>
        <w:t>,</w:t>
      </w:r>
      <w:r w:rsidRPr="00DC0675">
        <w:rPr>
          <w:rFonts w:hint="cs"/>
          <w:rtl/>
        </w:rPr>
        <w:t xml:space="preserve"> </w:t>
      </w:r>
      <w:r>
        <w:rPr>
          <w:rFonts w:hint="cs"/>
          <w:rtl/>
        </w:rPr>
        <w:t>בהתאם לדרישת המזמין.</w:t>
      </w:r>
    </w:p>
    <w:p w14:paraId="0DD7A654" w14:textId="77777777" w:rsidR="00545599" w:rsidRPr="00DC0675" w:rsidRDefault="00545599" w:rsidP="00F26133">
      <w:pPr>
        <w:pStyle w:val="4-"/>
        <w:numPr>
          <w:ilvl w:val="3"/>
          <w:numId w:val="54"/>
        </w:numPr>
        <w:ind w:left="2041" w:hanging="961"/>
      </w:pPr>
      <w:r w:rsidRPr="00DC0675">
        <w:rPr>
          <w:rFonts w:hint="cs"/>
          <w:rtl/>
        </w:rPr>
        <w:t xml:space="preserve">הספק יקצה </w:t>
      </w:r>
      <w:r>
        <w:rPr>
          <w:rFonts w:hint="cs"/>
          <w:rtl/>
        </w:rPr>
        <w:t xml:space="preserve">לעורך המכרז או למזמינים </w:t>
      </w:r>
      <w:r w:rsidRPr="00DC0675">
        <w:rPr>
          <w:rFonts w:hint="cs"/>
          <w:rtl/>
        </w:rPr>
        <w:t>1,000 מספרי פרימיום חדשים</w:t>
      </w:r>
      <w:r w:rsidR="00505BB1">
        <w:rPr>
          <w:rFonts w:hint="cs"/>
          <w:rtl/>
        </w:rPr>
        <w:t xml:space="preserve"> שיחולקו ע"י עורך המכרז</w:t>
      </w:r>
      <w:r w:rsidRPr="00DC0675">
        <w:rPr>
          <w:rFonts w:hint="cs"/>
          <w:rtl/>
        </w:rPr>
        <w:t>.</w:t>
      </w:r>
    </w:p>
    <w:p w14:paraId="25149273"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שירות</w:t>
      </w:r>
      <w:r w:rsidRPr="00063E31">
        <w:rPr>
          <w:rFonts w:ascii="David" w:hAnsi="David"/>
          <w:rtl/>
        </w:rPr>
        <w:t xml:space="preserve"> </w:t>
      </w:r>
      <w:r w:rsidRPr="00063E31">
        <w:rPr>
          <w:rFonts w:ascii="David" w:hAnsi="David" w:hint="eastAsia"/>
          <w:rtl/>
        </w:rPr>
        <w:t>ניהול</w:t>
      </w:r>
      <w:r w:rsidRPr="00063E31">
        <w:rPr>
          <w:rFonts w:ascii="David" w:hAnsi="David"/>
          <w:rtl/>
        </w:rPr>
        <w:t xml:space="preserve"> </w:t>
      </w:r>
      <w:r w:rsidRPr="00063E31">
        <w:rPr>
          <w:rFonts w:ascii="David" w:hAnsi="David" w:hint="eastAsia"/>
          <w:rtl/>
        </w:rPr>
        <w:t>למכשיר</w:t>
      </w:r>
      <w:r w:rsidRPr="00063E31">
        <w:rPr>
          <w:rFonts w:ascii="David" w:hAnsi="David"/>
          <w:rtl/>
        </w:rPr>
        <w:t xml:space="preserve"> </w:t>
      </w:r>
      <w:r w:rsidRPr="00063E31">
        <w:rPr>
          <w:rFonts w:ascii="David" w:hAnsi="David" w:hint="eastAsia"/>
          <w:rtl/>
        </w:rPr>
        <w:t>סלולר</w:t>
      </w:r>
      <w:r w:rsidRPr="00063E31">
        <w:rPr>
          <w:rFonts w:ascii="David" w:hAnsi="David"/>
          <w:rtl/>
        </w:rPr>
        <w:t xml:space="preserve"> </w:t>
      </w:r>
      <w:r w:rsidRPr="00063E31">
        <w:rPr>
          <w:rFonts w:ascii="David" w:hAnsi="David" w:hint="eastAsia"/>
          <w:rtl/>
        </w:rPr>
        <w:t>של</w:t>
      </w:r>
      <w:r w:rsidRPr="00063E31">
        <w:rPr>
          <w:rFonts w:ascii="David" w:hAnsi="David"/>
          <w:rtl/>
        </w:rPr>
        <w:t xml:space="preserve"> </w:t>
      </w:r>
      <w:r w:rsidRPr="00063E31">
        <w:rPr>
          <w:rFonts w:ascii="David" w:hAnsi="David" w:hint="eastAsia"/>
          <w:rtl/>
        </w:rPr>
        <w:t>יצרן</w:t>
      </w:r>
      <w:r w:rsidRPr="00063E31">
        <w:rPr>
          <w:rFonts w:ascii="David" w:hAnsi="David"/>
          <w:rtl/>
        </w:rPr>
        <w:t xml:space="preserve"> </w:t>
      </w:r>
      <w:r w:rsidRPr="00063E31">
        <w:rPr>
          <w:rFonts w:ascii="David" w:hAnsi="David" w:hint="eastAsia"/>
          <w:rtl/>
        </w:rPr>
        <w:t>הציוד</w:t>
      </w:r>
    </w:p>
    <w:p w14:paraId="21430685" w14:textId="77777777" w:rsidR="00545599" w:rsidRPr="00DC0675" w:rsidRDefault="00545599" w:rsidP="00F26133">
      <w:pPr>
        <w:pStyle w:val="4-"/>
        <w:numPr>
          <w:ilvl w:val="3"/>
          <w:numId w:val="54"/>
        </w:numPr>
        <w:ind w:left="2041" w:hanging="961"/>
      </w:pPr>
      <w:r w:rsidRPr="00DC0675">
        <w:rPr>
          <w:rFonts w:hint="cs"/>
          <w:rtl/>
        </w:rPr>
        <w:lastRenderedPageBreak/>
        <w:t xml:space="preserve">הספק יספק </w:t>
      </w:r>
      <w:r>
        <w:rPr>
          <w:rFonts w:hint="cs"/>
          <w:rtl/>
        </w:rPr>
        <w:t xml:space="preserve">למזמין מערכת לניהול מכשירי סלולר </w:t>
      </w:r>
      <w:r w:rsidRPr="00DC0675">
        <w:rPr>
          <w:rFonts w:hint="cs"/>
          <w:rtl/>
        </w:rPr>
        <w:t>כפי שמפותחים מעת לעת על ידי היצרנים ו/</w:t>
      </w:r>
      <w:r w:rsidR="00681C03">
        <w:rPr>
          <w:rFonts w:hint="cs"/>
          <w:rtl/>
        </w:rPr>
        <w:t xml:space="preserve"> </w:t>
      </w:r>
      <w:r w:rsidRPr="00DC0675">
        <w:rPr>
          <w:rFonts w:hint="cs"/>
          <w:rtl/>
        </w:rPr>
        <w:t xml:space="preserve">או צד שלישי כדוגמת </w:t>
      </w:r>
      <w:r w:rsidRPr="00DC0675">
        <w:t>DEP</w:t>
      </w:r>
      <w:r>
        <w:t>/ACM</w:t>
      </w:r>
      <w:r w:rsidRPr="00DC0675">
        <w:rPr>
          <w:rFonts w:hint="cs"/>
          <w:rtl/>
        </w:rPr>
        <w:t xml:space="preserve"> למכשירי אייפון או  </w:t>
      </w:r>
      <w:r w:rsidRPr="00DC0675">
        <w:rPr>
          <w:rFonts w:hint="cs"/>
        </w:rPr>
        <w:t>KNOX</w:t>
      </w:r>
      <w:r w:rsidRPr="00DC0675">
        <w:rPr>
          <w:rFonts w:hint="cs"/>
          <w:rtl/>
        </w:rPr>
        <w:t xml:space="preserve"> של סמסונג.</w:t>
      </w:r>
    </w:p>
    <w:p w14:paraId="235DCD66" w14:textId="77777777" w:rsidR="00545599" w:rsidRPr="00DC0675" w:rsidRDefault="00545599" w:rsidP="00F26133">
      <w:pPr>
        <w:pStyle w:val="4-"/>
        <w:numPr>
          <w:ilvl w:val="3"/>
          <w:numId w:val="54"/>
        </w:numPr>
        <w:ind w:left="2041" w:hanging="961"/>
      </w:pPr>
      <w:r w:rsidRPr="00DC0675">
        <w:rPr>
          <w:rFonts w:hint="cs"/>
          <w:rtl/>
        </w:rPr>
        <w:t>תכונות המערכות תהיינה בהתאם לתכונות שמפותחות על ידי יצרן המכשירים, בגרסה העדכנית ביותר</w:t>
      </w:r>
      <w:r>
        <w:rPr>
          <w:rFonts w:hint="cs"/>
          <w:rtl/>
        </w:rPr>
        <w:t>.</w:t>
      </w:r>
    </w:p>
    <w:p w14:paraId="609D748E" w14:textId="77777777" w:rsidR="00545599" w:rsidRPr="00DC0675" w:rsidRDefault="00545599" w:rsidP="00F26133">
      <w:pPr>
        <w:pStyle w:val="4-"/>
        <w:numPr>
          <w:ilvl w:val="3"/>
          <w:numId w:val="54"/>
        </w:numPr>
        <w:ind w:left="2041" w:hanging="961"/>
      </w:pPr>
      <w:r w:rsidRPr="00DC0675">
        <w:rPr>
          <w:rFonts w:hint="cs"/>
          <w:rtl/>
        </w:rPr>
        <w:t>המערכת תתוחזק ותינתן לה תמיכה מלאה על ידי הספק כולל הדרכה והטמעה.</w:t>
      </w:r>
    </w:p>
    <w:p w14:paraId="138D55C3" w14:textId="77777777" w:rsidR="00545599" w:rsidRPr="00063E31" w:rsidRDefault="00545599" w:rsidP="00F26133">
      <w:pPr>
        <w:pStyle w:val="3-"/>
        <w:numPr>
          <w:ilvl w:val="2"/>
          <w:numId w:val="54"/>
        </w:numPr>
        <w:tabs>
          <w:tab w:val="clear" w:pos="1713"/>
          <w:tab w:val="num" w:pos="1190"/>
          <w:tab w:val="num" w:pos="1287"/>
        </w:tabs>
        <w:ind w:left="1224" w:hanging="504"/>
        <w:rPr>
          <w:rFonts w:ascii="David" w:hAnsi="David"/>
        </w:rPr>
      </w:pPr>
      <w:r w:rsidRPr="00063E31">
        <w:rPr>
          <w:rFonts w:ascii="David" w:hAnsi="David" w:hint="eastAsia"/>
          <w:rtl/>
        </w:rPr>
        <w:t>מספרים</w:t>
      </w:r>
      <w:r w:rsidRPr="00063E31">
        <w:rPr>
          <w:rFonts w:ascii="David" w:hAnsi="David"/>
          <w:rtl/>
        </w:rPr>
        <w:t xml:space="preserve"> </w:t>
      </w:r>
      <w:r w:rsidRPr="00063E31">
        <w:rPr>
          <w:rFonts w:ascii="David" w:hAnsi="David" w:hint="eastAsia"/>
          <w:rtl/>
        </w:rPr>
        <w:t>וירטואליים</w:t>
      </w:r>
    </w:p>
    <w:p w14:paraId="301FDC14" w14:textId="77777777" w:rsidR="00545599" w:rsidRDefault="00545599" w:rsidP="00F26133">
      <w:pPr>
        <w:pStyle w:val="4-"/>
        <w:numPr>
          <w:ilvl w:val="3"/>
          <w:numId w:val="54"/>
        </w:numPr>
        <w:ind w:left="2041" w:hanging="961"/>
      </w:pPr>
      <w:r w:rsidRPr="00DC0675">
        <w:rPr>
          <w:rFonts w:hint="cs"/>
          <w:rtl/>
        </w:rPr>
        <w:t>מספר וירטואלי הינ</w:t>
      </w:r>
      <w:r>
        <w:rPr>
          <w:rFonts w:hint="cs"/>
          <w:rtl/>
        </w:rPr>
        <w:t>ו</w:t>
      </w:r>
      <w:r w:rsidRPr="00DC0675">
        <w:rPr>
          <w:rFonts w:hint="cs"/>
          <w:rtl/>
        </w:rPr>
        <w:t xml:space="preserve"> מספר </w:t>
      </w:r>
      <w:r>
        <w:rPr>
          <w:rFonts w:hint="cs"/>
          <w:rtl/>
        </w:rPr>
        <w:t xml:space="preserve">סלולרי </w:t>
      </w:r>
      <w:r w:rsidRPr="00DC0675">
        <w:rPr>
          <w:rFonts w:hint="cs"/>
          <w:rtl/>
        </w:rPr>
        <w:t>שאינ</w:t>
      </w:r>
      <w:r>
        <w:rPr>
          <w:rFonts w:hint="cs"/>
          <w:rtl/>
        </w:rPr>
        <w:t>ו</w:t>
      </w:r>
      <w:r w:rsidRPr="00DC0675">
        <w:rPr>
          <w:rFonts w:hint="cs"/>
          <w:rtl/>
        </w:rPr>
        <w:t xml:space="preserve"> </w:t>
      </w:r>
      <w:r>
        <w:rPr>
          <w:rFonts w:hint="cs"/>
          <w:rtl/>
        </w:rPr>
        <w:t>מקושר</w:t>
      </w:r>
      <w:r w:rsidRPr="00DC0675">
        <w:rPr>
          <w:rFonts w:hint="cs"/>
          <w:rtl/>
        </w:rPr>
        <w:t xml:space="preserve"> למכשיר רט"ן </w:t>
      </w:r>
      <w:r>
        <w:rPr>
          <w:rFonts w:hint="cs"/>
          <w:rtl/>
        </w:rPr>
        <w:t>ייחודי.</w:t>
      </w:r>
      <w:r w:rsidRPr="00DC0675">
        <w:rPr>
          <w:rFonts w:hint="cs"/>
          <w:rtl/>
        </w:rPr>
        <w:t xml:space="preserve"> </w:t>
      </w:r>
      <w:r>
        <w:rPr>
          <w:rFonts w:hint="cs"/>
          <w:rtl/>
        </w:rPr>
        <w:t xml:space="preserve">יעוד המספר הוא לצורך </w:t>
      </w:r>
      <w:r w:rsidRPr="00DC0675">
        <w:rPr>
          <w:rFonts w:hint="cs"/>
          <w:rtl/>
        </w:rPr>
        <w:t>ניתוב שיחות ליעדי המשך בארץ</w:t>
      </w:r>
      <w:r>
        <w:rPr>
          <w:rFonts w:hint="cs"/>
          <w:rtl/>
        </w:rPr>
        <w:t>, בהתאם לדרישת המשתמש</w:t>
      </w:r>
      <w:r w:rsidRPr="00DC0675">
        <w:rPr>
          <w:rFonts w:hint="cs"/>
          <w:rtl/>
        </w:rPr>
        <w:t>.</w:t>
      </w:r>
    </w:p>
    <w:p w14:paraId="514AB49F" w14:textId="77777777" w:rsidR="00545599" w:rsidRDefault="00545599" w:rsidP="00F26133">
      <w:pPr>
        <w:pStyle w:val="4-"/>
        <w:numPr>
          <w:ilvl w:val="3"/>
          <w:numId w:val="54"/>
        </w:numPr>
        <w:ind w:left="2041" w:hanging="961"/>
      </w:pPr>
      <w:r w:rsidRPr="00DC0675">
        <w:rPr>
          <w:rFonts w:hint="cs"/>
          <w:rtl/>
        </w:rPr>
        <w:t xml:space="preserve">הספק יקצה </w:t>
      </w:r>
      <w:r>
        <w:rPr>
          <w:rFonts w:hint="cs"/>
          <w:rtl/>
        </w:rPr>
        <w:t>לעורך המכרז 500 מספרים וירטואלים.</w:t>
      </w:r>
    </w:p>
    <w:p w14:paraId="3A4C4085" w14:textId="77777777" w:rsidR="003022D6" w:rsidRPr="00063E31" w:rsidRDefault="00545599" w:rsidP="00F26133">
      <w:pPr>
        <w:pStyle w:val="3-"/>
        <w:numPr>
          <w:ilvl w:val="2"/>
          <w:numId w:val="54"/>
        </w:numPr>
        <w:tabs>
          <w:tab w:val="clear" w:pos="1713"/>
          <w:tab w:val="num" w:pos="1190"/>
          <w:tab w:val="num" w:pos="1287"/>
        </w:tabs>
        <w:ind w:left="1224" w:hanging="504"/>
        <w:rPr>
          <w:rFonts w:ascii="David" w:hAnsi="David"/>
          <w:rtl/>
        </w:rPr>
      </w:pPr>
      <w:bookmarkStart w:id="170" w:name="_Hlk514915341"/>
      <w:bookmarkStart w:id="171" w:name="_Toc440187499"/>
      <w:bookmarkStart w:id="172" w:name="_Toc443920433"/>
      <w:r w:rsidRPr="00063E31">
        <w:rPr>
          <w:rFonts w:ascii="David" w:hAnsi="David"/>
          <w:rtl/>
        </w:rPr>
        <w:t xml:space="preserve"> </w:t>
      </w:r>
      <w:r w:rsidR="003022D6" w:rsidRPr="00063E31">
        <w:rPr>
          <w:rFonts w:ascii="David" w:hAnsi="David" w:hint="eastAsia"/>
          <w:rtl/>
        </w:rPr>
        <w:t>פתיחה</w:t>
      </w:r>
      <w:r w:rsidR="003022D6" w:rsidRPr="00063E31">
        <w:rPr>
          <w:rFonts w:ascii="David" w:hAnsi="David"/>
          <w:rtl/>
        </w:rPr>
        <w:t xml:space="preserve"> וחסימת </w:t>
      </w:r>
      <w:r w:rsidR="003022D6" w:rsidRPr="00063E31">
        <w:rPr>
          <w:rFonts w:ascii="David" w:hAnsi="David" w:hint="eastAsia"/>
          <w:rtl/>
        </w:rPr>
        <w:t>שירותים</w:t>
      </w:r>
    </w:p>
    <w:p w14:paraId="1A540190" w14:textId="77777777" w:rsidR="003022D6" w:rsidRDefault="003022D6" w:rsidP="00F26133">
      <w:pPr>
        <w:pStyle w:val="4-"/>
        <w:numPr>
          <w:ilvl w:val="3"/>
          <w:numId w:val="54"/>
        </w:numPr>
        <w:ind w:left="2182" w:hanging="1102"/>
      </w:pPr>
      <w:r w:rsidRPr="00894628">
        <w:rPr>
          <w:rFonts w:hint="cs"/>
          <w:rtl/>
        </w:rPr>
        <w:t xml:space="preserve">עורך המכרז </w:t>
      </w:r>
      <w:r>
        <w:rPr>
          <w:rFonts w:hint="cs"/>
          <w:rtl/>
        </w:rPr>
        <w:t>יחתום עבור כל המשתמשים על טופס גישה לשירותים (להלן: "</w:t>
      </w:r>
      <w:r w:rsidRPr="00CF3CEF">
        <w:rPr>
          <w:rFonts w:hint="eastAsia"/>
          <w:b/>
          <w:bCs/>
          <w:rtl/>
        </w:rPr>
        <w:t>טגל</w:t>
      </w:r>
      <w:r w:rsidRPr="00CF3CEF">
        <w:rPr>
          <w:b/>
          <w:bCs/>
          <w:rtl/>
        </w:rPr>
        <w:t>"ש</w:t>
      </w:r>
      <w:r>
        <w:rPr>
          <w:rFonts w:hint="cs"/>
          <w:rtl/>
        </w:rPr>
        <w:t xml:space="preserve">"). </w:t>
      </w:r>
      <w:r w:rsidRPr="00894628">
        <w:rPr>
          <w:rFonts w:hint="cs"/>
          <w:rtl/>
        </w:rPr>
        <w:t xml:space="preserve">טופס זה מהווה אסמכתא רלבנטית לגבי כלל </w:t>
      </w:r>
      <w:r>
        <w:rPr>
          <w:rFonts w:hint="cs"/>
          <w:rtl/>
        </w:rPr>
        <w:t>המשתמשים</w:t>
      </w:r>
      <w:r w:rsidRPr="00894628">
        <w:rPr>
          <w:rFonts w:hint="cs"/>
          <w:rtl/>
        </w:rPr>
        <w:t xml:space="preserve"> ולפיכך לא יהיה נדרש להחתים פרטנית כל משתמש באופן נפרד. יובהר כי </w:t>
      </w:r>
      <w:r w:rsidRPr="00894628">
        <w:rPr>
          <w:rtl/>
        </w:rPr>
        <w:t xml:space="preserve">האמור בטופס גישה לשירותים נקבע מראש לכלל </w:t>
      </w:r>
      <w:r>
        <w:rPr>
          <w:rFonts w:hint="cs"/>
          <w:rtl/>
        </w:rPr>
        <w:t>המשתמשים</w:t>
      </w:r>
      <w:r w:rsidRPr="00894628">
        <w:rPr>
          <w:rtl/>
        </w:rPr>
        <w:t>. עם זאת, משתמש יוכל לבצע שינוי בטופס גישה זה, על פי שיקול דעתו ומכאן ששינוי זה יגבור על ברירת המחדל באופן פרטני לכל מנוי אשר יבחר לעשות כן מול הספק ועל פי כל דין</w:t>
      </w:r>
      <w:r>
        <w:rPr>
          <w:rFonts w:hint="cs"/>
          <w:rtl/>
        </w:rPr>
        <w:t>.</w:t>
      </w:r>
    </w:p>
    <w:p w14:paraId="23CCC396" w14:textId="77777777" w:rsidR="003022D6" w:rsidRPr="00894628" w:rsidRDefault="003022D6" w:rsidP="00F26133">
      <w:pPr>
        <w:pStyle w:val="4-"/>
        <w:numPr>
          <w:ilvl w:val="3"/>
          <w:numId w:val="54"/>
        </w:numPr>
        <w:ind w:left="2182" w:hanging="1102"/>
        <w:rPr>
          <w:rtl/>
        </w:rPr>
      </w:pPr>
      <w:r>
        <w:rPr>
          <w:rFonts w:hint="cs"/>
          <w:rtl/>
        </w:rPr>
        <w:t>הספק יציג לעורך המכרז את כלל השירותים שמושקים אצלו ברשת מעבר לתוכנית הכלולה בליסינג/</w:t>
      </w:r>
      <w:r w:rsidR="00681C03">
        <w:rPr>
          <w:rFonts w:hint="cs"/>
          <w:rtl/>
        </w:rPr>
        <w:t xml:space="preserve"> </w:t>
      </w:r>
      <w:r>
        <w:rPr>
          <w:rFonts w:hint="cs"/>
          <w:rtl/>
        </w:rPr>
        <w:t>קו רט"ן ואשר לגביהם ישנו חיוב נוסף. עורך המכרז יגדיר איזה שירותים שהינם בחיוב נוסף ייחסמו או יישארו פתוחים.</w:t>
      </w:r>
    </w:p>
    <w:p w14:paraId="017815E8" w14:textId="7F4CBCBE" w:rsidR="003022D6" w:rsidRDefault="003022D6" w:rsidP="00F26133">
      <w:pPr>
        <w:pStyle w:val="4-"/>
        <w:numPr>
          <w:ilvl w:val="3"/>
          <w:numId w:val="54"/>
        </w:numPr>
        <w:ind w:left="2182" w:hanging="1102"/>
      </w:pPr>
      <w:r>
        <w:rPr>
          <w:rFonts w:hint="cs"/>
          <w:rtl/>
        </w:rPr>
        <w:t>כל שירות שהוגדר כחסום ובפועל נשאר פתוח ללא אישור המשתמש הרי שלא יחוייב. ככל וחוייב יזוכה.</w:t>
      </w:r>
    </w:p>
    <w:p w14:paraId="53998B0E" w14:textId="3039B45D" w:rsidR="00425B77" w:rsidRPr="00A60B0A" w:rsidRDefault="00425B77" w:rsidP="00425B77">
      <w:pPr>
        <w:pStyle w:val="3-"/>
        <w:numPr>
          <w:ilvl w:val="2"/>
          <w:numId w:val="54"/>
        </w:numPr>
        <w:tabs>
          <w:tab w:val="clear" w:pos="1713"/>
        </w:tabs>
        <w:ind w:left="1224" w:hanging="504"/>
        <w:rPr>
          <w:rFonts w:ascii="David" w:hAnsi="David"/>
          <w:rtl/>
        </w:rPr>
      </w:pPr>
      <w:r>
        <w:rPr>
          <w:rFonts w:hint="cs"/>
        </w:rPr>
        <w:t xml:space="preserve"> </w:t>
      </w:r>
      <w:bookmarkStart w:id="173" w:name="_Toc440187367"/>
      <w:bookmarkStart w:id="174" w:name="_Ref442706978"/>
      <w:bookmarkStart w:id="175" w:name="_Toc443920296"/>
      <w:r w:rsidRPr="00A60B0A">
        <w:rPr>
          <w:rFonts w:ascii="David" w:hAnsi="David" w:hint="cs"/>
          <w:rtl/>
        </w:rPr>
        <w:t>שירות החתמת</w:t>
      </w:r>
      <w:r w:rsidRPr="00A60B0A">
        <w:rPr>
          <w:rFonts w:ascii="David" w:hAnsi="David"/>
          <w:rtl/>
        </w:rPr>
        <w:t xml:space="preserve"> </w:t>
      </w:r>
      <w:r w:rsidRPr="00A60B0A">
        <w:rPr>
          <w:rFonts w:ascii="David" w:hAnsi="David" w:hint="cs"/>
          <w:rtl/>
        </w:rPr>
        <w:t xml:space="preserve">נוכחות </w:t>
      </w:r>
      <w:r w:rsidRPr="00A60B0A">
        <w:rPr>
          <w:rFonts w:ascii="David" w:hAnsi="David"/>
          <w:rtl/>
        </w:rPr>
        <w:t>סלולארי</w:t>
      </w:r>
      <w:bookmarkEnd w:id="173"/>
      <w:bookmarkEnd w:id="174"/>
      <w:bookmarkEnd w:id="175"/>
      <w:r w:rsidR="002948E7">
        <w:rPr>
          <w:rFonts w:ascii="David" w:hAnsi="David" w:hint="cs"/>
          <w:rtl/>
        </w:rPr>
        <w:t>ת</w:t>
      </w:r>
    </w:p>
    <w:p w14:paraId="4AB91868" w14:textId="21F244C3" w:rsidR="00425B77" w:rsidRPr="00461938" w:rsidRDefault="00425B77" w:rsidP="002948E7">
      <w:pPr>
        <w:pStyle w:val="4-"/>
        <w:numPr>
          <w:ilvl w:val="3"/>
          <w:numId w:val="54"/>
        </w:numPr>
        <w:tabs>
          <w:tab w:val="clear" w:pos="1854"/>
        </w:tabs>
        <w:ind w:left="2041" w:hanging="961"/>
      </w:pPr>
      <w:bookmarkStart w:id="176" w:name="_Toc440187368"/>
      <w:bookmarkStart w:id="177" w:name="_Toc443920297"/>
      <w:r w:rsidRPr="00461938">
        <w:rPr>
          <w:rFonts w:hint="cs"/>
          <w:rtl/>
        </w:rPr>
        <w:t>שירות החתמת נוכחות סלולארי</w:t>
      </w:r>
      <w:r w:rsidR="002948E7">
        <w:rPr>
          <w:rFonts w:hint="cs"/>
          <w:rtl/>
        </w:rPr>
        <w:t>ת</w:t>
      </w:r>
      <w:r w:rsidRPr="00461938">
        <w:rPr>
          <w:rFonts w:hint="cs"/>
          <w:rtl/>
        </w:rPr>
        <w:t xml:space="preserve"> (להלן</w:t>
      </w:r>
      <w:r w:rsidR="00A03BBC">
        <w:rPr>
          <w:rFonts w:hint="cs"/>
          <w:rtl/>
        </w:rPr>
        <w:t>:</w:t>
      </w:r>
      <w:r w:rsidRPr="00461938">
        <w:rPr>
          <w:rFonts w:hint="cs"/>
          <w:rtl/>
        </w:rPr>
        <w:t xml:space="preserve"> "</w:t>
      </w:r>
      <w:r w:rsidRPr="00C234AB">
        <w:rPr>
          <w:rFonts w:hint="eastAsia"/>
          <w:b/>
          <w:bCs/>
          <w:rtl/>
        </w:rPr>
        <w:t>שירות</w:t>
      </w:r>
      <w:r w:rsidRPr="00C234AB">
        <w:rPr>
          <w:b/>
          <w:bCs/>
          <w:rtl/>
        </w:rPr>
        <w:t xml:space="preserve"> </w:t>
      </w:r>
      <w:r w:rsidRPr="00C234AB">
        <w:rPr>
          <w:rFonts w:hint="eastAsia"/>
          <w:b/>
          <w:bCs/>
          <w:rtl/>
        </w:rPr>
        <w:t>נוכחות</w:t>
      </w:r>
      <w:r w:rsidRPr="00461938">
        <w:rPr>
          <w:rFonts w:hint="cs"/>
          <w:rtl/>
        </w:rPr>
        <w:t xml:space="preserve">") </w:t>
      </w:r>
      <w:r>
        <w:rPr>
          <w:rFonts w:hint="cs"/>
          <w:rtl/>
        </w:rPr>
        <w:t xml:space="preserve">הינו שירות </w:t>
      </w:r>
      <w:r w:rsidR="00A03BBC">
        <w:rPr>
          <w:rFonts w:hint="cs"/>
          <w:rtl/>
        </w:rPr>
        <w:t>ש</w:t>
      </w:r>
      <w:r w:rsidRPr="00461938">
        <w:rPr>
          <w:rFonts w:hint="cs"/>
          <w:rtl/>
        </w:rPr>
        <w:t>נועד</w:t>
      </w:r>
      <w:r w:rsidRPr="00461938">
        <w:rPr>
          <w:rtl/>
        </w:rPr>
        <w:t xml:space="preserve"> </w:t>
      </w:r>
      <w:r w:rsidRPr="00461938">
        <w:rPr>
          <w:rFonts w:hint="cs"/>
          <w:rtl/>
        </w:rPr>
        <w:t>לאפשר</w:t>
      </w:r>
      <w:r w:rsidRPr="00461938">
        <w:rPr>
          <w:rtl/>
        </w:rPr>
        <w:t xml:space="preserve"> </w:t>
      </w:r>
      <w:r w:rsidRPr="00461938">
        <w:rPr>
          <w:rFonts w:hint="cs"/>
          <w:rtl/>
        </w:rPr>
        <w:t>למזמין לקבל נתוני נוכחות מעובדי השטח או מעובדים</w:t>
      </w:r>
      <w:r w:rsidR="006E2D14">
        <w:rPr>
          <w:rFonts w:hint="cs"/>
          <w:rtl/>
        </w:rPr>
        <w:t xml:space="preserve"> אחרים שאינם מגיעים למשרד ושאושרו לכך על ידי המשרד או מנותני שירותים חיצוניים.</w:t>
      </w:r>
      <w:r w:rsidRPr="00461938">
        <w:rPr>
          <w:rFonts w:hint="cs"/>
          <w:rtl/>
        </w:rPr>
        <w:t xml:space="preserve"> </w:t>
      </w:r>
    </w:p>
    <w:p w14:paraId="39EA1929" w14:textId="11CE188F" w:rsidR="00425B77" w:rsidRDefault="00425B77" w:rsidP="00425B77">
      <w:pPr>
        <w:pStyle w:val="4-"/>
        <w:numPr>
          <w:ilvl w:val="3"/>
          <w:numId w:val="54"/>
        </w:numPr>
        <w:tabs>
          <w:tab w:val="clear" w:pos="1854"/>
        </w:tabs>
        <w:ind w:left="2041" w:hanging="961"/>
      </w:pPr>
      <w:r w:rsidRPr="00461938">
        <w:rPr>
          <w:rtl/>
        </w:rPr>
        <w:t xml:space="preserve">הספק </w:t>
      </w:r>
      <w:r w:rsidRPr="00461938">
        <w:rPr>
          <w:rFonts w:hint="cs"/>
          <w:rtl/>
        </w:rPr>
        <w:t xml:space="preserve">יספק למזמינים </w:t>
      </w:r>
      <w:r w:rsidR="002948E7">
        <w:rPr>
          <w:rFonts w:hint="cs"/>
          <w:rtl/>
        </w:rPr>
        <w:t xml:space="preserve">שירצו בכך </w:t>
      </w:r>
      <w:r w:rsidRPr="00461938">
        <w:rPr>
          <w:rtl/>
        </w:rPr>
        <w:t>שירות</w:t>
      </w:r>
      <w:r w:rsidRPr="00461938">
        <w:rPr>
          <w:rFonts w:hint="cs"/>
          <w:rtl/>
        </w:rPr>
        <w:t>י</w:t>
      </w:r>
      <w:r w:rsidRPr="00461938">
        <w:rPr>
          <w:rtl/>
        </w:rPr>
        <w:t xml:space="preserve"> נוכחות </w:t>
      </w:r>
      <w:r w:rsidRPr="00461938">
        <w:rPr>
          <w:rFonts w:hint="cs"/>
          <w:rtl/>
        </w:rPr>
        <w:t>ולרבות הקמה, הדרכה, ניהול, התקנה,</w:t>
      </w:r>
      <w:r w:rsidR="00274182">
        <w:rPr>
          <w:rFonts w:hint="cs"/>
          <w:rtl/>
        </w:rPr>
        <w:t xml:space="preserve"> </w:t>
      </w:r>
      <w:r w:rsidRPr="00461938">
        <w:rPr>
          <w:rFonts w:hint="cs"/>
          <w:rtl/>
        </w:rPr>
        <w:t>הגדרות ראשוניות ושוטפות ויכולת ביצוע התאמות באפליקציה בהתאם לצורך.</w:t>
      </w:r>
      <w:bookmarkEnd w:id="176"/>
      <w:bookmarkEnd w:id="177"/>
    </w:p>
    <w:p w14:paraId="5E8BD83D" w14:textId="2A90D8C1" w:rsidR="00A64A4E" w:rsidRPr="00461938" w:rsidRDefault="00A64A4E" w:rsidP="00A64A4E">
      <w:pPr>
        <w:pStyle w:val="4-"/>
        <w:numPr>
          <w:ilvl w:val="3"/>
          <w:numId w:val="54"/>
        </w:numPr>
        <w:tabs>
          <w:tab w:val="clear" w:pos="1854"/>
        </w:tabs>
        <w:ind w:left="2041" w:hanging="961"/>
      </w:pPr>
      <w:r w:rsidRPr="00A64A4E">
        <w:rPr>
          <w:rFonts w:hint="cs"/>
          <w:rtl/>
        </w:rPr>
        <w:t xml:space="preserve">עורך המכרז מבהיר בזאת כי אינו מתחייב לרכוש את שירותי </w:t>
      </w:r>
      <w:r w:rsidR="006E2D14">
        <w:rPr>
          <w:rFonts w:hint="cs"/>
          <w:rtl/>
        </w:rPr>
        <w:t>נוכחות</w:t>
      </w:r>
      <w:r w:rsidRPr="00A64A4E">
        <w:rPr>
          <w:rFonts w:hint="cs"/>
          <w:rtl/>
        </w:rPr>
        <w:t xml:space="preserve"> באמצעות מכרז זה וכי יהיה רשאי לממש שירותים אלו דרך מכרזים אחרים או בכל דרך אחרת ולא תהיה לספק כל טענה</w:t>
      </w:r>
      <w:r>
        <w:rPr>
          <w:rFonts w:hint="cs"/>
          <w:rtl/>
        </w:rPr>
        <w:t>.</w:t>
      </w:r>
    </w:p>
    <w:p w14:paraId="64D40964" w14:textId="321F4CF5" w:rsidR="00425B77" w:rsidRPr="00461938" w:rsidRDefault="00425B77" w:rsidP="004B0A43">
      <w:pPr>
        <w:pStyle w:val="4-"/>
        <w:numPr>
          <w:ilvl w:val="3"/>
          <w:numId w:val="54"/>
        </w:numPr>
        <w:tabs>
          <w:tab w:val="clear" w:pos="1854"/>
        </w:tabs>
        <w:ind w:left="2041" w:hanging="961"/>
      </w:pPr>
      <w:r w:rsidRPr="00461938">
        <w:rPr>
          <w:rFonts w:hint="cs"/>
          <w:rtl/>
        </w:rPr>
        <w:t xml:space="preserve">שירות הנוכחות יסופק </w:t>
      </w:r>
      <w:r w:rsidR="00F14BAF">
        <w:rPr>
          <w:rFonts w:hint="cs"/>
          <w:rtl/>
        </w:rPr>
        <w:t>במודל</w:t>
      </w:r>
      <w:r w:rsidRPr="00461938">
        <w:rPr>
          <w:rFonts w:hint="cs"/>
          <w:rtl/>
        </w:rPr>
        <w:t xml:space="preserve"> רישיון פר משתמש שכולל </w:t>
      </w:r>
      <w:r w:rsidR="00F14BAF">
        <w:rPr>
          <w:rFonts w:hint="cs"/>
          <w:rtl/>
        </w:rPr>
        <w:t>את יישום</w:t>
      </w:r>
      <w:r w:rsidRPr="00461938">
        <w:rPr>
          <w:rFonts w:hint="cs"/>
          <w:rtl/>
        </w:rPr>
        <w:t xml:space="preserve"> </w:t>
      </w:r>
      <w:r w:rsidR="00274182">
        <w:rPr>
          <w:rFonts w:hint="cs"/>
          <w:rtl/>
        </w:rPr>
        <w:t>ה</w:t>
      </w:r>
      <w:r w:rsidRPr="00461938">
        <w:rPr>
          <w:rFonts w:hint="cs"/>
          <w:rtl/>
        </w:rPr>
        <w:t xml:space="preserve">נוכחות </w:t>
      </w:r>
      <w:r w:rsidR="00F14BAF">
        <w:rPr>
          <w:rFonts w:hint="cs"/>
          <w:rtl/>
        </w:rPr>
        <w:t xml:space="preserve">שיסופק </w:t>
      </w:r>
      <w:r w:rsidRPr="00461938">
        <w:rPr>
          <w:rFonts w:hint="cs"/>
          <w:rtl/>
        </w:rPr>
        <w:t xml:space="preserve">למשתמש </w:t>
      </w:r>
      <w:r w:rsidR="00F14BAF">
        <w:rPr>
          <w:rFonts w:hint="cs"/>
          <w:rtl/>
        </w:rPr>
        <w:t>ויתמוך</w:t>
      </w:r>
      <w:r w:rsidRPr="00461938">
        <w:rPr>
          <w:rFonts w:hint="cs"/>
          <w:rtl/>
        </w:rPr>
        <w:t xml:space="preserve"> במערכות הפעלה </w:t>
      </w:r>
      <w:r w:rsidRPr="00461938">
        <w:t>IOS</w:t>
      </w:r>
      <w:r w:rsidRPr="00461938">
        <w:rPr>
          <w:rFonts w:hint="cs"/>
          <w:rtl/>
        </w:rPr>
        <w:t xml:space="preserve"> ואנדרואיד</w:t>
      </w:r>
      <w:r w:rsidR="004B0A43">
        <w:rPr>
          <w:rFonts w:hint="cs"/>
          <w:rtl/>
        </w:rPr>
        <w:t>.</w:t>
      </w:r>
      <w:r w:rsidRPr="00461938">
        <w:rPr>
          <w:rFonts w:hint="cs"/>
          <w:rtl/>
        </w:rPr>
        <w:t xml:space="preserve"> </w:t>
      </w:r>
    </w:p>
    <w:p w14:paraId="357936D1" w14:textId="7F997F05" w:rsidR="00425B77" w:rsidRPr="00461938" w:rsidRDefault="00425B77" w:rsidP="002948E7">
      <w:pPr>
        <w:pStyle w:val="4-"/>
        <w:numPr>
          <w:ilvl w:val="3"/>
          <w:numId w:val="54"/>
        </w:numPr>
        <w:tabs>
          <w:tab w:val="clear" w:pos="1854"/>
        </w:tabs>
        <w:ind w:left="2041" w:hanging="961"/>
      </w:pPr>
      <w:r w:rsidRPr="00461938">
        <w:rPr>
          <w:rFonts w:hint="cs"/>
          <w:rtl/>
        </w:rPr>
        <w:t>יצוין כי כיום ישנם כ-</w:t>
      </w:r>
      <w:r w:rsidR="00274182">
        <w:rPr>
          <w:rFonts w:hint="cs"/>
          <w:rtl/>
        </w:rPr>
        <w:t xml:space="preserve"> </w:t>
      </w:r>
      <w:r w:rsidR="00C62F52">
        <w:rPr>
          <w:rFonts w:hint="cs"/>
          <w:rtl/>
        </w:rPr>
        <w:t>34,000</w:t>
      </w:r>
      <w:r w:rsidRPr="00461938">
        <w:rPr>
          <w:rFonts w:hint="cs"/>
          <w:rtl/>
        </w:rPr>
        <w:t xml:space="preserve"> מנויים מחוברים לשירות זה</w:t>
      </w:r>
      <w:r w:rsidR="00C43BCA">
        <w:rPr>
          <w:rFonts w:hint="cs"/>
          <w:rtl/>
        </w:rPr>
        <w:t xml:space="preserve"> </w:t>
      </w:r>
      <w:r w:rsidR="002948E7">
        <w:rPr>
          <w:rFonts w:hint="cs"/>
          <w:rtl/>
        </w:rPr>
        <w:t>ה</w:t>
      </w:r>
      <w:r w:rsidRPr="00461938">
        <w:rPr>
          <w:rFonts w:hint="cs"/>
          <w:rtl/>
        </w:rPr>
        <w:t xml:space="preserve">מסופק באמצעות קבלן משנה </w:t>
      </w:r>
      <w:r w:rsidR="002948E7">
        <w:rPr>
          <w:rFonts w:hint="cs"/>
          <w:rtl/>
        </w:rPr>
        <w:t xml:space="preserve">של הספק הנוכחי - </w:t>
      </w:r>
      <w:r w:rsidRPr="00461938">
        <w:rPr>
          <w:rFonts w:hint="cs"/>
          <w:rtl/>
        </w:rPr>
        <w:t xml:space="preserve">חברת </w:t>
      </w:r>
      <w:r w:rsidRPr="00461938">
        <w:rPr>
          <w:rFonts w:hint="cs"/>
        </w:rPr>
        <w:t>OK2GO</w:t>
      </w:r>
      <w:r w:rsidRPr="00461938">
        <w:rPr>
          <w:rFonts w:hint="cs"/>
          <w:rtl/>
        </w:rPr>
        <w:t>.</w:t>
      </w:r>
    </w:p>
    <w:p w14:paraId="0638C293" w14:textId="0889195E" w:rsidR="00425B77" w:rsidRPr="00461938" w:rsidRDefault="00425B77" w:rsidP="00A735D1">
      <w:pPr>
        <w:pStyle w:val="4-"/>
        <w:numPr>
          <w:ilvl w:val="3"/>
          <w:numId w:val="54"/>
        </w:numPr>
        <w:tabs>
          <w:tab w:val="clear" w:pos="1854"/>
        </w:tabs>
        <w:ind w:left="2041" w:hanging="961"/>
      </w:pPr>
      <w:bookmarkStart w:id="178" w:name="_Toc440187370"/>
      <w:bookmarkStart w:id="179" w:name="_Toc443920299"/>
      <w:r>
        <w:rPr>
          <w:rFonts w:hint="cs"/>
          <w:rtl/>
        </w:rPr>
        <w:lastRenderedPageBreak/>
        <w:t xml:space="preserve">שירות </w:t>
      </w:r>
      <w:r w:rsidRPr="00461938">
        <w:rPr>
          <w:rtl/>
        </w:rPr>
        <w:t xml:space="preserve">נוכחות </w:t>
      </w:r>
      <w:r w:rsidR="00A735D1">
        <w:rPr>
          <w:rFonts w:hint="cs"/>
          <w:rtl/>
        </w:rPr>
        <w:t>י</w:t>
      </w:r>
      <w:r w:rsidRPr="00461938">
        <w:rPr>
          <w:rFonts w:hint="cs"/>
          <w:rtl/>
        </w:rPr>
        <w:t>תבצע על ידי אחת מהשיטות שיפורטו להלן (ובכל מקרה חובה שהשירות שיוצע יהיה בתאימות מלאה ובקישוריות מלאה לספק הרט"ן לצורך קבלת נתונים בזמן אמת)</w:t>
      </w:r>
      <w:r w:rsidR="00A735D1">
        <w:rPr>
          <w:rFonts w:hint="cs"/>
          <w:rtl/>
        </w:rPr>
        <w:t>:</w:t>
      </w:r>
      <w:r w:rsidRPr="00461938">
        <w:rPr>
          <w:rFonts w:hint="cs"/>
          <w:rtl/>
        </w:rPr>
        <w:t xml:space="preserve"> </w:t>
      </w:r>
      <w:bookmarkEnd w:id="178"/>
      <w:bookmarkEnd w:id="179"/>
    </w:p>
    <w:p w14:paraId="4A8D424A" w14:textId="3EAAD66E" w:rsidR="00425B77" w:rsidRPr="00CA7708" w:rsidRDefault="00425B77" w:rsidP="00442952">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color w:val="000000" w:themeColor="text1"/>
          <w:rtl/>
        </w:rPr>
        <w:t xml:space="preserve">חיוג </w:t>
      </w:r>
      <w:r w:rsidRPr="00CA7708">
        <w:rPr>
          <w:rFonts w:ascii="David" w:hAnsi="David" w:hint="cs"/>
          <w:color w:val="000000" w:themeColor="text1"/>
          <w:rtl/>
        </w:rPr>
        <w:t>באמצעות</w:t>
      </w:r>
      <w:r w:rsidRPr="00CA7708">
        <w:rPr>
          <w:rFonts w:ascii="David" w:hAnsi="David"/>
          <w:color w:val="000000" w:themeColor="text1"/>
          <w:rtl/>
        </w:rPr>
        <w:t xml:space="preserve"> מכשיר סלול</w:t>
      </w:r>
      <w:r w:rsidRPr="00CA7708">
        <w:rPr>
          <w:rFonts w:ascii="David" w:hAnsi="David" w:hint="cs"/>
          <w:color w:val="000000" w:themeColor="text1"/>
          <w:rtl/>
        </w:rPr>
        <w:t>א</w:t>
      </w:r>
      <w:r w:rsidRPr="00CA7708">
        <w:rPr>
          <w:rFonts w:ascii="David" w:hAnsi="David"/>
          <w:color w:val="000000" w:themeColor="text1"/>
          <w:rtl/>
        </w:rPr>
        <w:t>רי</w:t>
      </w:r>
      <w:r w:rsidRPr="00CA7708">
        <w:rPr>
          <w:rFonts w:ascii="David" w:hAnsi="David" w:hint="cs"/>
          <w:color w:val="000000" w:themeColor="text1"/>
          <w:rtl/>
        </w:rPr>
        <w:t xml:space="preserve"> למספר מקוצר</w:t>
      </w:r>
      <w:r w:rsidR="00442952">
        <w:rPr>
          <w:rFonts w:ascii="David" w:hAnsi="David" w:hint="cs"/>
          <w:color w:val="000000" w:themeColor="text1"/>
          <w:rtl/>
        </w:rPr>
        <w:t xml:space="preserve"> כוכבית</w:t>
      </w:r>
      <w:r w:rsidRPr="00CA7708">
        <w:rPr>
          <w:rFonts w:ascii="David" w:hAnsi="David" w:hint="cs"/>
          <w:color w:val="000000" w:themeColor="text1"/>
          <w:rtl/>
        </w:rPr>
        <w:t xml:space="preserve"> (</w:t>
      </w:r>
      <w:r w:rsidRPr="00CA7708">
        <w:rPr>
          <w:rFonts w:ascii="David" w:hAnsi="David" w:hint="cs"/>
          <w:color w:val="000000" w:themeColor="text1"/>
        </w:rPr>
        <w:t>IVR</w:t>
      </w:r>
      <w:r w:rsidRPr="00CA7708">
        <w:rPr>
          <w:rFonts w:ascii="David" w:hAnsi="David" w:hint="cs"/>
          <w:color w:val="000000" w:themeColor="text1"/>
          <w:rtl/>
        </w:rPr>
        <w:t>) שהינו בשיחת חינם</w:t>
      </w:r>
      <w:r w:rsidR="00DB4833">
        <w:rPr>
          <w:rFonts w:ascii="David" w:hAnsi="David" w:hint="cs"/>
          <w:color w:val="000000" w:themeColor="text1"/>
          <w:rtl/>
        </w:rPr>
        <w:t xml:space="preserve"> מכל מפעיל סלולארי</w:t>
      </w:r>
      <w:r w:rsidR="00B373DB">
        <w:rPr>
          <w:rFonts w:ascii="David" w:hAnsi="David" w:hint="cs"/>
          <w:color w:val="000000" w:themeColor="text1"/>
          <w:rtl/>
        </w:rPr>
        <w:t xml:space="preserve"> (יישום תכונה זו עד 6 חודשים מהודעה על זכייה)</w:t>
      </w:r>
      <w:r w:rsidRPr="00CA7708">
        <w:rPr>
          <w:rFonts w:ascii="David" w:hAnsi="David" w:hint="cs"/>
          <w:color w:val="000000" w:themeColor="text1"/>
          <w:rtl/>
        </w:rPr>
        <w:t xml:space="preserve"> </w:t>
      </w:r>
    </w:p>
    <w:p w14:paraId="2834F643" w14:textId="02871281"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 xml:space="preserve">החתמה באמצעות יישום ייעודי שיתוקן על גבי מכשיר </w:t>
      </w:r>
      <w:r w:rsidRPr="00CA7708">
        <w:rPr>
          <w:rFonts w:ascii="David" w:hAnsi="David"/>
          <w:color w:val="000000" w:themeColor="text1"/>
        </w:rPr>
        <w:t>smart phone</w:t>
      </w:r>
      <w:r w:rsidRPr="00CA7708">
        <w:rPr>
          <w:rFonts w:ascii="David" w:hAnsi="David" w:hint="cs"/>
          <w:color w:val="000000" w:themeColor="text1"/>
          <w:rtl/>
        </w:rPr>
        <w:t xml:space="preserve"> (היישום  יתמך בכל מערכות ההפעלה המוכרות כגון </w:t>
      </w:r>
      <w:r w:rsidRPr="00CA7708">
        <w:rPr>
          <w:rFonts w:ascii="David" w:hAnsi="David" w:hint="cs"/>
          <w:color w:val="000000" w:themeColor="text1"/>
        </w:rPr>
        <w:t>IOS</w:t>
      </w:r>
      <w:r w:rsidRPr="00CA7708">
        <w:rPr>
          <w:rFonts w:ascii="David" w:hAnsi="David" w:hint="cs"/>
          <w:color w:val="000000" w:themeColor="text1"/>
          <w:rtl/>
        </w:rPr>
        <w:t>, אנדרואיד)</w:t>
      </w:r>
      <w:r w:rsidR="00A735D1">
        <w:rPr>
          <w:rFonts w:ascii="David" w:hAnsi="David" w:hint="cs"/>
          <w:color w:val="000000" w:themeColor="text1"/>
          <w:rtl/>
        </w:rPr>
        <w:t>.</w:t>
      </w:r>
    </w:p>
    <w:p w14:paraId="12D838F7" w14:textId="77777777"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tl/>
        </w:rPr>
      </w:pPr>
      <w:r w:rsidRPr="00CA7708">
        <w:rPr>
          <w:rFonts w:ascii="David" w:hAnsi="David" w:hint="cs"/>
          <w:color w:val="000000" w:themeColor="text1"/>
          <w:rtl/>
        </w:rPr>
        <w:t>באמצעות קו טלפון נייח בחיוג למספר יעודי.</w:t>
      </w:r>
    </w:p>
    <w:p w14:paraId="0C0E204B" w14:textId="77777777" w:rsidR="00425B77" w:rsidRPr="00461938" w:rsidRDefault="00425B77" w:rsidP="00425B77">
      <w:pPr>
        <w:pStyle w:val="4-"/>
        <w:numPr>
          <w:ilvl w:val="3"/>
          <w:numId w:val="54"/>
        </w:numPr>
        <w:tabs>
          <w:tab w:val="clear" w:pos="1854"/>
        </w:tabs>
        <w:ind w:left="2041" w:hanging="961"/>
      </w:pPr>
      <w:bookmarkStart w:id="180" w:name="_Toc440187371"/>
      <w:bookmarkStart w:id="181" w:name="_Toc443920300"/>
      <w:r w:rsidRPr="00461938">
        <w:rPr>
          <w:rFonts w:hint="cs"/>
          <w:rtl/>
        </w:rPr>
        <w:t>מאפייני השירות:</w:t>
      </w:r>
      <w:bookmarkEnd w:id="180"/>
      <w:bookmarkEnd w:id="181"/>
    </w:p>
    <w:p w14:paraId="14F99871" w14:textId="13586CB2" w:rsidR="00425B77" w:rsidRPr="00CA7708" w:rsidRDefault="00E06BD0" w:rsidP="00A735D1">
      <w:pPr>
        <w:pStyle w:val="3-1"/>
        <w:keepLines w:val="0"/>
        <w:numPr>
          <w:ilvl w:val="4"/>
          <w:numId w:val="54"/>
        </w:numPr>
        <w:snapToGrid w:val="0"/>
        <w:spacing w:before="0"/>
        <w:ind w:left="2494" w:hanging="1054"/>
        <w:outlineLvl w:val="3"/>
        <w:rPr>
          <w:rFonts w:ascii="David" w:hAnsi="David"/>
          <w:color w:val="000000" w:themeColor="text1"/>
        </w:rPr>
      </w:pPr>
      <w:r>
        <w:rPr>
          <w:rFonts w:ascii="David" w:hAnsi="David" w:hint="cs"/>
          <w:color w:val="000000" w:themeColor="text1"/>
          <w:rtl/>
        </w:rPr>
        <w:t xml:space="preserve">נתוני המיקום עבור </w:t>
      </w:r>
      <w:r w:rsidR="001103B6">
        <w:rPr>
          <w:rFonts w:ascii="David" w:hAnsi="David" w:hint="cs"/>
          <w:color w:val="000000" w:themeColor="text1"/>
          <w:rtl/>
        </w:rPr>
        <w:t xml:space="preserve">יישום </w:t>
      </w:r>
      <w:r w:rsidR="00425B77" w:rsidRPr="00CA7708">
        <w:rPr>
          <w:rFonts w:ascii="David" w:hAnsi="David" w:hint="cs"/>
          <w:color w:val="000000" w:themeColor="text1"/>
          <w:rtl/>
        </w:rPr>
        <w:t xml:space="preserve">שירות הנוכחות </w:t>
      </w:r>
      <w:r>
        <w:rPr>
          <w:rFonts w:ascii="David" w:hAnsi="David" w:hint="cs"/>
          <w:color w:val="000000" w:themeColor="text1"/>
          <w:rtl/>
        </w:rPr>
        <w:t>יתבססו</w:t>
      </w:r>
      <w:r w:rsidR="001103B6">
        <w:rPr>
          <w:rFonts w:ascii="David" w:hAnsi="David" w:hint="cs"/>
          <w:color w:val="000000" w:themeColor="text1"/>
          <w:rtl/>
        </w:rPr>
        <w:t xml:space="preserve"> על </w:t>
      </w:r>
      <w:r>
        <w:rPr>
          <w:rFonts w:ascii="David" w:hAnsi="David" w:hint="cs"/>
          <w:color w:val="000000" w:themeColor="text1"/>
          <w:rtl/>
        </w:rPr>
        <w:t>כל מקורות</w:t>
      </w:r>
      <w:r w:rsidRPr="00CA7708">
        <w:rPr>
          <w:rFonts w:ascii="David" w:hAnsi="David" w:hint="cs"/>
          <w:color w:val="000000" w:themeColor="text1"/>
          <w:rtl/>
        </w:rPr>
        <w:t xml:space="preserve"> </w:t>
      </w:r>
      <w:r>
        <w:rPr>
          <w:rFonts w:ascii="David" w:hAnsi="David" w:hint="cs"/>
          <w:color w:val="000000" w:themeColor="text1"/>
          <w:rtl/>
        </w:rPr>
        <w:t xml:space="preserve">המיקום </w:t>
      </w:r>
      <w:r w:rsidRPr="00CA7708">
        <w:rPr>
          <w:rFonts w:ascii="David" w:hAnsi="David" w:hint="cs"/>
          <w:color w:val="000000" w:themeColor="text1"/>
          <w:rtl/>
        </w:rPr>
        <w:t>הבא</w:t>
      </w:r>
      <w:r>
        <w:rPr>
          <w:rFonts w:ascii="David" w:hAnsi="David" w:hint="cs"/>
          <w:color w:val="000000" w:themeColor="text1"/>
          <w:rtl/>
        </w:rPr>
        <w:t>ים</w:t>
      </w:r>
      <w:r w:rsidRPr="00CA7708">
        <w:rPr>
          <w:rFonts w:ascii="David" w:hAnsi="David" w:hint="cs"/>
          <w:color w:val="000000" w:themeColor="text1"/>
          <w:rtl/>
        </w:rPr>
        <w:t xml:space="preserve"> </w:t>
      </w:r>
      <w:r>
        <w:rPr>
          <w:rFonts w:ascii="David" w:hAnsi="David" w:hint="cs"/>
          <w:color w:val="000000" w:themeColor="text1"/>
          <w:rtl/>
        </w:rPr>
        <w:t xml:space="preserve">ועל בסיס מודולי תקשורת קיימים במכשיר קצה </w:t>
      </w:r>
    </w:p>
    <w:p w14:paraId="4659ED8F" w14:textId="4CFCAFD4" w:rsidR="00425B77" w:rsidRPr="00CA7708"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 xml:space="preserve">איתור מיקום </w:t>
      </w:r>
      <w:r w:rsidR="00425B77" w:rsidRPr="00CA7708">
        <w:rPr>
          <w:rFonts w:ascii="David" w:hAnsi="David" w:hint="cs"/>
          <w:color w:val="000000" w:themeColor="text1"/>
          <w:rtl/>
        </w:rPr>
        <w:t xml:space="preserve">באמצעות </w:t>
      </w:r>
      <w:r w:rsidR="001C114D">
        <w:rPr>
          <w:rFonts w:ascii="David" w:hAnsi="David" w:hint="cs"/>
          <w:color w:val="000000" w:themeColor="text1"/>
          <w:rtl/>
        </w:rPr>
        <w:t xml:space="preserve">איכון </w:t>
      </w:r>
      <w:r w:rsidR="00425B77" w:rsidRPr="00CA7708">
        <w:rPr>
          <w:rFonts w:ascii="David" w:hAnsi="David" w:hint="cs"/>
          <w:color w:val="000000" w:themeColor="text1"/>
          <w:rtl/>
        </w:rPr>
        <w:t xml:space="preserve">אנטנות סלולריות של </w:t>
      </w:r>
      <w:r w:rsidR="007F4EE8">
        <w:rPr>
          <w:rFonts w:ascii="David" w:hAnsi="David" w:hint="cs"/>
          <w:color w:val="000000" w:themeColor="text1"/>
          <w:rtl/>
        </w:rPr>
        <w:t xml:space="preserve">כל ספקי הרט"ן במדינת ישראל </w:t>
      </w:r>
      <w:r w:rsidR="00C62F52">
        <w:rPr>
          <w:rFonts w:ascii="David" w:hAnsi="David" w:hint="cs"/>
          <w:color w:val="000000" w:themeColor="text1"/>
          <w:rtl/>
        </w:rPr>
        <w:t>(מימוש תכונה זו עד 6 חודשים מהודעה על זכייה)</w:t>
      </w:r>
    </w:p>
    <w:p w14:paraId="02FB5DDF" w14:textId="14F22ABD" w:rsidR="00425B77" w:rsidRPr="00CA7708"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 xml:space="preserve">איתור מיקום </w:t>
      </w:r>
      <w:r w:rsidR="00425B77" w:rsidRPr="00CA7708">
        <w:rPr>
          <w:rFonts w:ascii="David" w:hAnsi="David" w:hint="cs"/>
          <w:color w:val="000000" w:themeColor="text1"/>
          <w:rtl/>
        </w:rPr>
        <w:t xml:space="preserve">באמצעות </w:t>
      </w:r>
      <w:r w:rsidR="00425B77" w:rsidRPr="00CA7708">
        <w:rPr>
          <w:rFonts w:ascii="David" w:hAnsi="David" w:hint="cs"/>
          <w:color w:val="000000" w:themeColor="text1"/>
        </w:rPr>
        <w:t>GPS</w:t>
      </w:r>
      <w:r w:rsidR="00425B77" w:rsidRPr="00CA7708">
        <w:rPr>
          <w:rFonts w:ascii="David" w:hAnsi="David" w:hint="cs"/>
          <w:color w:val="000000" w:themeColor="text1"/>
          <w:rtl/>
        </w:rPr>
        <w:t xml:space="preserve"> </w:t>
      </w:r>
      <w:r w:rsidR="007F4EE8">
        <w:rPr>
          <w:rFonts w:ascii="David" w:hAnsi="David" w:hint="cs"/>
          <w:color w:val="000000" w:themeColor="text1"/>
          <w:rtl/>
        </w:rPr>
        <w:t xml:space="preserve">מול </w:t>
      </w:r>
      <w:r w:rsidR="00425B77" w:rsidRPr="00CA7708">
        <w:rPr>
          <w:rFonts w:ascii="David" w:hAnsi="David" w:hint="cs"/>
          <w:color w:val="000000" w:themeColor="text1"/>
          <w:rtl/>
        </w:rPr>
        <w:t>מערכת ניווט לוויינית שקיי</w:t>
      </w:r>
      <w:r w:rsidR="00A735D1">
        <w:rPr>
          <w:rFonts w:ascii="David" w:hAnsi="David" w:hint="cs"/>
          <w:color w:val="000000" w:themeColor="text1"/>
          <w:rtl/>
        </w:rPr>
        <w:t>מת</w:t>
      </w:r>
      <w:r w:rsidR="00425B77" w:rsidRPr="00CA7708">
        <w:rPr>
          <w:rFonts w:ascii="David" w:hAnsi="David" w:hint="cs"/>
          <w:color w:val="000000" w:themeColor="text1"/>
          <w:rtl/>
        </w:rPr>
        <w:t xml:space="preserve"> במכשיר הסלולאר</w:t>
      </w:r>
      <w:r w:rsidR="00A03BBC">
        <w:rPr>
          <w:rFonts w:ascii="David" w:hAnsi="David" w:hint="cs"/>
          <w:color w:val="000000" w:themeColor="text1"/>
          <w:rtl/>
        </w:rPr>
        <w:t>;</w:t>
      </w:r>
    </w:p>
    <w:p w14:paraId="004CDC1A" w14:textId="24101536" w:rsidR="00425B77" w:rsidRPr="00CA7708"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אי</w:t>
      </w:r>
      <w:r w:rsidR="00310D88">
        <w:rPr>
          <w:rFonts w:ascii="David" w:hAnsi="David" w:hint="cs"/>
          <w:color w:val="000000" w:themeColor="text1"/>
          <w:rtl/>
        </w:rPr>
        <w:t>ת</w:t>
      </w:r>
      <w:r>
        <w:rPr>
          <w:rFonts w:ascii="David" w:hAnsi="David" w:hint="cs"/>
          <w:color w:val="000000" w:themeColor="text1"/>
          <w:rtl/>
        </w:rPr>
        <w:t xml:space="preserve">ור מיקום </w:t>
      </w:r>
      <w:r w:rsidR="00425B77" w:rsidRPr="00CA7708">
        <w:rPr>
          <w:rFonts w:ascii="David" w:hAnsi="David" w:hint="cs"/>
          <w:color w:val="000000" w:themeColor="text1"/>
          <w:rtl/>
        </w:rPr>
        <w:t xml:space="preserve">באמצעות </w:t>
      </w:r>
      <w:r w:rsidR="00E06BD0">
        <w:rPr>
          <w:rFonts w:ascii="David" w:hAnsi="David" w:hint="cs"/>
          <w:color w:val="000000" w:themeColor="text1"/>
          <w:rtl/>
        </w:rPr>
        <w:t xml:space="preserve">רשתות </w:t>
      </w:r>
      <w:r w:rsidR="001C114D">
        <w:rPr>
          <w:rFonts w:ascii="David" w:hAnsi="David"/>
          <w:color w:val="000000" w:themeColor="text1"/>
        </w:rPr>
        <w:t xml:space="preserve"> </w:t>
      </w:r>
      <w:r w:rsidR="001C114D">
        <w:rPr>
          <w:rFonts w:ascii="David" w:hAnsi="David" w:hint="cs"/>
          <w:color w:val="000000" w:themeColor="text1"/>
          <w:rtl/>
        </w:rPr>
        <w:t xml:space="preserve"> </w:t>
      </w:r>
      <w:r w:rsidR="00425B77" w:rsidRPr="00CA7708">
        <w:rPr>
          <w:rFonts w:ascii="David" w:hAnsi="David"/>
          <w:color w:val="000000" w:themeColor="text1"/>
        </w:rPr>
        <w:t>Wi-Fi</w:t>
      </w:r>
      <w:r w:rsidR="007F4EE8">
        <w:rPr>
          <w:rFonts w:ascii="David" w:hAnsi="David" w:hint="cs"/>
          <w:color w:val="000000" w:themeColor="text1"/>
          <w:rtl/>
        </w:rPr>
        <w:t xml:space="preserve"> </w:t>
      </w:r>
      <w:r w:rsidR="002E547F">
        <w:rPr>
          <w:rFonts w:ascii="David" w:hAnsi="David" w:hint="cs"/>
          <w:color w:val="000000" w:themeColor="text1"/>
          <w:rtl/>
        </w:rPr>
        <w:t xml:space="preserve">/ </w:t>
      </w:r>
      <w:r w:rsidR="002E547F">
        <w:rPr>
          <w:rFonts w:ascii="David" w:hAnsi="David" w:hint="cs"/>
          <w:color w:val="000000" w:themeColor="text1"/>
        </w:rPr>
        <w:t>BT</w:t>
      </w:r>
      <w:r w:rsidR="002E547F">
        <w:rPr>
          <w:rFonts w:ascii="David" w:hAnsi="David" w:hint="cs"/>
          <w:color w:val="000000" w:themeColor="text1"/>
          <w:rtl/>
        </w:rPr>
        <w:t xml:space="preserve"> </w:t>
      </w:r>
      <w:r w:rsidR="007F4EE8">
        <w:rPr>
          <w:rFonts w:ascii="David" w:hAnsi="David" w:hint="cs"/>
          <w:color w:val="000000" w:themeColor="text1"/>
          <w:rtl/>
        </w:rPr>
        <w:t>שאליהן מתחבר מכשיר הקצה</w:t>
      </w:r>
      <w:r w:rsidR="00E06BD0">
        <w:rPr>
          <w:rFonts w:ascii="David" w:hAnsi="David" w:hint="cs"/>
          <w:color w:val="000000" w:themeColor="text1"/>
          <w:rtl/>
        </w:rPr>
        <w:t>.</w:t>
      </w:r>
      <w:r w:rsidR="001C114D">
        <w:rPr>
          <w:rFonts w:ascii="David" w:hAnsi="David" w:hint="cs"/>
          <w:color w:val="000000" w:themeColor="text1"/>
          <w:rtl/>
        </w:rPr>
        <w:t xml:space="preserve"> </w:t>
      </w:r>
    </w:p>
    <w:p w14:paraId="1FA48BBF" w14:textId="74DFADAC" w:rsidR="00425B77" w:rsidRDefault="001103B6" w:rsidP="001C114D">
      <w:pPr>
        <w:pStyle w:val="3-1"/>
        <w:keepLines w:val="0"/>
        <w:numPr>
          <w:ilvl w:val="5"/>
          <w:numId w:val="54"/>
        </w:numPr>
        <w:tabs>
          <w:tab w:val="clear" w:pos="4344"/>
          <w:tab w:val="num" w:pos="3316"/>
          <w:tab w:val="num" w:pos="3458"/>
        </w:tabs>
        <w:snapToGrid w:val="0"/>
        <w:spacing w:before="0"/>
        <w:ind w:left="3033" w:hanging="1083"/>
        <w:outlineLvl w:val="3"/>
        <w:rPr>
          <w:rFonts w:ascii="David" w:hAnsi="David"/>
          <w:color w:val="000000" w:themeColor="text1"/>
        </w:rPr>
      </w:pPr>
      <w:r>
        <w:rPr>
          <w:rFonts w:ascii="David" w:hAnsi="David" w:hint="cs"/>
          <w:color w:val="000000" w:themeColor="text1"/>
          <w:rtl/>
        </w:rPr>
        <w:t xml:space="preserve">איתור מיקום </w:t>
      </w:r>
      <w:r w:rsidR="00425B77" w:rsidRPr="00CA7708">
        <w:rPr>
          <w:rFonts w:ascii="David" w:hAnsi="David" w:hint="cs"/>
          <w:color w:val="000000" w:themeColor="text1"/>
          <w:rtl/>
        </w:rPr>
        <w:t xml:space="preserve">באמצעות </w:t>
      </w:r>
      <w:r>
        <w:rPr>
          <w:rFonts w:ascii="David" w:hAnsi="David" w:hint="cs"/>
          <w:color w:val="000000" w:themeColor="text1"/>
          <w:rtl/>
        </w:rPr>
        <w:t xml:space="preserve">כתובת </w:t>
      </w:r>
      <w:r w:rsidR="00425B77" w:rsidRPr="00CA7708">
        <w:rPr>
          <w:rFonts w:ascii="David" w:hAnsi="David" w:hint="cs"/>
          <w:color w:val="000000" w:themeColor="text1"/>
          <w:rtl/>
        </w:rPr>
        <w:t>קבוע</w:t>
      </w:r>
      <w:r>
        <w:rPr>
          <w:rFonts w:ascii="David" w:hAnsi="David" w:hint="cs"/>
          <w:color w:val="000000" w:themeColor="text1"/>
          <w:rtl/>
        </w:rPr>
        <w:t>ה</w:t>
      </w:r>
      <w:r w:rsidR="001C114D">
        <w:rPr>
          <w:rFonts w:ascii="David" w:hAnsi="David" w:hint="cs"/>
          <w:color w:val="000000" w:themeColor="text1"/>
          <w:rtl/>
        </w:rPr>
        <w:t xml:space="preserve"> </w:t>
      </w:r>
      <w:r w:rsidR="007F4EE8">
        <w:rPr>
          <w:rFonts w:ascii="David" w:hAnsi="David" w:hint="cs"/>
          <w:color w:val="000000" w:themeColor="text1"/>
          <w:rtl/>
        </w:rPr>
        <w:t>(</w:t>
      </w:r>
      <w:r w:rsidR="00425B77" w:rsidRPr="00CA7708">
        <w:rPr>
          <w:rFonts w:ascii="David" w:hAnsi="David" w:hint="cs"/>
          <w:color w:val="000000" w:themeColor="text1"/>
          <w:rtl/>
        </w:rPr>
        <w:t xml:space="preserve">של </w:t>
      </w:r>
      <w:r w:rsidR="007F4EE8">
        <w:rPr>
          <w:rFonts w:ascii="David" w:hAnsi="David" w:hint="cs"/>
          <w:color w:val="000000" w:themeColor="text1"/>
          <w:rtl/>
        </w:rPr>
        <w:t xml:space="preserve">כל אמצעי תקשורת או מדיה דיגיטלית קבועה שתוגדר לספק לרבות </w:t>
      </w:r>
      <w:r w:rsidR="00425B77" w:rsidRPr="00CA7708">
        <w:rPr>
          <w:rFonts w:ascii="David" w:hAnsi="David" w:hint="cs"/>
          <w:color w:val="000000" w:themeColor="text1"/>
          <w:rtl/>
        </w:rPr>
        <w:t>קו טלפון קווי ני</w:t>
      </w:r>
      <w:r w:rsidR="00A03BBC">
        <w:rPr>
          <w:rFonts w:ascii="David" w:hAnsi="David" w:hint="cs"/>
          <w:color w:val="000000" w:themeColor="text1"/>
          <w:rtl/>
        </w:rPr>
        <w:t>י</w:t>
      </w:r>
      <w:r w:rsidR="00425B77" w:rsidRPr="00CA7708">
        <w:rPr>
          <w:rFonts w:ascii="David" w:hAnsi="David" w:hint="cs"/>
          <w:color w:val="000000" w:themeColor="text1"/>
          <w:rtl/>
        </w:rPr>
        <w:t>ח</w:t>
      </w:r>
      <w:r w:rsidR="007F4EE8">
        <w:rPr>
          <w:rFonts w:ascii="David" w:hAnsi="David" w:hint="cs"/>
          <w:color w:val="000000" w:themeColor="text1"/>
          <w:rtl/>
        </w:rPr>
        <w:t xml:space="preserve">, רכיב </w:t>
      </w:r>
      <w:r w:rsidR="007F4EE8">
        <w:rPr>
          <w:rFonts w:ascii="David" w:hAnsi="David" w:hint="cs"/>
          <w:color w:val="000000" w:themeColor="text1"/>
        </w:rPr>
        <w:t>NFC</w:t>
      </w:r>
      <w:r w:rsidR="007F4EE8">
        <w:rPr>
          <w:rFonts w:ascii="David" w:hAnsi="David" w:hint="cs"/>
          <w:color w:val="000000" w:themeColor="text1"/>
          <w:rtl/>
        </w:rPr>
        <w:t xml:space="preserve"> קבוע, סר</w:t>
      </w:r>
      <w:r w:rsidR="002E547F">
        <w:rPr>
          <w:rFonts w:ascii="David" w:hAnsi="David" w:hint="cs"/>
          <w:color w:val="000000" w:themeColor="text1"/>
          <w:rtl/>
        </w:rPr>
        <w:t>י</w:t>
      </w:r>
      <w:r w:rsidR="007F4EE8">
        <w:rPr>
          <w:rFonts w:ascii="David" w:hAnsi="David" w:hint="cs"/>
          <w:color w:val="000000" w:themeColor="text1"/>
          <w:rtl/>
        </w:rPr>
        <w:t>קת ברקוד קבוע ועוד)</w:t>
      </w:r>
      <w:r w:rsidR="00425B77" w:rsidRPr="00CA7708">
        <w:rPr>
          <w:rFonts w:ascii="David" w:hAnsi="David" w:hint="cs"/>
          <w:color w:val="000000" w:themeColor="text1"/>
          <w:rtl/>
        </w:rPr>
        <w:t xml:space="preserve">. </w:t>
      </w:r>
    </w:p>
    <w:p w14:paraId="0691CEA4" w14:textId="76CB46C8"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tl/>
        </w:rPr>
      </w:pPr>
      <w:r w:rsidRPr="00CA7708">
        <w:rPr>
          <w:rFonts w:ascii="David" w:hAnsi="David" w:hint="cs"/>
          <w:color w:val="000000" w:themeColor="text1"/>
          <w:rtl/>
        </w:rPr>
        <w:t>בעת ביצוע ההחתמה על ידי המשתמש תבוצע דגימה של נתוני המיקום בכל אחת מהחל</w:t>
      </w:r>
      <w:r w:rsidR="00193D4B">
        <w:rPr>
          <w:rFonts w:ascii="David" w:hAnsi="David" w:hint="cs"/>
          <w:color w:val="000000" w:themeColor="text1"/>
          <w:rtl/>
        </w:rPr>
        <w:t>ו</w:t>
      </w:r>
      <w:r w:rsidRPr="00CA7708">
        <w:rPr>
          <w:rFonts w:ascii="David" w:hAnsi="David" w:hint="cs"/>
          <w:color w:val="000000" w:themeColor="text1"/>
          <w:rtl/>
        </w:rPr>
        <w:t>פות הזמינות ותרשם נקודת הציון הקרובה ביותר לצורך דיוק מיקום ההחתמה.</w:t>
      </w:r>
    </w:p>
    <w:p w14:paraId="22B10BE6" w14:textId="3662CD49" w:rsidR="00425B77" w:rsidRPr="00CA7708" w:rsidRDefault="00425B77" w:rsidP="00A735D1">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השירות יאפשר יצוא וייבוא של נתונים מ</w:t>
      </w:r>
      <w:r w:rsidR="00193D4B">
        <w:rPr>
          <w:rFonts w:ascii="David" w:hAnsi="David" w:hint="cs"/>
          <w:color w:val="000000" w:themeColor="text1"/>
          <w:rtl/>
        </w:rPr>
        <w:t>-</w:t>
      </w:r>
      <w:r w:rsidRPr="00CA7708">
        <w:rPr>
          <w:rFonts w:ascii="David" w:hAnsi="David" w:hint="cs"/>
          <w:color w:val="000000" w:themeColor="text1"/>
          <w:rtl/>
        </w:rPr>
        <w:t xml:space="preserve"> ואל שעוני נוכחות ממשלתיים למערכת</w:t>
      </w:r>
      <w:r w:rsidR="00A735D1">
        <w:rPr>
          <w:rFonts w:ascii="David" w:hAnsi="David" w:hint="cs"/>
          <w:color w:val="000000" w:themeColor="text1"/>
          <w:rtl/>
        </w:rPr>
        <w:t xml:space="preserve"> מרכבה או כל מערכת ממשלתית אחרת עליה יורה עורך המכרז. כמו כן, השירות יאפשר</w:t>
      </w:r>
      <w:r w:rsidRPr="00CA7708">
        <w:rPr>
          <w:rFonts w:ascii="David" w:hAnsi="David" w:hint="cs"/>
          <w:color w:val="000000" w:themeColor="text1"/>
          <w:rtl/>
        </w:rPr>
        <w:t xml:space="preserve"> אינטגרציה</w:t>
      </w:r>
      <w:r w:rsidR="00A735D1">
        <w:rPr>
          <w:rFonts w:ascii="David" w:hAnsi="David" w:hint="cs"/>
          <w:color w:val="000000" w:themeColor="text1"/>
          <w:rtl/>
        </w:rPr>
        <w:t xml:space="preserve"> בין מערכות</w:t>
      </w:r>
      <w:r w:rsidRPr="00CA7708">
        <w:rPr>
          <w:rFonts w:ascii="David" w:hAnsi="David" w:hint="cs"/>
          <w:color w:val="000000" w:themeColor="text1"/>
          <w:rtl/>
        </w:rPr>
        <w:t xml:space="preserve"> כך </w:t>
      </w:r>
      <w:r w:rsidR="00A735D1">
        <w:rPr>
          <w:rFonts w:ascii="David" w:hAnsi="David" w:hint="cs"/>
          <w:color w:val="000000" w:themeColor="text1"/>
          <w:rtl/>
        </w:rPr>
        <w:t>שניתן יהיה למסור</w:t>
      </w:r>
      <w:r w:rsidRPr="00CA7708">
        <w:rPr>
          <w:rFonts w:ascii="David" w:hAnsi="David" w:hint="cs"/>
          <w:color w:val="000000" w:themeColor="text1"/>
          <w:rtl/>
        </w:rPr>
        <w:t xml:space="preserve"> </w:t>
      </w:r>
      <w:r w:rsidR="00A735D1">
        <w:rPr>
          <w:rFonts w:ascii="David" w:hAnsi="David" w:hint="cs"/>
          <w:color w:val="000000" w:themeColor="text1"/>
          <w:rtl/>
        </w:rPr>
        <w:t xml:space="preserve">למזמינים </w:t>
      </w:r>
      <w:r w:rsidRPr="00CA7708">
        <w:rPr>
          <w:rFonts w:ascii="David" w:hAnsi="David" w:hint="cs"/>
          <w:color w:val="000000" w:themeColor="text1"/>
          <w:rtl/>
        </w:rPr>
        <w:t xml:space="preserve">מידע אחוד של כלל נתוני הנוכחות מכלל המקורות הרלבנטיים ולרבות ממערכות חיצוניות נוספות כגון מערכות ניהול ציי רכב, וכד'. </w:t>
      </w:r>
    </w:p>
    <w:p w14:paraId="7D22315F" w14:textId="796E40F7" w:rsidR="00425B77"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שירות הנוכחות יאפשר התאמה לשימושים שונים של המזמינים המבוססים מיקום</w:t>
      </w:r>
      <w:r w:rsidR="00193D4B">
        <w:rPr>
          <w:rFonts w:ascii="David" w:hAnsi="David" w:hint="cs"/>
          <w:color w:val="000000" w:themeColor="text1"/>
          <w:rtl/>
        </w:rPr>
        <w:t xml:space="preserve"> </w:t>
      </w:r>
      <w:r w:rsidRPr="00CA7708">
        <w:rPr>
          <w:rFonts w:ascii="David" w:hAnsi="David" w:hint="cs"/>
          <w:color w:val="000000" w:themeColor="text1"/>
          <w:rtl/>
        </w:rPr>
        <w:t xml:space="preserve">או מבוססים אפליקציה, </w:t>
      </w:r>
      <w:r w:rsidR="00A735D1">
        <w:rPr>
          <w:rFonts w:ascii="David" w:hAnsi="David" w:hint="cs"/>
          <w:color w:val="000000" w:themeColor="text1"/>
          <w:rtl/>
        </w:rPr>
        <w:t xml:space="preserve">לרבות </w:t>
      </w:r>
      <w:r w:rsidRPr="00CA7708">
        <w:rPr>
          <w:rFonts w:ascii="David" w:hAnsi="David" w:hint="cs"/>
          <w:color w:val="000000" w:themeColor="text1"/>
          <w:rtl/>
        </w:rPr>
        <w:t xml:space="preserve">דיווח מדידת מרחק </w:t>
      </w:r>
      <w:r w:rsidR="00F14BAF" w:rsidRPr="00461938">
        <w:rPr>
          <w:rFonts w:hint="cs"/>
          <w:rtl/>
        </w:rPr>
        <w:t xml:space="preserve">בין מיקומי ההחתמה במקרה של </w:t>
      </w:r>
      <w:r w:rsidR="00F14BAF">
        <w:rPr>
          <w:rFonts w:hint="cs"/>
          <w:rtl/>
        </w:rPr>
        <w:t>החתמה</w:t>
      </w:r>
      <w:r w:rsidR="00F14BAF" w:rsidRPr="00461938">
        <w:rPr>
          <w:rFonts w:hint="cs"/>
          <w:rtl/>
        </w:rPr>
        <w:t xml:space="preserve"> בתפקיד</w:t>
      </w:r>
      <w:r w:rsidR="00F14BAF">
        <w:rPr>
          <w:rFonts w:hint="cs"/>
          <w:rtl/>
        </w:rPr>
        <w:t xml:space="preserve"> לצורך החזר הוצאות.</w:t>
      </w:r>
      <w:r w:rsidR="00D14CBF">
        <w:rPr>
          <w:rFonts w:ascii="David" w:hAnsi="David" w:hint="cs"/>
          <w:color w:val="000000" w:themeColor="text1"/>
          <w:rtl/>
        </w:rPr>
        <w:t xml:space="preserve"> </w:t>
      </w:r>
      <w:r w:rsidR="001B5DA6">
        <w:rPr>
          <w:rFonts w:hint="cs"/>
          <w:rtl/>
        </w:rPr>
        <w:t>אופן התשלום עבור השירות יהיה בהתאם למנגנון הוספת שירותים או בדרך של הקמת פרוייקט בהתאם לשיקול דעתו הבלעדי של עורך המכרז</w:t>
      </w:r>
      <w:r w:rsidR="001B5DA6">
        <w:rPr>
          <w:rFonts w:ascii="David" w:hAnsi="David" w:hint="cs"/>
          <w:color w:val="000000" w:themeColor="text1"/>
          <w:rtl/>
        </w:rPr>
        <w:t>.</w:t>
      </w:r>
    </w:p>
    <w:p w14:paraId="099BFE72" w14:textId="6C250838" w:rsidR="00425B77" w:rsidRPr="00DB4833" w:rsidRDefault="00425B77" w:rsidP="000B467F">
      <w:pPr>
        <w:pStyle w:val="3-1"/>
        <w:keepLines w:val="0"/>
        <w:numPr>
          <w:ilvl w:val="4"/>
          <w:numId w:val="54"/>
        </w:numPr>
        <w:snapToGrid w:val="0"/>
        <w:spacing w:before="0"/>
        <w:ind w:left="2494" w:hanging="1054"/>
        <w:outlineLvl w:val="3"/>
        <w:rPr>
          <w:rFonts w:ascii="David" w:hAnsi="David"/>
          <w:color w:val="000000" w:themeColor="text1"/>
        </w:rPr>
      </w:pPr>
      <w:r w:rsidRPr="00DB4833">
        <w:rPr>
          <w:rFonts w:ascii="David" w:hAnsi="David" w:hint="cs"/>
          <w:color w:val="000000" w:themeColor="text1"/>
          <w:rtl/>
        </w:rPr>
        <w:t xml:space="preserve">בהתאם לשיקול </w:t>
      </w:r>
      <w:r w:rsidR="00A735D1">
        <w:rPr>
          <w:rFonts w:ascii="David" w:hAnsi="David" w:hint="cs"/>
          <w:color w:val="000000" w:themeColor="text1"/>
          <w:rtl/>
        </w:rPr>
        <w:t xml:space="preserve">דעתו של </w:t>
      </w:r>
      <w:r w:rsidRPr="00DB4833">
        <w:rPr>
          <w:rFonts w:ascii="David" w:hAnsi="David" w:hint="cs"/>
          <w:color w:val="000000" w:themeColor="text1"/>
          <w:rtl/>
        </w:rPr>
        <w:t>עורך ההמכרז</w:t>
      </w:r>
      <w:r w:rsidR="00193D4B">
        <w:rPr>
          <w:rFonts w:ascii="David" w:hAnsi="David" w:hint="cs"/>
          <w:color w:val="000000" w:themeColor="text1"/>
          <w:rtl/>
        </w:rPr>
        <w:t>,</w:t>
      </w:r>
      <w:r w:rsidRPr="00DB4833">
        <w:rPr>
          <w:rFonts w:ascii="David" w:hAnsi="David" w:hint="cs"/>
          <w:color w:val="000000" w:themeColor="text1"/>
          <w:rtl/>
        </w:rPr>
        <w:t xml:space="preserve"> שירות ההחתמה יאפשר גם קליטת דיווחי נוכחות של מנויים פרטיים או מנויים עסקיים אחרים שאינם מנויי המזמינים אך </w:t>
      </w:r>
      <w:r w:rsidRPr="00DB4833">
        <w:rPr>
          <w:rFonts w:ascii="David" w:hAnsi="David" w:hint="cs"/>
          <w:color w:val="000000" w:themeColor="text1"/>
          <w:rtl/>
        </w:rPr>
        <w:lastRenderedPageBreak/>
        <w:t xml:space="preserve">קיימת להם זיקה עיסקית למזמין. </w:t>
      </w:r>
      <w:r w:rsidR="00A735D1">
        <w:rPr>
          <w:rFonts w:ascii="David" w:hAnsi="David" w:hint="cs"/>
          <w:color w:val="000000" w:themeColor="text1"/>
          <w:rtl/>
        </w:rPr>
        <w:t xml:space="preserve">זאת, </w:t>
      </w:r>
      <w:r w:rsidRPr="00DB4833">
        <w:rPr>
          <w:rFonts w:ascii="David" w:hAnsi="David" w:hint="cs"/>
          <w:color w:val="000000" w:themeColor="text1"/>
          <w:rtl/>
        </w:rPr>
        <w:t xml:space="preserve">גם כאשר מנויים אלה מחוברים לרשת הספק או לרשתות סלולאר אחרות בארץ כך שגם מנויים אלו יקבלו את השירות. </w:t>
      </w:r>
      <w:r w:rsidRPr="00DB4833">
        <w:rPr>
          <w:rFonts w:ascii="David" w:hAnsi="David"/>
          <w:color w:val="000000" w:themeColor="text1"/>
          <w:rtl/>
        </w:rPr>
        <w:t xml:space="preserve">השירות יאפשר </w:t>
      </w:r>
      <w:r w:rsidRPr="00DB4833">
        <w:rPr>
          <w:rFonts w:ascii="David" w:hAnsi="David" w:hint="cs"/>
          <w:color w:val="000000" w:themeColor="text1"/>
          <w:rtl/>
        </w:rPr>
        <w:t>יצוא נתונים (</w:t>
      </w:r>
      <w:r w:rsidR="00DB4833" w:rsidRPr="00DB4833">
        <w:rPr>
          <w:rFonts w:ascii="David" w:hAnsi="David" w:hint="cs"/>
          <w:color w:val="000000" w:themeColor="text1"/>
          <w:rtl/>
        </w:rPr>
        <w:t>קובץ ההחתמות</w:t>
      </w:r>
      <w:r w:rsidRPr="00DB4833">
        <w:rPr>
          <w:rFonts w:ascii="David" w:hAnsi="David" w:hint="cs"/>
          <w:color w:val="000000" w:themeColor="text1"/>
          <w:rtl/>
        </w:rPr>
        <w:t>)</w:t>
      </w:r>
      <w:r w:rsidR="00DB4833" w:rsidRPr="00DB4833">
        <w:rPr>
          <w:rFonts w:ascii="David" w:hAnsi="David" w:hint="cs"/>
          <w:color w:val="000000" w:themeColor="text1"/>
          <w:rtl/>
        </w:rPr>
        <w:t xml:space="preserve"> </w:t>
      </w:r>
      <w:r w:rsidR="00A735D1" w:rsidRPr="001D141B">
        <w:rPr>
          <w:rFonts w:ascii="David" w:hAnsi="David" w:hint="cs"/>
          <w:color w:val="000000" w:themeColor="text1"/>
          <w:rtl/>
        </w:rPr>
        <w:t>באופן אוטומטי</w:t>
      </w:r>
      <w:r w:rsidR="00A735D1" w:rsidRPr="00DB4833">
        <w:rPr>
          <w:rFonts w:ascii="David" w:hAnsi="David" w:hint="cs"/>
          <w:color w:val="000000" w:themeColor="text1"/>
          <w:rtl/>
        </w:rPr>
        <w:t xml:space="preserve"> </w:t>
      </w:r>
      <w:r w:rsidR="00A735D1">
        <w:rPr>
          <w:rFonts w:ascii="David" w:hAnsi="David" w:hint="cs"/>
          <w:color w:val="000000" w:themeColor="text1"/>
          <w:rtl/>
        </w:rPr>
        <w:t>ו</w:t>
      </w:r>
      <w:r w:rsidR="00DB4833" w:rsidRPr="00DB4833">
        <w:rPr>
          <w:rFonts w:ascii="David" w:hAnsi="David" w:hint="cs"/>
          <w:color w:val="000000" w:themeColor="text1"/>
          <w:rtl/>
        </w:rPr>
        <w:t>ללא הגבלה</w:t>
      </w:r>
      <w:r w:rsidRPr="00DB4833">
        <w:rPr>
          <w:rFonts w:ascii="David" w:hAnsi="David" w:hint="cs"/>
          <w:color w:val="000000" w:themeColor="text1"/>
          <w:rtl/>
        </w:rPr>
        <w:t xml:space="preserve">, בתדירות </w:t>
      </w:r>
      <w:r w:rsidR="00DB4833" w:rsidRPr="00DB4833">
        <w:rPr>
          <w:rFonts w:ascii="David" w:hAnsi="David" w:hint="cs"/>
          <w:color w:val="000000" w:themeColor="text1"/>
          <w:rtl/>
        </w:rPr>
        <w:t xml:space="preserve">שתדרש </w:t>
      </w:r>
      <w:r w:rsidRPr="00DB4833">
        <w:rPr>
          <w:rFonts w:ascii="David" w:hAnsi="David" w:hint="eastAsia"/>
          <w:color w:val="000000" w:themeColor="text1"/>
          <w:rtl/>
        </w:rPr>
        <w:t>על</w:t>
      </w:r>
      <w:r w:rsidRPr="00DB4833">
        <w:rPr>
          <w:rFonts w:ascii="David" w:hAnsi="David"/>
          <w:color w:val="000000" w:themeColor="text1"/>
          <w:rtl/>
        </w:rPr>
        <w:t xml:space="preserve"> </w:t>
      </w:r>
      <w:r w:rsidRPr="00DB4833">
        <w:rPr>
          <w:rFonts w:ascii="David" w:hAnsi="David" w:hint="eastAsia"/>
          <w:color w:val="000000" w:themeColor="text1"/>
          <w:rtl/>
        </w:rPr>
        <w:t>ידי</w:t>
      </w:r>
      <w:r w:rsidRPr="00DB4833">
        <w:rPr>
          <w:rFonts w:ascii="David" w:hAnsi="David"/>
          <w:color w:val="000000" w:themeColor="text1"/>
          <w:rtl/>
        </w:rPr>
        <w:t xml:space="preserve"> </w:t>
      </w:r>
      <w:r w:rsidRPr="00DB4833">
        <w:rPr>
          <w:rFonts w:ascii="David" w:hAnsi="David" w:hint="eastAsia"/>
          <w:color w:val="000000" w:themeColor="text1"/>
          <w:rtl/>
        </w:rPr>
        <w:t>המזמין</w:t>
      </w:r>
      <w:r w:rsidR="00DB4833">
        <w:rPr>
          <w:rFonts w:ascii="David" w:hAnsi="David" w:hint="cs"/>
          <w:color w:val="000000" w:themeColor="text1"/>
          <w:rtl/>
        </w:rPr>
        <w:t xml:space="preserve"> ו</w:t>
      </w:r>
      <w:r w:rsidR="00DB4833" w:rsidRPr="001D141B">
        <w:rPr>
          <w:rFonts w:ascii="David" w:hAnsi="David"/>
          <w:color w:val="000000" w:themeColor="text1"/>
          <w:rtl/>
        </w:rPr>
        <w:t>תסוכם עם המזמין</w:t>
      </w:r>
      <w:r w:rsidR="00DB4833" w:rsidRPr="00DB4833">
        <w:rPr>
          <w:rFonts w:ascii="David" w:hAnsi="David" w:hint="cs"/>
          <w:color w:val="000000" w:themeColor="text1"/>
          <w:rtl/>
        </w:rPr>
        <w:t xml:space="preserve">, באמצעות ממשק או </w:t>
      </w:r>
      <w:r w:rsidR="00DB4833" w:rsidRPr="00DB4833">
        <w:rPr>
          <w:rFonts w:ascii="David" w:hAnsi="David" w:hint="cs"/>
          <w:color w:val="000000" w:themeColor="text1"/>
        </w:rPr>
        <w:t>API</w:t>
      </w:r>
      <w:r w:rsidRPr="00DB4833">
        <w:rPr>
          <w:rFonts w:ascii="David" w:hAnsi="David" w:hint="cs"/>
          <w:color w:val="000000" w:themeColor="text1"/>
          <w:rtl/>
        </w:rPr>
        <w:t xml:space="preserve">, לשרת מאובטח או לכספת מאובטחת אשר תסופק על ידי הספק או למערכות ייעודיות של המזמין בתצורת </w:t>
      </w:r>
      <w:r w:rsidRPr="00DB4833">
        <w:rPr>
          <w:rFonts w:ascii="David" w:hAnsi="David" w:hint="cs"/>
          <w:color w:val="000000" w:themeColor="text1"/>
        </w:rPr>
        <w:t>FTP</w:t>
      </w:r>
      <w:r w:rsidRPr="00DA06E1">
        <w:rPr>
          <w:rFonts w:ascii="David" w:hAnsi="David" w:hint="cs"/>
          <w:color w:val="000000" w:themeColor="text1"/>
          <w:rtl/>
        </w:rPr>
        <w:t xml:space="preserve"> או בכל דרך אחרת</w:t>
      </w:r>
      <w:r w:rsidR="000B467F">
        <w:rPr>
          <w:rFonts w:ascii="David" w:hAnsi="David" w:hint="cs"/>
          <w:color w:val="000000" w:themeColor="text1"/>
          <w:rtl/>
        </w:rPr>
        <w:t xml:space="preserve"> עליה יורה עורך המכרז</w:t>
      </w:r>
      <w:r w:rsidRPr="00DA06E1">
        <w:rPr>
          <w:rFonts w:ascii="David" w:hAnsi="David" w:hint="cs"/>
          <w:color w:val="000000" w:themeColor="text1"/>
          <w:rtl/>
        </w:rPr>
        <w:t xml:space="preserve">. </w:t>
      </w:r>
      <w:r w:rsidRPr="00DA06E1">
        <w:rPr>
          <w:rFonts w:ascii="David" w:hAnsi="David"/>
          <w:color w:val="000000" w:themeColor="text1"/>
          <w:rtl/>
        </w:rPr>
        <w:t>יובהר כי בנוסף על האמור בסעיף הנתונים</w:t>
      </w:r>
      <w:r w:rsidR="000B467F">
        <w:rPr>
          <w:rFonts w:ascii="David" w:hAnsi="David" w:hint="cs"/>
          <w:color w:val="000000" w:themeColor="text1"/>
          <w:rtl/>
        </w:rPr>
        <w:t>,</w:t>
      </w:r>
      <w:r w:rsidRPr="00DA06E1">
        <w:rPr>
          <w:rFonts w:ascii="David" w:hAnsi="David"/>
          <w:color w:val="000000" w:themeColor="text1"/>
          <w:rtl/>
        </w:rPr>
        <w:t xml:space="preserve"> </w:t>
      </w:r>
      <w:r w:rsidR="000B467F">
        <w:rPr>
          <w:rFonts w:ascii="David" w:hAnsi="David" w:hint="cs"/>
          <w:color w:val="000000" w:themeColor="text1"/>
          <w:rtl/>
        </w:rPr>
        <w:t>הספק יעביר</w:t>
      </w:r>
      <w:r w:rsidRPr="00DA06E1">
        <w:rPr>
          <w:rFonts w:ascii="David" w:hAnsi="David"/>
          <w:color w:val="000000" w:themeColor="text1"/>
          <w:rtl/>
        </w:rPr>
        <w:t xml:space="preserve"> למזמין באופן קבוע בממשק יומי או חודשי</w:t>
      </w:r>
      <w:r w:rsidR="000B467F">
        <w:rPr>
          <w:rFonts w:ascii="David" w:hAnsi="David" w:hint="cs"/>
          <w:color w:val="000000" w:themeColor="text1"/>
          <w:rtl/>
        </w:rPr>
        <w:t>.</w:t>
      </w:r>
      <w:r w:rsidRPr="00DA06E1">
        <w:rPr>
          <w:rFonts w:ascii="David" w:hAnsi="David"/>
          <w:color w:val="000000" w:themeColor="text1"/>
          <w:rtl/>
        </w:rPr>
        <w:t xml:space="preserve"> </w:t>
      </w:r>
      <w:r w:rsidRPr="00DB4833">
        <w:rPr>
          <w:rFonts w:ascii="David" w:hAnsi="David"/>
          <w:color w:val="000000" w:themeColor="text1"/>
          <w:rtl/>
        </w:rPr>
        <w:t>מעבר לכך</w:t>
      </w:r>
      <w:r w:rsidR="000B467F">
        <w:rPr>
          <w:rFonts w:ascii="David" w:hAnsi="David" w:hint="cs"/>
          <w:color w:val="000000" w:themeColor="text1"/>
          <w:rtl/>
        </w:rPr>
        <w:t>,</w:t>
      </w:r>
      <w:r w:rsidRPr="00DB4833">
        <w:rPr>
          <w:rFonts w:ascii="David" w:hAnsi="David"/>
          <w:color w:val="000000" w:themeColor="text1"/>
          <w:rtl/>
        </w:rPr>
        <w:t xml:space="preserve"> השירות יאפשר יצוא קובץ מרוכז פעם בשנה.</w:t>
      </w:r>
    </w:p>
    <w:p w14:paraId="407D01A1" w14:textId="3312D372" w:rsidR="00425B77" w:rsidRPr="00CA7708"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השירות יאפשר</w:t>
      </w:r>
      <w:r w:rsidR="00BE174D">
        <w:rPr>
          <w:rFonts w:ascii="David" w:hAnsi="David" w:hint="cs"/>
          <w:color w:val="000000" w:themeColor="text1"/>
          <w:rtl/>
        </w:rPr>
        <w:t>,</w:t>
      </w:r>
      <w:r w:rsidRPr="00CA7708">
        <w:rPr>
          <w:rFonts w:ascii="David" w:hAnsi="David" w:hint="cs"/>
          <w:color w:val="000000" w:themeColor="text1"/>
          <w:rtl/>
        </w:rPr>
        <w:t xml:space="preserve"> </w:t>
      </w:r>
      <w:r w:rsidR="009B0136">
        <w:rPr>
          <w:rFonts w:ascii="David" w:hAnsi="David" w:hint="cs"/>
          <w:color w:val="000000" w:themeColor="text1"/>
          <w:rtl/>
        </w:rPr>
        <w:t>ללא תוספת עלות</w:t>
      </w:r>
      <w:r w:rsidR="00BE174D">
        <w:rPr>
          <w:rFonts w:ascii="David" w:hAnsi="David" w:hint="cs"/>
          <w:color w:val="000000" w:themeColor="text1"/>
          <w:rtl/>
        </w:rPr>
        <w:t>,</w:t>
      </w:r>
      <w:r w:rsidR="009B0136">
        <w:rPr>
          <w:rFonts w:ascii="David" w:hAnsi="David" w:hint="cs"/>
          <w:color w:val="000000" w:themeColor="text1"/>
          <w:rtl/>
        </w:rPr>
        <w:t xml:space="preserve"> </w:t>
      </w:r>
      <w:r w:rsidRPr="00CA7708">
        <w:rPr>
          <w:rFonts w:ascii="David" w:hAnsi="David" w:hint="cs"/>
          <w:color w:val="000000" w:themeColor="text1"/>
          <w:rtl/>
        </w:rPr>
        <w:t>קבלת התרע</w:t>
      </w:r>
      <w:r w:rsidR="009B0136">
        <w:rPr>
          <w:rFonts w:ascii="David" w:hAnsi="David" w:hint="cs"/>
          <w:color w:val="000000" w:themeColor="text1"/>
          <w:rtl/>
        </w:rPr>
        <w:t>ות</w:t>
      </w:r>
      <w:r w:rsidRPr="00CA7708">
        <w:rPr>
          <w:rFonts w:ascii="David" w:hAnsi="David" w:hint="cs"/>
          <w:color w:val="000000" w:themeColor="text1"/>
          <w:rtl/>
        </w:rPr>
        <w:t xml:space="preserve"> </w:t>
      </w:r>
      <w:r w:rsidR="00DA06E1">
        <w:rPr>
          <w:rFonts w:ascii="David" w:hAnsi="David" w:hint="cs"/>
          <w:color w:val="000000" w:themeColor="text1"/>
          <w:rtl/>
        </w:rPr>
        <w:t xml:space="preserve">ותזכורות </w:t>
      </w:r>
      <w:r w:rsidRPr="00CA7708">
        <w:rPr>
          <w:rFonts w:ascii="David" w:hAnsi="David" w:hint="cs"/>
          <w:color w:val="000000" w:themeColor="text1"/>
          <w:rtl/>
        </w:rPr>
        <w:t xml:space="preserve">אוטומטית </w:t>
      </w:r>
      <w:r w:rsidR="009B0136">
        <w:rPr>
          <w:rFonts w:ascii="David" w:hAnsi="David" w:hint="cs"/>
          <w:color w:val="000000" w:themeColor="text1"/>
          <w:rtl/>
        </w:rPr>
        <w:t xml:space="preserve">באמצעות היישום ובאמצעות </w:t>
      </w:r>
      <w:r w:rsidRPr="00CA7708">
        <w:rPr>
          <w:rFonts w:ascii="David" w:hAnsi="David" w:hint="cs"/>
          <w:color w:val="000000" w:themeColor="text1"/>
          <w:rtl/>
        </w:rPr>
        <w:t xml:space="preserve">הודעת </w:t>
      </w:r>
      <w:r w:rsidRPr="00CA7708">
        <w:rPr>
          <w:rFonts w:ascii="David" w:hAnsi="David" w:hint="cs"/>
          <w:color w:val="000000" w:themeColor="text1"/>
        </w:rPr>
        <w:t>SMS</w:t>
      </w:r>
      <w:r w:rsidRPr="00CA7708">
        <w:rPr>
          <w:rFonts w:ascii="David" w:hAnsi="David" w:hint="cs"/>
          <w:color w:val="000000" w:themeColor="text1"/>
          <w:rtl/>
        </w:rPr>
        <w:t xml:space="preserve"> עבור מאפייני השירות כגון למנויים ששכחו לדווח כניסה/</w:t>
      </w:r>
      <w:r w:rsidR="005675F9">
        <w:rPr>
          <w:rFonts w:ascii="David" w:hAnsi="David" w:hint="cs"/>
          <w:color w:val="000000" w:themeColor="text1"/>
          <w:rtl/>
        </w:rPr>
        <w:t xml:space="preserve"> </w:t>
      </w:r>
      <w:r w:rsidRPr="00CA7708">
        <w:rPr>
          <w:rFonts w:ascii="David" w:hAnsi="David" w:hint="cs"/>
          <w:color w:val="000000" w:themeColor="text1"/>
          <w:rtl/>
        </w:rPr>
        <w:t>יציאה</w:t>
      </w:r>
      <w:r w:rsidR="00DA06E1">
        <w:rPr>
          <w:rFonts w:ascii="David" w:hAnsi="David" w:hint="cs"/>
          <w:color w:val="000000" w:themeColor="text1"/>
          <w:rtl/>
        </w:rPr>
        <w:t xml:space="preserve"> או לדוגמא "לא לשכ</w:t>
      </w:r>
      <w:r w:rsidR="005675F9">
        <w:rPr>
          <w:rFonts w:ascii="David" w:hAnsi="David" w:hint="cs"/>
          <w:color w:val="000000" w:themeColor="text1"/>
          <w:rtl/>
        </w:rPr>
        <w:t>ו</w:t>
      </w:r>
      <w:r w:rsidR="00DA06E1">
        <w:rPr>
          <w:rFonts w:ascii="David" w:hAnsi="David" w:hint="cs"/>
          <w:color w:val="000000" w:themeColor="text1"/>
          <w:rtl/>
        </w:rPr>
        <w:t>ח לדווח החתמה"</w:t>
      </w:r>
      <w:r w:rsidRPr="00CA7708">
        <w:rPr>
          <w:rFonts w:ascii="David" w:hAnsi="David" w:hint="cs"/>
          <w:color w:val="000000" w:themeColor="text1"/>
          <w:rtl/>
        </w:rPr>
        <w:t>.</w:t>
      </w:r>
    </w:p>
    <w:p w14:paraId="16B44965" w14:textId="4FAC71D5" w:rsidR="00425B77" w:rsidRDefault="00425B77" w:rsidP="00425B77">
      <w:pPr>
        <w:pStyle w:val="3-1"/>
        <w:keepLines w:val="0"/>
        <w:numPr>
          <w:ilvl w:val="4"/>
          <w:numId w:val="54"/>
        </w:numPr>
        <w:snapToGrid w:val="0"/>
        <w:spacing w:before="0"/>
        <w:ind w:left="2494" w:hanging="1054"/>
        <w:outlineLvl w:val="3"/>
        <w:rPr>
          <w:rFonts w:ascii="David" w:hAnsi="David"/>
          <w:color w:val="000000" w:themeColor="text1"/>
        </w:rPr>
      </w:pPr>
      <w:r w:rsidRPr="00CA7708">
        <w:rPr>
          <w:rFonts w:ascii="David" w:hAnsi="David" w:hint="cs"/>
          <w:color w:val="000000" w:themeColor="text1"/>
          <w:rtl/>
        </w:rPr>
        <w:t>השירות יינתן בשפה העברית.</w:t>
      </w:r>
    </w:p>
    <w:p w14:paraId="02AABD98" w14:textId="4ED872E8" w:rsidR="00E13EC1" w:rsidRPr="00CA7708" w:rsidRDefault="00E13EC1" w:rsidP="00E13EC1">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מזמין</w:t>
      </w:r>
      <w:r w:rsidRPr="009A6AF0">
        <w:rPr>
          <w:rFonts w:ascii="David" w:hAnsi="David"/>
          <w:color w:val="000000" w:themeColor="text1"/>
          <w:rtl/>
        </w:rPr>
        <w:t xml:space="preserve"> </w:t>
      </w:r>
      <w:r>
        <w:rPr>
          <w:rFonts w:ascii="David" w:hAnsi="David" w:hint="cs"/>
          <w:color w:val="000000" w:themeColor="text1"/>
          <w:rtl/>
        </w:rPr>
        <w:t xml:space="preserve">יוכל </w:t>
      </w:r>
      <w:r w:rsidR="006E2D14">
        <w:rPr>
          <w:rFonts w:ascii="David" w:hAnsi="David" w:hint="cs"/>
          <w:color w:val="000000" w:themeColor="text1"/>
          <w:rtl/>
        </w:rPr>
        <w:t xml:space="preserve">להשתמש בשירותי הנוכחות גם עבור נותני שירותים חיצוניים למזמין </w:t>
      </w:r>
      <w:r>
        <w:rPr>
          <w:rFonts w:ascii="David" w:hAnsi="David" w:hint="cs"/>
          <w:color w:val="000000" w:themeColor="text1"/>
          <w:rtl/>
        </w:rPr>
        <w:t>כדוגמת רופאים, מורים,</w:t>
      </w:r>
      <w:r w:rsidR="00800D85">
        <w:rPr>
          <w:rFonts w:ascii="David" w:hAnsi="David" w:hint="cs"/>
          <w:color w:val="000000" w:themeColor="text1"/>
          <w:rtl/>
        </w:rPr>
        <w:t xml:space="preserve"> </w:t>
      </w:r>
      <w:r>
        <w:rPr>
          <w:rFonts w:ascii="David" w:hAnsi="David" w:hint="cs"/>
          <w:color w:val="000000" w:themeColor="text1"/>
          <w:rtl/>
        </w:rPr>
        <w:t>עורכי דין, רואי חשבון,</w:t>
      </w:r>
      <w:r w:rsidR="00800D85">
        <w:rPr>
          <w:rFonts w:ascii="David" w:hAnsi="David" w:hint="cs"/>
          <w:color w:val="000000" w:themeColor="text1"/>
          <w:rtl/>
        </w:rPr>
        <w:t xml:space="preserve"> </w:t>
      </w:r>
      <w:r>
        <w:rPr>
          <w:rFonts w:ascii="David" w:hAnsi="David" w:hint="cs"/>
          <w:color w:val="000000" w:themeColor="text1"/>
          <w:rtl/>
        </w:rPr>
        <w:t>יועצים, מטפלים, בקרים, מאבטחים וכו</w:t>
      </w:r>
      <w:r w:rsidR="00800D85">
        <w:rPr>
          <w:rFonts w:ascii="David" w:hAnsi="David" w:hint="cs"/>
          <w:color w:val="000000" w:themeColor="text1"/>
          <w:rtl/>
        </w:rPr>
        <w:t>'</w:t>
      </w:r>
      <w:r>
        <w:rPr>
          <w:rFonts w:ascii="David" w:hAnsi="David" w:hint="cs"/>
          <w:color w:val="000000" w:themeColor="text1"/>
          <w:rtl/>
        </w:rPr>
        <w:t>.</w:t>
      </w:r>
    </w:p>
    <w:p w14:paraId="1D705B3F" w14:textId="132BB74B" w:rsidR="00425B77" w:rsidRDefault="00F64E09" w:rsidP="000B467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היישום</w:t>
      </w:r>
      <w:r w:rsidR="00425B77" w:rsidRPr="00CA7708">
        <w:rPr>
          <w:rFonts w:ascii="David" w:hAnsi="David" w:hint="cs"/>
          <w:color w:val="000000" w:themeColor="text1"/>
          <w:rtl/>
        </w:rPr>
        <w:t xml:space="preserve"> </w:t>
      </w:r>
      <w:r>
        <w:rPr>
          <w:rFonts w:ascii="David" w:hAnsi="David" w:hint="cs"/>
          <w:color w:val="000000" w:themeColor="text1"/>
          <w:rtl/>
        </w:rPr>
        <w:t>י</w:t>
      </w:r>
      <w:r w:rsidR="00425B77" w:rsidRPr="00CA7708">
        <w:rPr>
          <w:rFonts w:ascii="David" w:hAnsi="David" w:hint="cs"/>
          <w:color w:val="000000" w:themeColor="text1"/>
          <w:rtl/>
        </w:rPr>
        <w:t>אפשר לדווח באזור מוגדר לפי תיחום גיאוגרפי מוגדר (</w:t>
      </w:r>
      <w:r w:rsidR="00E13EC1">
        <w:rPr>
          <w:rFonts w:ascii="David" w:hAnsi="David" w:hint="cs"/>
          <w:color w:val="000000" w:themeColor="text1"/>
          <w:rtl/>
        </w:rPr>
        <w:t>להלן</w:t>
      </w:r>
      <w:r w:rsidR="00981FCB">
        <w:rPr>
          <w:rFonts w:ascii="David" w:hAnsi="David" w:hint="cs"/>
          <w:color w:val="000000" w:themeColor="text1"/>
          <w:rtl/>
        </w:rPr>
        <w:t>:</w:t>
      </w:r>
      <w:r w:rsidR="00E13EC1">
        <w:rPr>
          <w:rFonts w:ascii="David" w:hAnsi="David" w:hint="cs"/>
          <w:color w:val="000000" w:themeColor="text1"/>
          <w:rtl/>
        </w:rPr>
        <w:t xml:space="preserve"> "</w:t>
      </w:r>
      <w:r w:rsidR="00425B77" w:rsidRPr="0075074A">
        <w:rPr>
          <w:rFonts w:ascii="David" w:hAnsi="David" w:hint="eastAsia"/>
          <w:b w:val="0"/>
          <w:bCs/>
          <w:color w:val="000000" w:themeColor="text1"/>
          <w:rtl/>
        </w:rPr>
        <w:t>פוליגון</w:t>
      </w:r>
      <w:r w:rsidR="00E13EC1">
        <w:rPr>
          <w:rFonts w:ascii="David" w:hAnsi="David" w:hint="cs"/>
          <w:color w:val="000000" w:themeColor="text1"/>
          <w:rtl/>
        </w:rPr>
        <w:t>"</w:t>
      </w:r>
      <w:r w:rsidR="00425B77" w:rsidRPr="00CA7708">
        <w:rPr>
          <w:rFonts w:ascii="David" w:hAnsi="David" w:hint="cs"/>
          <w:color w:val="000000" w:themeColor="text1"/>
          <w:rtl/>
        </w:rPr>
        <w:t>)</w:t>
      </w:r>
      <w:r w:rsidR="000B467F">
        <w:rPr>
          <w:rFonts w:ascii="David" w:hAnsi="David" w:hint="cs"/>
          <w:color w:val="000000" w:themeColor="text1"/>
          <w:rtl/>
        </w:rPr>
        <w:t>.</w:t>
      </w:r>
      <w:r w:rsidR="00E13EC1">
        <w:rPr>
          <w:rFonts w:ascii="David" w:hAnsi="David" w:hint="cs"/>
          <w:color w:val="000000" w:themeColor="text1"/>
          <w:rtl/>
        </w:rPr>
        <w:t xml:space="preserve"> </w:t>
      </w:r>
      <w:r w:rsidR="000B467F">
        <w:rPr>
          <w:rFonts w:ascii="David" w:hAnsi="David" w:hint="cs"/>
          <w:color w:val="000000" w:themeColor="text1"/>
          <w:rtl/>
        </w:rPr>
        <w:t xml:space="preserve">לבקשת המזמין </w:t>
      </w:r>
      <w:r w:rsidR="00E13EC1">
        <w:rPr>
          <w:rFonts w:ascii="David" w:hAnsi="David" w:hint="cs"/>
          <w:color w:val="000000" w:themeColor="text1"/>
          <w:rtl/>
        </w:rPr>
        <w:t xml:space="preserve">הספק </w:t>
      </w:r>
      <w:r w:rsidR="000B467F">
        <w:rPr>
          <w:rFonts w:ascii="David" w:hAnsi="David" w:hint="cs"/>
          <w:color w:val="000000" w:themeColor="text1"/>
          <w:rtl/>
        </w:rPr>
        <w:t xml:space="preserve">יאפשר </w:t>
      </w:r>
      <w:r w:rsidR="00E13EC1">
        <w:rPr>
          <w:rFonts w:ascii="David" w:hAnsi="David" w:hint="cs"/>
          <w:color w:val="000000" w:themeColor="text1"/>
          <w:rtl/>
        </w:rPr>
        <w:t>התרעה במקרה של דיווח מחוץ לפול</w:t>
      </w:r>
      <w:r w:rsidR="00981FCB">
        <w:rPr>
          <w:rFonts w:ascii="David" w:hAnsi="David" w:hint="cs"/>
          <w:color w:val="000000" w:themeColor="text1"/>
          <w:rtl/>
        </w:rPr>
        <w:t>י</w:t>
      </w:r>
      <w:r w:rsidR="00E13EC1">
        <w:rPr>
          <w:rFonts w:ascii="David" w:hAnsi="David" w:hint="cs"/>
          <w:color w:val="000000" w:themeColor="text1"/>
          <w:rtl/>
        </w:rPr>
        <w:t>גון</w:t>
      </w:r>
      <w:r w:rsidR="00425B77" w:rsidRPr="00CA7708">
        <w:rPr>
          <w:rFonts w:ascii="David" w:hAnsi="David" w:hint="cs"/>
          <w:color w:val="000000" w:themeColor="text1"/>
          <w:rtl/>
        </w:rPr>
        <w:t xml:space="preserve">. </w:t>
      </w:r>
    </w:p>
    <w:p w14:paraId="7A693229" w14:textId="74469713" w:rsidR="00425B77" w:rsidRPr="00CA7708" w:rsidRDefault="00A64A4E" w:rsidP="00A51D2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sidRPr="00A64A4E">
        <w:rPr>
          <w:rFonts w:ascii="David" w:hAnsi="David" w:hint="cs"/>
          <w:color w:val="000000" w:themeColor="text1"/>
          <w:rtl/>
        </w:rPr>
        <w:t xml:space="preserve">הספק יגדיר למזמין פוליגון עד 5 ימי עבודה מיום קבלת </w:t>
      </w:r>
      <w:r w:rsidRPr="0EDF973F">
        <w:rPr>
          <w:rtl/>
        </w:rPr>
        <w:t>קובץ המכיל את הפרטים: שם המקום, מספר היחידה/</w:t>
      </w:r>
      <w:r>
        <w:rPr>
          <w:rFonts w:hint="cs"/>
          <w:rtl/>
        </w:rPr>
        <w:t xml:space="preserve"> </w:t>
      </w:r>
      <w:r w:rsidRPr="0EDF973F">
        <w:rPr>
          <w:rtl/>
        </w:rPr>
        <w:t xml:space="preserve">שעון, כתובת או נקודת ציון תקינים (כולל שם עיר, שם רחוב ומספר בית או לחילופין נ"צ של הנקודה בפורמט </w:t>
      </w:r>
      <w:r>
        <w:t xml:space="preserve"> X </w:t>
      </w:r>
      <w:r w:rsidRPr="0EDF973F">
        <w:rPr>
          <w:rtl/>
        </w:rPr>
        <w:t>ו-</w:t>
      </w:r>
      <w:r w:rsidRPr="0EDF973F">
        <w:t xml:space="preserve"> </w:t>
      </w:r>
      <w:r>
        <w:t>Y  lat long</w:t>
      </w:r>
      <w:r w:rsidRPr="0EDF973F">
        <w:t>.</w:t>
      </w:r>
      <w:r w:rsidRPr="00A64A4E">
        <w:rPr>
          <w:rFonts w:ascii="David" w:hAnsi="David" w:hint="cs"/>
          <w:color w:val="000000" w:themeColor="text1"/>
          <w:rtl/>
        </w:rPr>
        <w:t>).</w:t>
      </w:r>
      <w:bookmarkStart w:id="182" w:name="_Toc440187372"/>
      <w:bookmarkStart w:id="183" w:name="_Toc443920301"/>
      <w:r w:rsidR="00A51D23">
        <w:rPr>
          <w:rFonts w:ascii="David" w:hAnsi="David" w:hint="cs"/>
          <w:color w:val="000000" w:themeColor="text1"/>
          <w:rtl/>
        </w:rPr>
        <w:t xml:space="preserve">מערכות הספק נדרשות לתמוך בממשק למערכות </w:t>
      </w:r>
      <w:r w:rsidR="00425B77" w:rsidRPr="00CA7708">
        <w:rPr>
          <w:rFonts w:ascii="David" w:hAnsi="David" w:hint="cs"/>
          <w:color w:val="000000" w:themeColor="text1"/>
          <w:rtl/>
        </w:rPr>
        <w:t xml:space="preserve">ניהול נתוני נוכחות על בסיס מערכות ניהול שכר של המזמינים (ע"ב מערכות כדוגמת </w:t>
      </w:r>
      <w:r w:rsidR="009A6AF0">
        <w:rPr>
          <w:rFonts w:ascii="David" w:hAnsi="David" w:hint="cs"/>
          <w:color w:val="000000" w:themeColor="text1"/>
          <w:rtl/>
        </w:rPr>
        <w:t>"</w:t>
      </w:r>
      <w:r w:rsidR="00425B77" w:rsidRPr="00CA7708">
        <w:rPr>
          <w:rFonts w:ascii="David" w:hAnsi="David" w:hint="cs"/>
          <w:color w:val="000000" w:themeColor="text1"/>
          <w:rtl/>
        </w:rPr>
        <w:t>מרכב"ה</w:t>
      </w:r>
      <w:r w:rsidR="0069766C">
        <w:rPr>
          <w:rFonts w:ascii="David" w:hAnsi="David" w:hint="cs"/>
          <w:color w:val="000000" w:themeColor="text1"/>
          <w:rtl/>
        </w:rPr>
        <w:t>/סיגמה</w:t>
      </w:r>
      <w:r w:rsidR="00425B77" w:rsidRPr="00CA7708">
        <w:rPr>
          <w:rFonts w:ascii="David" w:hAnsi="David" w:hint="cs"/>
          <w:color w:val="000000" w:themeColor="text1"/>
          <w:rtl/>
        </w:rPr>
        <w:t>,</w:t>
      </w:r>
      <w:r w:rsidR="00425B77" w:rsidRPr="00CA7708">
        <w:rPr>
          <w:rFonts w:ascii="David" w:hAnsi="David"/>
          <w:color w:val="000000" w:themeColor="text1"/>
          <w:rtl/>
        </w:rPr>
        <w:t xml:space="preserve"> </w:t>
      </w:r>
      <w:r w:rsidR="009A6AF0">
        <w:rPr>
          <w:rFonts w:ascii="David" w:hAnsi="David" w:hint="cs"/>
          <w:color w:val="000000" w:themeColor="text1"/>
          <w:rtl/>
        </w:rPr>
        <w:t>"זמן אמת" "</w:t>
      </w:r>
      <w:r w:rsidR="00425B77" w:rsidRPr="00CA7708">
        <w:rPr>
          <w:rFonts w:ascii="David" w:hAnsi="David"/>
          <w:color w:val="000000" w:themeColor="text1"/>
          <w:rtl/>
        </w:rPr>
        <w:t>לביא טיים טק"</w:t>
      </w:r>
      <w:r w:rsidR="00425B77" w:rsidRPr="00CA7708">
        <w:rPr>
          <w:rFonts w:ascii="David" w:hAnsi="David" w:hint="cs"/>
          <w:color w:val="000000" w:themeColor="text1"/>
          <w:rtl/>
        </w:rPr>
        <w:t xml:space="preserve">, "סינל" מערכת מודול נוכחות של חברת מל"מ </w:t>
      </w:r>
      <w:r w:rsidR="00D14CBF">
        <w:rPr>
          <w:rFonts w:ascii="David" w:hAnsi="David" w:hint="cs"/>
          <w:color w:val="000000" w:themeColor="text1"/>
          <w:rtl/>
        </w:rPr>
        <w:t>, מערכת פיירול</w:t>
      </w:r>
      <w:r w:rsidR="0069766C">
        <w:rPr>
          <w:rFonts w:ascii="David" w:hAnsi="David" w:hint="cs"/>
          <w:color w:val="000000" w:themeColor="text1"/>
          <w:rtl/>
        </w:rPr>
        <w:t xml:space="preserve"> </w:t>
      </w:r>
      <w:r w:rsidR="00D14CBF">
        <w:rPr>
          <w:rFonts w:ascii="David" w:hAnsi="David" w:hint="cs"/>
          <w:color w:val="000000" w:themeColor="text1"/>
          <w:rtl/>
        </w:rPr>
        <w:t>,</w:t>
      </w:r>
      <w:r w:rsidR="0069766C">
        <w:rPr>
          <w:rFonts w:ascii="David" w:hAnsi="David" w:hint="cs"/>
          <w:color w:val="000000" w:themeColor="text1"/>
          <w:rtl/>
        </w:rPr>
        <w:t xml:space="preserve">משכית </w:t>
      </w:r>
      <w:r w:rsidR="00425B77" w:rsidRPr="00CA7708">
        <w:rPr>
          <w:rFonts w:ascii="David" w:hAnsi="David" w:hint="cs"/>
          <w:color w:val="000000" w:themeColor="text1"/>
          <w:rtl/>
        </w:rPr>
        <w:t xml:space="preserve">וכד') </w:t>
      </w:r>
      <w:r w:rsidR="00A51D23">
        <w:rPr>
          <w:rFonts w:ascii="David" w:hAnsi="David" w:hint="cs"/>
          <w:color w:val="000000" w:themeColor="text1"/>
          <w:rtl/>
        </w:rPr>
        <w:t>וכן</w:t>
      </w:r>
      <w:r w:rsidR="00425B77" w:rsidRPr="00CA7708">
        <w:rPr>
          <w:rFonts w:ascii="David" w:hAnsi="David" w:hint="cs"/>
          <w:color w:val="000000" w:themeColor="text1"/>
          <w:rtl/>
        </w:rPr>
        <w:t xml:space="preserve"> יצוא נתונים בתצורה של שליחת דוחות באמצעות דוא"ל אחת לחודש מהספק למזמין.</w:t>
      </w:r>
      <w:bookmarkEnd w:id="182"/>
      <w:bookmarkEnd w:id="183"/>
    </w:p>
    <w:p w14:paraId="24D93129" w14:textId="294E07CA" w:rsidR="00DA06E1" w:rsidRPr="00DA06E1" w:rsidRDefault="00425B77" w:rsidP="00A51D2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bookmarkStart w:id="184" w:name="_Toc440187373"/>
      <w:bookmarkStart w:id="185" w:name="_Toc443920302"/>
      <w:r w:rsidRPr="00DA06E1">
        <w:rPr>
          <w:rFonts w:ascii="David" w:hAnsi="David" w:hint="cs"/>
          <w:color w:val="000000" w:themeColor="text1"/>
          <w:rtl/>
        </w:rPr>
        <w:t xml:space="preserve">מבנה הקבצים והשדות </w:t>
      </w:r>
      <w:r w:rsidR="00A51D23">
        <w:rPr>
          <w:rFonts w:ascii="David" w:hAnsi="David" w:hint="cs"/>
          <w:color w:val="000000" w:themeColor="text1"/>
          <w:rtl/>
        </w:rPr>
        <w:t xml:space="preserve"> יוגדרו </w:t>
      </w:r>
      <w:r w:rsidR="00A51D23" w:rsidRPr="00DA06E1">
        <w:rPr>
          <w:rFonts w:ascii="David" w:hAnsi="David" w:hint="cs"/>
          <w:color w:val="000000" w:themeColor="text1"/>
          <w:rtl/>
        </w:rPr>
        <w:t xml:space="preserve">על פי צרכי המזמינים </w:t>
      </w:r>
      <w:r w:rsidRPr="00DA06E1">
        <w:rPr>
          <w:rFonts w:ascii="David" w:hAnsi="David" w:hint="cs"/>
          <w:color w:val="000000" w:themeColor="text1"/>
          <w:rtl/>
        </w:rPr>
        <w:t>ויכלל</w:t>
      </w:r>
      <w:r w:rsidR="00A51D23">
        <w:rPr>
          <w:rFonts w:ascii="David" w:hAnsi="David" w:hint="cs"/>
          <w:color w:val="000000" w:themeColor="text1"/>
          <w:rtl/>
        </w:rPr>
        <w:t>ו</w:t>
      </w:r>
      <w:r w:rsidRPr="00DA06E1">
        <w:rPr>
          <w:rFonts w:ascii="David" w:hAnsi="David" w:hint="cs"/>
          <w:color w:val="000000" w:themeColor="text1"/>
          <w:rtl/>
        </w:rPr>
        <w:t xml:space="preserve"> לפחות את הנתונים הבאים: </w:t>
      </w:r>
      <w:bookmarkStart w:id="186" w:name="_Toc317515204"/>
      <w:r w:rsidRPr="00DA06E1">
        <w:rPr>
          <w:rFonts w:ascii="David" w:hAnsi="David"/>
          <w:color w:val="000000" w:themeColor="text1"/>
          <w:rtl/>
        </w:rPr>
        <w:t>כניסה, יציאה, יציאה לתפקיד, חזרה מתפקיד</w:t>
      </w:r>
      <w:r w:rsidR="00981FCB">
        <w:rPr>
          <w:rFonts w:ascii="David" w:hAnsi="David" w:hint="cs"/>
          <w:color w:val="000000" w:themeColor="text1"/>
          <w:rtl/>
        </w:rPr>
        <w:t>,</w:t>
      </w:r>
      <w:r w:rsidRPr="00DA06E1">
        <w:rPr>
          <w:rFonts w:ascii="David" w:hAnsi="David"/>
          <w:color w:val="000000" w:themeColor="text1"/>
          <w:rtl/>
        </w:rPr>
        <w:t xml:space="preserve"> מיקום לפי בחירה</w:t>
      </w:r>
      <w:r w:rsidR="00A51D23">
        <w:rPr>
          <w:rFonts w:ascii="David" w:hAnsi="David" w:hint="cs"/>
          <w:color w:val="000000" w:themeColor="text1"/>
          <w:rtl/>
        </w:rPr>
        <w:t>,</w:t>
      </w:r>
      <w:r w:rsidRPr="00DA06E1">
        <w:rPr>
          <w:rFonts w:ascii="David" w:hAnsi="David" w:hint="cs"/>
          <w:color w:val="000000" w:themeColor="text1"/>
          <w:rtl/>
        </w:rPr>
        <w:t xml:space="preserve"> סה"כ הזמן שחלף בין כניסה לשירות לסיום השירות</w:t>
      </w:r>
      <w:bookmarkEnd w:id="184"/>
      <w:bookmarkEnd w:id="185"/>
      <w:r w:rsidR="00A51D23">
        <w:rPr>
          <w:rFonts w:ascii="David" w:hAnsi="David" w:hint="cs"/>
          <w:color w:val="000000" w:themeColor="text1"/>
          <w:rtl/>
        </w:rPr>
        <w:t>,</w:t>
      </w:r>
      <w:r w:rsidR="00DA06E1" w:rsidRPr="00DA06E1">
        <w:rPr>
          <w:rFonts w:ascii="David" w:hAnsi="David"/>
          <w:color w:val="000000" w:themeColor="text1"/>
          <w:rtl/>
        </w:rPr>
        <w:t xml:space="preserve"> וכל </w:t>
      </w:r>
      <w:r w:rsidR="00A51D23">
        <w:rPr>
          <w:rFonts w:ascii="David" w:hAnsi="David" w:hint="cs"/>
          <w:color w:val="000000" w:themeColor="text1"/>
          <w:rtl/>
        </w:rPr>
        <w:t xml:space="preserve">נתון </w:t>
      </w:r>
      <w:r w:rsidR="00DA06E1" w:rsidRPr="00DA06E1">
        <w:rPr>
          <w:rFonts w:ascii="David" w:hAnsi="David"/>
          <w:color w:val="000000" w:themeColor="text1"/>
          <w:rtl/>
        </w:rPr>
        <w:t xml:space="preserve">שתומך את הדיווח השעתי </w:t>
      </w:r>
      <w:r w:rsidR="00A51D23">
        <w:rPr>
          <w:rFonts w:ascii="David" w:hAnsi="David" w:hint="cs"/>
          <w:color w:val="000000" w:themeColor="text1"/>
          <w:rtl/>
        </w:rPr>
        <w:t>(</w:t>
      </w:r>
      <w:r w:rsidR="00DA06E1">
        <w:rPr>
          <w:rFonts w:ascii="David" w:hAnsi="David" w:hint="cs"/>
          <w:color w:val="000000" w:themeColor="text1"/>
          <w:rtl/>
        </w:rPr>
        <w:t>לדוגמא</w:t>
      </w:r>
      <w:r w:rsidR="00DA06E1" w:rsidRPr="00DA06E1">
        <w:rPr>
          <w:rFonts w:ascii="David" w:hAnsi="David"/>
          <w:color w:val="000000" w:themeColor="text1"/>
          <w:rtl/>
        </w:rPr>
        <w:t xml:space="preserve"> </w:t>
      </w:r>
      <w:r w:rsidR="00F64E09">
        <w:rPr>
          <w:rFonts w:ascii="David" w:hAnsi="David" w:hint="cs"/>
          <w:color w:val="000000" w:themeColor="text1"/>
          <w:rtl/>
        </w:rPr>
        <w:t xml:space="preserve">שם ופירוט </w:t>
      </w:r>
      <w:r w:rsidR="00DA06E1" w:rsidRPr="00DA06E1">
        <w:rPr>
          <w:rFonts w:ascii="David" w:hAnsi="David"/>
          <w:color w:val="000000" w:themeColor="text1"/>
          <w:rtl/>
        </w:rPr>
        <w:t>המשימה/</w:t>
      </w:r>
      <w:r w:rsidR="00F64E09">
        <w:rPr>
          <w:rFonts w:ascii="David" w:hAnsi="David" w:hint="cs"/>
          <w:color w:val="000000" w:themeColor="text1"/>
          <w:rtl/>
        </w:rPr>
        <w:t xml:space="preserve"> שם ומיקום </w:t>
      </w:r>
      <w:r w:rsidR="00DA06E1" w:rsidRPr="00DA06E1">
        <w:rPr>
          <w:rFonts w:ascii="David" w:hAnsi="David"/>
          <w:color w:val="000000" w:themeColor="text1"/>
          <w:rtl/>
        </w:rPr>
        <w:t>העמדה שבה דווח הדיווח/</w:t>
      </w:r>
      <w:r w:rsidR="00981FCB">
        <w:rPr>
          <w:rFonts w:ascii="David" w:hAnsi="David" w:hint="cs"/>
          <w:color w:val="000000" w:themeColor="text1"/>
          <w:rtl/>
        </w:rPr>
        <w:t xml:space="preserve"> </w:t>
      </w:r>
      <w:r w:rsidR="00DA06E1" w:rsidRPr="00DA06E1">
        <w:rPr>
          <w:rFonts w:ascii="David" w:hAnsi="David"/>
          <w:color w:val="000000" w:themeColor="text1"/>
          <w:rtl/>
        </w:rPr>
        <w:t>היעדרות/ משימה בתפקיד</w:t>
      </w:r>
      <w:r w:rsidR="00A51D23">
        <w:rPr>
          <w:rFonts w:ascii="David" w:hAnsi="David" w:hint="cs"/>
          <w:color w:val="000000" w:themeColor="text1"/>
          <w:rtl/>
        </w:rPr>
        <w:t>,</w:t>
      </w:r>
      <w:r w:rsidR="00DA06E1" w:rsidRPr="00DA06E1">
        <w:rPr>
          <w:rFonts w:ascii="David" w:hAnsi="David"/>
          <w:color w:val="000000" w:themeColor="text1"/>
          <w:rtl/>
        </w:rPr>
        <w:t xml:space="preserve"> סיווג המשימה </w:t>
      </w:r>
      <w:r w:rsidR="00DA06E1">
        <w:rPr>
          <w:rFonts w:ascii="David" w:hAnsi="David" w:hint="cs"/>
          <w:color w:val="000000" w:themeColor="text1"/>
          <w:rtl/>
        </w:rPr>
        <w:t>וכו</w:t>
      </w:r>
      <w:r w:rsidR="00981FCB">
        <w:rPr>
          <w:rFonts w:ascii="David" w:hAnsi="David" w:hint="cs"/>
          <w:color w:val="000000" w:themeColor="text1"/>
          <w:rtl/>
        </w:rPr>
        <w:t>'</w:t>
      </w:r>
      <w:r w:rsidR="00A51D23">
        <w:rPr>
          <w:rFonts w:ascii="David" w:hAnsi="David" w:hint="cs"/>
          <w:color w:val="000000" w:themeColor="text1"/>
          <w:rtl/>
        </w:rPr>
        <w:t>)</w:t>
      </w:r>
      <w:r w:rsidR="00981FCB">
        <w:rPr>
          <w:rFonts w:ascii="David" w:hAnsi="David" w:hint="cs"/>
          <w:color w:val="000000" w:themeColor="text1"/>
          <w:rtl/>
        </w:rPr>
        <w:t>.</w:t>
      </w:r>
      <w:r w:rsidR="00DA06E1" w:rsidRPr="00DA06E1">
        <w:rPr>
          <w:rFonts w:ascii="David" w:hAnsi="David"/>
          <w:color w:val="000000" w:themeColor="text1"/>
          <w:rtl/>
        </w:rPr>
        <w:t xml:space="preserve"> </w:t>
      </w:r>
    </w:p>
    <w:p w14:paraId="17F5D3E6" w14:textId="65865BC0" w:rsidR="00F14BAF" w:rsidRPr="00C85C22" w:rsidRDefault="00F14BAF" w:rsidP="00115B9E">
      <w:pPr>
        <w:pStyle w:val="3-1"/>
        <w:keepLines w:val="0"/>
        <w:numPr>
          <w:ilvl w:val="4"/>
          <w:numId w:val="54"/>
        </w:numPr>
        <w:tabs>
          <w:tab w:val="clear" w:pos="2517"/>
          <w:tab w:val="num" w:pos="2608"/>
        </w:tabs>
        <w:snapToGrid w:val="0"/>
        <w:spacing w:before="0"/>
        <w:ind w:left="2608" w:hanging="1168"/>
        <w:outlineLvl w:val="3"/>
        <w:rPr>
          <w:rtl/>
        </w:rPr>
      </w:pPr>
      <w:r w:rsidRPr="0EDF973F">
        <w:rPr>
          <w:rtl/>
        </w:rPr>
        <w:t xml:space="preserve">הממשק </w:t>
      </w:r>
      <w:r w:rsidR="00115B9E">
        <w:rPr>
          <w:rFonts w:hint="cs"/>
          <w:rtl/>
        </w:rPr>
        <w:t>בין מערכות הספקל מערכות הממשלתיות יהיה</w:t>
      </w:r>
      <w:r w:rsidRPr="0EDF973F">
        <w:rPr>
          <w:rtl/>
        </w:rPr>
        <w:t xml:space="preserve"> דו כיווני </w:t>
      </w:r>
      <w:r w:rsidR="00115B9E">
        <w:rPr>
          <w:rFonts w:hint="cs"/>
          <w:rtl/>
        </w:rPr>
        <w:t>ויאפשר העברת מידע בין המערכות לדוגמא</w:t>
      </w:r>
      <w:r w:rsidRPr="0EDF973F">
        <w:rPr>
          <w:rtl/>
        </w:rPr>
        <w:t xml:space="preserve"> טעינת/</w:t>
      </w:r>
      <w:r w:rsidR="00981FCB">
        <w:rPr>
          <w:rFonts w:hint="cs"/>
          <w:rtl/>
        </w:rPr>
        <w:t xml:space="preserve"> </w:t>
      </w:r>
      <w:r w:rsidRPr="0EDF973F">
        <w:rPr>
          <w:rtl/>
        </w:rPr>
        <w:t>סגירת עובדים</w:t>
      </w:r>
      <w:r w:rsidR="00115B9E">
        <w:rPr>
          <w:rFonts w:hint="cs"/>
          <w:rtl/>
        </w:rPr>
        <w:t>,</w:t>
      </w:r>
      <w:r w:rsidRPr="0EDF973F">
        <w:rPr>
          <w:rtl/>
        </w:rPr>
        <w:t xml:space="preserve"> שליחת דיווחים ונתוני דיווח</w:t>
      </w:r>
      <w:r w:rsidR="00115B9E">
        <w:rPr>
          <w:rFonts w:hint="cs"/>
          <w:rtl/>
        </w:rPr>
        <w:t xml:space="preserve"> וכיוצ"ב</w:t>
      </w:r>
      <w:r w:rsidR="00755200">
        <w:rPr>
          <w:rFonts w:hint="cs"/>
          <w:rtl/>
        </w:rPr>
        <w:t>.</w:t>
      </w:r>
    </w:p>
    <w:p w14:paraId="4AEED53F" w14:textId="0D169DAA" w:rsidR="00755200" w:rsidRPr="00DA06E1" w:rsidRDefault="00755200"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tl/>
        </w:rPr>
      </w:pPr>
      <w:r>
        <w:rPr>
          <w:rFonts w:ascii="David" w:hAnsi="David" w:hint="cs"/>
          <w:color w:val="000000" w:themeColor="text1"/>
          <w:rtl/>
        </w:rPr>
        <w:t xml:space="preserve">דיווח הנוכחות </w:t>
      </w:r>
      <w:r w:rsidR="00115B9E">
        <w:rPr>
          <w:rFonts w:ascii="David" w:hAnsi="David" w:hint="cs"/>
          <w:color w:val="000000" w:themeColor="text1"/>
          <w:rtl/>
        </w:rPr>
        <w:t xml:space="preserve">יתאפשר גם באמצעות </w:t>
      </w:r>
      <w:r>
        <w:rPr>
          <w:rFonts w:ascii="David" w:hAnsi="David" w:hint="cs"/>
          <w:color w:val="000000" w:themeColor="text1"/>
          <w:rtl/>
        </w:rPr>
        <w:t xml:space="preserve">סריקת מדבקת </w:t>
      </w:r>
      <w:r w:rsidRPr="00DA06E1">
        <w:rPr>
          <w:rFonts w:ascii="David" w:hAnsi="David"/>
          <w:color w:val="000000" w:themeColor="text1"/>
          <w:rtl/>
        </w:rPr>
        <w:t>ברקוד</w:t>
      </w:r>
      <w:r w:rsidR="00650CDE">
        <w:rPr>
          <w:rFonts w:ascii="David" w:hAnsi="David" w:hint="cs"/>
          <w:color w:val="000000" w:themeColor="text1"/>
          <w:rtl/>
        </w:rPr>
        <w:t xml:space="preserve"> / מדבקת</w:t>
      </w:r>
      <w:r w:rsidR="00310D88" w:rsidRPr="00310D88">
        <w:rPr>
          <w:rFonts w:ascii="David" w:hAnsi="David"/>
          <w:color w:val="000000" w:themeColor="text1"/>
        </w:rPr>
        <w:t xml:space="preserve"> </w:t>
      </w:r>
      <w:r w:rsidR="00310D88" w:rsidRPr="00DA06E1">
        <w:rPr>
          <w:rFonts w:ascii="David" w:hAnsi="David"/>
          <w:color w:val="000000" w:themeColor="text1"/>
        </w:rPr>
        <w:t>NFC</w:t>
      </w:r>
      <w:r w:rsidR="00650CDE">
        <w:rPr>
          <w:rFonts w:ascii="David" w:hAnsi="David"/>
          <w:color w:val="000000" w:themeColor="text1"/>
        </w:rPr>
        <w:t xml:space="preserve"> </w:t>
      </w:r>
      <w:r w:rsidR="00650CDE">
        <w:rPr>
          <w:rFonts w:ascii="David" w:hAnsi="David" w:hint="cs"/>
          <w:color w:val="000000" w:themeColor="text1"/>
          <w:rtl/>
        </w:rPr>
        <w:t xml:space="preserve">קשיחה מוגנת מים ומזג האויר לצורך </w:t>
      </w:r>
      <w:r>
        <w:rPr>
          <w:rFonts w:ascii="David" w:hAnsi="David" w:hint="cs"/>
          <w:color w:val="000000" w:themeColor="text1"/>
          <w:rtl/>
        </w:rPr>
        <w:t xml:space="preserve"> שימוש בטכנ</w:t>
      </w:r>
      <w:r w:rsidR="00981FCB">
        <w:rPr>
          <w:rFonts w:ascii="David" w:hAnsi="David" w:hint="cs"/>
          <w:color w:val="000000" w:themeColor="text1"/>
          <w:rtl/>
        </w:rPr>
        <w:t>ו</w:t>
      </w:r>
      <w:r>
        <w:rPr>
          <w:rFonts w:ascii="David" w:hAnsi="David" w:hint="cs"/>
          <w:color w:val="000000" w:themeColor="text1"/>
          <w:rtl/>
        </w:rPr>
        <w:t>לוגיה קרבה</w:t>
      </w:r>
      <w:r w:rsidRPr="00DA06E1">
        <w:rPr>
          <w:rFonts w:ascii="David" w:hAnsi="David"/>
          <w:color w:val="000000" w:themeColor="text1"/>
          <w:rtl/>
        </w:rPr>
        <w:t xml:space="preserve"> </w:t>
      </w:r>
      <w:r w:rsidRPr="00DA06E1">
        <w:rPr>
          <w:rFonts w:ascii="David" w:hAnsi="David"/>
          <w:color w:val="000000" w:themeColor="text1"/>
        </w:rPr>
        <w:t>NFC</w:t>
      </w:r>
      <w:r w:rsidRPr="00DA06E1">
        <w:rPr>
          <w:rFonts w:ascii="David" w:hAnsi="David"/>
          <w:color w:val="000000" w:themeColor="text1"/>
          <w:rtl/>
        </w:rPr>
        <w:t xml:space="preserve"> </w:t>
      </w:r>
      <w:r w:rsidR="00115B9E">
        <w:rPr>
          <w:rFonts w:ascii="David" w:hAnsi="David" w:hint="cs"/>
          <w:color w:val="000000" w:themeColor="text1"/>
          <w:rtl/>
        </w:rPr>
        <w:t xml:space="preserve">או </w:t>
      </w:r>
      <w:r>
        <w:rPr>
          <w:rFonts w:ascii="David" w:hAnsi="David" w:hint="cs"/>
          <w:color w:val="000000" w:themeColor="text1"/>
          <w:rtl/>
        </w:rPr>
        <w:t xml:space="preserve">כל דרך </w:t>
      </w:r>
      <w:r w:rsidR="00115B9E">
        <w:rPr>
          <w:rFonts w:ascii="David" w:hAnsi="David" w:hint="cs"/>
          <w:color w:val="000000" w:themeColor="text1"/>
          <w:rtl/>
        </w:rPr>
        <w:t xml:space="preserve">אחרת </w:t>
      </w:r>
      <w:r>
        <w:rPr>
          <w:rFonts w:ascii="David" w:hAnsi="David" w:hint="cs"/>
          <w:color w:val="000000" w:themeColor="text1"/>
          <w:rtl/>
        </w:rPr>
        <w:t>שתקל על המשתמש</w:t>
      </w:r>
      <w:r w:rsidR="00115B9E">
        <w:rPr>
          <w:rFonts w:ascii="David" w:hAnsi="David" w:hint="cs"/>
          <w:color w:val="000000" w:themeColor="text1"/>
          <w:rtl/>
        </w:rPr>
        <w:t xml:space="preserve"> בתפעול השירות</w:t>
      </w:r>
      <w:r>
        <w:rPr>
          <w:rFonts w:ascii="David" w:hAnsi="David" w:hint="cs"/>
          <w:color w:val="000000" w:themeColor="text1"/>
          <w:rtl/>
        </w:rPr>
        <w:t>.</w:t>
      </w:r>
      <w:r w:rsidRPr="00DA06E1">
        <w:rPr>
          <w:rFonts w:ascii="David" w:hAnsi="David"/>
          <w:color w:val="000000" w:themeColor="text1"/>
          <w:rtl/>
        </w:rPr>
        <w:t xml:space="preserve"> </w:t>
      </w:r>
      <w:r w:rsidR="00650CDE">
        <w:rPr>
          <w:rFonts w:ascii="David" w:hAnsi="David" w:hint="cs"/>
          <w:color w:val="000000" w:themeColor="text1"/>
          <w:rtl/>
        </w:rPr>
        <w:t xml:space="preserve">מדבקת </w:t>
      </w:r>
      <w:r w:rsidR="00650CDE" w:rsidRPr="00DA06E1">
        <w:rPr>
          <w:rFonts w:ascii="David" w:hAnsi="David"/>
          <w:color w:val="000000" w:themeColor="text1"/>
        </w:rPr>
        <w:t>NFC</w:t>
      </w:r>
      <w:r w:rsidR="00650CDE">
        <w:rPr>
          <w:rFonts w:ascii="David" w:hAnsi="David" w:hint="cs"/>
          <w:color w:val="000000" w:themeColor="text1"/>
          <w:rtl/>
        </w:rPr>
        <w:t xml:space="preserve"> תסופק על על ידי </w:t>
      </w:r>
      <w:r w:rsidR="00650CDE">
        <w:rPr>
          <w:rFonts w:ascii="David" w:hAnsi="David" w:hint="cs"/>
          <w:color w:val="000000" w:themeColor="text1"/>
          <w:rtl/>
        </w:rPr>
        <w:lastRenderedPageBreak/>
        <w:t xml:space="preserve">הספק </w:t>
      </w:r>
      <w:r w:rsidR="0069766C">
        <w:rPr>
          <w:rFonts w:ascii="David" w:hAnsi="David" w:hint="cs"/>
          <w:color w:val="000000" w:themeColor="text1"/>
          <w:rtl/>
        </w:rPr>
        <w:t>או על ידי ה</w:t>
      </w:r>
      <w:r w:rsidR="00650CDE">
        <w:rPr>
          <w:rFonts w:ascii="David" w:hAnsi="David" w:hint="cs"/>
          <w:color w:val="000000" w:themeColor="text1"/>
          <w:rtl/>
        </w:rPr>
        <w:t>מזמין ,הספק יהיה אחראי להדריך את המשתמשים, לצריבה ועידכון הגדרות של המדבקה.</w:t>
      </w:r>
      <w:r w:rsidR="0069766C">
        <w:rPr>
          <w:rFonts w:ascii="David" w:hAnsi="David" w:hint="cs"/>
          <w:color w:val="000000" w:themeColor="text1"/>
          <w:rtl/>
        </w:rPr>
        <w:t xml:space="preserve"> </w:t>
      </w:r>
      <w:r w:rsidR="00650CDE">
        <w:rPr>
          <w:rFonts w:ascii="David" w:hAnsi="David" w:hint="cs"/>
          <w:color w:val="000000" w:themeColor="text1"/>
          <w:rtl/>
        </w:rPr>
        <w:t>במקרה של אובדן/ נזק יספק הספק מדבקה חלופית.</w:t>
      </w:r>
    </w:p>
    <w:p w14:paraId="5C55EBCB" w14:textId="4BD125C9"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87" w:name="_Toc440187374"/>
      <w:bookmarkStart w:id="188" w:name="_Toc443920303"/>
      <w:bookmarkEnd w:id="186"/>
      <w:r w:rsidRPr="00CA7708">
        <w:rPr>
          <w:rFonts w:ascii="David" w:hAnsi="David" w:hint="cs"/>
          <w:color w:val="000000" w:themeColor="text1"/>
          <w:rtl/>
        </w:rPr>
        <w:t>המידע יישמר ויהיה מאובטח בהתאם לתנאי אבטחת המידע הנדרש</w:t>
      </w:r>
      <w:r w:rsidR="00981FCB">
        <w:rPr>
          <w:rFonts w:ascii="David" w:hAnsi="David" w:hint="cs"/>
          <w:color w:val="000000" w:themeColor="text1"/>
          <w:rtl/>
        </w:rPr>
        <w:t>ים</w:t>
      </w:r>
      <w:r w:rsidRPr="00CA7708">
        <w:rPr>
          <w:rFonts w:ascii="David" w:hAnsi="David" w:hint="cs"/>
          <w:color w:val="000000" w:themeColor="text1"/>
          <w:rtl/>
        </w:rPr>
        <w:t xml:space="preserve"> במכרז ויחולו על כלל העוסקים בדבר זה לרבות קבלני המשנה.</w:t>
      </w:r>
      <w:bookmarkEnd w:id="187"/>
      <w:bookmarkEnd w:id="188"/>
      <w:r w:rsidRPr="00CA7708">
        <w:rPr>
          <w:rFonts w:ascii="David" w:hAnsi="David" w:hint="cs"/>
          <w:color w:val="000000" w:themeColor="text1"/>
          <w:rtl/>
        </w:rPr>
        <w:t xml:space="preserve"> </w:t>
      </w:r>
    </w:p>
    <w:p w14:paraId="6743A0E9" w14:textId="3DCA81B1" w:rsidR="00425B77" w:rsidRPr="00CA7708" w:rsidRDefault="00425B77"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89" w:name="_Toc440187375"/>
      <w:bookmarkStart w:id="190" w:name="_Toc443920304"/>
      <w:r w:rsidRPr="00CA7708">
        <w:rPr>
          <w:rFonts w:ascii="David" w:hAnsi="David" w:hint="cs"/>
          <w:color w:val="000000" w:themeColor="text1"/>
          <w:rtl/>
        </w:rPr>
        <w:t>הספק</w:t>
      </w:r>
      <w:r w:rsidR="00115B9E">
        <w:rPr>
          <w:rFonts w:ascii="David" w:hAnsi="David" w:hint="cs"/>
          <w:color w:val="000000" w:themeColor="text1"/>
          <w:rtl/>
        </w:rPr>
        <w:t xml:space="preserve"> </w:t>
      </w:r>
      <w:r w:rsidRPr="00CA7708">
        <w:rPr>
          <w:rFonts w:ascii="David" w:hAnsi="David" w:hint="cs"/>
          <w:color w:val="000000" w:themeColor="text1"/>
          <w:rtl/>
        </w:rPr>
        <w:t xml:space="preserve">יעמיד מוקד תמיכה טכני אשר יהיה זמין </w:t>
      </w:r>
      <w:r w:rsidR="00115B9E">
        <w:rPr>
          <w:rFonts w:ascii="David" w:hAnsi="David" w:hint="cs"/>
          <w:color w:val="000000" w:themeColor="text1"/>
          <w:rtl/>
        </w:rPr>
        <w:t xml:space="preserve">החל מהשעה </w:t>
      </w:r>
      <w:r w:rsidRPr="00CA7708">
        <w:rPr>
          <w:rFonts w:ascii="David" w:hAnsi="David" w:hint="cs"/>
          <w:color w:val="000000" w:themeColor="text1"/>
          <w:rtl/>
        </w:rPr>
        <w:t>08:00 ועד השעה 1</w:t>
      </w:r>
      <w:r w:rsidR="00115B9E">
        <w:rPr>
          <w:rFonts w:ascii="David" w:hAnsi="David" w:hint="cs"/>
          <w:color w:val="000000" w:themeColor="text1"/>
          <w:rtl/>
        </w:rPr>
        <w:t>7</w:t>
      </w:r>
      <w:r w:rsidRPr="00CA7708">
        <w:rPr>
          <w:rFonts w:ascii="David" w:hAnsi="David" w:hint="cs"/>
          <w:color w:val="000000" w:themeColor="text1"/>
          <w:rtl/>
        </w:rPr>
        <w:t>:00 בימי א-ה ובנוסף יעמיד הספק טלפון לזמני חירום אשר דורשים נושאים לטיפול בדחיפות האפשרית.</w:t>
      </w:r>
      <w:bookmarkEnd w:id="189"/>
      <w:bookmarkEnd w:id="190"/>
    </w:p>
    <w:p w14:paraId="28810681" w14:textId="043A18F4" w:rsidR="00425B77" w:rsidRDefault="00425B77" w:rsidP="00115B9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bookmarkStart w:id="191" w:name="_Toc440187376"/>
      <w:bookmarkStart w:id="192" w:name="_Toc443920305"/>
      <w:r w:rsidRPr="00CA7708">
        <w:rPr>
          <w:rFonts w:ascii="David" w:hAnsi="David" w:hint="cs"/>
          <w:color w:val="000000" w:themeColor="text1"/>
          <w:rtl/>
        </w:rPr>
        <w:t xml:space="preserve">הספק יעמיד לרשות המזמין מערכת </w:t>
      </w:r>
      <w:r w:rsidR="00115B9E">
        <w:rPr>
          <w:rFonts w:ascii="David" w:hAnsi="David" w:hint="cs"/>
          <w:color w:val="000000" w:themeColor="text1"/>
          <w:rtl/>
        </w:rPr>
        <w:t>ל</w:t>
      </w:r>
      <w:r w:rsidRPr="00CA7708">
        <w:rPr>
          <w:rFonts w:ascii="David" w:hAnsi="David" w:hint="cs"/>
          <w:color w:val="000000" w:themeColor="text1"/>
          <w:rtl/>
        </w:rPr>
        <w:t>ניהול</w:t>
      </w:r>
      <w:r w:rsidR="00115B9E">
        <w:rPr>
          <w:rFonts w:ascii="David" w:hAnsi="David" w:hint="cs"/>
          <w:color w:val="000000" w:themeColor="text1"/>
          <w:rtl/>
        </w:rPr>
        <w:t xml:space="preserve"> נתוני הנוכחות</w:t>
      </w:r>
      <w:r w:rsidRPr="00CA7708">
        <w:rPr>
          <w:rFonts w:ascii="David" w:hAnsi="David" w:hint="cs"/>
          <w:color w:val="000000" w:themeColor="text1"/>
          <w:rtl/>
        </w:rPr>
        <w:t>. המערכת תאפשר לנציג המזמין בהתאם לרמות הרשא</w:t>
      </w:r>
      <w:r w:rsidR="000B6935">
        <w:rPr>
          <w:rFonts w:ascii="David" w:hAnsi="David" w:hint="cs"/>
          <w:color w:val="000000" w:themeColor="text1"/>
          <w:rtl/>
        </w:rPr>
        <w:t>ה</w:t>
      </w:r>
      <w:r w:rsidRPr="00CA7708">
        <w:rPr>
          <w:rFonts w:ascii="David" w:hAnsi="David" w:hint="cs"/>
          <w:color w:val="000000" w:themeColor="text1"/>
          <w:rtl/>
        </w:rPr>
        <w:t xml:space="preserve"> שונות שתוגדרנה</w:t>
      </w:r>
      <w:r w:rsidR="000B6935">
        <w:rPr>
          <w:rFonts w:ascii="David" w:hAnsi="David" w:hint="cs"/>
          <w:color w:val="000000" w:themeColor="text1"/>
          <w:rtl/>
        </w:rPr>
        <w:t>,</w:t>
      </w:r>
      <w:r w:rsidRPr="00CA7708" w:rsidDel="00156A67">
        <w:rPr>
          <w:rFonts w:ascii="David" w:hAnsi="David" w:hint="cs"/>
          <w:color w:val="000000" w:themeColor="text1"/>
          <w:rtl/>
        </w:rPr>
        <w:t xml:space="preserve"> </w:t>
      </w:r>
      <w:r w:rsidRPr="00CA7708">
        <w:rPr>
          <w:rFonts w:ascii="David" w:hAnsi="David" w:hint="cs"/>
          <w:color w:val="000000" w:themeColor="text1"/>
          <w:rtl/>
        </w:rPr>
        <w:t>להגדיר ולנהל את המשתמשים, לרבות הקמת פוליגונים בהתאם לצורך באופן עצמאי על ידי המזמינים</w:t>
      </w:r>
      <w:r w:rsidR="00115B9E">
        <w:rPr>
          <w:rFonts w:ascii="David" w:hAnsi="David" w:hint="cs"/>
          <w:color w:val="000000" w:themeColor="text1"/>
          <w:rtl/>
        </w:rPr>
        <w:t>.</w:t>
      </w:r>
      <w:r w:rsidRPr="00CA7708">
        <w:rPr>
          <w:rFonts w:ascii="David" w:hAnsi="David" w:hint="cs"/>
          <w:color w:val="000000" w:themeColor="text1"/>
          <w:rtl/>
        </w:rPr>
        <w:t xml:space="preserve"> המערכת תיכלול מחולל דוחות קבוע ומחולל דוחות דינאמי לצורך יצור דוחות</w:t>
      </w:r>
      <w:r w:rsidR="00E13EC1">
        <w:rPr>
          <w:rFonts w:ascii="David" w:hAnsi="David" w:hint="cs"/>
          <w:color w:val="000000" w:themeColor="text1"/>
          <w:rtl/>
        </w:rPr>
        <w:t>/</w:t>
      </w:r>
      <w:r w:rsidR="000B6935">
        <w:rPr>
          <w:rFonts w:ascii="David" w:hAnsi="David" w:hint="cs"/>
          <w:color w:val="000000" w:themeColor="text1"/>
          <w:rtl/>
        </w:rPr>
        <w:t xml:space="preserve"> </w:t>
      </w:r>
      <w:r w:rsidR="00E13EC1">
        <w:rPr>
          <w:rFonts w:ascii="David" w:hAnsi="David" w:hint="cs"/>
          <w:color w:val="000000" w:themeColor="text1"/>
          <w:rtl/>
        </w:rPr>
        <w:t>דוחות  מיוחדים "</w:t>
      </w:r>
      <w:r w:rsidR="00E13EC1">
        <w:rPr>
          <w:rFonts w:ascii="David" w:hAnsi="David" w:hint="cs"/>
          <w:color w:val="000000" w:themeColor="text1"/>
        </w:rPr>
        <w:t>BI</w:t>
      </w:r>
      <w:r w:rsidR="00E13EC1">
        <w:rPr>
          <w:rFonts w:ascii="David" w:hAnsi="David" w:hint="cs"/>
          <w:color w:val="000000" w:themeColor="text1"/>
          <w:rtl/>
        </w:rPr>
        <w:t xml:space="preserve">" </w:t>
      </w:r>
      <w:r w:rsidRPr="00CA7708">
        <w:rPr>
          <w:rFonts w:ascii="David" w:hAnsi="David" w:hint="cs"/>
          <w:color w:val="000000" w:themeColor="text1"/>
          <w:rtl/>
        </w:rPr>
        <w:t>שישמשו את המזמינים לפיקוח ובקרה על נתוני ההחתמה של המשתמשים</w:t>
      </w:r>
      <w:r w:rsidR="00E13EC1">
        <w:rPr>
          <w:rFonts w:ascii="David" w:hAnsi="David" w:hint="cs"/>
          <w:color w:val="000000" w:themeColor="text1"/>
          <w:rtl/>
        </w:rPr>
        <w:t xml:space="preserve"> ונותני השירותים</w:t>
      </w:r>
      <w:r w:rsidR="00115B9E">
        <w:rPr>
          <w:rFonts w:ascii="David" w:hAnsi="David" w:hint="cs"/>
          <w:color w:val="000000" w:themeColor="text1"/>
          <w:rtl/>
        </w:rPr>
        <w:t>.</w:t>
      </w:r>
      <w:r w:rsidRPr="00CA7708">
        <w:rPr>
          <w:rFonts w:ascii="David" w:hAnsi="David"/>
          <w:color w:val="000000" w:themeColor="text1"/>
          <w:rtl/>
        </w:rPr>
        <w:t xml:space="preserve"> כל מזמין </w:t>
      </w:r>
      <w:r w:rsidRPr="00CA7708">
        <w:rPr>
          <w:rFonts w:ascii="David" w:hAnsi="David" w:hint="cs"/>
          <w:color w:val="000000" w:themeColor="text1"/>
          <w:rtl/>
        </w:rPr>
        <w:t>יקבל</w:t>
      </w:r>
      <w:r w:rsidRPr="00CA7708">
        <w:rPr>
          <w:rFonts w:ascii="David" w:hAnsi="David"/>
          <w:color w:val="000000" w:themeColor="text1"/>
          <w:rtl/>
        </w:rPr>
        <w:t xml:space="preserve"> עד 4 יוזרים בתור מנהלי מערכת מתוכם יוזר אחד יוגדר לצפייה בלבד. ככל ש</w:t>
      </w:r>
      <w:r w:rsidR="000B6935">
        <w:rPr>
          <w:rFonts w:ascii="David" w:hAnsi="David" w:hint="cs"/>
          <w:color w:val="000000" w:themeColor="text1"/>
          <w:rtl/>
        </w:rPr>
        <w:t>ל</w:t>
      </w:r>
      <w:r w:rsidRPr="00CA7708">
        <w:rPr>
          <w:rFonts w:ascii="David" w:hAnsi="David"/>
          <w:color w:val="000000" w:themeColor="text1"/>
          <w:rtl/>
        </w:rPr>
        <w:t>מזמין יש מעל ל-</w:t>
      </w:r>
      <w:r w:rsidRPr="00CA7708">
        <w:rPr>
          <w:rFonts w:ascii="David" w:hAnsi="David" w:hint="cs"/>
          <w:color w:val="000000" w:themeColor="text1"/>
          <w:rtl/>
        </w:rPr>
        <w:t>1000</w:t>
      </w:r>
      <w:r w:rsidRPr="00CA7708">
        <w:rPr>
          <w:rFonts w:ascii="David" w:hAnsi="David"/>
          <w:color w:val="000000" w:themeColor="text1"/>
          <w:rtl/>
        </w:rPr>
        <w:t xml:space="preserve"> משתמשי מערכת רשומים הרי שיהיה רשאי לקבל עד </w:t>
      </w:r>
      <w:r w:rsidRPr="00CA7708">
        <w:rPr>
          <w:rFonts w:ascii="David" w:hAnsi="David" w:hint="cs"/>
          <w:color w:val="000000" w:themeColor="text1"/>
          <w:rtl/>
        </w:rPr>
        <w:t>5</w:t>
      </w:r>
      <w:r w:rsidRPr="00CA7708">
        <w:rPr>
          <w:rFonts w:ascii="David" w:hAnsi="David"/>
          <w:color w:val="000000" w:themeColor="text1"/>
          <w:rtl/>
        </w:rPr>
        <w:t xml:space="preserve">% רישיונות למנהלי מערכת (למעט </w:t>
      </w:r>
      <w:r w:rsidRPr="00CA7708">
        <w:rPr>
          <w:rFonts w:ascii="David" w:hAnsi="David" w:hint="cs"/>
          <w:color w:val="000000" w:themeColor="text1"/>
          <w:rtl/>
        </w:rPr>
        <w:t xml:space="preserve">מזמינים ספציפיים שלהם </w:t>
      </w:r>
      <w:r w:rsidRPr="00CA7708">
        <w:rPr>
          <w:rFonts w:ascii="David" w:hAnsi="David"/>
          <w:color w:val="000000" w:themeColor="text1"/>
          <w:rtl/>
        </w:rPr>
        <w:t>יינתן עד 10%).</w:t>
      </w:r>
      <w:r w:rsidRPr="00CA7708">
        <w:rPr>
          <w:rFonts w:ascii="David" w:hAnsi="David" w:hint="cs"/>
          <w:color w:val="000000" w:themeColor="text1"/>
          <w:rtl/>
        </w:rPr>
        <w:t xml:space="preserve"> </w:t>
      </w:r>
      <w:bookmarkEnd w:id="191"/>
      <w:bookmarkEnd w:id="192"/>
    </w:p>
    <w:p w14:paraId="411B4898" w14:textId="43DC0C27"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הספק יבצע אחת לשנה על חשבונו מבדק חדירות אפליקטיבי ותשתיתי </w:t>
      </w:r>
      <w:r w:rsidRPr="00CA7708">
        <w:rPr>
          <w:rFonts w:ascii="David" w:hAnsi="David" w:hint="cs"/>
          <w:color w:val="000000" w:themeColor="text1"/>
        </w:rPr>
        <w:t>PT</w:t>
      </w:r>
      <w:r w:rsidRPr="00CA7708">
        <w:rPr>
          <w:rFonts w:ascii="David" w:hAnsi="David"/>
          <w:color w:val="000000" w:themeColor="text1"/>
        </w:rPr>
        <w:t xml:space="preserve"> </w:t>
      </w:r>
      <w:r w:rsidRPr="00CA7708">
        <w:rPr>
          <w:rFonts w:ascii="David" w:hAnsi="David" w:hint="cs"/>
          <w:color w:val="000000" w:themeColor="text1"/>
          <w:rtl/>
        </w:rPr>
        <w:t xml:space="preserve"> על ידי חברה חיצונית שתאושר מראש על ידי עורך המכרז,</w:t>
      </w:r>
      <w:r w:rsidR="006A1FE2">
        <w:rPr>
          <w:rFonts w:ascii="David" w:hAnsi="David" w:hint="cs"/>
          <w:color w:val="000000" w:themeColor="text1"/>
          <w:rtl/>
        </w:rPr>
        <w:t xml:space="preserve"> </w:t>
      </w:r>
      <w:r w:rsidRPr="00CA7708">
        <w:rPr>
          <w:rFonts w:ascii="David" w:hAnsi="David" w:hint="cs"/>
          <w:color w:val="000000" w:themeColor="text1"/>
          <w:rtl/>
        </w:rPr>
        <w:t>מבדק יבוצע הן לי</w:t>
      </w:r>
      <w:r w:rsidR="006A1FE2">
        <w:rPr>
          <w:rFonts w:ascii="David" w:hAnsi="David" w:hint="cs"/>
          <w:color w:val="000000" w:themeColor="text1"/>
          <w:rtl/>
        </w:rPr>
        <w:t>י</w:t>
      </w:r>
      <w:r w:rsidRPr="00CA7708">
        <w:rPr>
          <w:rFonts w:ascii="David" w:hAnsi="David" w:hint="cs"/>
          <w:color w:val="000000" w:themeColor="text1"/>
          <w:rtl/>
        </w:rPr>
        <w:t xml:space="preserve">שום והן לתשתית, ממצאי המבדק </w:t>
      </w:r>
      <w:r w:rsidR="00755200">
        <w:rPr>
          <w:rFonts w:ascii="David" w:hAnsi="David" w:hint="cs"/>
          <w:color w:val="000000" w:themeColor="text1"/>
          <w:rtl/>
        </w:rPr>
        <w:t>יועברו</w:t>
      </w:r>
      <w:r w:rsidRPr="00CA7708">
        <w:rPr>
          <w:rFonts w:ascii="David" w:hAnsi="David" w:hint="cs"/>
          <w:color w:val="000000" w:themeColor="text1"/>
          <w:rtl/>
        </w:rPr>
        <w:t xml:space="preserve"> לעורך המכרז</w:t>
      </w:r>
      <w:r w:rsidR="0071059F">
        <w:rPr>
          <w:rFonts w:ascii="David" w:hAnsi="David" w:hint="cs"/>
          <w:color w:val="000000" w:themeColor="text1"/>
          <w:rtl/>
        </w:rPr>
        <w:t>.</w:t>
      </w:r>
      <w:r w:rsidRPr="00CA7708">
        <w:rPr>
          <w:rFonts w:ascii="David" w:hAnsi="David" w:hint="cs"/>
          <w:color w:val="000000" w:themeColor="text1"/>
          <w:rtl/>
        </w:rPr>
        <w:t xml:space="preserve"> הספק הזוכה מתחייב לתקן כל ליקוי שיתגלה במסגרת המבדק ולהציג לעורך המכרז אישור על תיקון הליקוי. </w:t>
      </w:r>
    </w:p>
    <w:p w14:paraId="4EBCCE27" w14:textId="2B708DF4"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color w:val="000000" w:themeColor="text1"/>
          <w:rtl/>
        </w:rPr>
        <w:t>הספק יאפשר חיבור/</w:t>
      </w:r>
      <w:r w:rsidR="006A1FE2">
        <w:rPr>
          <w:rFonts w:ascii="David" w:hAnsi="David" w:hint="cs"/>
          <w:color w:val="000000" w:themeColor="text1"/>
          <w:rtl/>
        </w:rPr>
        <w:t xml:space="preserve"> </w:t>
      </w:r>
      <w:r w:rsidRPr="00CA7708">
        <w:rPr>
          <w:rFonts w:ascii="David" w:hAnsi="David"/>
          <w:color w:val="000000" w:themeColor="text1"/>
          <w:rtl/>
        </w:rPr>
        <w:t xml:space="preserve">גריעת מנויים ללא הגבלה משירות הנוכחות בהתאם לדרישת המזמין. </w:t>
      </w:r>
    </w:p>
    <w:p w14:paraId="3C3D8D54" w14:textId="0225DBF7"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שירות הנוכחות </w:t>
      </w:r>
      <w:r w:rsidR="0071059F">
        <w:rPr>
          <w:rFonts w:ascii="David" w:hAnsi="David" w:hint="cs"/>
          <w:color w:val="000000" w:themeColor="text1"/>
          <w:rtl/>
        </w:rPr>
        <w:t xml:space="preserve">ישולם </w:t>
      </w:r>
      <w:r w:rsidRPr="00CA7708">
        <w:rPr>
          <w:rFonts w:ascii="David" w:hAnsi="David" w:hint="cs"/>
          <w:color w:val="000000" w:themeColor="text1"/>
          <w:rtl/>
        </w:rPr>
        <w:t>על ידי המזמין ולא ייכל</w:t>
      </w:r>
      <w:r w:rsidRPr="00CA7708">
        <w:rPr>
          <w:rFonts w:ascii="David" w:hAnsi="David" w:hint="eastAsia"/>
          <w:color w:val="000000" w:themeColor="text1"/>
          <w:rtl/>
        </w:rPr>
        <w:t>ל</w:t>
      </w:r>
      <w:r w:rsidRPr="00CA7708">
        <w:rPr>
          <w:rFonts w:ascii="David" w:hAnsi="David" w:hint="cs"/>
          <w:color w:val="000000" w:themeColor="text1"/>
          <w:rtl/>
        </w:rPr>
        <w:t xml:space="preserve"> במכסת ההשתתפות של המשתמש.</w:t>
      </w:r>
    </w:p>
    <w:p w14:paraId="20639D38" w14:textId="6BCB00E4"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 הספק מחוייב לשמור על </w:t>
      </w:r>
      <w:r w:rsidRPr="00CA7708">
        <w:rPr>
          <w:rFonts w:ascii="David" w:hAnsi="David"/>
          <w:color w:val="000000" w:themeColor="text1"/>
          <w:rtl/>
        </w:rPr>
        <w:t>המידע בשרתי החברה לתקופה של 6 חודשים</w:t>
      </w:r>
      <w:r w:rsidRPr="00CA7708">
        <w:rPr>
          <w:rFonts w:ascii="David" w:hAnsi="David" w:hint="cs"/>
          <w:color w:val="000000" w:themeColor="text1"/>
          <w:rtl/>
        </w:rPr>
        <w:t xml:space="preserve"> לפחות בהתאם לדרישת המזמין</w:t>
      </w:r>
      <w:r w:rsidR="0071059F">
        <w:rPr>
          <w:rFonts w:ascii="David" w:hAnsi="David" w:hint="cs"/>
          <w:color w:val="000000" w:themeColor="text1"/>
          <w:rtl/>
        </w:rPr>
        <w:t>.</w:t>
      </w:r>
      <w:r w:rsidRPr="00CA7708">
        <w:rPr>
          <w:rFonts w:ascii="David" w:hAnsi="David" w:hint="cs"/>
          <w:color w:val="000000" w:themeColor="text1"/>
          <w:rtl/>
        </w:rPr>
        <w:t xml:space="preserve"> הספק יעביר למזמין</w:t>
      </w:r>
      <w:r w:rsidRPr="00CA7708">
        <w:rPr>
          <w:rFonts w:ascii="David" w:hAnsi="David"/>
          <w:color w:val="000000" w:themeColor="text1"/>
          <w:rtl/>
        </w:rPr>
        <w:t xml:space="preserve"> קובץ מפורט המרכז נתוני ההחתמה עבור תקופה זו</w:t>
      </w:r>
      <w:r w:rsidRPr="00CA7708">
        <w:rPr>
          <w:rFonts w:ascii="David" w:hAnsi="David" w:hint="cs"/>
          <w:color w:val="000000" w:themeColor="text1"/>
          <w:rtl/>
        </w:rPr>
        <w:t xml:space="preserve">. </w:t>
      </w:r>
      <w:r w:rsidRPr="00CA7708">
        <w:rPr>
          <w:rFonts w:ascii="David" w:hAnsi="David"/>
          <w:color w:val="000000" w:themeColor="text1"/>
          <w:rtl/>
        </w:rPr>
        <w:t>הקובץ יועבר באמצעות כספת/</w:t>
      </w:r>
      <w:r w:rsidRPr="00CA7708">
        <w:rPr>
          <w:rFonts w:ascii="David" w:hAnsi="David"/>
          <w:color w:val="000000" w:themeColor="text1"/>
        </w:rPr>
        <w:t xml:space="preserve">FTP </w:t>
      </w:r>
      <w:r w:rsidRPr="00CA7708">
        <w:rPr>
          <w:rFonts w:ascii="David" w:hAnsi="David"/>
          <w:color w:val="000000" w:themeColor="text1"/>
          <w:rtl/>
        </w:rPr>
        <w:t xml:space="preserve"> או משלוח קובץ בדואר אלקטרוני מאובטח באמצעות סיסמה.</w:t>
      </w:r>
    </w:p>
    <w:p w14:paraId="28932EAF" w14:textId="2B50BCCC" w:rsidR="00425B77" w:rsidRPr="00CA7708" w:rsidRDefault="00425B77" w:rsidP="0071059F">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המזמין</w:t>
      </w:r>
      <w:r w:rsidR="0071059F">
        <w:rPr>
          <w:rFonts w:ascii="David" w:hAnsi="David" w:hint="cs"/>
          <w:color w:val="000000" w:themeColor="text1"/>
          <w:rtl/>
        </w:rPr>
        <w:t>, באישור עורך המכרז,</w:t>
      </w:r>
      <w:r w:rsidRPr="00CA7708">
        <w:rPr>
          <w:rFonts w:ascii="David" w:hAnsi="David" w:hint="cs"/>
          <w:color w:val="000000" w:themeColor="text1"/>
          <w:rtl/>
        </w:rPr>
        <w:t xml:space="preserve"> יהיה רשאי לבצע התאמות ייחודיו</w:t>
      </w:r>
      <w:r w:rsidRPr="00CA7708">
        <w:rPr>
          <w:rFonts w:ascii="David" w:hAnsi="David" w:hint="eastAsia"/>
          <w:color w:val="000000" w:themeColor="text1"/>
          <w:rtl/>
        </w:rPr>
        <w:t>ת</w:t>
      </w:r>
      <w:r w:rsidRPr="00CA7708">
        <w:rPr>
          <w:rFonts w:ascii="David" w:hAnsi="David" w:hint="cs"/>
          <w:color w:val="000000" w:themeColor="text1"/>
          <w:rtl/>
        </w:rPr>
        <w:t xml:space="preserve"> במערכת ההחתמה בהתאם לצרכיו</w:t>
      </w:r>
      <w:r w:rsidR="006A1FE2">
        <w:rPr>
          <w:rFonts w:ascii="David" w:hAnsi="David" w:hint="cs"/>
          <w:color w:val="000000" w:themeColor="text1"/>
          <w:rtl/>
        </w:rPr>
        <w:t>,</w:t>
      </w:r>
      <w:r w:rsidRPr="00CA7708">
        <w:rPr>
          <w:rFonts w:ascii="David" w:hAnsi="David" w:hint="cs"/>
          <w:color w:val="000000" w:themeColor="text1"/>
          <w:rtl/>
        </w:rPr>
        <w:t xml:space="preserve"> </w:t>
      </w:r>
      <w:r w:rsidR="00011AEA">
        <w:rPr>
          <w:rFonts w:ascii="David" w:hAnsi="David" w:hint="cs"/>
          <w:color w:val="000000" w:themeColor="text1"/>
          <w:rtl/>
        </w:rPr>
        <w:t>לרבות הוספת כפתורי דיווח מיוחדים</w:t>
      </w:r>
      <w:r w:rsidR="006A1FE2">
        <w:rPr>
          <w:rFonts w:ascii="David" w:hAnsi="David" w:hint="cs"/>
          <w:color w:val="000000" w:themeColor="text1"/>
          <w:rtl/>
        </w:rPr>
        <w:t>,</w:t>
      </w:r>
      <w:r w:rsidR="00011AEA">
        <w:rPr>
          <w:rFonts w:ascii="David" w:hAnsi="David" w:hint="cs"/>
          <w:color w:val="000000" w:themeColor="text1"/>
          <w:rtl/>
        </w:rPr>
        <w:t xml:space="preserve"> </w:t>
      </w:r>
      <w:r w:rsidRPr="00CA7708">
        <w:rPr>
          <w:rFonts w:ascii="David" w:hAnsi="David"/>
          <w:color w:val="000000" w:themeColor="text1"/>
          <w:rtl/>
        </w:rPr>
        <w:t>התאמות</w:t>
      </w:r>
      <w:r w:rsidRPr="00CA7708">
        <w:rPr>
          <w:rFonts w:ascii="David" w:hAnsi="David" w:hint="cs"/>
          <w:color w:val="000000" w:themeColor="text1"/>
          <w:rtl/>
        </w:rPr>
        <w:t xml:space="preserve"> ייחודיות</w:t>
      </w:r>
      <w:r w:rsidRPr="00CA7708">
        <w:rPr>
          <w:rFonts w:ascii="David" w:hAnsi="David"/>
          <w:color w:val="000000" w:themeColor="text1"/>
          <w:rtl/>
        </w:rPr>
        <w:t xml:space="preserve"> ושינויים אשר נדרשים </w:t>
      </w:r>
      <w:r w:rsidR="00011AEA">
        <w:rPr>
          <w:rFonts w:ascii="David" w:hAnsi="David" w:hint="cs"/>
          <w:color w:val="000000" w:themeColor="text1"/>
          <w:rtl/>
        </w:rPr>
        <w:t>ביישום</w:t>
      </w:r>
      <w:r w:rsidRPr="00CA7708">
        <w:rPr>
          <w:rFonts w:ascii="David" w:hAnsi="David"/>
          <w:color w:val="000000" w:themeColor="text1"/>
          <w:rtl/>
        </w:rPr>
        <w:t xml:space="preserve"> "נוכחות"</w:t>
      </w:r>
      <w:r w:rsidRPr="00CA7708">
        <w:rPr>
          <w:rFonts w:ascii="David" w:hAnsi="David" w:hint="cs"/>
          <w:color w:val="000000" w:themeColor="text1"/>
          <w:rtl/>
        </w:rPr>
        <w:t>/</w:t>
      </w:r>
      <w:r w:rsidR="006A1FE2">
        <w:rPr>
          <w:rFonts w:ascii="David" w:hAnsi="David" w:hint="cs"/>
          <w:color w:val="000000" w:themeColor="text1"/>
          <w:rtl/>
        </w:rPr>
        <w:t xml:space="preserve"> </w:t>
      </w:r>
      <w:r w:rsidRPr="00CA7708">
        <w:rPr>
          <w:rFonts w:ascii="David" w:hAnsi="David" w:hint="cs"/>
          <w:color w:val="000000" w:themeColor="text1"/>
          <w:rtl/>
        </w:rPr>
        <w:t>מערכת הניהול.</w:t>
      </w:r>
      <w:r w:rsidR="006A1FE2">
        <w:rPr>
          <w:rFonts w:ascii="David" w:hAnsi="David" w:hint="cs"/>
          <w:color w:val="000000" w:themeColor="text1"/>
          <w:rtl/>
        </w:rPr>
        <w:t xml:space="preserve"> </w:t>
      </w:r>
      <w:r w:rsidR="00011AEA">
        <w:rPr>
          <w:rFonts w:ascii="David" w:hAnsi="David" w:hint="cs"/>
          <w:color w:val="000000" w:themeColor="text1"/>
          <w:rtl/>
        </w:rPr>
        <w:t>הפיתוח יבוצע רק לאחר קבלת אישור והזמנה רכש חתומה מהמזמין, התשלום יבוצע בהתאם לאבני הדרך להקמת פרוייקט המפורט במכרז.</w:t>
      </w:r>
      <w:r w:rsidR="00A13903">
        <w:rPr>
          <w:rFonts w:ascii="David" w:hAnsi="David" w:hint="cs"/>
          <w:color w:val="000000" w:themeColor="text1"/>
          <w:rtl/>
        </w:rPr>
        <w:t xml:space="preserve"> </w:t>
      </w:r>
      <w:r w:rsidR="00011AEA">
        <w:rPr>
          <w:rFonts w:ascii="David" w:hAnsi="David" w:hint="cs"/>
          <w:color w:val="000000" w:themeColor="text1"/>
          <w:rtl/>
        </w:rPr>
        <w:t>כל התאמה שתתו</w:t>
      </w:r>
      <w:r w:rsidR="00A13903">
        <w:rPr>
          <w:rFonts w:ascii="David" w:hAnsi="David" w:hint="cs"/>
          <w:color w:val="000000" w:themeColor="text1"/>
          <w:rtl/>
        </w:rPr>
        <w:t>ו</w:t>
      </w:r>
      <w:r w:rsidR="00011AEA">
        <w:rPr>
          <w:rFonts w:ascii="David" w:hAnsi="David" w:hint="cs"/>
          <w:color w:val="000000" w:themeColor="text1"/>
          <w:rtl/>
        </w:rPr>
        <w:t xml:space="preserve">סף למערכת </w:t>
      </w:r>
      <w:r w:rsidR="00A13903">
        <w:rPr>
          <w:rFonts w:ascii="David" w:hAnsi="David" w:hint="cs"/>
          <w:color w:val="000000" w:themeColor="text1"/>
          <w:rtl/>
        </w:rPr>
        <w:t>ת</w:t>
      </w:r>
      <w:r w:rsidR="00011AEA">
        <w:rPr>
          <w:rFonts w:ascii="David" w:hAnsi="David" w:hint="cs"/>
          <w:color w:val="000000" w:themeColor="text1"/>
          <w:rtl/>
        </w:rPr>
        <w:t xml:space="preserve">שמש את כלל המשרדים ללא תוספת עלות. </w:t>
      </w:r>
    </w:p>
    <w:p w14:paraId="3172B209" w14:textId="5367B83F" w:rsidR="00425B77" w:rsidRPr="00CA7708" w:rsidRDefault="00425B77" w:rsidP="00613F3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lastRenderedPageBreak/>
        <w:t xml:space="preserve">הספק מתחייב לבצע  התקנה, הפעלה והתאמת היישום ומערכת הניהול בהתאם לדרישות עורך המכרז לעבודה בסביבת </w:t>
      </w:r>
      <w:r w:rsidRPr="00CA7708">
        <w:rPr>
          <w:rFonts w:ascii="David" w:hAnsi="David"/>
          <w:color w:val="000000" w:themeColor="text1"/>
        </w:rPr>
        <w:t>On Premise</w:t>
      </w:r>
      <w:r w:rsidRPr="00CA7708">
        <w:rPr>
          <w:rFonts w:ascii="David" w:hAnsi="David" w:hint="cs"/>
          <w:color w:val="000000" w:themeColor="text1"/>
          <w:rtl/>
        </w:rPr>
        <w:t>, ענן פרטי או ציבורי (</w:t>
      </w:r>
      <w:r w:rsidRPr="00A13903">
        <w:rPr>
          <w:rFonts w:ascii="David" w:hAnsi="David"/>
          <w:color w:val="000000" w:themeColor="text1"/>
        </w:rPr>
        <w:t>SaaS</w:t>
      </w:r>
      <w:r w:rsidRPr="00CA7708">
        <w:rPr>
          <w:rFonts w:ascii="David" w:hAnsi="David" w:hint="cs"/>
          <w:color w:val="000000" w:themeColor="text1"/>
          <w:rtl/>
        </w:rPr>
        <w:t xml:space="preserve"> או </w:t>
      </w:r>
      <w:r w:rsidRPr="00CA7708">
        <w:rPr>
          <w:rFonts w:ascii="David" w:hAnsi="David"/>
          <w:color w:val="000000" w:themeColor="text1"/>
        </w:rPr>
        <w:t>PaaS</w:t>
      </w:r>
      <w:r w:rsidRPr="00CA7708">
        <w:rPr>
          <w:rFonts w:ascii="David" w:hAnsi="David" w:hint="cs"/>
          <w:color w:val="000000" w:themeColor="text1"/>
          <w:rtl/>
        </w:rPr>
        <w:t xml:space="preserve">). </w:t>
      </w:r>
    </w:p>
    <w:p w14:paraId="1824E188" w14:textId="7A4BEDB2" w:rsidR="00425B77" w:rsidRPr="00CA7708" w:rsidRDefault="00425B77" w:rsidP="00A64A4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מודל</w:t>
      </w:r>
      <w:r w:rsidRPr="00CA7708">
        <w:rPr>
          <w:rFonts w:ascii="David" w:hAnsi="David"/>
          <w:color w:val="000000" w:themeColor="text1"/>
          <w:rtl/>
        </w:rPr>
        <w:t xml:space="preserve"> </w:t>
      </w:r>
      <w:r w:rsidRPr="00CA7708">
        <w:rPr>
          <w:rFonts w:ascii="David" w:hAnsi="David"/>
          <w:color w:val="000000" w:themeColor="text1"/>
        </w:rPr>
        <w:t>Off Prem</w:t>
      </w:r>
      <w:r w:rsidRPr="00CA7708">
        <w:rPr>
          <w:rFonts w:ascii="David" w:hAnsi="David" w:hint="cs"/>
          <w:color w:val="000000" w:themeColor="text1"/>
          <w:rtl/>
        </w:rPr>
        <w:t xml:space="preserve"> יופעל על בסיס שרתי </w:t>
      </w:r>
      <w:r w:rsidR="00A13903">
        <w:rPr>
          <w:rFonts w:ascii="David" w:hAnsi="David" w:hint="cs"/>
          <w:color w:val="000000" w:themeColor="text1"/>
          <w:rtl/>
        </w:rPr>
        <w:t>ה</w:t>
      </w:r>
      <w:r w:rsidRPr="00CA7708">
        <w:rPr>
          <w:rFonts w:ascii="David" w:hAnsi="David" w:hint="cs"/>
          <w:color w:val="000000" w:themeColor="text1"/>
          <w:rtl/>
        </w:rPr>
        <w:t>מערכת הקי</w:t>
      </w:r>
      <w:r w:rsidR="00A13903">
        <w:rPr>
          <w:rFonts w:ascii="David" w:hAnsi="David" w:hint="cs"/>
          <w:color w:val="000000" w:themeColor="text1"/>
          <w:rtl/>
        </w:rPr>
        <w:t>י</w:t>
      </w:r>
      <w:r w:rsidRPr="00CA7708">
        <w:rPr>
          <w:rFonts w:ascii="David" w:hAnsi="David" w:hint="cs"/>
          <w:color w:val="000000" w:themeColor="text1"/>
          <w:rtl/>
        </w:rPr>
        <w:t>מים אצל הספק.</w:t>
      </w:r>
      <w:r w:rsidR="00A13903">
        <w:rPr>
          <w:rFonts w:ascii="David" w:hAnsi="David" w:hint="cs"/>
          <w:color w:val="000000" w:themeColor="text1"/>
          <w:rtl/>
        </w:rPr>
        <w:t xml:space="preserve"> </w:t>
      </w:r>
      <w:r w:rsidRPr="00CA7708">
        <w:rPr>
          <w:rFonts w:ascii="David" w:hAnsi="David" w:hint="cs"/>
          <w:color w:val="000000" w:themeColor="text1"/>
          <w:rtl/>
        </w:rPr>
        <w:t>יובהר כי במקרה זה הספק נידרש למיקום השרתים</w:t>
      </w:r>
      <w:r w:rsidR="00A64A4E">
        <w:rPr>
          <w:rFonts w:ascii="David" w:hAnsi="David" w:hint="cs"/>
          <w:color w:val="000000" w:themeColor="text1"/>
          <w:rtl/>
        </w:rPr>
        <w:t xml:space="preserve"> בחצרות הספק או אצל ספקי הענן הממשלתיים</w:t>
      </w:r>
      <w:r w:rsidRPr="00CA7708">
        <w:rPr>
          <w:rFonts w:ascii="David" w:hAnsi="David" w:hint="cs"/>
          <w:color w:val="000000" w:themeColor="text1"/>
          <w:rtl/>
        </w:rPr>
        <w:t xml:space="preserve">. </w:t>
      </w:r>
    </w:p>
    <w:p w14:paraId="59ECE536" w14:textId="4D14366E" w:rsidR="00425B77" w:rsidRDefault="00425B77" w:rsidP="00A64A4E">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מודל </w:t>
      </w:r>
      <w:r w:rsidRPr="00CA7708">
        <w:rPr>
          <w:rFonts w:ascii="David" w:hAnsi="David"/>
          <w:color w:val="000000" w:themeColor="text1"/>
        </w:rPr>
        <w:t>on prem</w:t>
      </w:r>
      <w:r w:rsidRPr="00CA7708">
        <w:rPr>
          <w:rFonts w:ascii="David" w:hAnsi="David" w:hint="cs"/>
          <w:color w:val="000000" w:themeColor="text1"/>
          <w:rtl/>
        </w:rPr>
        <w:t xml:space="preserve"> על בסיס שרתי מערכת שיותקנו אצל המזמין בלפחות ב 2 א</w:t>
      </w:r>
      <w:r w:rsidR="00A64A4E">
        <w:rPr>
          <w:rFonts w:ascii="David" w:hAnsi="David" w:hint="cs"/>
          <w:color w:val="000000" w:themeColor="text1"/>
          <w:rtl/>
        </w:rPr>
        <w:t>ת</w:t>
      </w:r>
      <w:r w:rsidRPr="00CA7708">
        <w:rPr>
          <w:rFonts w:ascii="David" w:hAnsi="David" w:hint="cs"/>
          <w:color w:val="000000" w:themeColor="text1"/>
          <w:rtl/>
        </w:rPr>
        <w:t>רים</w:t>
      </w:r>
      <w:r w:rsidR="00A64A4E">
        <w:rPr>
          <w:rFonts w:ascii="David" w:hAnsi="David" w:hint="cs"/>
          <w:color w:val="000000" w:themeColor="text1"/>
          <w:rtl/>
        </w:rPr>
        <w:t xml:space="preserve"> </w:t>
      </w:r>
      <w:r w:rsidRPr="00CA7708">
        <w:rPr>
          <w:rFonts w:ascii="David" w:hAnsi="David" w:hint="cs"/>
          <w:color w:val="000000" w:themeColor="text1"/>
          <w:rtl/>
        </w:rPr>
        <w:t xml:space="preserve"> שונים </w:t>
      </w:r>
      <w:r w:rsidR="00A64A4E">
        <w:rPr>
          <w:rFonts w:ascii="David" w:hAnsi="David" w:hint="cs"/>
          <w:color w:val="000000" w:themeColor="text1"/>
          <w:rtl/>
        </w:rPr>
        <w:t>של המזמין ו</w:t>
      </w:r>
      <w:r w:rsidRPr="00CA7708">
        <w:rPr>
          <w:rFonts w:ascii="David" w:hAnsi="David" w:hint="cs"/>
          <w:color w:val="000000" w:themeColor="text1"/>
          <w:rtl/>
        </w:rPr>
        <w:t>בהתאם להחלטת המזמין</w:t>
      </w:r>
      <w:r w:rsidR="00A64A4E">
        <w:rPr>
          <w:rFonts w:ascii="David" w:hAnsi="David" w:hint="cs"/>
          <w:color w:val="000000" w:themeColor="text1"/>
          <w:rtl/>
        </w:rPr>
        <w:t>.</w:t>
      </w:r>
      <w:r w:rsidRPr="00CA7708">
        <w:rPr>
          <w:rFonts w:ascii="David" w:hAnsi="David" w:hint="cs"/>
          <w:color w:val="000000" w:themeColor="text1"/>
          <w:rtl/>
        </w:rPr>
        <w:t xml:space="preserve"> יובהר כי השרתים, ציוד </w:t>
      </w:r>
      <w:r w:rsidRPr="00CA7708">
        <w:rPr>
          <w:rFonts w:ascii="David" w:hAnsi="David"/>
          <w:color w:val="000000" w:themeColor="text1"/>
          <w:rtl/>
        </w:rPr>
        <w:t xml:space="preserve">חומרה </w:t>
      </w:r>
      <w:r w:rsidRPr="00CA7708">
        <w:rPr>
          <w:rFonts w:ascii="David" w:hAnsi="David" w:hint="cs"/>
          <w:color w:val="000000" w:themeColor="text1"/>
          <w:rtl/>
        </w:rPr>
        <w:t>נילווה, תחזוקתם, ר</w:t>
      </w:r>
      <w:r w:rsidR="00A13903">
        <w:rPr>
          <w:rFonts w:ascii="David" w:hAnsi="David" w:hint="cs"/>
          <w:color w:val="000000" w:themeColor="text1"/>
          <w:rtl/>
        </w:rPr>
        <w:t>י</w:t>
      </w:r>
      <w:r w:rsidRPr="00CA7708">
        <w:rPr>
          <w:rFonts w:ascii="David" w:hAnsi="David" w:hint="cs"/>
          <w:color w:val="000000" w:themeColor="text1"/>
          <w:rtl/>
        </w:rPr>
        <w:t xml:space="preserve">שיון למערכת הפעלה </w:t>
      </w:r>
      <w:r w:rsidRPr="00CA7708">
        <w:rPr>
          <w:rFonts w:ascii="David" w:hAnsi="David"/>
          <w:color w:val="000000" w:themeColor="text1"/>
        </w:rPr>
        <w:t>Windows</w:t>
      </w:r>
      <w:r w:rsidRPr="00CA7708">
        <w:rPr>
          <w:rFonts w:ascii="David" w:hAnsi="David" w:hint="cs"/>
          <w:color w:val="000000" w:themeColor="text1"/>
          <w:rtl/>
        </w:rPr>
        <w:t xml:space="preserve"> </w:t>
      </w:r>
      <w:r w:rsidR="00A64A4E">
        <w:rPr>
          <w:rFonts w:ascii="David" w:hAnsi="David" w:hint="cs"/>
          <w:color w:val="000000" w:themeColor="text1"/>
          <w:rtl/>
        </w:rPr>
        <w:t xml:space="preserve">וכל יתר העלויות הכלולות </w:t>
      </w:r>
      <w:r w:rsidRPr="00CA7708">
        <w:rPr>
          <w:rFonts w:ascii="David" w:hAnsi="David" w:hint="cs"/>
          <w:color w:val="000000" w:themeColor="text1"/>
          <w:rtl/>
        </w:rPr>
        <w:t xml:space="preserve">במודל </w:t>
      </w:r>
      <w:r w:rsidRPr="00CA7708">
        <w:rPr>
          <w:rFonts w:ascii="David" w:hAnsi="David"/>
          <w:color w:val="000000" w:themeColor="text1"/>
        </w:rPr>
        <w:t xml:space="preserve"> </w:t>
      </w:r>
      <w:r w:rsidRPr="00CA7708">
        <w:rPr>
          <w:rFonts w:ascii="David" w:hAnsi="David" w:hint="cs"/>
          <w:color w:val="000000" w:themeColor="text1"/>
          <w:rtl/>
        </w:rPr>
        <w:t>זה</w:t>
      </w:r>
      <w:r w:rsidR="00A64A4E">
        <w:rPr>
          <w:rFonts w:ascii="David" w:hAnsi="David" w:hint="cs"/>
          <w:color w:val="000000" w:themeColor="text1"/>
          <w:rtl/>
        </w:rPr>
        <w:t>,</w:t>
      </w:r>
      <w:r w:rsidRPr="00CA7708">
        <w:rPr>
          <w:rFonts w:ascii="David" w:hAnsi="David" w:hint="cs"/>
          <w:color w:val="000000" w:themeColor="text1"/>
          <w:rtl/>
        </w:rPr>
        <w:t xml:space="preserve"> יסופק</w:t>
      </w:r>
      <w:r w:rsidR="00A64A4E">
        <w:rPr>
          <w:rFonts w:ascii="David" w:hAnsi="David" w:hint="cs"/>
          <w:color w:val="000000" w:themeColor="text1"/>
          <w:rtl/>
        </w:rPr>
        <w:t>ו</w:t>
      </w:r>
      <w:r w:rsidRPr="00CA7708">
        <w:rPr>
          <w:rFonts w:ascii="David" w:hAnsi="David" w:hint="cs"/>
          <w:color w:val="000000" w:themeColor="text1"/>
          <w:rtl/>
        </w:rPr>
        <w:t xml:space="preserve"> על ידי המזמין בהתאם לדרישות הספק</w:t>
      </w:r>
      <w:r w:rsidR="00A64A4E">
        <w:rPr>
          <w:rFonts w:ascii="David" w:hAnsi="David" w:hint="cs"/>
          <w:color w:val="000000" w:themeColor="text1"/>
          <w:rtl/>
        </w:rPr>
        <w:t>.</w:t>
      </w:r>
      <w:r w:rsidRPr="00CA7708">
        <w:rPr>
          <w:rFonts w:ascii="David" w:hAnsi="David" w:hint="cs"/>
          <w:color w:val="000000" w:themeColor="text1"/>
          <w:rtl/>
        </w:rPr>
        <w:t xml:space="preserve"> הספק יהיה אחראי להתקנ</w:t>
      </w:r>
      <w:r w:rsidR="00A64A4E">
        <w:rPr>
          <w:rFonts w:ascii="David" w:hAnsi="David" w:hint="cs"/>
          <w:color w:val="000000" w:themeColor="text1"/>
          <w:rtl/>
        </w:rPr>
        <w:t>ה,</w:t>
      </w:r>
      <w:r w:rsidRPr="00CA7708">
        <w:rPr>
          <w:rFonts w:ascii="David" w:hAnsi="David" w:hint="cs"/>
          <w:color w:val="000000" w:themeColor="text1"/>
          <w:rtl/>
        </w:rPr>
        <w:t xml:space="preserve"> תחזוקה ושדרוג היישום </w:t>
      </w:r>
      <w:r w:rsidR="00A64A4E">
        <w:rPr>
          <w:rFonts w:ascii="David" w:hAnsi="David" w:hint="cs"/>
          <w:color w:val="000000" w:themeColor="text1"/>
          <w:rtl/>
        </w:rPr>
        <w:t xml:space="preserve">למשך </w:t>
      </w:r>
      <w:r w:rsidRPr="00CA7708">
        <w:rPr>
          <w:rFonts w:ascii="David" w:hAnsi="David" w:hint="cs"/>
          <w:color w:val="000000" w:themeColor="text1"/>
          <w:rtl/>
        </w:rPr>
        <w:t>כל תקופת ההתקשרות.</w:t>
      </w:r>
    </w:p>
    <w:bookmarkEnd w:id="168"/>
    <w:bookmarkEnd w:id="169"/>
    <w:bookmarkEnd w:id="170"/>
    <w:bookmarkEnd w:id="171"/>
    <w:bookmarkEnd w:id="172"/>
    <w:p w14:paraId="76ED1289" w14:textId="77777777" w:rsidR="00545599" w:rsidRPr="0069084C"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69084C">
        <w:rPr>
          <w:rFonts w:hint="cs"/>
          <w:color w:val="000000" w:themeColor="text1"/>
          <w:u w:val="single"/>
          <w:rtl/>
        </w:rPr>
        <w:t>תוכניות סלולריות</w:t>
      </w:r>
      <w:r>
        <w:rPr>
          <w:rFonts w:hint="cs"/>
          <w:color w:val="000000" w:themeColor="text1"/>
          <w:u w:val="single"/>
          <w:rtl/>
        </w:rPr>
        <w:t xml:space="preserve"> </w:t>
      </w:r>
    </w:p>
    <w:p w14:paraId="7FED06E1" w14:textId="77777777" w:rsidR="001E3A43" w:rsidRPr="00511AE1" w:rsidRDefault="001E3A43" w:rsidP="00F26133">
      <w:pPr>
        <w:pStyle w:val="3-"/>
        <w:numPr>
          <w:ilvl w:val="2"/>
          <w:numId w:val="54"/>
        </w:numPr>
        <w:tabs>
          <w:tab w:val="clear" w:pos="1713"/>
          <w:tab w:val="num" w:pos="1474"/>
        </w:tabs>
        <w:ind w:left="1332" w:hanging="612"/>
        <w:rPr>
          <w:rFonts w:ascii="David" w:hAnsi="David"/>
        </w:rPr>
      </w:pPr>
      <w:r w:rsidRPr="00511AE1">
        <w:rPr>
          <w:rFonts w:ascii="David" w:hAnsi="David" w:hint="cs"/>
          <w:rtl/>
        </w:rPr>
        <w:t xml:space="preserve">במסגרת המכרז יידרשו הספקים לספק למשתמשים תכניות </w:t>
      </w:r>
      <w:r w:rsidR="00F02751" w:rsidRPr="00511AE1">
        <w:rPr>
          <w:rFonts w:ascii="David" w:hAnsi="David" w:hint="cs"/>
          <w:rtl/>
        </w:rPr>
        <w:t xml:space="preserve">חודשיות </w:t>
      </w:r>
      <w:r w:rsidRPr="00511AE1">
        <w:rPr>
          <w:rFonts w:ascii="David" w:hAnsi="David" w:hint="cs"/>
          <w:rtl/>
        </w:rPr>
        <w:t>כמפורט בסעיף זה לבחירתם.</w:t>
      </w:r>
    </w:p>
    <w:p w14:paraId="432DEDE2" w14:textId="01A5D000" w:rsidR="00D67161" w:rsidRPr="00D67161" w:rsidRDefault="00F02751" w:rsidP="00885D52">
      <w:pPr>
        <w:pStyle w:val="3-"/>
        <w:numPr>
          <w:ilvl w:val="2"/>
          <w:numId w:val="54"/>
        </w:numPr>
        <w:tabs>
          <w:tab w:val="clear" w:pos="1713"/>
          <w:tab w:val="num" w:pos="1474"/>
        </w:tabs>
        <w:ind w:left="1332" w:hanging="612"/>
        <w:rPr>
          <w:b/>
          <w:bCs/>
        </w:rPr>
      </w:pPr>
      <w:r>
        <w:rPr>
          <w:rFonts w:hint="cs"/>
          <w:rtl/>
        </w:rPr>
        <w:t xml:space="preserve">תכנית תסתיים עם מיצוי </w:t>
      </w:r>
      <w:r w:rsidR="00E87417">
        <w:rPr>
          <w:rFonts w:hint="cs"/>
          <w:rtl/>
        </w:rPr>
        <w:t xml:space="preserve">כל </w:t>
      </w:r>
      <w:r>
        <w:rPr>
          <w:rFonts w:hint="cs"/>
          <w:rtl/>
        </w:rPr>
        <w:t>היחידות המוגדרות בה</w:t>
      </w:r>
      <w:r w:rsidR="00E87417">
        <w:rPr>
          <w:rFonts w:hint="cs"/>
          <w:rtl/>
        </w:rPr>
        <w:t xml:space="preserve"> (שיחה, הודעות, גלישה).</w:t>
      </w:r>
      <w:r w:rsidR="00174E89">
        <w:rPr>
          <w:rFonts w:hint="cs"/>
          <w:rtl/>
        </w:rPr>
        <w:t xml:space="preserve"> </w:t>
      </w:r>
      <w:r w:rsidR="00C86B65">
        <w:rPr>
          <w:rFonts w:hint="cs"/>
          <w:rtl/>
        </w:rPr>
        <w:t xml:space="preserve">ככל </w:t>
      </w:r>
      <w:r w:rsidR="00885D52">
        <w:rPr>
          <w:rFonts w:hint="cs"/>
          <w:rtl/>
        </w:rPr>
        <w:t>ש</w:t>
      </w:r>
      <w:r w:rsidR="00C86B65">
        <w:rPr>
          <w:rFonts w:hint="cs"/>
          <w:rtl/>
        </w:rPr>
        <w:t>היקף דקות השיחה או ההודעות</w:t>
      </w:r>
      <w:r w:rsidR="00C86B65">
        <w:rPr>
          <w:rFonts w:hint="cs"/>
          <w:b/>
          <w:bCs/>
          <w:rtl/>
        </w:rPr>
        <w:t xml:space="preserve"> </w:t>
      </w:r>
      <w:r w:rsidR="00C86B65" w:rsidRPr="00C86B65">
        <w:rPr>
          <w:rFonts w:hint="cs"/>
          <w:rtl/>
        </w:rPr>
        <w:t>מוצה</w:t>
      </w:r>
      <w:r w:rsidR="00885D52">
        <w:rPr>
          <w:rFonts w:hint="cs"/>
          <w:rtl/>
        </w:rPr>
        <w:t>,</w:t>
      </w:r>
      <w:r w:rsidR="00C86B65">
        <w:rPr>
          <w:rFonts w:hint="cs"/>
          <w:rtl/>
        </w:rPr>
        <w:t xml:space="preserve"> עבור כל יחידה מעבר </w:t>
      </w:r>
      <w:r w:rsidR="00885D52">
        <w:rPr>
          <w:rFonts w:hint="cs"/>
          <w:rtl/>
        </w:rPr>
        <w:t xml:space="preserve">לתכנית </w:t>
      </w:r>
      <w:r w:rsidR="00C86B65">
        <w:rPr>
          <w:rFonts w:hint="cs"/>
          <w:rtl/>
        </w:rPr>
        <w:t>יבוצע תשלום בהתאם</w:t>
      </w:r>
      <w:r w:rsidR="00CF4782">
        <w:rPr>
          <w:rFonts w:hint="cs"/>
          <w:rtl/>
        </w:rPr>
        <w:t xml:space="preserve"> לקבוע במסמכי המכרז בעבור צריכה בחריגה</w:t>
      </w:r>
      <w:r w:rsidR="00C86B65">
        <w:rPr>
          <w:rFonts w:hint="cs"/>
          <w:rtl/>
        </w:rPr>
        <w:t>.</w:t>
      </w:r>
    </w:p>
    <w:p w14:paraId="540BD297" w14:textId="77777777" w:rsidR="001E3A43" w:rsidRDefault="00E87417" w:rsidP="00F26133">
      <w:pPr>
        <w:pStyle w:val="3-"/>
        <w:numPr>
          <w:ilvl w:val="2"/>
          <w:numId w:val="54"/>
        </w:numPr>
        <w:tabs>
          <w:tab w:val="clear" w:pos="1713"/>
          <w:tab w:val="num" w:pos="1474"/>
        </w:tabs>
        <w:ind w:left="1332" w:hanging="612"/>
        <w:rPr>
          <w:b/>
          <w:bCs/>
        </w:rPr>
      </w:pPr>
      <w:r>
        <w:rPr>
          <w:rFonts w:hint="cs"/>
          <w:rtl/>
        </w:rPr>
        <w:t xml:space="preserve"> במידה והמשתמש מיצה את נפח הגלישה </w:t>
      </w:r>
      <w:r w:rsidR="00511AE1">
        <w:rPr>
          <w:rFonts w:hint="cs"/>
          <w:rtl/>
        </w:rPr>
        <w:t>(</w:t>
      </w:r>
      <w:r w:rsidR="00511AE1">
        <w:rPr>
          <w:rFonts w:hint="cs"/>
        </w:rPr>
        <w:t>DATA</w:t>
      </w:r>
      <w:r w:rsidR="00511AE1">
        <w:rPr>
          <w:rFonts w:hint="cs"/>
          <w:rtl/>
        </w:rPr>
        <w:t xml:space="preserve">) </w:t>
      </w:r>
      <w:r>
        <w:rPr>
          <w:rFonts w:hint="cs"/>
          <w:rtl/>
        </w:rPr>
        <w:t>בחבילתו</w:t>
      </w:r>
      <w:r w:rsidR="00522D0E">
        <w:rPr>
          <w:rFonts w:hint="cs"/>
          <w:rtl/>
        </w:rPr>
        <w:t xml:space="preserve">, התכנית לא תתחדש מאליה </w:t>
      </w:r>
      <w:r>
        <w:rPr>
          <w:rFonts w:hint="cs"/>
          <w:rtl/>
        </w:rPr>
        <w:t xml:space="preserve">(ותתבצע האטה של הגלישה) </w:t>
      </w:r>
      <w:r w:rsidR="00522D0E">
        <w:rPr>
          <w:rFonts w:hint="cs"/>
          <w:rtl/>
        </w:rPr>
        <w:t xml:space="preserve">אלא אם </w:t>
      </w:r>
      <w:r w:rsidR="00F02751">
        <w:rPr>
          <w:rFonts w:hint="cs"/>
          <w:rtl/>
        </w:rPr>
        <w:t>ביקש המשתמש להצטרף ל</w:t>
      </w:r>
      <w:r w:rsidR="00522D0E">
        <w:rPr>
          <w:rFonts w:hint="cs"/>
          <w:rtl/>
        </w:rPr>
        <w:t>שירות "</w:t>
      </w:r>
      <w:r w:rsidR="00522D0E" w:rsidRPr="00511AE1">
        <w:rPr>
          <w:rFonts w:hint="cs"/>
          <w:b/>
          <w:bCs/>
          <w:rtl/>
        </w:rPr>
        <w:t>תכנית מתגלגלת</w:t>
      </w:r>
      <w:r w:rsidR="00522D0E">
        <w:rPr>
          <w:rFonts w:hint="cs"/>
          <w:rtl/>
        </w:rPr>
        <w:t>" או שירות "</w:t>
      </w:r>
      <w:r w:rsidR="00522D0E" w:rsidRPr="00511AE1">
        <w:rPr>
          <w:rFonts w:hint="cs"/>
          <w:b/>
          <w:bCs/>
          <w:rtl/>
        </w:rPr>
        <w:t>הרחבה קבועה</w:t>
      </w:r>
      <w:r w:rsidR="00522D0E">
        <w:rPr>
          <w:rFonts w:hint="cs"/>
          <w:rtl/>
        </w:rPr>
        <w:t>"</w:t>
      </w:r>
      <w:r>
        <w:rPr>
          <w:rFonts w:hint="cs"/>
          <w:rtl/>
        </w:rPr>
        <w:t xml:space="preserve"> </w:t>
      </w:r>
      <w:r>
        <w:rPr>
          <w:rtl/>
        </w:rPr>
        <w:t>–</w:t>
      </w:r>
      <w:r>
        <w:rPr>
          <w:rFonts w:hint="cs"/>
          <w:rtl/>
        </w:rPr>
        <w:t xml:space="preserve"> ביחס לשירות הגלישה-</w:t>
      </w:r>
      <w:r w:rsidR="00522D0E">
        <w:rPr>
          <w:rFonts w:hint="cs"/>
          <w:rtl/>
        </w:rPr>
        <w:t xml:space="preserve"> כמפורט להלן</w:t>
      </w:r>
      <w:r w:rsidR="00E5657B">
        <w:rPr>
          <w:rFonts w:hint="cs"/>
          <w:rtl/>
        </w:rPr>
        <w:t>.</w:t>
      </w:r>
    </w:p>
    <w:p w14:paraId="649ABC60" w14:textId="1B3AC099" w:rsidR="00E5657B" w:rsidRPr="00E5657B" w:rsidRDefault="00E5657B" w:rsidP="00E6223E">
      <w:pPr>
        <w:pStyle w:val="3-"/>
        <w:numPr>
          <w:ilvl w:val="2"/>
          <w:numId w:val="54"/>
        </w:numPr>
        <w:tabs>
          <w:tab w:val="clear" w:pos="1713"/>
          <w:tab w:val="num" w:pos="1474"/>
        </w:tabs>
        <w:ind w:left="1332" w:hanging="612"/>
      </w:pPr>
      <w:r w:rsidRPr="00E5657B">
        <w:rPr>
          <w:rFonts w:hint="cs"/>
          <w:rtl/>
        </w:rPr>
        <w:t>שירות תוכנית מתגלגלת ושירות הרחבה קבועה ניתנים לרכישה בכל התכניות שיפורטו להלן</w:t>
      </w:r>
      <w:r w:rsidR="00FD030C">
        <w:rPr>
          <w:rFonts w:hint="cs"/>
          <w:rtl/>
        </w:rPr>
        <w:t>,</w:t>
      </w:r>
      <w:r w:rsidRPr="00E5657B">
        <w:rPr>
          <w:rFonts w:hint="cs"/>
          <w:rtl/>
        </w:rPr>
        <w:t xml:space="preserve"> למעט בחבילות הגימלאים</w:t>
      </w:r>
      <w:r w:rsidR="00FD030C">
        <w:rPr>
          <w:rFonts w:hint="cs"/>
          <w:rtl/>
        </w:rPr>
        <w:t xml:space="preserve">. יוער כי </w:t>
      </w:r>
      <w:r w:rsidR="00E6223E">
        <w:rPr>
          <w:rFonts w:hint="cs"/>
          <w:rtl/>
        </w:rPr>
        <w:t>ה</w:t>
      </w:r>
      <w:r w:rsidR="00FD030C">
        <w:rPr>
          <w:rFonts w:hint="cs"/>
          <w:rtl/>
        </w:rPr>
        <w:t>עובדי</w:t>
      </w:r>
      <w:r w:rsidR="00E6223E">
        <w:rPr>
          <w:rFonts w:hint="cs"/>
          <w:rtl/>
        </w:rPr>
        <w:t>ם</w:t>
      </w:r>
      <w:r w:rsidR="00FD1E95">
        <w:rPr>
          <w:rFonts w:hint="cs"/>
          <w:rtl/>
        </w:rPr>
        <w:t xml:space="preserve"> </w:t>
      </w:r>
      <w:r w:rsidR="00FD030C">
        <w:rPr>
          <w:rFonts w:hint="cs"/>
          <w:rtl/>
        </w:rPr>
        <w:t xml:space="preserve">יוכלו לבחור בין תכנית מתגלגלת לתכנית קבועה. לעומת זאת, המזמינים יוכלו להינות משתי התכניות במקביל.  </w:t>
      </w:r>
    </w:p>
    <w:p w14:paraId="1F39A0B2" w14:textId="77777777" w:rsidR="001E3A43" w:rsidRPr="00511AE1" w:rsidRDefault="001E3A43" w:rsidP="00FC79AE">
      <w:pPr>
        <w:pStyle w:val="3-"/>
        <w:numPr>
          <w:ilvl w:val="3"/>
          <w:numId w:val="54"/>
        </w:numPr>
        <w:tabs>
          <w:tab w:val="num" w:pos="1995"/>
        </w:tabs>
      </w:pPr>
      <w:r w:rsidRPr="00511AE1">
        <w:rPr>
          <w:rFonts w:hint="cs"/>
          <w:rtl/>
        </w:rPr>
        <w:t xml:space="preserve">תוכנית מתגלגלת: </w:t>
      </w:r>
    </w:p>
    <w:p w14:paraId="00D67CC6" w14:textId="77777777" w:rsidR="001E3A43" w:rsidRPr="00CA7708" w:rsidRDefault="001E3A43"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Pr>
          <w:rFonts w:ascii="David" w:hAnsi="David" w:hint="cs"/>
          <w:color w:val="000000" w:themeColor="text1"/>
          <w:rtl/>
        </w:rPr>
        <w:t>במסגרת ת</w:t>
      </w:r>
      <w:r w:rsidR="00522D0E">
        <w:rPr>
          <w:rFonts w:ascii="David" w:hAnsi="David" w:hint="cs"/>
          <w:color w:val="000000" w:themeColor="text1"/>
          <w:rtl/>
        </w:rPr>
        <w:t>ו</w:t>
      </w:r>
      <w:r>
        <w:rPr>
          <w:rFonts w:ascii="David" w:hAnsi="David" w:hint="cs"/>
          <w:color w:val="000000" w:themeColor="text1"/>
          <w:rtl/>
        </w:rPr>
        <w:t xml:space="preserve">כנית זו, עם מיצוי </w:t>
      </w:r>
      <w:r w:rsidR="00E87417">
        <w:rPr>
          <w:rFonts w:ascii="David" w:hAnsi="David" w:hint="cs"/>
          <w:color w:val="000000" w:themeColor="text1"/>
          <w:rtl/>
        </w:rPr>
        <w:t>נפח הגלישה שב</w:t>
      </w:r>
      <w:r>
        <w:rPr>
          <w:rFonts w:ascii="David" w:hAnsi="David" w:hint="cs"/>
          <w:color w:val="000000" w:themeColor="text1"/>
          <w:rtl/>
        </w:rPr>
        <w:t>ת</w:t>
      </w:r>
      <w:r w:rsidR="00522D0E">
        <w:rPr>
          <w:rFonts w:ascii="David" w:hAnsi="David" w:hint="cs"/>
          <w:color w:val="000000" w:themeColor="text1"/>
          <w:rtl/>
        </w:rPr>
        <w:t>ו</w:t>
      </w:r>
      <w:r>
        <w:rPr>
          <w:rFonts w:ascii="David" w:hAnsi="David" w:hint="cs"/>
          <w:color w:val="000000" w:themeColor="text1"/>
          <w:rtl/>
        </w:rPr>
        <w:t>כנית שבשימוש, תחל אוטומטית ת</w:t>
      </w:r>
      <w:r w:rsidR="00522D0E">
        <w:rPr>
          <w:rFonts w:ascii="David" w:hAnsi="David" w:hint="cs"/>
          <w:color w:val="000000" w:themeColor="text1"/>
          <w:rtl/>
        </w:rPr>
        <w:t>ו</w:t>
      </w:r>
      <w:r>
        <w:rPr>
          <w:rFonts w:ascii="David" w:hAnsi="David" w:hint="cs"/>
          <w:color w:val="000000" w:themeColor="text1"/>
          <w:rtl/>
        </w:rPr>
        <w:t>כנית</w:t>
      </w:r>
      <w:r w:rsidR="00E87417">
        <w:rPr>
          <w:rFonts w:ascii="David" w:hAnsi="David" w:hint="cs"/>
          <w:color w:val="000000" w:themeColor="text1"/>
          <w:rtl/>
        </w:rPr>
        <w:t xml:space="preserve"> גלישה</w:t>
      </w:r>
      <w:r>
        <w:rPr>
          <w:rFonts w:ascii="David" w:hAnsi="David" w:hint="cs"/>
          <w:color w:val="000000" w:themeColor="text1"/>
          <w:rtl/>
        </w:rPr>
        <w:t xml:space="preserve"> נוספת</w:t>
      </w:r>
      <w:r w:rsidRPr="00CA7708">
        <w:rPr>
          <w:rFonts w:ascii="David" w:hAnsi="David" w:hint="cs"/>
          <w:color w:val="000000" w:themeColor="text1"/>
          <w:rtl/>
        </w:rPr>
        <w:t xml:space="preserve"> בעלת </w:t>
      </w:r>
      <w:r w:rsidR="00E87417">
        <w:rPr>
          <w:rFonts w:ascii="David" w:hAnsi="David" w:hint="cs"/>
          <w:color w:val="000000" w:themeColor="text1"/>
          <w:rtl/>
        </w:rPr>
        <w:t>נפח</w:t>
      </w:r>
      <w:r w:rsidRPr="00CA7708">
        <w:rPr>
          <w:rFonts w:ascii="David" w:hAnsi="David" w:hint="cs"/>
          <w:color w:val="000000" w:themeColor="text1"/>
          <w:rtl/>
        </w:rPr>
        <w:t xml:space="preserve"> קטן </w:t>
      </w:r>
      <w:r>
        <w:rPr>
          <w:rFonts w:ascii="David" w:hAnsi="David" w:hint="cs"/>
          <w:color w:val="000000" w:themeColor="text1"/>
          <w:rtl/>
        </w:rPr>
        <w:t>ו</w:t>
      </w:r>
      <w:r w:rsidRPr="00CA7708">
        <w:rPr>
          <w:rFonts w:ascii="David" w:hAnsi="David" w:hint="cs"/>
          <w:color w:val="000000" w:themeColor="text1"/>
          <w:rtl/>
        </w:rPr>
        <w:t>תמשיך לתוכנית הבאה אחריה</w:t>
      </w:r>
      <w:r>
        <w:rPr>
          <w:rFonts w:ascii="David" w:hAnsi="David" w:hint="cs"/>
          <w:color w:val="000000" w:themeColor="text1"/>
          <w:rtl/>
        </w:rPr>
        <w:t xml:space="preserve"> </w:t>
      </w:r>
      <w:r w:rsidR="00D67161">
        <w:rPr>
          <w:rFonts w:ascii="David" w:hAnsi="David" w:hint="cs"/>
          <w:color w:val="000000" w:themeColor="text1"/>
          <w:rtl/>
        </w:rPr>
        <w:t>בהתאם לצריכת המשתמש ו</w:t>
      </w:r>
      <w:r w:rsidRPr="00CA7708">
        <w:rPr>
          <w:rFonts w:ascii="David" w:hAnsi="David" w:hint="cs"/>
          <w:color w:val="000000" w:themeColor="text1"/>
          <w:rtl/>
        </w:rPr>
        <w:t xml:space="preserve">עד לתוכנית בעלת </w:t>
      </w:r>
      <w:r w:rsidR="00E87417">
        <w:rPr>
          <w:rFonts w:ascii="David" w:hAnsi="David" w:hint="cs"/>
          <w:color w:val="000000" w:themeColor="text1"/>
          <w:rtl/>
        </w:rPr>
        <w:t>הנפח</w:t>
      </w:r>
      <w:r w:rsidRPr="00CA7708">
        <w:rPr>
          <w:rFonts w:ascii="David" w:hAnsi="David" w:hint="cs"/>
          <w:color w:val="000000" w:themeColor="text1"/>
          <w:rtl/>
        </w:rPr>
        <w:t xml:space="preserve"> הגדול ביותר. </w:t>
      </w:r>
    </w:p>
    <w:p w14:paraId="3F7D5C92" w14:textId="788B18F3" w:rsidR="001E3A43" w:rsidRPr="00CA7708" w:rsidRDefault="001E3A43" w:rsidP="00FD030C">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Pr>
          <w:rFonts w:ascii="David" w:hAnsi="David" w:hint="cs"/>
          <w:color w:val="000000" w:themeColor="text1"/>
          <w:rtl/>
        </w:rPr>
        <w:t xml:space="preserve">הספק יתריע בהודעת </w:t>
      </w:r>
      <w:r w:rsidRPr="00F35A01">
        <w:rPr>
          <w:rFonts w:ascii="David" w:hAnsi="David" w:hint="cs"/>
          <w:color w:val="000000" w:themeColor="text1"/>
        </w:rPr>
        <w:t>SMS</w:t>
      </w:r>
      <w:r w:rsidRPr="00CA7708">
        <w:rPr>
          <w:rFonts w:ascii="David" w:hAnsi="David" w:hint="cs"/>
          <w:color w:val="000000" w:themeColor="text1"/>
          <w:rtl/>
        </w:rPr>
        <w:t xml:space="preserve"> למשתמש לקראת מיצו</w:t>
      </w:r>
      <w:r>
        <w:rPr>
          <w:rFonts w:ascii="David" w:hAnsi="David" w:hint="cs"/>
          <w:color w:val="000000" w:themeColor="text1"/>
          <w:rtl/>
        </w:rPr>
        <w:t xml:space="preserve">י של </w:t>
      </w:r>
      <w:r w:rsidR="0040422A">
        <w:rPr>
          <w:rFonts w:ascii="David" w:hAnsi="David" w:hint="cs"/>
          <w:color w:val="000000" w:themeColor="text1"/>
          <w:rtl/>
        </w:rPr>
        <w:t xml:space="preserve">75% </w:t>
      </w:r>
      <w:r w:rsidR="00885D52">
        <w:rPr>
          <w:rFonts w:ascii="David" w:hAnsi="David" w:hint="cs"/>
          <w:color w:val="000000" w:themeColor="text1"/>
          <w:rtl/>
        </w:rPr>
        <w:t xml:space="preserve">מנפח הגלישה </w:t>
      </w:r>
      <w:r w:rsidR="00793D86">
        <w:rPr>
          <w:rFonts w:ascii="David" w:hAnsi="David" w:hint="cs"/>
          <w:color w:val="000000" w:themeColor="text1"/>
          <w:rtl/>
        </w:rPr>
        <w:t>ולק</w:t>
      </w:r>
      <w:r w:rsidR="00885D52">
        <w:rPr>
          <w:rFonts w:ascii="David" w:hAnsi="David" w:hint="cs"/>
          <w:color w:val="000000" w:themeColor="text1"/>
          <w:rtl/>
        </w:rPr>
        <w:t>ראת מיצוי של</w:t>
      </w:r>
      <w:r w:rsidR="0040422A">
        <w:rPr>
          <w:rFonts w:ascii="David" w:hAnsi="David" w:hint="cs"/>
          <w:color w:val="000000" w:themeColor="text1"/>
          <w:rtl/>
        </w:rPr>
        <w:t xml:space="preserve"> </w:t>
      </w:r>
      <w:r w:rsidR="00E661DC">
        <w:rPr>
          <w:rFonts w:ascii="David" w:hAnsi="David" w:hint="cs"/>
          <w:color w:val="000000" w:themeColor="text1"/>
          <w:rtl/>
        </w:rPr>
        <w:t>100</w:t>
      </w:r>
      <w:r>
        <w:rPr>
          <w:rFonts w:ascii="David" w:hAnsi="David" w:hint="cs"/>
          <w:color w:val="000000" w:themeColor="text1"/>
          <w:rtl/>
        </w:rPr>
        <w:t xml:space="preserve">% </w:t>
      </w:r>
      <w:r w:rsidR="00E87417">
        <w:rPr>
          <w:rFonts w:ascii="David" w:hAnsi="David" w:hint="cs"/>
          <w:color w:val="000000" w:themeColor="text1"/>
          <w:rtl/>
        </w:rPr>
        <w:t>מנפח הגלישה</w:t>
      </w:r>
      <w:r w:rsidR="00885D52">
        <w:rPr>
          <w:rFonts w:ascii="David" w:hAnsi="David" w:hint="cs"/>
          <w:color w:val="000000" w:themeColor="text1"/>
          <w:rtl/>
        </w:rPr>
        <w:t>,</w:t>
      </w:r>
      <w:r>
        <w:rPr>
          <w:rFonts w:ascii="David" w:hAnsi="David" w:hint="cs"/>
          <w:color w:val="000000" w:themeColor="text1"/>
          <w:rtl/>
        </w:rPr>
        <w:t xml:space="preserve"> בכל אחת</w:t>
      </w:r>
      <w:r w:rsidRPr="00CA7708">
        <w:rPr>
          <w:rFonts w:ascii="David" w:hAnsi="David" w:hint="cs"/>
          <w:color w:val="000000" w:themeColor="text1"/>
          <w:rtl/>
        </w:rPr>
        <w:t xml:space="preserve"> מ</w:t>
      </w:r>
      <w:r>
        <w:rPr>
          <w:rFonts w:ascii="David" w:hAnsi="David" w:hint="cs"/>
          <w:color w:val="000000" w:themeColor="text1"/>
          <w:rtl/>
        </w:rPr>
        <w:t>התוכניות</w:t>
      </w:r>
      <w:r w:rsidR="00885D52">
        <w:rPr>
          <w:rFonts w:ascii="David" w:hAnsi="David" w:hint="cs"/>
          <w:color w:val="000000" w:themeColor="text1"/>
          <w:rtl/>
        </w:rPr>
        <w:t>.</w:t>
      </w:r>
    </w:p>
    <w:p w14:paraId="47552010" w14:textId="77777777" w:rsidR="001E3A43" w:rsidRPr="00CA7708" w:rsidDel="00E2003D" w:rsidRDefault="001E3A43" w:rsidP="00F26133">
      <w:pPr>
        <w:pStyle w:val="3-1"/>
        <w:keepLines w:val="0"/>
        <w:numPr>
          <w:ilvl w:val="4"/>
          <w:numId w:val="54"/>
        </w:numPr>
        <w:tabs>
          <w:tab w:val="clear" w:pos="2517"/>
          <w:tab w:val="num" w:pos="2608"/>
        </w:tabs>
        <w:snapToGrid w:val="0"/>
        <w:spacing w:before="0"/>
        <w:ind w:left="2608" w:hanging="1168"/>
        <w:outlineLvl w:val="3"/>
        <w:rPr>
          <w:rFonts w:ascii="David" w:hAnsi="David"/>
          <w:color w:val="000000" w:themeColor="text1"/>
        </w:rPr>
      </w:pPr>
      <w:r w:rsidRPr="00CA7708" w:rsidDel="00E2003D">
        <w:rPr>
          <w:rFonts w:ascii="David" w:hAnsi="David" w:hint="cs"/>
          <w:color w:val="000000" w:themeColor="text1"/>
          <w:rtl/>
        </w:rPr>
        <w:t xml:space="preserve">בסיום מחזור החיוב </w:t>
      </w:r>
      <w:r>
        <w:rPr>
          <w:rFonts w:ascii="David" w:hAnsi="David" w:hint="cs"/>
          <w:color w:val="000000" w:themeColor="text1"/>
          <w:rtl/>
        </w:rPr>
        <w:t xml:space="preserve">החודשי, </w:t>
      </w:r>
      <w:r w:rsidRPr="00CA7708" w:rsidDel="00E2003D">
        <w:rPr>
          <w:rFonts w:ascii="David" w:hAnsi="David" w:hint="cs"/>
          <w:color w:val="000000" w:themeColor="text1"/>
          <w:rtl/>
        </w:rPr>
        <w:t xml:space="preserve">תחזור התוכנית לנפח </w:t>
      </w:r>
      <w:r w:rsidR="00E87417">
        <w:rPr>
          <w:rFonts w:ascii="David" w:hAnsi="David" w:hint="cs"/>
          <w:color w:val="000000" w:themeColor="text1"/>
          <w:rtl/>
        </w:rPr>
        <w:t xml:space="preserve">הגלישה של </w:t>
      </w:r>
      <w:r w:rsidRPr="00CA7708" w:rsidDel="00E2003D">
        <w:rPr>
          <w:rFonts w:ascii="David" w:hAnsi="David" w:hint="cs"/>
          <w:color w:val="000000" w:themeColor="text1"/>
          <w:rtl/>
        </w:rPr>
        <w:t>תוכנית ברירת המחדל.</w:t>
      </w:r>
    </w:p>
    <w:p w14:paraId="27BBCEA5" w14:textId="77777777" w:rsidR="00522D0E" w:rsidRPr="00511AE1" w:rsidRDefault="00522D0E" w:rsidP="00FC79AE">
      <w:pPr>
        <w:pStyle w:val="3-"/>
        <w:numPr>
          <w:ilvl w:val="3"/>
          <w:numId w:val="54"/>
        </w:numPr>
        <w:tabs>
          <w:tab w:val="num" w:pos="1995"/>
        </w:tabs>
      </w:pPr>
      <w:r w:rsidRPr="00511AE1">
        <w:rPr>
          <w:rFonts w:hint="cs"/>
          <w:rtl/>
        </w:rPr>
        <w:t>הרחבה</w:t>
      </w:r>
      <w:r w:rsidR="001E3A43" w:rsidRPr="00511AE1">
        <w:rPr>
          <w:rFonts w:hint="cs"/>
          <w:rtl/>
        </w:rPr>
        <w:t xml:space="preserve"> קבועה: </w:t>
      </w:r>
    </w:p>
    <w:p w14:paraId="6AF358B2" w14:textId="77777777" w:rsidR="001E3A43" w:rsidRDefault="00522D0E" w:rsidP="00F26133">
      <w:pPr>
        <w:pStyle w:val="3-"/>
        <w:numPr>
          <w:ilvl w:val="4"/>
          <w:numId w:val="54"/>
        </w:numPr>
      </w:pPr>
      <w:r>
        <w:rPr>
          <w:rFonts w:hint="cs"/>
          <w:rtl/>
        </w:rPr>
        <w:t xml:space="preserve">משתמש יוכל לרכוש מראש הרחבת </w:t>
      </w:r>
      <w:r w:rsidR="00E87417">
        <w:rPr>
          <w:rFonts w:hint="cs"/>
          <w:rtl/>
        </w:rPr>
        <w:t>נפח גלישה</w:t>
      </w:r>
      <w:r>
        <w:rPr>
          <w:rFonts w:hint="cs"/>
          <w:rtl/>
        </w:rPr>
        <w:t xml:space="preserve">. </w:t>
      </w:r>
    </w:p>
    <w:p w14:paraId="149E8CD1" w14:textId="77777777" w:rsidR="001E3A43" w:rsidRDefault="001E3A43" w:rsidP="00F26133">
      <w:pPr>
        <w:pStyle w:val="3-1"/>
        <w:keepLines w:val="0"/>
        <w:numPr>
          <w:ilvl w:val="4"/>
          <w:numId w:val="54"/>
        </w:numPr>
        <w:tabs>
          <w:tab w:val="clear" w:pos="2517"/>
          <w:tab w:val="num" w:pos="2608"/>
        </w:tabs>
        <w:snapToGrid w:val="0"/>
        <w:spacing w:before="0"/>
        <w:ind w:left="2608" w:hanging="1168"/>
        <w:outlineLvl w:val="3"/>
        <w:rPr>
          <w:b w:val="0"/>
        </w:rPr>
      </w:pPr>
      <w:r>
        <w:rPr>
          <w:rFonts w:ascii="David" w:hAnsi="David" w:hint="cs"/>
          <w:color w:val="000000" w:themeColor="text1"/>
          <w:rtl/>
        </w:rPr>
        <w:lastRenderedPageBreak/>
        <w:t>הרחבה זו תהיה קבועה למשתמש עד לביטולה</w:t>
      </w:r>
      <w:r w:rsidR="00522D0E">
        <w:rPr>
          <w:rFonts w:ascii="David" w:hAnsi="David" w:hint="cs"/>
          <w:color w:val="000000" w:themeColor="text1"/>
          <w:rtl/>
        </w:rPr>
        <w:t xml:space="preserve"> (תתחדש באופן אוטומטי מדי חודש)</w:t>
      </w:r>
      <w:r>
        <w:rPr>
          <w:rFonts w:ascii="David" w:hAnsi="David" w:hint="cs"/>
          <w:color w:val="000000" w:themeColor="text1"/>
          <w:rtl/>
        </w:rPr>
        <w:t>.</w:t>
      </w:r>
      <w:r w:rsidRPr="00F35A01">
        <w:rPr>
          <w:rFonts w:hint="cs"/>
          <w:b w:val="0"/>
          <w:rtl/>
        </w:rPr>
        <w:t xml:space="preserve"> </w:t>
      </w:r>
      <w:r>
        <w:rPr>
          <w:rFonts w:hint="cs"/>
          <w:b w:val="0"/>
          <w:rtl/>
        </w:rPr>
        <w:t xml:space="preserve">בעת מיצוי </w:t>
      </w:r>
      <w:r w:rsidR="00E87417">
        <w:rPr>
          <w:rFonts w:hint="cs"/>
          <w:b w:val="0"/>
          <w:rtl/>
        </w:rPr>
        <w:t>נפח הגלישה שניתן במסגרת ההרחבה,</w:t>
      </w:r>
      <w:r>
        <w:rPr>
          <w:rFonts w:hint="cs"/>
          <w:b w:val="0"/>
          <w:rtl/>
        </w:rPr>
        <w:t xml:space="preserve"> תבוצע האטת גלישה</w:t>
      </w:r>
      <w:r w:rsidR="00522D0E">
        <w:rPr>
          <w:rFonts w:hint="cs"/>
          <w:b w:val="0"/>
          <w:rtl/>
        </w:rPr>
        <w:t>, ככל ולא נרכשה תכנית נוספת ע"י המשתמש</w:t>
      </w:r>
      <w:r>
        <w:rPr>
          <w:rFonts w:hint="cs"/>
          <w:b w:val="0"/>
          <w:rtl/>
        </w:rPr>
        <w:t>.</w:t>
      </w:r>
    </w:p>
    <w:p w14:paraId="218CF3FC" w14:textId="77777777" w:rsidR="00522D0E" w:rsidRDefault="001E3A43" w:rsidP="00F26133">
      <w:pPr>
        <w:pStyle w:val="4-"/>
        <w:numPr>
          <w:ilvl w:val="4"/>
          <w:numId w:val="54"/>
        </w:numPr>
        <w:rPr>
          <w:b/>
        </w:rPr>
      </w:pPr>
      <w:r w:rsidRPr="00F35A01">
        <w:rPr>
          <w:rFonts w:hint="cs"/>
          <w:b/>
          <w:rtl/>
        </w:rPr>
        <w:t xml:space="preserve">המשתמש יבחר מראש את גודל </w:t>
      </w:r>
      <w:r w:rsidR="00E87417">
        <w:rPr>
          <w:rFonts w:hint="cs"/>
          <w:b/>
          <w:rtl/>
        </w:rPr>
        <w:t xml:space="preserve">נפח </w:t>
      </w:r>
      <w:r w:rsidR="00522D0E">
        <w:rPr>
          <w:rFonts w:hint="cs"/>
          <w:b/>
          <w:rtl/>
        </w:rPr>
        <w:t>ההרחבה</w:t>
      </w:r>
      <w:r w:rsidRPr="00F35A01">
        <w:rPr>
          <w:rFonts w:hint="cs"/>
          <w:b/>
          <w:rtl/>
        </w:rPr>
        <w:t xml:space="preserve"> </w:t>
      </w:r>
      <w:r w:rsidR="00E87417">
        <w:rPr>
          <w:rFonts w:hint="cs"/>
          <w:b/>
          <w:rtl/>
        </w:rPr>
        <w:t xml:space="preserve">לגלישה </w:t>
      </w:r>
      <w:r w:rsidRPr="00F35A01">
        <w:rPr>
          <w:rFonts w:hint="cs"/>
          <w:b/>
          <w:rtl/>
        </w:rPr>
        <w:t>מתוך התוכניות המפורטות להלן</w:t>
      </w:r>
      <w:r w:rsidR="00511AE1">
        <w:rPr>
          <w:rFonts w:hint="cs"/>
          <w:b/>
          <w:rtl/>
        </w:rPr>
        <w:t>:</w:t>
      </w:r>
      <w:r w:rsidRPr="00F35A01">
        <w:rPr>
          <w:rFonts w:hint="cs"/>
          <w:b/>
          <w:rtl/>
        </w:rPr>
        <w:t xml:space="preserve"> </w:t>
      </w:r>
    </w:p>
    <w:p w14:paraId="3778DE05" w14:textId="77777777" w:rsidR="001E3A43" w:rsidRPr="00511AE1" w:rsidRDefault="00D67161" w:rsidP="00FC79AE">
      <w:pPr>
        <w:pStyle w:val="111110"/>
        <w:numPr>
          <w:ilvl w:val="5"/>
          <w:numId w:val="54"/>
        </w:numPr>
        <w:tabs>
          <w:tab w:val="clear" w:pos="1617"/>
          <w:tab w:val="left" w:pos="2751"/>
        </w:tabs>
        <w:ind w:left="3316" w:hanging="1275"/>
      </w:pPr>
      <w:r w:rsidRPr="00511AE1">
        <w:rPr>
          <w:rFonts w:hint="cs"/>
          <w:rtl/>
        </w:rPr>
        <w:t xml:space="preserve">הרחבת נפח חבילת הגלישה </w:t>
      </w:r>
      <w:r w:rsidR="001E3A43" w:rsidRPr="00511AE1">
        <w:rPr>
          <w:rFonts w:hint="cs"/>
          <w:rtl/>
        </w:rPr>
        <w:t>תיכנס לתוקף רק במקרה שבוצע שימוש בפועל.</w:t>
      </w:r>
    </w:p>
    <w:p w14:paraId="32EA26A1" w14:textId="0B4907E2" w:rsidR="001E3A43" w:rsidRPr="00511AE1" w:rsidRDefault="001E3A43" w:rsidP="004A4C8C">
      <w:pPr>
        <w:pStyle w:val="111110"/>
        <w:numPr>
          <w:ilvl w:val="5"/>
          <w:numId w:val="54"/>
        </w:numPr>
        <w:tabs>
          <w:tab w:val="clear" w:pos="1617"/>
          <w:tab w:val="left" w:pos="2751"/>
        </w:tabs>
        <w:ind w:left="3316" w:hanging="1275"/>
      </w:pPr>
      <w:r w:rsidRPr="00511AE1">
        <w:rPr>
          <w:rFonts w:hint="cs"/>
          <w:rtl/>
        </w:rPr>
        <w:t xml:space="preserve">הספק יתריע בהודעת </w:t>
      </w:r>
      <w:r w:rsidRPr="00511AE1">
        <w:rPr>
          <w:rFonts w:hint="cs"/>
        </w:rPr>
        <w:t>SMS</w:t>
      </w:r>
      <w:r w:rsidRPr="00511AE1">
        <w:rPr>
          <w:rFonts w:hint="cs"/>
          <w:rtl/>
        </w:rPr>
        <w:t xml:space="preserve"> למשתמש לקראת מיצוי של </w:t>
      </w:r>
      <w:r w:rsidR="0040422A">
        <w:rPr>
          <w:rFonts w:hint="cs"/>
          <w:rtl/>
        </w:rPr>
        <w:t>75% וב</w:t>
      </w:r>
      <w:r w:rsidR="00174E89">
        <w:rPr>
          <w:rFonts w:hint="cs"/>
          <w:rtl/>
        </w:rPr>
        <w:t>-</w:t>
      </w:r>
      <w:r w:rsidR="0040422A">
        <w:rPr>
          <w:rFonts w:hint="cs"/>
          <w:rtl/>
        </w:rPr>
        <w:t xml:space="preserve"> </w:t>
      </w:r>
      <w:r w:rsidR="00E661DC">
        <w:rPr>
          <w:rFonts w:hint="cs"/>
          <w:rtl/>
        </w:rPr>
        <w:t>100</w:t>
      </w:r>
      <w:r w:rsidRPr="00511AE1">
        <w:rPr>
          <w:rFonts w:hint="cs"/>
          <w:rtl/>
        </w:rPr>
        <w:t xml:space="preserve">% </w:t>
      </w:r>
      <w:r w:rsidR="00E87417" w:rsidRPr="00511AE1">
        <w:rPr>
          <w:rFonts w:hint="cs"/>
          <w:rtl/>
        </w:rPr>
        <w:t>מנפח הגלישה</w:t>
      </w:r>
      <w:r w:rsidRPr="00511AE1">
        <w:rPr>
          <w:rFonts w:hint="cs"/>
          <w:rtl/>
        </w:rPr>
        <w:t xml:space="preserve"> הן בתוכנית הבסיסית והן במיצוי </w:t>
      </w:r>
      <w:r w:rsidR="00D67161" w:rsidRPr="00511AE1">
        <w:rPr>
          <w:rFonts w:hint="cs"/>
          <w:rtl/>
        </w:rPr>
        <w:t xml:space="preserve">היקף היחידות </w:t>
      </w:r>
      <w:r w:rsidR="00522D0E" w:rsidRPr="00511AE1">
        <w:rPr>
          <w:rFonts w:hint="cs"/>
          <w:rtl/>
        </w:rPr>
        <w:t>בהרחבה</w:t>
      </w:r>
      <w:r w:rsidR="00D67161" w:rsidRPr="00511AE1">
        <w:rPr>
          <w:rFonts w:hint="cs"/>
          <w:rtl/>
        </w:rPr>
        <w:t>.</w:t>
      </w:r>
    </w:p>
    <w:p w14:paraId="5BD8CCE6" w14:textId="77777777" w:rsidR="001E3A43" w:rsidRPr="00F35A01" w:rsidRDefault="001E3A43" w:rsidP="00F26133">
      <w:pPr>
        <w:pStyle w:val="4-"/>
        <w:numPr>
          <w:ilvl w:val="4"/>
          <w:numId w:val="54"/>
        </w:numPr>
        <w:rPr>
          <w:b/>
        </w:rPr>
      </w:pPr>
      <w:r w:rsidRPr="00F35A01">
        <w:rPr>
          <w:rFonts w:hint="cs"/>
          <w:b/>
          <w:rtl/>
        </w:rPr>
        <w:t xml:space="preserve">דוגמא </w:t>
      </w:r>
      <w:r w:rsidR="00F02751">
        <w:rPr>
          <w:rFonts w:hint="cs"/>
          <w:b/>
          <w:rtl/>
        </w:rPr>
        <w:t>ליישום תכנית מתגלגלת או הרחבה קבועה</w:t>
      </w:r>
    </w:p>
    <w:p w14:paraId="2739684D" w14:textId="77777777" w:rsidR="001E3A43" w:rsidRPr="00CA7708" w:rsidRDefault="001E3A43"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A7708">
        <w:rPr>
          <w:rFonts w:ascii="David" w:hAnsi="David" w:hint="cs"/>
          <w:color w:val="000000" w:themeColor="text1"/>
          <w:rtl/>
        </w:rPr>
        <w:t>מחירי תוכניות גלישה בארץ הינן כלהלן</w:t>
      </w:r>
    </w:p>
    <w:tbl>
      <w:tblPr>
        <w:tblStyle w:val="aff6"/>
        <w:bidiVisual/>
        <w:tblW w:w="5280" w:type="dxa"/>
        <w:tblInd w:w="2324" w:type="dxa"/>
        <w:tblLook w:val="04A0" w:firstRow="1" w:lastRow="0" w:firstColumn="1" w:lastColumn="0" w:noHBand="0" w:noVBand="1"/>
      </w:tblPr>
      <w:tblGrid>
        <w:gridCol w:w="595"/>
        <w:gridCol w:w="2739"/>
        <w:gridCol w:w="1946"/>
      </w:tblGrid>
      <w:tr w:rsidR="001E3A43" w:rsidRPr="008E39AF" w14:paraId="55A10C10" w14:textId="77777777" w:rsidTr="00BD4C8D">
        <w:tc>
          <w:tcPr>
            <w:tcW w:w="595" w:type="dxa"/>
            <w:vAlign w:val="center"/>
          </w:tcPr>
          <w:p w14:paraId="60631628"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w:t>
            </w:r>
          </w:p>
        </w:tc>
        <w:tc>
          <w:tcPr>
            <w:tcW w:w="2739" w:type="dxa"/>
            <w:vAlign w:val="center"/>
          </w:tcPr>
          <w:p w14:paraId="5455E19C"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תוספת חבילת גלישה בגיגות</w:t>
            </w:r>
          </w:p>
        </w:tc>
        <w:tc>
          <w:tcPr>
            <w:tcW w:w="1946" w:type="dxa"/>
            <w:vAlign w:val="center"/>
          </w:tcPr>
          <w:p w14:paraId="7DBCF8C8"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עלות בש"ח</w:t>
            </w:r>
          </w:p>
        </w:tc>
      </w:tr>
      <w:tr w:rsidR="001E3A43" w:rsidRPr="008E39AF" w14:paraId="5B320EE5" w14:textId="77777777" w:rsidTr="00511AE1">
        <w:trPr>
          <w:trHeight w:val="326"/>
        </w:trPr>
        <w:tc>
          <w:tcPr>
            <w:tcW w:w="595" w:type="dxa"/>
            <w:vAlign w:val="center"/>
          </w:tcPr>
          <w:p w14:paraId="1E58A1F3"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1</w:t>
            </w:r>
          </w:p>
        </w:tc>
        <w:tc>
          <w:tcPr>
            <w:tcW w:w="2739" w:type="dxa"/>
            <w:vAlign w:val="center"/>
          </w:tcPr>
          <w:p w14:paraId="49499C7A"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3</w:t>
            </w:r>
          </w:p>
        </w:tc>
        <w:tc>
          <w:tcPr>
            <w:tcW w:w="1946" w:type="dxa"/>
            <w:vAlign w:val="center"/>
          </w:tcPr>
          <w:p w14:paraId="2804CCD0" w14:textId="6C982500" w:rsidR="001E3A43" w:rsidRPr="008E39AF" w:rsidRDefault="00020D4B" w:rsidP="00BD4C8D">
            <w:pPr>
              <w:pStyle w:val="4-"/>
              <w:keepLines w:val="0"/>
              <w:snapToGrid w:val="0"/>
              <w:spacing w:before="0"/>
              <w:jc w:val="center"/>
              <w:outlineLvl w:val="4"/>
              <w:rPr>
                <w:color w:val="000000" w:themeColor="text1"/>
                <w:rtl/>
              </w:rPr>
            </w:pPr>
            <w:r>
              <w:rPr>
                <w:rFonts w:hint="cs"/>
                <w:color w:val="000000" w:themeColor="text1"/>
                <w:rtl/>
              </w:rPr>
              <w:t xml:space="preserve"> 6.1 </w:t>
            </w:r>
          </w:p>
        </w:tc>
      </w:tr>
      <w:tr w:rsidR="001E3A43" w:rsidRPr="008E39AF" w14:paraId="62E238B8" w14:textId="77777777" w:rsidTr="00511AE1">
        <w:trPr>
          <w:trHeight w:val="121"/>
        </w:trPr>
        <w:tc>
          <w:tcPr>
            <w:tcW w:w="595" w:type="dxa"/>
            <w:vAlign w:val="center"/>
          </w:tcPr>
          <w:p w14:paraId="2A723E09"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2</w:t>
            </w:r>
          </w:p>
        </w:tc>
        <w:tc>
          <w:tcPr>
            <w:tcW w:w="2739" w:type="dxa"/>
            <w:vAlign w:val="center"/>
          </w:tcPr>
          <w:p w14:paraId="7BC2A6BF"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4</w:t>
            </w:r>
          </w:p>
        </w:tc>
        <w:tc>
          <w:tcPr>
            <w:tcW w:w="1946" w:type="dxa"/>
            <w:vAlign w:val="center"/>
          </w:tcPr>
          <w:p w14:paraId="7583F887" w14:textId="23D05CD3" w:rsidR="001E3A43" w:rsidRPr="008E39AF" w:rsidRDefault="00020D4B" w:rsidP="00BD4C8D">
            <w:pPr>
              <w:pStyle w:val="4-"/>
              <w:keepLines w:val="0"/>
              <w:snapToGrid w:val="0"/>
              <w:spacing w:before="0"/>
              <w:jc w:val="center"/>
              <w:outlineLvl w:val="4"/>
              <w:rPr>
                <w:color w:val="000000" w:themeColor="text1"/>
                <w:rtl/>
              </w:rPr>
            </w:pPr>
            <w:r>
              <w:rPr>
                <w:rFonts w:hint="cs"/>
                <w:color w:val="000000" w:themeColor="text1"/>
                <w:rtl/>
              </w:rPr>
              <w:t xml:space="preserve"> 8.1</w:t>
            </w:r>
          </w:p>
        </w:tc>
      </w:tr>
      <w:tr w:rsidR="001E3A43" w:rsidRPr="008E39AF" w14:paraId="32DB1DB6" w14:textId="77777777" w:rsidTr="00BD4C8D">
        <w:trPr>
          <w:trHeight w:val="244"/>
        </w:trPr>
        <w:tc>
          <w:tcPr>
            <w:tcW w:w="595" w:type="dxa"/>
            <w:vAlign w:val="center"/>
          </w:tcPr>
          <w:p w14:paraId="1BA6D76B" w14:textId="77777777" w:rsidR="001E3A43" w:rsidRPr="008E39AF" w:rsidRDefault="001E3A43" w:rsidP="00BD4C8D">
            <w:pPr>
              <w:pStyle w:val="4-"/>
              <w:keepLines w:val="0"/>
              <w:snapToGrid w:val="0"/>
              <w:spacing w:before="0"/>
              <w:jc w:val="center"/>
              <w:outlineLvl w:val="4"/>
              <w:rPr>
                <w:color w:val="000000" w:themeColor="text1"/>
                <w:rtl/>
              </w:rPr>
            </w:pPr>
            <w:r w:rsidRPr="008E39AF">
              <w:rPr>
                <w:rFonts w:hint="cs"/>
                <w:color w:val="000000" w:themeColor="text1"/>
                <w:rtl/>
              </w:rPr>
              <w:t>3</w:t>
            </w:r>
          </w:p>
        </w:tc>
        <w:tc>
          <w:tcPr>
            <w:tcW w:w="2739" w:type="dxa"/>
            <w:vAlign w:val="center"/>
          </w:tcPr>
          <w:p w14:paraId="6AA2DEEA" w14:textId="77777777" w:rsidR="001E3A43" w:rsidRPr="008E39AF" w:rsidRDefault="00603165" w:rsidP="00BD4C8D">
            <w:pPr>
              <w:pStyle w:val="4-"/>
              <w:keepLines w:val="0"/>
              <w:snapToGrid w:val="0"/>
              <w:spacing w:before="0"/>
              <w:jc w:val="center"/>
              <w:outlineLvl w:val="4"/>
              <w:rPr>
                <w:color w:val="000000" w:themeColor="text1"/>
                <w:rtl/>
              </w:rPr>
            </w:pPr>
            <w:r>
              <w:rPr>
                <w:rFonts w:hint="cs"/>
                <w:color w:val="000000" w:themeColor="text1"/>
                <w:rtl/>
              </w:rPr>
              <w:t xml:space="preserve"> עד </w:t>
            </w:r>
            <w:r w:rsidR="001E3A43" w:rsidRPr="008E39AF">
              <w:rPr>
                <w:rFonts w:hint="cs"/>
                <w:color w:val="000000" w:themeColor="text1"/>
                <w:rtl/>
              </w:rPr>
              <w:t>5</w:t>
            </w:r>
          </w:p>
        </w:tc>
        <w:tc>
          <w:tcPr>
            <w:tcW w:w="1946" w:type="dxa"/>
            <w:vAlign w:val="center"/>
          </w:tcPr>
          <w:p w14:paraId="054E95F2" w14:textId="0B85CCD1" w:rsidR="001E3A43" w:rsidRPr="008E39AF" w:rsidRDefault="00020D4B" w:rsidP="00BD4C8D">
            <w:pPr>
              <w:pStyle w:val="4-"/>
              <w:keepLines w:val="0"/>
              <w:snapToGrid w:val="0"/>
              <w:spacing w:before="0"/>
              <w:jc w:val="center"/>
              <w:outlineLvl w:val="4"/>
              <w:rPr>
                <w:color w:val="000000" w:themeColor="text1"/>
                <w:rtl/>
              </w:rPr>
            </w:pPr>
            <w:r>
              <w:rPr>
                <w:rFonts w:hint="cs"/>
                <w:color w:val="000000" w:themeColor="text1"/>
                <w:rtl/>
              </w:rPr>
              <w:t xml:space="preserve"> 12.1</w:t>
            </w:r>
          </w:p>
        </w:tc>
      </w:tr>
    </w:tbl>
    <w:p w14:paraId="1B0F9CD2" w14:textId="77777777" w:rsidR="001E3A43" w:rsidRPr="008E39AF" w:rsidRDefault="001E3A43" w:rsidP="001E3A43">
      <w:pPr>
        <w:pStyle w:val="2-0"/>
        <w:keepLines w:val="0"/>
        <w:tabs>
          <w:tab w:val="left" w:pos="565"/>
        </w:tabs>
        <w:snapToGrid w:val="0"/>
        <w:spacing w:before="0" w:after="120"/>
        <w:ind w:left="2234"/>
        <w:jc w:val="both"/>
        <w:outlineLvl w:val="2"/>
        <w:rPr>
          <w:b w:val="0"/>
          <w:bCs w:val="0"/>
          <w:color w:val="000000" w:themeColor="text1"/>
          <w:sz w:val="24"/>
          <w:szCs w:val="24"/>
        </w:rPr>
      </w:pPr>
    </w:p>
    <w:p w14:paraId="40FFE5A0" w14:textId="0CBD445B" w:rsidR="001E3A43" w:rsidRPr="00CA7708" w:rsidRDefault="001E3A43" w:rsidP="00FC79AE">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A7708">
        <w:rPr>
          <w:rFonts w:ascii="David" w:hAnsi="David" w:hint="cs"/>
          <w:color w:val="000000" w:themeColor="text1"/>
          <w:rtl/>
        </w:rPr>
        <w:t xml:space="preserve">משתמש שבחר בתוכנית </w:t>
      </w:r>
      <w:r w:rsidRPr="00F35A01">
        <w:rPr>
          <w:rFonts w:ascii="David" w:hAnsi="David" w:hint="cs"/>
          <w:color w:val="000000" w:themeColor="text1"/>
          <w:rtl/>
        </w:rPr>
        <w:t>מתגלגלת</w:t>
      </w:r>
      <w:r>
        <w:rPr>
          <w:rFonts w:ascii="David" w:hAnsi="David" w:hint="cs"/>
          <w:color w:val="000000" w:themeColor="text1"/>
          <w:rtl/>
        </w:rPr>
        <w:t xml:space="preserve"> </w:t>
      </w:r>
      <w:r w:rsidRPr="00CA7708">
        <w:rPr>
          <w:rFonts w:ascii="David" w:hAnsi="David" w:hint="cs"/>
          <w:color w:val="000000" w:themeColor="text1"/>
          <w:rtl/>
        </w:rPr>
        <w:t xml:space="preserve">וניצל בפועל 4 גיגה (מעבר להיקף היחידות </w:t>
      </w:r>
      <w:r w:rsidRPr="00CA7708">
        <w:rPr>
          <w:rFonts w:ascii="David" w:hAnsi="David"/>
          <w:color w:val="000000" w:themeColor="text1"/>
          <w:rtl/>
        </w:rPr>
        <w:t xml:space="preserve">המוגדרות בתוכנית </w:t>
      </w:r>
      <w:r>
        <w:rPr>
          <w:rFonts w:ascii="David" w:hAnsi="David" w:hint="cs"/>
          <w:color w:val="000000" w:themeColor="text1"/>
          <w:rtl/>
        </w:rPr>
        <w:t>שנרכשה על ידי המשתמש מראש</w:t>
      </w:r>
      <w:r w:rsidRPr="00CA7708">
        <w:rPr>
          <w:rFonts w:ascii="David" w:hAnsi="David" w:hint="cs"/>
          <w:color w:val="000000" w:themeColor="text1"/>
          <w:rtl/>
        </w:rPr>
        <w:t xml:space="preserve">) ישלם סכום של </w:t>
      </w:r>
      <w:r w:rsidR="00020D4B">
        <w:rPr>
          <w:rFonts w:ascii="David" w:hAnsi="David" w:hint="cs"/>
          <w:color w:val="000000" w:themeColor="text1"/>
          <w:rtl/>
        </w:rPr>
        <w:t xml:space="preserve">8.1 </w:t>
      </w:r>
      <w:r w:rsidRPr="00CA7708">
        <w:rPr>
          <w:rFonts w:ascii="David" w:hAnsi="David" w:hint="cs"/>
          <w:color w:val="000000" w:themeColor="text1"/>
          <w:rtl/>
        </w:rPr>
        <w:t xml:space="preserve">₪ בסוף מחזור החיוב. ככל </w:t>
      </w:r>
      <w:r>
        <w:rPr>
          <w:rFonts w:ascii="David" w:hAnsi="David" w:hint="cs"/>
          <w:color w:val="000000" w:themeColor="text1"/>
          <w:rtl/>
        </w:rPr>
        <w:t>ש</w:t>
      </w:r>
      <w:r w:rsidRPr="00CA7708">
        <w:rPr>
          <w:rFonts w:ascii="David" w:hAnsi="David" w:hint="cs"/>
          <w:color w:val="000000" w:themeColor="text1"/>
          <w:rtl/>
        </w:rPr>
        <w:t xml:space="preserve">בחודש לאחר מכן ינצל בפועל 3 גיגה ישלם המשתמש </w:t>
      </w:r>
      <w:r w:rsidR="00020D4B">
        <w:rPr>
          <w:rFonts w:ascii="David" w:hAnsi="David" w:hint="cs"/>
          <w:color w:val="000000" w:themeColor="text1"/>
          <w:rtl/>
        </w:rPr>
        <w:t xml:space="preserve"> 6.1 </w:t>
      </w:r>
      <w:r w:rsidRPr="00CA7708">
        <w:rPr>
          <w:rFonts w:ascii="David" w:hAnsi="David" w:hint="cs"/>
          <w:color w:val="000000" w:themeColor="text1"/>
          <w:rtl/>
        </w:rPr>
        <w:t>₪.</w:t>
      </w:r>
    </w:p>
    <w:p w14:paraId="341913F3" w14:textId="49866F38" w:rsidR="001E3A43" w:rsidRPr="00CA7708" w:rsidRDefault="00F02751" w:rsidP="004A4C8C">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Pr>
          <w:rFonts w:ascii="David" w:hAnsi="David" w:hint="cs"/>
          <w:color w:val="000000" w:themeColor="text1"/>
          <w:rtl/>
        </w:rPr>
        <w:t xml:space="preserve">משתמש שבחר בהרחבה </w:t>
      </w:r>
      <w:r w:rsidR="001E3A43" w:rsidRPr="00F35A01">
        <w:rPr>
          <w:rFonts w:ascii="David" w:hAnsi="David" w:hint="cs"/>
          <w:color w:val="000000" w:themeColor="text1"/>
          <w:rtl/>
        </w:rPr>
        <w:t>קבועה</w:t>
      </w:r>
      <w:r w:rsidR="001E3A43">
        <w:rPr>
          <w:rFonts w:ascii="David" w:hAnsi="David" w:hint="cs"/>
          <w:color w:val="000000" w:themeColor="text1"/>
          <w:rtl/>
        </w:rPr>
        <w:t xml:space="preserve"> </w:t>
      </w:r>
      <w:r w:rsidR="001E3A43" w:rsidRPr="00CA7708">
        <w:rPr>
          <w:rFonts w:ascii="David" w:hAnsi="David" w:hint="cs"/>
          <w:color w:val="000000" w:themeColor="text1"/>
          <w:rtl/>
        </w:rPr>
        <w:t xml:space="preserve">מראש של 4 גיגה וניצל בפועל 4.5 גיגה (מעבר להיקף היחידות </w:t>
      </w:r>
      <w:r w:rsidR="001E3A43" w:rsidRPr="00CA7708">
        <w:rPr>
          <w:rFonts w:ascii="David" w:hAnsi="David"/>
          <w:color w:val="000000" w:themeColor="text1"/>
          <w:rtl/>
        </w:rPr>
        <w:t xml:space="preserve">המוגדרות בתוכנית </w:t>
      </w:r>
      <w:r w:rsidR="001E3A43">
        <w:rPr>
          <w:rFonts w:ascii="David" w:hAnsi="David" w:hint="cs"/>
          <w:color w:val="000000" w:themeColor="text1"/>
          <w:rtl/>
        </w:rPr>
        <w:t>שנרכשה על ידי המשתמש מראש</w:t>
      </w:r>
      <w:r w:rsidR="001E3A43" w:rsidRPr="00CA7708">
        <w:rPr>
          <w:rFonts w:ascii="David" w:hAnsi="David" w:hint="cs"/>
          <w:color w:val="000000" w:themeColor="text1"/>
          <w:rtl/>
        </w:rPr>
        <w:t xml:space="preserve">) ישלם סכום של </w:t>
      </w:r>
      <w:r w:rsidR="00020D4B">
        <w:rPr>
          <w:rFonts w:ascii="David" w:hAnsi="David" w:hint="cs"/>
          <w:color w:val="000000" w:themeColor="text1"/>
          <w:rtl/>
        </w:rPr>
        <w:t xml:space="preserve"> 8.1 </w:t>
      </w:r>
      <w:r w:rsidR="001E3A43" w:rsidRPr="00CA7708">
        <w:rPr>
          <w:rFonts w:ascii="David" w:hAnsi="David" w:hint="cs"/>
          <w:color w:val="000000" w:themeColor="text1"/>
          <w:rtl/>
        </w:rPr>
        <w:t>₪ (</w:t>
      </w:r>
      <w:r>
        <w:rPr>
          <w:rFonts w:ascii="David" w:hAnsi="David" w:hint="cs"/>
          <w:color w:val="000000" w:themeColor="text1"/>
          <w:rtl/>
        </w:rPr>
        <w:t>לאחר ה 4 גיגה תבוצע האטת גלישה)</w:t>
      </w:r>
      <w:r w:rsidR="001E3A43" w:rsidRPr="00CA7708">
        <w:rPr>
          <w:rFonts w:ascii="David" w:hAnsi="David" w:hint="cs"/>
          <w:color w:val="000000" w:themeColor="text1"/>
          <w:rtl/>
        </w:rPr>
        <w:t xml:space="preserve">. ככל </w:t>
      </w:r>
      <w:r w:rsidR="001E3A43">
        <w:rPr>
          <w:rFonts w:ascii="David" w:hAnsi="David" w:hint="cs"/>
          <w:color w:val="000000" w:themeColor="text1"/>
          <w:rtl/>
        </w:rPr>
        <w:t>ש</w:t>
      </w:r>
      <w:r w:rsidR="001E3A43" w:rsidRPr="00CA7708">
        <w:rPr>
          <w:rFonts w:ascii="David" w:hAnsi="David" w:hint="cs"/>
          <w:color w:val="000000" w:themeColor="text1"/>
          <w:rtl/>
        </w:rPr>
        <w:t xml:space="preserve">בחודש לאחר מכן ינצל בפועל 1 גיגה ישלם </w:t>
      </w:r>
      <w:r w:rsidR="00020D4B">
        <w:rPr>
          <w:rFonts w:ascii="David" w:hAnsi="David" w:hint="cs"/>
          <w:color w:val="000000" w:themeColor="text1"/>
          <w:rtl/>
        </w:rPr>
        <w:t xml:space="preserve"> 8.1 </w:t>
      </w:r>
      <w:r w:rsidR="001E3A43" w:rsidRPr="00CA7708">
        <w:rPr>
          <w:rFonts w:ascii="David" w:hAnsi="David" w:hint="cs"/>
          <w:color w:val="000000" w:themeColor="text1"/>
          <w:rtl/>
        </w:rPr>
        <w:t>₪</w:t>
      </w:r>
      <w:r w:rsidR="009F4D05">
        <w:rPr>
          <w:rFonts w:ascii="David" w:hAnsi="David" w:hint="cs"/>
          <w:color w:val="000000" w:themeColor="text1"/>
          <w:rtl/>
        </w:rPr>
        <w:t xml:space="preserve"> בהתאם לחבילה הקבועה שבחר (4 גיגה).</w:t>
      </w:r>
    </w:p>
    <w:p w14:paraId="411F2F8A" w14:textId="0BC02845" w:rsidR="001E3A43" w:rsidRPr="00F02751" w:rsidRDefault="00F02751" w:rsidP="00F26133">
      <w:pPr>
        <w:pStyle w:val="3-"/>
        <w:numPr>
          <w:ilvl w:val="2"/>
          <w:numId w:val="54"/>
        </w:numPr>
        <w:tabs>
          <w:tab w:val="clear" w:pos="1713"/>
          <w:tab w:val="num" w:pos="1474"/>
        </w:tabs>
        <w:ind w:left="1332" w:hanging="612"/>
      </w:pPr>
      <w:r w:rsidRPr="00CF3CEF">
        <w:rPr>
          <w:rFonts w:hint="eastAsia"/>
          <w:b/>
          <w:bCs/>
          <w:u w:val="single"/>
          <w:rtl/>
        </w:rPr>
        <w:t>להלן</w:t>
      </w:r>
      <w:r w:rsidRPr="00CF3CEF">
        <w:rPr>
          <w:b/>
          <w:bCs/>
          <w:u w:val="single"/>
          <w:rtl/>
        </w:rPr>
        <w:t xml:space="preserve"> יפורטו כלל </w:t>
      </w:r>
      <w:r w:rsidRPr="00CF3CEF">
        <w:rPr>
          <w:rFonts w:hint="eastAsia"/>
          <w:b/>
          <w:bCs/>
          <w:u w:val="single"/>
          <w:rtl/>
        </w:rPr>
        <w:t>התכניות</w:t>
      </w:r>
      <w:r w:rsidRPr="00CF3CEF">
        <w:rPr>
          <w:b/>
          <w:bCs/>
          <w:u w:val="single"/>
          <w:rtl/>
        </w:rPr>
        <w:t xml:space="preserve"> אשר יידרשו הספקים לספק במסגרת המכרז</w:t>
      </w:r>
      <w:r w:rsidR="00043C78">
        <w:rPr>
          <w:rFonts w:hint="cs"/>
          <w:rtl/>
        </w:rPr>
        <w:t>:</w:t>
      </w:r>
    </w:p>
    <w:p w14:paraId="646F87F0" w14:textId="37AB40CD" w:rsidR="00545599" w:rsidRPr="00170BBF" w:rsidRDefault="00545599" w:rsidP="00FC79AE">
      <w:pPr>
        <w:pStyle w:val="3-"/>
        <w:numPr>
          <w:ilvl w:val="3"/>
          <w:numId w:val="54"/>
        </w:numPr>
        <w:tabs>
          <w:tab w:val="num" w:pos="1995"/>
        </w:tabs>
        <w:rPr>
          <w:b/>
          <w:bCs/>
        </w:rPr>
      </w:pPr>
      <w:r w:rsidRPr="00170BBF">
        <w:rPr>
          <w:rFonts w:hint="cs"/>
          <w:b/>
          <w:bCs/>
          <w:rtl/>
        </w:rPr>
        <w:t xml:space="preserve">תוכנית ליסינג סלולרית </w:t>
      </w:r>
      <w:r w:rsidR="001103B6">
        <w:rPr>
          <w:b/>
          <w:bCs/>
          <w:rtl/>
        </w:rPr>
        <w:t>–</w:t>
      </w:r>
      <w:r w:rsidRPr="00170BBF">
        <w:rPr>
          <w:rFonts w:hint="cs"/>
          <w:b/>
          <w:bCs/>
          <w:rtl/>
        </w:rPr>
        <w:t xml:space="preserve"> חבילת בסיס</w:t>
      </w:r>
    </w:p>
    <w:p w14:paraId="0DD82892" w14:textId="4E18C805" w:rsidR="0084281C" w:rsidRDefault="0084281C" w:rsidP="0084281C">
      <w:pPr>
        <w:pStyle w:val="3-"/>
        <w:numPr>
          <w:ilvl w:val="4"/>
          <w:numId w:val="54"/>
        </w:numPr>
      </w:pPr>
      <w:r>
        <w:rPr>
          <w:rFonts w:hint="cs"/>
          <w:rtl/>
        </w:rPr>
        <w:t>תוכנית ליסינג סלולרית כוללת את האמור להלן</w:t>
      </w:r>
      <w:r w:rsidR="00D07AEC">
        <w:rPr>
          <w:rFonts w:hint="cs"/>
          <w:rtl/>
        </w:rPr>
        <w:t>:</w:t>
      </w:r>
    </w:p>
    <w:p w14:paraId="226C46F3" w14:textId="3FE1BB3C" w:rsidR="000A7C5B" w:rsidRPr="00CF3CEF" w:rsidRDefault="000A7C5B" w:rsidP="00CF3CEF">
      <w:pPr>
        <w:pStyle w:val="3-1"/>
        <w:keepLines w:val="0"/>
        <w:numPr>
          <w:ilvl w:val="5"/>
          <w:numId w:val="54"/>
        </w:numPr>
        <w:tabs>
          <w:tab w:val="num" w:pos="2608"/>
          <w:tab w:val="num" w:pos="3033"/>
        </w:tabs>
        <w:snapToGrid w:val="0"/>
        <w:spacing w:before="0"/>
        <w:ind w:left="3033" w:hanging="1236"/>
        <w:outlineLvl w:val="3"/>
        <w:rPr>
          <w:rFonts w:ascii="David" w:hAnsi="David"/>
          <w:color w:val="000000" w:themeColor="text1"/>
          <w:rtl/>
        </w:rPr>
      </w:pPr>
      <w:r w:rsidRPr="00CF3CEF">
        <w:rPr>
          <w:rFonts w:ascii="David" w:hAnsi="David" w:hint="eastAsia"/>
          <w:color w:val="000000" w:themeColor="text1"/>
          <w:rtl/>
        </w:rPr>
        <w:t>מכשיר</w:t>
      </w:r>
      <w:r w:rsidRPr="00CF3CEF">
        <w:rPr>
          <w:rFonts w:ascii="David" w:hAnsi="David"/>
          <w:color w:val="000000" w:themeColor="text1"/>
          <w:rtl/>
        </w:rPr>
        <w:t xml:space="preserve"> </w:t>
      </w:r>
      <w:r w:rsidRPr="00CF3CEF">
        <w:rPr>
          <w:rFonts w:ascii="David" w:hAnsi="David" w:hint="eastAsia"/>
          <w:color w:val="000000" w:themeColor="text1"/>
          <w:rtl/>
        </w:rPr>
        <w:t>בליסינג</w:t>
      </w:r>
      <w:r w:rsidRPr="00CF3CEF">
        <w:rPr>
          <w:rFonts w:ascii="David" w:hAnsi="David"/>
          <w:color w:val="000000" w:themeColor="text1"/>
          <w:rtl/>
        </w:rPr>
        <w:t xml:space="preserve"> </w:t>
      </w:r>
      <w:r w:rsidR="001103B6">
        <w:rPr>
          <w:rFonts w:ascii="David" w:hAnsi="David"/>
          <w:color w:val="000000" w:themeColor="text1"/>
          <w:rtl/>
        </w:rPr>
        <w:t>–</w:t>
      </w:r>
      <w:r>
        <w:rPr>
          <w:rFonts w:ascii="David" w:hAnsi="David" w:hint="cs"/>
          <w:color w:val="000000" w:themeColor="text1"/>
          <w:rtl/>
        </w:rPr>
        <w:t xml:space="preserve"> </w:t>
      </w:r>
      <w:r w:rsidRPr="009204B3">
        <w:rPr>
          <w:rFonts w:ascii="David" w:hAnsi="David" w:hint="eastAsia"/>
          <w:color w:val="000000" w:themeColor="text1"/>
          <w:rtl/>
        </w:rPr>
        <w:t>משתמשים</w:t>
      </w:r>
      <w:r w:rsidRPr="009204B3">
        <w:rPr>
          <w:rFonts w:ascii="David" w:hAnsi="David"/>
          <w:color w:val="000000" w:themeColor="text1"/>
          <w:rtl/>
        </w:rPr>
        <w:t xml:space="preserve"> י</w:t>
      </w:r>
      <w:r>
        <w:rPr>
          <w:rFonts w:ascii="David" w:hAnsi="David" w:hint="cs"/>
          <w:color w:val="000000" w:themeColor="text1"/>
          <w:rtl/>
        </w:rPr>
        <w:t>ו</w:t>
      </w:r>
      <w:r w:rsidRPr="009204B3">
        <w:rPr>
          <w:rFonts w:ascii="David" w:hAnsi="David"/>
          <w:color w:val="000000" w:themeColor="text1"/>
          <w:rtl/>
        </w:rPr>
        <w:t>כ</w:t>
      </w:r>
      <w:r>
        <w:rPr>
          <w:rFonts w:ascii="David" w:hAnsi="David" w:hint="cs"/>
          <w:color w:val="000000" w:themeColor="text1"/>
          <w:rtl/>
        </w:rPr>
        <w:t>לו</w:t>
      </w:r>
      <w:r w:rsidRPr="009204B3">
        <w:rPr>
          <w:rFonts w:ascii="David" w:hAnsi="David"/>
          <w:color w:val="000000" w:themeColor="text1"/>
          <w:rtl/>
        </w:rPr>
        <w:t xml:space="preserve"> לבחור </w:t>
      </w:r>
      <w:r w:rsidRPr="009204B3">
        <w:rPr>
          <w:rFonts w:ascii="David" w:hAnsi="David" w:hint="eastAsia"/>
          <w:color w:val="000000" w:themeColor="text1"/>
          <w:rtl/>
        </w:rPr>
        <w:t>את</w:t>
      </w:r>
      <w:r w:rsidRPr="009204B3">
        <w:rPr>
          <w:rFonts w:ascii="David" w:hAnsi="David"/>
          <w:color w:val="000000" w:themeColor="text1"/>
          <w:rtl/>
        </w:rPr>
        <w:t xml:space="preserve"> המכשיר המועדף עליהם</w:t>
      </w:r>
      <w:r>
        <w:rPr>
          <w:rFonts w:ascii="David" w:hAnsi="David" w:hint="cs"/>
          <w:color w:val="000000" w:themeColor="text1"/>
          <w:rtl/>
        </w:rPr>
        <w:t xml:space="preserve"> מבין המכשירים שיאושרו על ידי עורך המכרז. מחיר המכשיר יחושב על </w:t>
      </w:r>
      <w:r w:rsidRPr="002B7873">
        <w:rPr>
          <w:rFonts w:ascii="David" w:hAnsi="David" w:hint="cs"/>
          <w:color w:val="000000" w:themeColor="text1"/>
          <w:rtl/>
        </w:rPr>
        <w:t>בסיס מחיר מחירון</w:t>
      </w:r>
      <w:r>
        <w:rPr>
          <w:rFonts w:ascii="David" w:hAnsi="David" w:hint="cs"/>
          <w:color w:val="000000" w:themeColor="text1"/>
          <w:rtl/>
        </w:rPr>
        <w:t xml:space="preserve"> מייצג משוקלל של</w:t>
      </w:r>
      <w:r w:rsidRPr="002B7873">
        <w:rPr>
          <w:rFonts w:ascii="David" w:hAnsi="David"/>
          <w:color w:val="000000" w:themeColor="text1"/>
          <w:rtl/>
        </w:rPr>
        <w:t xml:space="preserve"> </w:t>
      </w:r>
      <w:r>
        <w:rPr>
          <w:rFonts w:ascii="David" w:hAnsi="David" w:hint="cs"/>
          <w:color w:val="000000" w:themeColor="text1"/>
          <w:rtl/>
        </w:rPr>
        <w:t>ה</w:t>
      </w:r>
      <w:r w:rsidRPr="002B7873">
        <w:rPr>
          <w:rFonts w:ascii="David" w:hAnsi="David"/>
          <w:color w:val="000000" w:themeColor="text1"/>
          <w:rtl/>
        </w:rPr>
        <w:t xml:space="preserve">מכשיר לאחר הנחה </w:t>
      </w:r>
      <w:r>
        <w:rPr>
          <w:rFonts w:ascii="David" w:hAnsi="David" w:hint="cs"/>
          <w:color w:val="000000" w:themeColor="text1"/>
          <w:rtl/>
        </w:rPr>
        <w:t xml:space="preserve">שתקבע בהליך התיחור. זאת, בהתאם לערך חישוב המכשירים בליסינג כמפורט בפרק העלות להלן  </w:t>
      </w:r>
      <w:r w:rsidRPr="002B7873">
        <w:rPr>
          <w:rFonts w:ascii="David" w:hAnsi="David"/>
          <w:color w:val="000000" w:themeColor="text1"/>
          <w:rtl/>
        </w:rPr>
        <w:t>(להלן: "</w:t>
      </w:r>
      <w:r w:rsidRPr="00DF3FFE">
        <w:rPr>
          <w:rFonts w:ascii="David" w:hAnsi="David" w:hint="eastAsia"/>
          <w:b w:val="0"/>
          <w:bCs/>
          <w:color w:val="000000" w:themeColor="text1"/>
          <w:rtl/>
        </w:rPr>
        <w:t>זכאות</w:t>
      </w:r>
      <w:r w:rsidRPr="00DF3FFE">
        <w:rPr>
          <w:rFonts w:ascii="David" w:hAnsi="David"/>
          <w:b w:val="0"/>
          <w:bCs/>
          <w:color w:val="000000" w:themeColor="text1"/>
          <w:rtl/>
        </w:rPr>
        <w:t xml:space="preserve"> </w:t>
      </w:r>
      <w:r w:rsidRPr="00DF3FFE">
        <w:rPr>
          <w:rFonts w:ascii="David" w:hAnsi="David" w:hint="eastAsia"/>
          <w:b w:val="0"/>
          <w:bCs/>
          <w:color w:val="000000" w:themeColor="text1"/>
          <w:rtl/>
        </w:rPr>
        <w:t>למכשיר</w:t>
      </w:r>
      <w:r w:rsidRPr="00DF3FFE">
        <w:rPr>
          <w:rFonts w:ascii="David" w:hAnsi="David"/>
          <w:b w:val="0"/>
          <w:bCs/>
          <w:color w:val="000000" w:themeColor="text1"/>
          <w:rtl/>
        </w:rPr>
        <w:t xml:space="preserve"> </w:t>
      </w:r>
      <w:r w:rsidRPr="00DF3FFE">
        <w:rPr>
          <w:rFonts w:ascii="David" w:hAnsi="David" w:hint="eastAsia"/>
          <w:b w:val="0"/>
          <w:bCs/>
          <w:color w:val="000000" w:themeColor="text1"/>
          <w:rtl/>
        </w:rPr>
        <w:t>רט</w:t>
      </w:r>
      <w:r w:rsidRPr="00DF3FFE">
        <w:rPr>
          <w:rFonts w:ascii="David" w:hAnsi="David"/>
          <w:b w:val="0"/>
          <w:bCs/>
          <w:color w:val="000000" w:themeColor="text1"/>
          <w:rtl/>
        </w:rPr>
        <w:t xml:space="preserve">"ן </w:t>
      </w:r>
      <w:r w:rsidRPr="00DF3FFE">
        <w:rPr>
          <w:rFonts w:ascii="David" w:hAnsi="David" w:hint="eastAsia"/>
          <w:b w:val="0"/>
          <w:bCs/>
          <w:color w:val="000000" w:themeColor="text1"/>
          <w:rtl/>
        </w:rPr>
        <w:t>בחבילת</w:t>
      </w:r>
      <w:r w:rsidRPr="00DF3FFE">
        <w:rPr>
          <w:rFonts w:ascii="David" w:hAnsi="David"/>
          <w:b w:val="0"/>
          <w:bCs/>
          <w:color w:val="000000" w:themeColor="text1"/>
          <w:rtl/>
        </w:rPr>
        <w:t xml:space="preserve"> </w:t>
      </w:r>
      <w:r w:rsidRPr="00DF3FFE">
        <w:rPr>
          <w:rFonts w:ascii="David" w:hAnsi="David" w:hint="eastAsia"/>
          <w:b w:val="0"/>
          <w:bCs/>
          <w:color w:val="000000" w:themeColor="text1"/>
          <w:rtl/>
        </w:rPr>
        <w:t>הבסיס</w:t>
      </w:r>
      <w:r w:rsidRPr="00D07AEC">
        <w:rPr>
          <w:rFonts w:ascii="David" w:hAnsi="David"/>
          <w:color w:val="000000" w:themeColor="text1"/>
          <w:rtl/>
        </w:rPr>
        <w:t>").</w:t>
      </w:r>
    </w:p>
    <w:p w14:paraId="1E625287" w14:textId="77777777" w:rsidR="00545599" w:rsidRPr="00CF3CEF" w:rsidRDefault="00117149" w:rsidP="00CF3CEF">
      <w:pPr>
        <w:pStyle w:val="3-"/>
        <w:numPr>
          <w:ilvl w:val="4"/>
          <w:numId w:val="54"/>
        </w:numPr>
      </w:pPr>
      <w:r w:rsidRPr="00CF3CEF">
        <w:rPr>
          <w:rFonts w:hint="eastAsia"/>
          <w:rtl/>
        </w:rPr>
        <w:lastRenderedPageBreak/>
        <w:t>תוכנית</w:t>
      </w:r>
      <w:r w:rsidR="00545599" w:rsidRPr="00CF3CEF">
        <w:rPr>
          <w:rtl/>
        </w:rPr>
        <w:t xml:space="preserve"> דיבור הודעות וגלישה </w:t>
      </w:r>
    </w:p>
    <w:p w14:paraId="3D04B752" w14:textId="26CC41AD" w:rsidR="00117149" w:rsidRPr="00CF3CEF" w:rsidRDefault="00117149"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F3CEF">
        <w:rPr>
          <w:rFonts w:ascii="David" w:hAnsi="David" w:hint="eastAsia"/>
          <w:color w:val="000000" w:themeColor="text1"/>
          <w:rtl/>
        </w:rPr>
        <w:t>תוכנית</w:t>
      </w:r>
      <w:r w:rsidRPr="00CF3CEF">
        <w:rPr>
          <w:rFonts w:ascii="David" w:hAnsi="David"/>
          <w:color w:val="000000" w:themeColor="text1"/>
          <w:rtl/>
        </w:rPr>
        <w:t xml:space="preserve"> דיבור וגלישה </w:t>
      </w:r>
      <w:r w:rsidR="005E4B71">
        <w:rPr>
          <w:rFonts w:ascii="David" w:hAnsi="David" w:hint="cs"/>
          <w:color w:val="000000" w:themeColor="text1"/>
          <w:rtl/>
        </w:rPr>
        <w:t>לשימוש אישי של המשתמש</w:t>
      </w:r>
      <w:r w:rsidR="009632BB">
        <w:rPr>
          <w:rFonts w:ascii="David" w:hAnsi="David" w:hint="cs"/>
          <w:color w:val="000000" w:themeColor="text1"/>
          <w:rtl/>
        </w:rPr>
        <w:t>.</w:t>
      </w:r>
      <w:r w:rsidR="005E4B71">
        <w:rPr>
          <w:rFonts w:ascii="David" w:hAnsi="David" w:hint="cs"/>
          <w:color w:val="000000" w:themeColor="text1"/>
          <w:rtl/>
        </w:rPr>
        <w:t xml:space="preserve"> תוכנית </w:t>
      </w:r>
      <w:r w:rsidR="005E4B71" w:rsidRPr="00CF3CEF">
        <w:rPr>
          <w:rFonts w:ascii="David" w:hAnsi="David" w:hint="eastAsia"/>
          <w:color w:val="000000" w:themeColor="text1"/>
          <w:rtl/>
        </w:rPr>
        <w:t>זו</w:t>
      </w:r>
      <w:r w:rsidR="005E4B71" w:rsidRPr="00CF3CEF">
        <w:rPr>
          <w:rFonts w:ascii="David" w:hAnsi="David"/>
          <w:color w:val="000000" w:themeColor="text1"/>
          <w:rtl/>
        </w:rPr>
        <w:t xml:space="preserve"> </w:t>
      </w:r>
      <w:r w:rsidRPr="00CF3CEF">
        <w:rPr>
          <w:rFonts w:ascii="David" w:hAnsi="David"/>
          <w:color w:val="000000" w:themeColor="text1"/>
          <w:rtl/>
        </w:rPr>
        <w:t xml:space="preserve">תשמש גם תוכנית לשירות </w:t>
      </w:r>
      <w:r w:rsidRPr="00CF3CEF">
        <w:rPr>
          <w:rFonts w:ascii="David" w:hAnsi="David"/>
          <w:color w:val="000000" w:themeColor="text1"/>
        </w:rPr>
        <w:t>SIM ONLY</w:t>
      </w:r>
      <w:r w:rsidRPr="00CF3CEF">
        <w:rPr>
          <w:rFonts w:ascii="David" w:hAnsi="David"/>
          <w:color w:val="000000" w:themeColor="text1"/>
          <w:rtl/>
        </w:rPr>
        <w:t xml:space="preserve"> וגם לתוכנית </w:t>
      </w:r>
      <w:r w:rsidR="005553A5" w:rsidRPr="00425B77">
        <w:rPr>
          <w:rFonts w:ascii="David" w:hAnsi="David" w:hint="eastAsia"/>
          <w:color w:val="000000" w:themeColor="text1"/>
          <w:rtl/>
        </w:rPr>
        <w:t>ליסינג</w:t>
      </w:r>
      <w:r w:rsidR="005553A5" w:rsidRPr="00425B77">
        <w:rPr>
          <w:rFonts w:ascii="David" w:hAnsi="David"/>
          <w:color w:val="000000" w:themeColor="text1"/>
          <w:rtl/>
        </w:rPr>
        <w:t xml:space="preserve"> סלולרית – חבילת בסיס</w:t>
      </w:r>
      <w:r w:rsidRPr="00CF3CEF">
        <w:rPr>
          <w:rFonts w:ascii="David" w:hAnsi="David"/>
          <w:color w:val="000000" w:themeColor="text1"/>
          <w:rtl/>
        </w:rPr>
        <w:t>.</w:t>
      </w:r>
    </w:p>
    <w:p w14:paraId="78F99A0E" w14:textId="77777777" w:rsidR="00117149" w:rsidRPr="00CF3CEF" w:rsidRDefault="00117149"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CF3CEF">
        <w:rPr>
          <w:rFonts w:ascii="David" w:hAnsi="David" w:hint="eastAsia"/>
          <w:color w:val="000000" w:themeColor="text1"/>
          <w:rtl/>
        </w:rPr>
        <w:t>תוכנית</w:t>
      </w:r>
      <w:r w:rsidRPr="00CF3CEF">
        <w:rPr>
          <w:rFonts w:ascii="David" w:hAnsi="David"/>
          <w:color w:val="000000" w:themeColor="text1"/>
          <w:rtl/>
        </w:rPr>
        <w:t xml:space="preserve"> </w:t>
      </w:r>
      <w:r w:rsidRPr="00CF3CEF">
        <w:rPr>
          <w:rFonts w:ascii="David" w:hAnsi="David" w:hint="eastAsia"/>
          <w:color w:val="000000" w:themeColor="text1"/>
          <w:rtl/>
        </w:rPr>
        <w:t>דיבור</w:t>
      </w:r>
      <w:r w:rsidRPr="00CF3CEF">
        <w:rPr>
          <w:rFonts w:ascii="David" w:hAnsi="David"/>
          <w:color w:val="000000" w:themeColor="text1"/>
          <w:rtl/>
        </w:rPr>
        <w:t xml:space="preserve"> </w:t>
      </w:r>
      <w:r w:rsidRPr="00CF3CEF">
        <w:rPr>
          <w:rFonts w:ascii="David" w:hAnsi="David" w:hint="eastAsia"/>
          <w:color w:val="000000" w:themeColor="text1"/>
          <w:rtl/>
        </w:rPr>
        <w:t>וגלישה</w:t>
      </w:r>
      <w:r w:rsidRPr="00CF3CEF">
        <w:rPr>
          <w:rFonts w:ascii="David" w:hAnsi="David"/>
          <w:color w:val="000000" w:themeColor="text1"/>
          <w:rtl/>
        </w:rPr>
        <w:t xml:space="preserve"> </w:t>
      </w:r>
      <w:r w:rsidRPr="00CF3CEF">
        <w:rPr>
          <w:rFonts w:ascii="David" w:hAnsi="David" w:hint="eastAsia"/>
          <w:color w:val="000000" w:themeColor="text1"/>
          <w:rtl/>
        </w:rPr>
        <w:t>תכלול</w:t>
      </w:r>
      <w:r w:rsidRPr="00CF3CEF">
        <w:rPr>
          <w:rFonts w:ascii="David" w:hAnsi="David"/>
          <w:color w:val="000000" w:themeColor="text1"/>
          <w:rtl/>
        </w:rPr>
        <w:t xml:space="preserve"> </w:t>
      </w:r>
      <w:r w:rsidRPr="00CF3CEF">
        <w:rPr>
          <w:rFonts w:ascii="David" w:hAnsi="David" w:hint="eastAsia"/>
          <w:color w:val="000000" w:themeColor="text1"/>
          <w:rtl/>
        </w:rPr>
        <w:t>את</w:t>
      </w:r>
      <w:r w:rsidRPr="00CF3CEF">
        <w:rPr>
          <w:rFonts w:ascii="David" w:hAnsi="David"/>
          <w:color w:val="000000" w:themeColor="text1"/>
          <w:rtl/>
        </w:rPr>
        <w:t xml:space="preserve"> </w:t>
      </w:r>
      <w:r w:rsidRPr="00CF3CEF">
        <w:rPr>
          <w:rFonts w:ascii="David" w:hAnsi="David" w:hint="eastAsia"/>
          <w:color w:val="000000" w:themeColor="text1"/>
          <w:rtl/>
        </w:rPr>
        <w:t>התכולה</w:t>
      </w:r>
      <w:r w:rsidRPr="00CF3CEF">
        <w:rPr>
          <w:rFonts w:ascii="David" w:hAnsi="David"/>
          <w:color w:val="000000" w:themeColor="text1"/>
          <w:rtl/>
        </w:rPr>
        <w:t xml:space="preserve"> </w:t>
      </w:r>
      <w:r w:rsidRPr="00CF3CEF">
        <w:rPr>
          <w:rFonts w:ascii="David" w:hAnsi="David" w:hint="eastAsia"/>
          <w:color w:val="000000" w:themeColor="text1"/>
          <w:rtl/>
        </w:rPr>
        <w:t>הבאה</w:t>
      </w:r>
      <w:r w:rsidRPr="00CF3CEF">
        <w:rPr>
          <w:rFonts w:ascii="David" w:hAnsi="David"/>
          <w:color w:val="000000" w:themeColor="text1"/>
          <w:rtl/>
        </w:rPr>
        <w:t>:</w:t>
      </w:r>
    </w:p>
    <w:p w14:paraId="1A98000D" w14:textId="57AF62BD" w:rsidR="00117149" w:rsidRPr="00CA7708" w:rsidRDefault="00117149" w:rsidP="00626ABB">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7500 </w:t>
      </w:r>
      <w:r w:rsidRPr="00CA7708">
        <w:rPr>
          <w:rFonts w:ascii="David" w:hAnsi="David"/>
          <w:color w:val="000000" w:themeColor="text1"/>
          <w:rtl/>
        </w:rPr>
        <w:t xml:space="preserve">דקות שיחה </w:t>
      </w:r>
      <w:r w:rsidRPr="00CA7708">
        <w:rPr>
          <w:rFonts w:ascii="David" w:hAnsi="David" w:hint="cs"/>
          <w:color w:val="000000" w:themeColor="text1"/>
          <w:rtl/>
        </w:rPr>
        <w:t>יוצאות בחודש</w:t>
      </w:r>
      <w:r w:rsidRPr="00CA7708">
        <w:rPr>
          <w:rFonts w:ascii="David" w:hAnsi="David"/>
          <w:color w:val="000000" w:themeColor="text1"/>
          <w:rtl/>
        </w:rPr>
        <w:t>–</w:t>
      </w:r>
      <w:r w:rsidR="00A22FFF">
        <w:rPr>
          <w:rFonts w:ascii="David" w:hAnsi="David" w:hint="cs"/>
          <w:color w:val="000000" w:themeColor="text1"/>
          <w:rtl/>
        </w:rPr>
        <w:t xml:space="preserve"> </w:t>
      </w:r>
      <w:r w:rsidRPr="00CA7708">
        <w:rPr>
          <w:rFonts w:ascii="David" w:hAnsi="David" w:hint="cs"/>
          <w:color w:val="000000" w:themeColor="text1"/>
          <w:rtl/>
        </w:rPr>
        <w:t xml:space="preserve">שיחות </w:t>
      </w:r>
      <w:r w:rsidRPr="00CA7708">
        <w:rPr>
          <w:rFonts w:ascii="David" w:hAnsi="David"/>
          <w:color w:val="000000" w:themeColor="text1"/>
          <w:rtl/>
        </w:rPr>
        <w:t>לכל רשתות המפ"א/</w:t>
      </w:r>
      <w:r w:rsidR="000E3E54">
        <w:rPr>
          <w:rFonts w:ascii="David" w:hAnsi="David" w:hint="cs"/>
          <w:color w:val="000000" w:themeColor="text1"/>
          <w:rtl/>
        </w:rPr>
        <w:t xml:space="preserve"> </w:t>
      </w:r>
      <w:r w:rsidRPr="00CA7708">
        <w:rPr>
          <w:rFonts w:ascii="David" w:hAnsi="David"/>
          <w:color w:val="000000" w:themeColor="text1"/>
          <w:rtl/>
        </w:rPr>
        <w:t xml:space="preserve">סלולר בישראל </w:t>
      </w:r>
      <w:r w:rsidRPr="00CA7708">
        <w:rPr>
          <w:rFonts w:ascii="David" w:hAnsi="David" w:hint="cs"/>
          <w:color w:val="000000" w:themeColor="text1"/>
          <w:rtl/>
        </w:rPr>
        <w:t>מרכיב השיחות כולל</w:t>
      </w:r>
      <w:r w:rsidRPr="00CA7708">
        <w:rPr>
          <w:rFonts w:ascii="David" w:hAnsi="David"/>
          <w:color w:val="000000" w:themeColor="text1"/>
          <w:rtl/>
        </w:rPr>
        <w:t xml:space="preserve"> "קישוריות" למפעילי </w:t>
      </w:r>
      <w:r w:rsidR="005E4B71">
        <w:rPr>
          <w:rFonts w:ascii="David" w:hAnsi="David" w:hint="cs"/>
          <w:color w:val="000000" w:themeColor="text1"/>
          <w:rtl/>
        </w:rPr>
        <w:t>הסלולר, מפ"א ו</w:t>
      </w:r>
      <w:r w:rsidRPr="00CA7708">
        <w:rPr>
          <w:rFonts w:ascii="David" w:hAnsi="David"/>
          <w:color w:val="000000" w:themeColor="text1"/>
          <w:rtl/>
        </w:rPr>
        <w:t xml:space="preserve">מב"ל עבור שיחות </w:t>
      </w:r>
      <w:r w:rsidRPr="00CA7708">
        <w:rPr>
          <w:rFonts w:ascii="David" w:hAnsi="David" w:hint="cs"/>
          <w:color w:val="000000" w:themeColor="text1"/>
          <w:rtl/>
        </w:rPr>
        <w:t>לחו"ל,</w:t>
      </w:r>
      <w:r>
        <w:rPr>
          <w:rFonts w:ascii="David" w:hAnsi="David" w:hint="cs"/>
          <w:color w:val="000000" w:themeColor="text1"/>
          <w:rtl/>
        </w:rPr>
        <w:t xml:space="preserve"> </w:t>
      </w:r>
      <w:r w:rsidRPr="00CA7708">
        <w:rPr>
          <w:rFonts w:ascii="David" w:hAnsi="David" w:hint="cs"/>
          <w:color w:val="000000" w:themeColor="text1"/>
          <w:rtl/>
        </w:rPr>
        <w:t xml:space="preserve">בשיחות </w:t>
      </w:r>
      <w:r w:rsidRPr="00CA7708">
        <w:rPr>
          <w:rFonts w:ascii="David" w:hAnsi="David"/>
          <w:color w:val="000000" w:themeColor="text1"/>
          <w:rtl/>
        </w:rPr>
        <w:t xml:space="preserve"> לא </w:t>
      </w:r>
      <w:r w:rsidRPr="00CA7708">
        <w:rPr>
          <w:rFonts w:ascii="David" w:hAnsi="David" w:hint="cs"/>
          <w:color w:val="000000" w:themeColor="text1"/>
          <w:rtl/>
        </w:rPr>
        <w:t>נכלל</w:t>
      </w:r>
      <w:r w:rsidRPr="00CA7708">
        <w:rPr>
          <w:rFonts w:ascii="David" w:hAnsi="David"/>
          <w:color w:val="000000" w:themeColor="text1"/>
          <w:rtl/>
        </w:rPr>
        <w:t xml:space="preserve"> חיוג ליעדים מיוחדים כדוגמת 144,</w:t>
      </w:r>
      <w:r w:rsidRPr="00CA7708" w:rsidDel="009E0AE0">
        <w:rPr>
          <w:rFonts w:ascii="David" w:hAnsi="David"/>
          <w:color w:val="000000" w:themeColor="text1"/>
          <w:rtl/>
        </w:rPr>
        <w:t xml:space="preserve"> </w:t>
      </w:r>
      <w:r w:rsidRPr="00CA7708">
        <w:rPr>
          <w:rFonts w:ascii="David" w:hAnsi="David"/>
          <w:color w:val="000000" w:themeColor="text1"/>
          <w:rtl/>
        </w:rPr>
        <w:t xml:space="preserve">1900 </w:t>
      </w:r>
      <w:r w:rsidRPr="00CA7708">
        <w:rPr>
          <w:rFonts w:ascii="David" w:hAnsi="David" w:hint="cs"/>
          <w:color w:val="000000" w:themeColor="text1"/>
          <w:rtl/>
        </w:rPr>
        <w:t xml:space="preserve">וכן </w:t>
      </w:r>
      <w:r w:rsidRPr="00CA7708">
        <w:rPr>
          <w:rFonts w:ascii="David" w:hAnsi="David"/>
          <w:color w:val="000000" w:themeColor="text1"/>
          <w:rtl/>
        </w:rPr>
        <w:t xml:space="preserve">לא כולל </w:t>
      </w:r>
      <w:r w:rsidRPr="00CA7708">
        <w:rPr>
          <w:rFonts w:ascii="David" w:hAnsi="David" w:hint="cs"/>
          <w:color w:val="000000" w:themeColor="text1"/>
          <w:rtl/>
        </w:rPr>
        <w:t>את תעריף ה</w:t>
      </w:r>
      <w:r w:rsidRPr="00CA7708">
        <w:rPr>
          <w:rFonts w:ascii="David" w:hAnsi="David"/>
          <w:color w:val="000000" w:themeColor="text1"/>
          <w:rtl/>
        </w:rPr>
        <w:t>חיוג עבור מפעיל המב"ל שנקבע על ידי עורך המכרז במכרז נפרד. יובהר כי</w:t>
      </w:r>
      <w:r w:rsidRPr="00CA7708">
        <w:rPr>
          <w:rFonts w:ascii="David" w:hAnsi="David" w:hint="cs"/>
          <w:color w:val="000000" w:themeColor="text1"/>
          <w:rtl/>
        </w:rPr>
        <w:t>,</w:t>
      </w:r>
      <w:r w:rsidRPr="00CA7708">
        <w:rPr>
          <w:rFonts w:ascii="David" w:hAnsi="David"/>
          <w:color w:val="000000" w:themeColor="text1"/>
          <w:rtl/>
        </w:rPr>
        <w:t xml:space="preserve"> בהיקף דקות זה ייכללו יעדים בקידומת 1-700</w:t>
      </w:r>
      <w:r w:rsidR="00A22FFF">
        <w:rPr>
          <w:rFonts w:ascii="David" w:hAnsi="David" w:hint="cs"/>
          <w:color w:val="000000" w:themeColor="text1"/>
          <w:rtl/>
        </w:rPr>
        <w:t xml:space="preserve"> </w:t>
      </w:r>
      <w:r w:rsidRPr="00CA7708">
        <w:rPr>
          <w:rFonts w:ascii="David" w:hAnsi="David"/>
          <w:color w:val="000000" w:themeColor="text1"/>
          <w:rtl/>
        </w:rPr>
        <w:t xml:space="preserve">/1-800 ומספרים מקוצרים לעסקים המתחילים בכוכבית </w:t>
      </w:r>
      <w:r w:rsidRPr="00425B77">
        <w:rPr>
          <w:rFonts w:ascii="David" w:hAnsi="David"/>
          <w:color w:val="000000" w:themeColor="text1"/>
        </w:rPr>
        <w:t>XX</w:t>
      </w:r>
      <w:r w:rsidR="00FF39A5" w:rsidRPr="00425B77">
        <w:rPr>
          <w:rFonts w:ascii="David" w:hAnsi="David"/>
          <w:color w:val="000000" w:themeColor="text1"/>
        </w:rPr>
        <w:t>X</w:t>
      </w:r>
      <w:r w:rsidRPr="00425B77">
        <w:rPr>
          <w:rFonts w:ascii="David" w:hAnsi="David"/>
          <w:color w:val="000000" w:themeColor="text1"/>
        </w:rPr>
        <w:t>X</w:t>
      </w:r>
      <w:r w:rsidRPr="00CF3CEF">
        <w:rPr>
          <w:rFonts w:ascii="David" w:hAnsi="David"/>
          <w:color w:val="000000" w:themeColor="text1"/>
          <w:rtl/>
        </w:rPr>
        <w:t xml:space="preserve"> (*</w:t>
      </w:r>
      <w:r w:rsidRPr="00CF3CEF">
        <w:rPr>
          <w:rFonts w:ascii="David" w:hAnsi="David"/>
          <w:color w:val="000000" w:themeColor="text1"/>
        </w:rPr>
        <w:t>(XXXX</w:t>
      </w:r>
      <w:r w:rsidRPr="00CF3CEF">
        <w:rPr>
          <w:rFonts w:ascii="David" w:hAnsi="David"/>
          <w:color w:val="000000" w:themeColor="text1"/>
          <w:rtl/>
        </w:rPr>
        <w:t>.</w:t>
      </w:r>
    </w:p>
    <w:p w14:paraId="5446BB07" w14:textId="3F726AD3" w:rsidR="00117149" w:rsidRPr="00CA7708" w:rsidRDefault="00117149" w:rsidP="002130A8">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משלוח 7500 הודעות </w:t>
      </w:r>
      <w:r w:rsidRPr="006F02CF">
        <w:rPr>
          <w:rFonts w:ascii="David" w:hAnsi="David"/>
          <w:color w:val="000000" w:themeColor="text1"/>
        </w:rPr>
        <w:t>SMS</w:t>
      </w:r>
      <w:r w:rsidRPr="00CA7708">
        <w:rPr>
          <w:rFonts w:ascii="David" w:hAnsi="David"/>
          <w:color w:val="000000" w:themeColor="text1"/>
          <w:rtl/>
        </w:rPr>
        <w:t xml:space="preserve"> </w:t>
      </w:r>
      <w:r w:rsidR="00C10FDF">
        <w:rPr>
          <w:rFonts w:ascii="David" w:hAnsi="David" w:hint="cs"/>
          <w:color w:val="000000" w:themeColor="text1"/>
          <w:rtl/>
        </w:rPr>
        <w:t xml:space="preserve">או </w:t>
      </w:r>
      <w:r w:rsidR="00C10FDF">
        <w:rPr>
          <w:rFonts w:ascii="David" w:hAnsi="David" w:hint="cs"/>
          <w:color w:val="000000" w:themeColor="text1"/>
        </w:rPr>
        <w:t>MMS</w:t>
      </w:r>
      <w:r w:rsidR="00C10FDF">
        <w:rPr>
          <w:rFonts w:ascii="David" w:hAnsi="David" w:hint="cs"/>
          <w:color w:val="000000" w:themeColor="text1"/>
          <w:rtl/>
        </w:rPr>
        <w:t xml:space="preserve"> </w:t>
      </w:r>
      <w:r w:rsidRPr="00CA7708">
        <w:rPr>
          <w:rFonts w:ascii="David" w:hAnsi="David" w:hint="cs"/>
          <w:color w:val="000000" w:themeColor="text1"/>
          <w:rtl/>
        </w:rPr>
        <w:t xml:space="preserve">יוצאות </w:t>
      </w:r>
      <w:r w:rsidRPr="00CA7708">
        <w:rPr>
          <w:rFonts w:ascii="David" w:hAnsi="David"/>
          <w:color w:val="000000" w:themeColor="text1"/>
          <w:rtl/>
        </w:rPr>
        <w:t xml:space="preserve">(לכל רשתות </w:t>
      </w:r>
      <w:r w:rsidR="00C10FDF">
        <w:rPr>
          <w:rFonts w:ascii="David" w:hAnsi="David" w:hint="cs"/>
          <w:color w:val="000000" w:themeColor="text1"/>
          <w:rtl/>
        </w:rPr>
        <w:t>ה</w:t>
      </w:r>
      <w:r w:rsidRPr="00CA7708">
        <w:rPr>
          <w:rFonts w:ascii="David" w:hAnsi="David"/>
          <w:color w:val="000000" w:themeColor="text1"/>
          <w:rtl/>
        </w:rPr>
        <w:t>סלולר בישראל</w:t>
      </w:r>
    </w:p>
    <w:p w14:paraId="6984AF85" w14:textId="77777777" w:rsidR="00117149" w:rsidRDefault="00117149" w:rsidP="00EE13A2">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CA7708">
        <w:rPr>
          <w:rFonts w:ascii="David" w:hAnsi="David" w:hint="cs"/>
          <w:color w:val="000000" w:themeColor="text1"/>
          <w:rtl/>
        </w:rPr>
        <w:t xml:space="preserve">חבילת גלישה </w:t>
      </w:r>
      <w:r w:rsidRPr="006F02CF">
        <w:rPr>
          <w:rFonts w:ascii="David" w:hAnsi="David" w:hint="cs"/>
          <w:color w:val="000000" w:themeColor="text1"/>
          <w:rtl/>
        </w:rPr>
        <w:t xml:space="preserve">מינימלית </w:t>
      </w:r>
      <w:r w:rsidRPr="00CA7708">
        <w:rPr>
          <w:rFonts w:ascii="David" w:hAnsi="David" w:hint="cs"/>
          <w:color w:val="000000" w:themeColor="text1"/>
          <w:rtl/>
        </w:rPr>
        <w:t xml:space="preserve">בנפח 100 גיגה או </w:t>
      </w:r>
      <w:r>
        <w:rPr>
          <w:rFonts w:ascii="David" w:hAnsi="David" w:hint="cs"/>
          <w:color w:val="000000" w:themeColor="text1"/>
          <w:rtl/>
        </w:rPr>
        <w:t>יותר, בהתאם להתחייבות המציע</w:t>
      </w:r>
      <w:r w:rsidRPr="00CA7708">
        <w:rPr>
          <w:rFonts w:ascii="David" w:hAnsi="David" w:hint="cs"/>
          <w:color w:val="000000" w:themeColor="text1"/>
          <w:rtl/>
        </w:rPr>
        <w:t xml:space="preserve"> </w:t>
      </w:r>
      <w:r>
        <w:rPr>
          <w:rFonts w:ascii="David" w:hAnsi="David" w:hint="cs"/>
          <w:color w:val="000000" w:themeColor="text1"/>
          <w:rtl/>
        </w:rPr>
        <w:t>במסגרת הצעתו</w:t>
      </w:r>
      <w:r w:rsidRPr="00CA7708">
        <w:rPr>
          <w:rFonts w:ascii="David" w:hAnsi="David" w:hint="cs"/>
          <w:color w:val="000000" w:themeColor="text1"/>
          <w:rtl/>
        </w:rPr>
        <w:t xml:space="preserve">. הגלישה תתאפשר בכל סוגי הרשתות של הספק הזוכה (לרבות דור 5 ורשתות עתידיות שיוקמו במהלך ההתקשרות). </w:t>
      </w:r>
    </w:p>
    <w:p w14:paraId="224E6AF8" w14:textId="1964517B" w:rsidR="00117149" w:rsidRPr="00043C78" w:rsidRDefault="00117149" w:rsidP="005E4B71">
      <w:pPr>
        <w:pStyle w:val="3-1"/>
        <w:keepLines w:val="0"/>
        <w:numPr>
          <w:ilvl w:val="6"/>
          <w:numId w:val="54"/>
        </w:numPr>
        <w:tabs>
          <w:tab w:val="num" w:pos="3033"/>
        </w:tabs>
        <w:snapToGrid w:val="0"/>
        <w:spacing w:before="0"/>
        <w:ind w:left="3600" w:hanging="1440"/>
        <w:outlineLvl w:val="3"/>
        <w:rPr>
          <w:rFonts w:ascii="David" w:hAnsi="David"/>
          <w:color w:val="000000" w:themeColor="text1"/>
        </w:rPr>
      </w:pPr>
      <w:r w:rsidRPr="00E06611">
        <w:rPr>
          <w:rFonts w:ascii="David" w:hAnsi="David" w:hint="cs"/>
          <w:color w:val="000000" w:themeColor="text1"/>
          <w:rtl/>
        </w:rPr>
        <w:t xml:space="preserve">לקראת מיצוי של </w:t>
      </w:r>
      <w:r w:rsidR="0040422A" w:rsidRPr="002130A8">
        <w:rPr>
          <w:rFonts w:ascii="David" w:hAnsi="David" w:hint="cs"/>
          <w:color w:val="000000" w:themeColor="text1"/>
          <w:rtl/>
        </w:rPr>
        <w:t>75% ו</w:t>
      </w:r>
      <w:r w:rsidR="00A22FFF">
        <w:rPr>
          <w:rFonts w:ascii="David" w:hAnsi="David" w:hint="cs"/>
          <w:color w:val="000000" w:themeColor="text1"/>
          <w:rtl/>
        </w:rPr>
        <w:t>-</w:t>
      </w:r>
      <w:r w:rsidR="0040422A" w:rsidRPr="002130A8">
        <w:rPr>
          <w:rFonts w:ascii="David" w:hAnsi="David" w:hint="cs"/>
          <w:color w:val="000000" w:themeColor="text1"/>
          <w:rtl/>
        </w:rPr>
        <w:t xml:space="preserve"> </w:t>
      </w:r>
      <w:r w:rsidR="00ED466A" w:rsidRPr="00985BFF">
        <w:rPr>
          <w:rFonts w:ascii="David" w:hAnsi="David" w:hint="cs"/>
          <w:color w:val="000000" w:themeColor="text1"/>
          <w:rtl/>
        </w:rPr>
        <w:t>100</w:t>
      </w:r>
      <w:r w:rsidR="000E3E54" w:rsidRPr="00985BFF">
        <w:rPr>
          <w:rFonts w:ascii="David" w:hAnsi="David" w:hint="cs"/>
          <w:color w:val="000000" w:themeColor="text1"/>
          <w:rtl/>
        </w:rPr>
        <w:t>%</w:t>
      </w:r>
      <w:r w:rsidRPr="00985BFF">
        <w:rPr>
          <w:rFonts w:ascii="David" w:hAnsi="David" w:hint="cs"/>
          <w:color w:val="000000" w:themeColor="text1"/>
          <w:rtl/>
        </w:rPr>
        <w:t xml:space="preserve"> מהיקף היחידות בתוכנית תשלח התר</w:t>
      </w:r>
      <w:r w:rsidR="00A22FFF">
        <w:rPr>
          <w:rFonts w:ascii="David" w:hAnsi="David" w:hint="cs"/>
          <w:color w:val="000000" w:themeColor="text1"/>
          <w:rtl/>
        </w:rPr>
        <w:t>א</w:t>
      </w:r>
      <w:r w:rsidRPr="00985BFF">
        <w:rPr>
          <w:rFonts w:ascii="David" w:hAnsi="David" w:hint="cs"/>
          <w:color w:val="000000" w:themeColor="text1"/>
          <w:rtl/>
        </w:rPr>
        <w:t xml:space="preserve">ה בהודעת </w:t>
      </w:r>
      <w:r w:rsidRPr="002051F2">
        <w:rPr>
          <w:rFonts w:ascii="David" w:hAnsi="David" w:hint="cs"/>
          <w:color w:val="000000" w:themeColor="text1"/>
        </w:rPr>
        <w:t>SMS</w:t>
      </w:r>
      <w:r w:rsidRPr="002051F2">
        <w:rPr>
          <w:rFonts w:ascii="David" w:hAnsi="David" w:hint="cs"/>
          <w:color w:val="000000" w:themeColor="text1"/>
          <w:rtl/>
        </w:rPr>
        <w:t xml:space="preserve"> למשתמש. </w:t>
      </w:r>
      <w:r w:rsidRPr="00802C38">
        <w:rPr>
          <w:rFonts w:ascii="David" w:hAnsi="David" w:hint="cs"/>
          <w:color w:val="000000" w:themeColor="text1"/>
          <w:rtl/>
        </w:rPr>
        <w:t xml:space="preserve">במקרה של מיצוי מלא של נפח </w:t>
      </w:r>
      <w:r w:rsidR="00122494" w:rsidRPr="00802C38">
        <w:rPr>
          <w:rFonts w:ascii="David" w:hAnsi="David" w:hint="cs"/>
          <w:color w:val="000000" w:themeColor="text1"/>
          <w:rtl/>
        </w:rPr>
        <w:t>במרכיב</w:t>
      </w:r>
      <w:r w:rsidR="00122494" w:rsidRPr="00043C78">
        <w:rPr>
          <w:rFonts w:ascii="David" w:hAnsi="David"/>
          <w:color w:val="000000" w:themeColor="text1"/>
          <w:rtl/>
        </w:rPr>
        <w:t xml:space="preserve"> </w:t>
      </w:r>
      <w:r w:rsidRPr="00043C78">
        <w:rPr>
          <w:rFonts w:ascii="David" w:hAnsi="David" w:hint="eastAsia"/>
          <w:color w:val="000000" w:themeColor="text1"/>
          <w:rtl/>
        </w:rPr>
        <w:t>הגלישה</w:t>
      </w:r>
      <w:r w:rsidRPr="00043C78">
        <w:rPr>
          <w:rFonts w:ascii="David" w:hAnsi="David"/>
          <w:color w:val="000000" w:themeColor="text1"/>
          <w:rtl/>
        </w:rPr>
        <w:t xml:space="preserve"> לא תתבצע כל חסימת הגלישה אלא תתבצע האטת </w:t>
      </w:r>
      <w:r w:rsidR="00122494" w:rsidRPr="00043C78">
        <w:rPr>
          <w:rFonts w:ascii="David" w:hAnsi="David" w:hint="eastAsia"/>
          <w:color w:val="000000" w:themeColor="text1"/>
          <w:rtl/>
        </w:rPr>
        <w:t>קצב</w:t>
      </w:r>
      <w:r w:rsidR="00122494" w:rsidRPr="00043C78">
        <w:rPr>
          <w:rFonts w:ascii="David" w:hAnsi="David"/>
          <w:color w:val="000000" w:themeColor="text1"/>
          <w:rtl/>
        </w:rPr>
        <w:t xml:space="preserve"> </w:t>
      </w:r>
      <w:r w:rsidRPr="00043C78">
        <w:rPr>
          <w:rFonts w:ascii="David" w:hAnsi="David" w:hint="eastAsia"/>
          <w:color w:val="000000" w:themeColor="text1"/>
          <w:rtl/>
        </w:rPr>
        <w:t>גלישה</w:t>
      </w:r>
      <w:r w:rsidRPr="00043C78">
        <w:rPr>
          <w:rFonts w:ascii="David" w:hAnsi="David"/>
          <w:color w:val="000000" w:themeColor="text1"/>
          <w:rtl/>
        </w:rPr>
        <w:t>.</w:t>
      </w:r>
    </w:p>
    <w:p w14:paraId="4D87EE36" w14:textId="77777777" w:rsidR="00F25DAE" w:rsidRPr="006F02CF" w:rsidRDefault="00F25DAE" w:rsidP="00CF3CEF">
      <w:pPr>
        <w:pStyle w:val="3-1"/>
        <w:keepLines w:val="0"/>
        <w:numPr>
          <w:ilvl w:val="5"/>
          <w:numId w:val="54"/>
        </w:numPr>
        <w:tabs>
          <w:tab w:val="num" w:pos="3033"/>
        </w:tabs>
        <w:snapToGrid w:val="0"/>
        <w:spacing w:before="0"/>
        <w:ind w:left="3033" w:hanging="1236"/>
        <w:outlineLvl w:val="3"/>
        <w:rPr>
          <w:rFonts w:ascii="David" w:hAnsi="David"/>
          <w:color w:val="000000" w:themeColor="text1"/>
        </w:rPr>
      </w:pPr>
      <w:r w:rsidRPr="006F02CF">
        <w:rPr>
          <w:rFonts w:ascii="David" w:hAnsi="David" w:hint="cs"/>
          <w:color w:val="000000" w:themeColor="text1"/>
          <w:rtl/>
        </w:rPr>
        <w:t xml:space="preserve">מנגנון עדכון נפח חבילת גלישה מינימלית לאורך תקופת ההתקשרות: </w:t>
      </w:r>
    </w:p>
    <w:p w14:paraId="72CA5E2A" w14:textId="77777777" w:rsidR="00F25DAE" w:rsidRPr="00CA7708" w:rsidRDefault="00F25DAE" w:rsidP="00F26133">
      <w:pPr>
        <w:pStyle w:val="3-1"/>
        <w:keepLines w:val="0"/>
        <w:numPr>
          <w:ilvl w:val="6"/>
          <w:numId w:val="54"/>
        </w:numPr>
        <w:tabs>
          <w:tab w:val="num" w:pos="3033"/>
        </w:tabs>
        <w:snapToGrid w:val="0"/>
        <w:spacing w:before="0"/>
        <w:ind w:left="3600" w:hanging="1440"/>
        <w:outlineLvl w:val="3"/>
        <w:rPr>
          <w:rFonts w:ascii="David" w:hAnsi="David"/>
          <w:color w:val="000000" w:themeColor="text1"/>
          <w:rtl/>
        </w:rPr>
      </w:pPr>
      <w:r w:rsidRPr="00CA7708">
        <w:rPr>
          <w:rFonts w:ascii="David" w:hAnsi="David" w:hint="cs"/>
          <w:color w:val="000000" w:themeColor="text1"/>
          <w:rtl/>
        </w:rPr>
        <w:t>נפח חבילת הגלישה בתחילת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תעמוד על 100 גיגה או בהתאם לנפח הגלישה </w:t>
      </w:r>
      <w:r>
        <w:rPr>
          <w:rFonts w:ascii="David" w:hAnsi="David" w:hint="cs"/>
          <w:color w:val="000000" w:themeColor="text1"/>
          <w:rtl/>
        </w:rPr>
        <w:t>שהציע המציע במסגרת הצעתו</w:t>
      </w:r>
      <w:r w:rsidRPr="00CA7708">
        <w:rPr>
          <w:rFonts w:ascii="David" w:hAnsi="David" w:hint="cs"/>
          <w:color w:val="000000" w:themeColor="text1"/>
          <w:rtl/>
        </w:rPr>
        <w:t xml:space="preserve">, </w:t>
      </w:r>
      <w:r>
        <w:rPr>
          <w:rFonts w:ascii="David" w:hAnsi="David" w:hint="cs"/>
          <w:color w:val="000000" w:themeColor="text1"/>
          <w:rtl/>
        </w:rPr>
        <w:t>אם הציע נפח גלישה גדול יותר</w:t>
      </w:r>
      <w:r w:rsidRPr="00CA7708">
        <w:rPr>
          <w:rFonts w:ascii="David" w:hAnsi="David" w:hint="cs"/>
          <w:color w:val="000000" w:themeColor="text1"/>
          <w:rtl/>
        </w:rPr>
        <w:t>.</w:t>
      </w:r>
    </w:p>
    <w:p w14:paraId="588B5536" w14:textId="77777777" w:rsidR="00F25DAE" w:rsidRPr="00CA7708"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tl/>
        </w:rPr>
      </w:pPr>
      <w:r>
        <w:rPr>
          <w:rFonts w:ascii="David" w:hAnsi="David" w:hint="cs"/>
          <w:color w:val="000000" w:themeColor="text1"/>
          <w:rtl/>
        </w:rPr>
        <w:t>לאחר 30 חודשים מתחילת ההתקשרות</w:t>
      </w:r>
      <w:r w:rsidR="000E3E54">
        <w:rPr>
          <w:rFonts w:ascii="David" w:hAnsi="David" w:hint="cs"/>
          <w:color w:val="000000" w:themeColor="text1"/>
          <w:rtl/>
        </w:rPr>
        <w:t>-</w:t>
      </w:r>
      <w:r>
        <w:rPr>
          <w:rFonts w:ascii="David" w:hAnsi="David" w:hint="cs"/>
          <w:color w:val="000000" w:themeColor="text1"/>
          <w:rtl/>
        </w:rPr>
        <w:t xml:space="preserve"> </w:t>
      </w:r>
      <w:r w:rsidRPr="00CA7708">
        <w:rPr>
          <w:rFonts w:ascii="David" w:hAnsi="David" w:hint="cs"/>
          <w:color w:val="000000" w:themeColor="text1"/>
          <w:rtl/>
        </w:rPr>
        <w:t xml:space="preserve">נפח הגלישה יתעדכן ל 150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הגבוה מביניהם).</w:t>
      </w:r>
    </w:p>
    <w:p w14:paraId="7450DE71" w14:textId="77777777" w:rsidR="00F25DAE" w:rsidRPr="00CA7708"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tl/>
        </w:rPr>
      </w:pPr>
      <w:r>
        <w:rPr>
          <w:rFonts w:ascii="David" w:hAnsi="David" w:hint="cs"/>
          <w:color w:val="000000" w:themeColor="text1"/>
          <w:rtl/>
        </w:rPr>
        <w:t>לאחר 54 חודשים מתחילת ההתקשרות</w:t>
      </w:r>
      <w:r w:rsidR="000E3E54">
        <w:rPr>
          <w:rFonts w:ascii="David" w:hAnsi="David" w:hint="cs"/>
          <w:color w:val="000000" w:themeColor="text1"/>
          <w:rtl/>
        </w:rPr>
        <w:t xml:space="preserve">- </w:t>
      </w:r>
      <w:r>
        <w:rPr>
          <w:rFonts w:ascii="David" w:hAnsi="David" w:hint="cs"/>
          <w:color w:val="000000" w:themeColor="text1"/>
          <w:rtl/>
        </w:rPr>
        <w:t>נפח הגלישה יתעדכן ל-</w:t>
      </w:r>
      <w:r w:rsidRPr="00CA7708">
        <w:rPr>
          <w:rFonts w:ascii="David" w:hAnsi="David" w:hint="cs"/>
          <w:color w:val="000000" w:themeColor="text1"/>
          <w:rtl/>
        </w:rPr>
        <w:t xml:space="preserve">250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הגבוה מביניהם).</w:t>
      </w:r>
    </w:p>
    <w:p w14:paraId="5D728F7B" w14:textId="77777777" w:rsidR="00F25DAE"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Pr>
      </w:pPr>
      <w:r>
        <w:rPr>
          <w:rFonts w:ascii="David" w:hAnsi="David" w:hint="cs"/>
          <w:color w:val="000000" w:themeColor="text1"/>
          <w:rtl/>
        </w:rPr>
        <w:t>לאחר 78 חודשים מתחילת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350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הגבוה מביניהם).</w:t>
      </w:r>
    </w:p>
    <w:p w14:paraId="0EF75A65" w14:textId="77777777" w:rsidR="00F25DAE" w:rsidRDefault="00F25DAE" w:rsidP="00F26133">
      <w:pPr>
        <w:pStyle w:val="3-1"/>
        <w:keepLines w:val="0"/>
        <w:numPr>
          <w:ilvl w:val="6"/>
          <w:numId w:val="54"/>
        </w:numPr>
        <w:tabs>
          <w:tab w:val="num" w:pos="3033"/>
          <w:tab w:val="num" w:pos="4167"/>
        </w:tabs>
        <w:snapToGrid w:val="0"/>
        <w:spacing w:before="0"/>
        <w:ind w:left="3600" w:hanging="1440"/>
        <w:outlineLvl w:val="3"/>
        <w:rPr>
          <w:rFonts w:ascii="David" w:hAnsi="David"/>
          <w:color w:val="000000" w:themeColor="text1"/>
        </w:rPr>
      </w:pPr>
      <w:r>
        <w:rPr>
          <w:rFonts w:ascii="David" w:hAnsi="David" w:hint="cs"/>
          <w:color w:val="000000" w:themeColor="text1"/>
          <w:rtl/>
        </w:rPr>
        <w:t>לאחר 102 חודשים מתחילת ההתקשרות</w:t>
      </w:r>
      <w:r w:rsidR="000E3E54">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w:t>
      </w:r>
      <w:r>
        <w:rPr>
          <w:rFonts w:ascii="David" w:hAnsi="David" w:hint="cs"/>
          <w:color w:val="000000" w:themeColor="text1"/>
          <w:rtl/>
        </w:rPr>
        <w:t>450</w:t>
      </w:r>
      <w:r w:rsidRPr="00CA7708">
        <w:rPr>
          <w:rFonts w:ascii="David" w:hAnsi="David" w:hint="cs"/>
          <w:color w:val="000000" w:themeColor="text1"/>
          <w:rtl/>
        </w:rPr>
        <w:t xml:space="preserve"> גיגה (או בהתאם לנפח הגלישה שנקבע </w:t>
      </w:r>
      <w:r>
        <w:rPr>
          <w:rFonts w:ascii="David" w:hAnsi="David" w:hint="cs"/>
          <w:color w:val="000000" w:themeColor="text1"/>
          <w:rtl/>
        </w:rPr>
        <w:t>בהצעתו</w:t>
      </w:r>
      <w:r w:rsidRPr="00CA7708">
        <w:rPr>
          <w:rFonts w:ascii="David" w:hAnsi="David" w:hint="cs"/>
          <w:color w:val="000000" w:themeColor="text1"/>
          <w:rtl/>
        </w:rPr>
        <w:t xml:space="preserve"> ובתוספת של 50 גיגה, הגבוה מביניהם).</w:t>
      </w:r>
    </w:p>
    <w:p w14:paraId="4253A012" w14:textId="77777777" w:rsidR="00545599" w:rsidRPr="00CF3CEF" w:rsidRDefault="00545599" w:rsidP="00CF3CEF">
      <w:pPr>
        <w:pStyle w:val="3-"/>
        <w:numPr>
          <w:ilvl w:val="4"/>
          <w:numId w:val="54"/>
        </w:numPr>
      </w:pPr>
      <w:r w:rsidRPr="00CF3CEF">
        <w:rPr>
          <w:rFonts w:hint="eastAsia"/>
          <w:rtl/>
        </w:rPr>
        <w:lastRenderedPageBreak/>
        <w:t>שירותי</w:t>
      </w:r>
      <w:r w:rsidRPr="00CF3CEF">
        <w:rPr>
          <w:rtl/>
        </w:rPr>
        <w:t xml:space="preserve"> רשת לקו רט"ן </w:t>
      </w:r>
    </w:p>
    <w:p w14:paraId="1D30A20A" w14:textId="0ED8EC3A" w:rsidR="00545599" w:rsidRPr="00CF3CEF" w:rsidRDefault="00545599" w:rsidP="00CF3CEF">
      <w:pPr>
        <w:pStyle w:val="3-"/>
        <w:numPr>
          <w:ilvl w:val="4"/>
          <w:numId w:val="54"/>
        </w:numPr>
      </w:pPr>
      <w:r w:rsidRPr="00CF3CEF">
        <w:rPr>
          <w:rFonts w:hint="eastAsia"/>
          <w:rtl/>
        </w:rPr>
        <w:t>שירותים</w:t>
      </w:r>
      <w:r w:rsidRPr="00CF3CEF">
        <w:rPr>
          <w:rtl/>
        </w:rPr>
        <w:t xml:space="preserve"> </w:t>
      </w:r>
      <w:r w:rsidRPr="00CF3CEF">
        <w:rPr>
          <w:rFonts w:hint="eastAsia"/>
          <w:rtl/>
        </w:rPr>
        <w:t>נלווים</w:t>
      </w:r>
      <w:r w:rsidRPr="00CF3CEF">
        <w:rPr>
          <w:rtl/>
        </w:rPr>
        <w:t xml:space="preserve"> </w:t>
      </w:r>
      <w:r w:rsidRPr="00CF3CEF">
        <w:rPr>
          <w:rFonts w:hint="eastAsia"/>
          <w:rtl/>
        </w:rPr>
        <w:t>לקו</w:t>
      </w:r>
      <w:r w:rsidRPr="00CF3CEF">
        <w:rPr>
          <w:rtl/>
        </w:rPr>
        <w:t xml:space="preserve"> </w:t>
      </w:r>
      <w:r w:rsidRPr="00CF3CEF">
        <w:rPr>
          <w:rFonts w:hint="eastAsia"/>
          <w:rtl/>
        </w:rPr>
        <w:t>רט</w:t>
      </w:r>
      <w:r w:rsidRPr="00CF3CEF">
        <w:rPr>
          <w:rtl/>
        </w:rPr>
        <w:t>"ן</w:t>
      </w:r>
    </w:p>
    <w:p w14:paraId="32EB30CE" w14:textId="02E95044" w:rsidR="005212E7" w:rsidRPr="00425B77" w:rsidRDefault="005212E7" w:rsidP="00425B77">
      <w:pPr>
        <w:pStyle w:val="3-"/>
        <w:numPr>
          <w:ilvl w:val="4"/>
          <w:numId w:val="54"/>
        </w:numPr>
      </w:pPr>
      <w:r w:rsidRPr="00425B77">
        <w:rPr>
          <w:rFonts w:hint="eastAsia"/>
          <w:rtl/>
        </w:rPr>
        <w:t>שירות</w:t>
      </w:r>
      <w:r w:rsidRPr="00425B77">
        <w:rPr>
          <w:rtl/>
        </w:rPr>
        <w:t xml:space="preserve"> תיקונים </w:t>
      </w:r>
      <w:r w:rsidR="00043C78">
        <w:rPr>
          <w:rFonts w:hint="cs"/>
          <w:rtl/>
        </w:rPr>
        <w:t>למכשיר רט"ן</w:t>
      </w:r>
    </w:p>
    <w:p w14:paraId="6DC528C1" w14:textId="77777777" w:rsidR="00545599" w:rsidRPr="00892DC3" w:rsidRDefault="00545599" w:rsidP="00CF3CEF">
      <w:pPr>
        <w:pStyle w:val="3-"/>
        <w:numPr>
          <w:ilvl w:val="4"/>
          <w:numId w:val="54"/>
        </w:numPr>
      </w:pPr>
      <w:r w:rsidRPr="00CF3CEF">
        <w:rPr>
          <w:rFonts w:hint="eastAsia"/>
          <w:rtl/>
        </w:rPr>
        <w:t>מרכיבים</w:t>
      </w:r>
      <w:r w:rsidRPr="00CF3CEF">
        <w:rPr>
          <w:rtl/>
        </w:rPr>
        <w:t xml:space="preserve"> </w:t>
      </w:r>
      <w:r w:rsidRPr="00CF3CEF">
        <w:rPr>
          <w:rFonts w:hint="eastAsia"/>
          <w:rtl/>
        </w:rPr>
        <w:t>נוספים</w:t>
      </w:r>
      <w:r>
        <w:rPr>
          <w:rFonts w:hint="cs"/>
          <w:rtl/>
        </w:rPr>
        <w:t xml:space="preserve"> שאותם התחייב המציע לספק ללא תוספת תשלום במסגרת הצעתו בקטגוריית "שירותים נוספים" בשלב הערכת האיכות במכרז</w:t>
      </w:r>
      <w:r w:rsidR="00231236">
        <w:rPr>
          <w:rFonts w:hint="cs"/>
          <w:rtl/>
        </w:rPr>
        <w:t>, ככל וישנם</w:t>
      </w:r>
      <w:r>
        <w:rPr>
          <w:rFonts w:hint="cs"/>
          <w:rtl/>
        </w:rPr>
        <w:t>.</w:t>
      </w:r>
    </w:p>
    <w:p w14:paraId="3FB96D1F" w14:textId="77777777" w:rsidR="00545599" w:rsidRPr="00F25DAE" w:rsidRDefault="00545599" w:rsidP="00FC79AE">
      <w:pPr>
        <w:pStyle w:val="3-"/>
        <w:numPr>
          <w:ilvl w:val="3"/>
          <w:numId w:val="54"/>
        </w:numPr>
        <w:tabs>
          <w:tab w:val="num" w:pos="1995"/>
        </w:tabs>
        <w:rPr>
          <w:b/>
          <w:bCs/>
        </w:rPr>
      </w:pPr>
      <w:bookmarkStart w:id="193" w:name="_Ref147052061"/>
      <w:r w:rsidRPr="00F25DAE">
        <w:rPr>
          <w:rFonts w:hint="cs"/>
          <w:b/>
          <w:bCs/>
          <w:rtl/>
        </w:rPr>
        <w:t xml:space="preserve">תוכנית </w:t>
      </w:r>
      <w:r w:rsidRPr="00F25DAE">
        <w:rPr>
          <w:b/>
          <w:bCs/>
        </w:rPr>
        <w:t>SIM Only</w:t>
      </w:r>
      <w:bookmarkEnd w:id="193"/>
    </w:p>
    <w:p w14:paraId="479C2596" w14:textId="77777777" w:rsidR="00545599" w:rsidRPr="00892DC3" w:rsidRDefault="00545599" w:rsidP="00F26133">
      <w:pPr>
        <w:pStyle w:val="4-"/>
        <w:numPr>
          <w:ilvl w:val="4"/>
          <w:numId w:val="54"/>
        </w:numPr>
        <w:rPr>
          <w:b/>
        </w:rPr>
      </w:pPr>
      <w:r w:rsidRPr="00892DC3">
        <w:rPr>
          <w:rFonts w:hint="cs"/>
          <w:b/>
          <w:rtl/>
        </w:rPr>
        <w:t>תוכנית</w:t>
      </w:r>
      <w:r w:rsidRPr="00892DC3">
        <w:rPr>
          <w:b/>
          <w:rtl/>
        </w:rPr>
        <w:t xml:space="preserve"> </w:t>
      </w:r>
      <w:r w:rsidRPr="00892DC3">
        <w:rPr>
          <w:rFonts w:hint="cs"/>
          <w:b/>
        </w:rPr>
        <w:t>SIM ONLY</w:t>
      </w:r>
      <w:r w:rsidRPr="00892DC3">
        <w:rPr>
          <w:rFonts w:hint="cs"/>
          <w:b/>
          <w:rtl/>
        </w:rPr>
        <w:t xml:space="preserve"> תשמש את </w:t>
      </w:r>
      <w:r w:rsidR="00A274D9">
        <w:rPr>
          <w:rFonts w:hint="cs"/>
          <w:b/>
          <w:rtl/>
        </w:rPr>
        <w:t>המשתמשים עבור מכשירי</w:t>
      </w:r>
      <w:r w:rsidR="00A274D9" w:rsidRPr="00892DC3">
        <w:rPr>
          <w:b/>
        </w:rPr>
        <w:t xml:space="preserve"> </w:t>
      </w:r>
      <w:r w:rsidRPr="00892DC3">
        <w:rPr>
          <w:b/>
        </w:rPr>
        <w:t>.</w:t>
      </w:r>
      <w:r w:rsidRPr="00892DC3">
        <w:rPr>
          <w:rFonts w:hint="cs"/>
          <w:b/>
        </w:rPr>
        <w:t>BYOD</w:t>
      </w:r>
      <w:r w:rsidRPr="00892DC3">
        <w:rPr>
          <w:b/>
        </w:rPr>
        <w:t xml:space="preserve"> </w:t>
      </w:r>
      <w:r w:rsidRPr="00892DC3">
        <w:rPr>
          <w:rFonts w:hint="cs"/>
          <w:b/>
          <w:rtl/>
        </w:rPr>
        <w:t xml:space="preserve"> </w:t>
      </w:r>
    </w:p>
    <w:p w14:paraId="4C5AD7D7" w14:textId="3896AA6F" w:rsidR="00545599" w:rsidRPr="00892DC3" w:rsidRDefault="00545599" w:rsidP="00FF7454">
      <w:pPr>
        <w:pStyle w:val="4-"/>
        <w:numPr>
          <w:ilvl w:val="4"/>
          <w:numId w:val="54"/>
        </w:numPr>
        <w:rPr>
          <w:b/>
        </w:rPr>
      </w:pPr>
      <w:r w:rsidRPr="00892DC3">
        <w:rPr>
          <w:rFonts w:hint="cs"/>
          <w:b/>
          <w:rtl/>
        </w:rPr>
        <w:t xml:space="preserve">תכולת התוכנית כמפורט לעיל בתוכנית </w:t>
      </w:r>
      <w:r w:rsidR="00FF7454">
        <w:rPr>
          <w:rFonts w:hint="cs"/>
          <w:b/>
          <w:rtl/>
        </w:rPr>
        <w:t xml:space="preserve">דיבור הודעות </w:t>
      </w:r>
      <w:r w:rsidRPr="00892DC3">
        <w:rPr>
          <w:rFonts w:hint="cs"/>
          <w:b/>
          <w:rtl/>
        </w:rPr>
        <w:t xml:space="preserve">וגלישה. </w:t>
      </w:r>
    </w:p>
    <w:p w14:paraId="54171F9B" w14:textId="77777777" w:rsidR="00545599" w:rsidRPr="00892DC3" w:rsidRDefault="00545599" w:rsidP="00F26133">
      <w:pPr>
        <w:pStyle w:val="4-"/>
        <w:numPr>
          <w:ilvl w:val="4"/>
          <w:numId w:val="54"/>
        </w:numPr>
        <w:rPr>
          <w:b/>
        </w:rPr>
      </w:pPr>
      <w:r w:rsidRPr="00892DC3">
        <w:rPr>
          <w:rFonts w:hint="cs"/>
          <w:b/>
          <w:rtl/>
        </w:rPr>
        <w:t xml:space="preserve">תוכנית זו ניתנת להפעלה גם בתצורה של </w:t>
      </w:r>
      <w:r w:rsidR="00695807">
        <w:rPr>
          <w:b/>
        </w:rPr>
        <w:t>Pre Paid</w:t>
      </w:r>
      <w:r w:rsidR="00695807">
        <w:rPr>
          <w:rFonts w:hint="cs"/>
          <w:b/>
          <w:rtl/>
        </w:rPr>
        <w:t xml:space="preserve"> </w:t>
      </w:r>
      <w:r w:rsidRPr="00892DC3">
        <w:rPr>
          <w:rFonts w:hint="cs"/>
          <w:b/>
          <w:rtl/>
        </w:rPr>
        <w:t>.</w:t>
      </w:r>
    </w:p>
    <w:p w14:paraId="1624689C" w14:textId="77777777" w:rsidR="00545599" w:rsidRPr="009A7B31" w:rsidRDefault="00545599" w:rsidP="00FC79AE">
      <w:pPr>
        <w:pStyle w:val="3-"/>
        <w:numPr>
          <w:ilvl w:val="3"/>
          <w:numId w:val="54"/>
        </w:numPr>
        <w:tabs>
          <w:tab w:val="num" w:pos="1995"/>
        </w:tabs>
        <w:rPr>
          <w:b/>
          <w:bCs/>
        </w:rPr>
      </w:pPr>
      <w:r w:rsidRPr="009A7B31">
        <w:rPr>
          <w:b/>
          <w:bCs/>
          <w:rtl/>
        </w:rPr>
        <w:t xml:space="preserve">תוכנית שיחות </w:t>
      </w:r>
      <w:r w:rsidRPr="009A7B31">
        <w:rPr>
          <w:rFonts w:hint="cs"/>
          <w:b/>
          <w:bCs/>
          <w:rtl/>
        </w:rPr>
        <w:t xml:space="preserve">בלבד </w:t>
      </w:r>
      <w:r w:rsidRPr="009A7B31">
        <w:rPr>
          <w:b/>
          <w:bCs/>
          <w:rtl/>
        </w:rPr>
        <w:t>–</w:t>
      </w:r>
      <w:r w:rsidRPr="009A7B31">
        <w:rPr>
          <w:rFonts w:hint="cs"/>
          <w:b/>
          <w:bCs/>
          <w:rtl/>
        </w:rPr>
        <w:t xml:space="preserve"> </w:t>
      </w:r>
      <w:r w:rsidRPr="009A7B31">
        <w:rPr>
          <w:b/>
          <w:bCs/>
        </w:rPr>
        <w:t>Voice Only</w:t>
      </w:r>
      <w:r w:rsidRPr="009A7B31">
        <w:rPr>
          <w:rFonts w:hint="cs"/>
          <w:b/>
          <w:bCs/>
          <w:rtl/>
        </w:rPr>
        <w:t xml:space="preserve"> </w:t>
      </w:r>
      <w:r w:rsidRPr="009A7B31">
        <w:rPr>
          <w:b/>
          <w:bCs/>
          <w:rtl/>
        </w:rPr>
        <w:t xml:space="preserve"> </w:t>
      </w:r>
    </w:p>
    <w:p w14:paraId="0DCDE059" w14:textId="77777777" w:rsidR="00545599" w:rsidRPr="00892DC3" w:rsidRDefault="00545599" w:rsidP="00F26133">
      <w:pPr>
        <w:pStyle w:val="4-"/>
        <w:numPr>
          <w:ilvl w:val="4"/>
          <w:numId w:val="54"/>
        </w:numPr>
        <w:ind w:left="2466" w:hanging="1026"/>
        <w:rPr>
          <w:b/>
        </w:rPr>
      </w:pPr>
      <w:r w:rsidRPr="00892DC3">
        <w:rPr>
          <w:b/>
          <w:rtl/>
        </w:rPr>
        <w:t>חבילת שיחות דיבור</w:t>
      </w:r>
      <w:r w:rsidRPr="00892DC3">
        <w:rPr>
          <w:rFonts w:hint="cs"/>
          <w:b/>
          <w:rtl/>
        </w:rPr>
        <w:t xml:space="preserve"> בלבד תאפשר שיחות דיבור בלבד ותשתמש את המשתמשים בהתאם לצורך.</w:t>
      </w:r>
    </w:p>
    <w:p w14:paraId="2E24683C" w14:textId="77777777" w:rsidR="00545599" w:rsidRPr="00892DC3" w:rsidRDefault="00545599" w:rsidP="00F26133">
      <w:pPr>
        <w:pStyle w:val="4-"/>
        <w:numPr>
          <w:ilvl w:val="4"/>
          <w:numId w:val="54"/>
        </w:numPr>
        <w:ind w:left="2466" w:hanging="1026"/>
        <w:rPr>
          <w:b/>
        </w:rPr>
      </w:pPr>
      <w:r w:rsidRPr="00892DC3">
        <w:rPr>
          <w:rFonts w:hint="cs"/>
          <w:b/>
          <w:rtl/>
        </w:rPr>
        <w:t>תכולת התוכנית: היקף דקות הדיבור יהיה כמפורט לעיל בתוכנית חבילת דיבור וגלישה.</w:t>
      </w:r>
    </w:p>
    <w:p w14:paraId="45BF9E96" w14:textId="77777777" w:rsidR="00545599" w:rsidRPr="009A7B31" w:rsidRDefault="00545599" w:rsidP="00FC79AE">
      <w:pPr>
        <w:pStyle w:val="3-"/>
        <w:numPr>
          <w:ilvl w:val="3"/>
          <w:numId w:val="54"/>
        </w:numPr>
        <w:tabs>
          <w:tab w:val="num" w:pos="1995"/>
        </w:tabs>
        <w:rPr>
          <w:b/>
          <w:bCs/>
        </w:rPr>
      </w:pPr>
      <w:r w:rsidRPr="009A7B31">
        <w:rPr>
          <w:rFonts w:hint="cs"/>
          <w:b/>
          <w:bCs/>
          <w:rtl/>
        </w:rPr>
        <w:t xml:space="preserve">תוכנית הודעות </w:t>
      </w:r>
      <w:r w:rsidRPr="009A7B31">
        <w:rPr>
          <w:rFonts w:hint="cs"/>
          <w:b/>
          <w:bCs/>
        </w:rPr>
        <w:t>SMS</w:t>
      </w:r>
      <w:r w:rsidRPr="009A7B31">
        <w:rPr>
          <w:rFonts w:hint="cs"/>
          <w:b/>
          <w:bCs/>
          <w:rtl/>
        </w:rPr>
        <w:t xml:space="preserve"> וגלישה </w:t>
      </w:r>
      <w:r w:rsidRPr="009A7B31">
        <w:rPr>
          <w:b/>
          <w:bCs/>
        </w:rPr>
        <w:t xml:space="preserve">(DATA+SMS Only) </w:t>
      </w:r>
    </w:p>
    <w:p w14:paraId="6333C3B2" w14:textId="77777777" w:rsidR="00545599" w:rsidRPr="00892DC3" w:rsidRDefault="00545599" w:rsidP="00F26133">
      <w:pPr>
        <w:pStyle w:val="4-"/>
        <w:numPr>
          <w:ilvl w:val="4"/>
          <w:numId w:val="54"/>
        </w:numPr>
        <w:ind w:left="2466" w:hanging="1026"/>
        <w:rPr>
          <w:b/>
        </w:rPr>
      </w:pPr>
      <w:r w:rsidRPr="00892DC3">
        <w:rPr>
          <w:b/>
          <w:rtl/>
        </w:rPr>
        <w:t xml:space="preserve">חבילת </w:t>
      </w:r>
      <w:r w:rsidRPr="00892DC3">
        <w:rPr>
          <w:rFonts w:hint="cs"/>
          <w:b/>
          <w:rtl/>
        </w:rPr>
        <w:t>הודעות וגלישה</w:t>
      </w:r>
      <w:r w:rsidRPr="00892DC3">
        <w:rPr>
          <w:b/>
          <w:rtl/>
        </w:rPr>
        <w:t xml:space="preserve"> </w:t>
      </w:r>
      <w:r w:rsidRPr="00892DC3">
        <w:rPr>
          <w:rFonts w:hint="cs"/>
          <w:b/>
          <w:rtl/>
        </w:rPr>
        <w:t xml:space="preserve">בארץ תאפשר משלוח הודעות </w:t>
      </w:r>
      <w:r w:rsidRPr="00892DC3">
        <w:rPr>
          <w:rFonts w:hint="cs"/>
          <w:b/>
        </w:rPr>
        <w:t>SMS</w:t>
      </w:r>
      <w:r w:rsidRPr="00892DC3">
        <w:rPr>
          <w:rFonts w:hint="cs"/>
          <w:b/>
          <w:rtl/>
        </w:rPr>
        <w:t xml:space="preserve"> וגלישה בלבד ותשמש את המשתמשים בהתאם לצורך.</w:t>
      </w:r>
    </w:p>
    <w:p w14:paraId="53E77062" w14:textId="5E9A4AA8" w:rsidR="00545599" w:rsidRPr="00892DC3" w:rsidRDefault="00545599" w:rsidP="0088605F">
      <w:pPr>
        <w:pStyle w:val="4-"/>
        <w:numPr>
          <w:ilvl w:val="4"/>
          <w:numId w:val="54"/>
        </w:numPr>
        <w:ind w:left="2466" w:hanging="1026"/>
        <w:rPr>
          <w:b/>
        </w:rPr>
      </w:pPr>
      <w:r w:rsidRPr="00892DC3">
        <w:rPr>
          <w:rFonts w:hint="cs"/>
          <w:b/>
          <w:rtl/>
        </w:rPr>
        <w:t xml:space="preserve">תכולת התוכנית: היקף ההודעות ונפח חבילת הגלישה יהיה כמפורט לעיל בתוכנית </w:t>
      </w:r>
      <w:r w:rsidRPr="00892DC3">
        <w:rPr>
          <w:b/>
          <w:rtl/>
        </w:rPr>
        <w:t>חבילת דיבור הודעות וגלישה</w:t>
      </w:r>
      <w:r w:rsidR="00A22FFF">
        <w:rPr>
          <w:rFonts w:hint="cs"/>
          <w:b/>
          <w:rtl/>
        </w:rPr>
        <w:t>,</w:t>
      </w:r>
      <w:r w:rsidR="0088605F">
        <w:rPr>
          <w:rFonts w:hint="cs"/>
          <w:b/>
          <w:rtl/>
        </w:rPr>
        <w:t xml:space="preserve"> יובהר כי מנגנון </w:t>
      </w:r>
      <w:r w:rsidR="0088605F" w:rsidRPr="006F02CF">
        <w:rPr>
          <w:rFonts w:ascii="David" w:hAnsi="David" w:hint="cs"/>
          <w:color w:val="000000" w:themeColor="text1"/>
          <w:rtl/>
        </w:rPr>
        <w:t>עדכון נפח חבילת גלישה מינימלית לאורך תקופת ההתקשרות</w:t>
      </w:r>
      <w:r w:rsidR="0088605F">
        <w:rPr>
          <w:rFonts w:ascii="David" w:hAnsi="David" w:hint="cs"/>
          <w:color w:val="000000" w:themeColor="text1"/>
          <w:rtl/>
        </w:rPr>
        <w:t xml:space="preserve"> לא יחול על תוכנית זו</w:t>
      </w:r>
      <w:r w:rsidRPr="00892DC3">
        <w:rPr>
          <w:rFonts w:hint="cs"/>
          <w:b/>
          <w:rtl/>
        </w:rPr>
        <w:t>.</w:t>
      </w:r>
    </w:p>
    <w:p w14:paraId="70CF4EF1" w14:textId="77777777" w:rsidR="00545599" w:rsidRPr="009A7B31" w:rsidRDefault="00545599" w:rsidP="00FC79AE">
      <w:pPr>
        <w:pStyle w:val="3-"/>
        <w:numPr>
          <w:ilvl w:val="3"/>
          <w:numId w:val="54"/>
        </w:numPr>
        <w:tabs>
          <w:tab w:val="num" w:pos="1995"/>
        </w:tabs>
        <w:rPr>
          <w:b/>
          <w:bCs/>
        </w:rPr>
      </w:pPr>
      <w:r w:rsidRPr="009A7B31">
        <w:rPr>
          <w:rFonts w:hint="cs"/>
          <w:b/>
          <w:bCs/>
          <w:rtl/>
        </w:rPr>
        <w:t xml:space="preserve">תוכנית הודעות בלבד </w:t>
      </w:r>
      <w:r w:rsidRPr="009A7B31">
        <w:rPr>
          <w:b/>
          <w:bCs/>
        </w:rPr>
        <w:t>SMS Only</w:t>
      </w:r>
    </w:p>
    <w:p w14:paraId="5C14709B" w14:textId="77777777" w:rsidR="00545599" w:rsidRPr="00892DC3" w:rsidRDefault="00545599" w:rsidP="00F26133">
      <w:pPr>
        <w:pStyle w:val="4-"/>
        <w:numPr>
          <w:ilvl w:val="4"/>
          <w:numId w:val="54"/>
        </w:numPr>
        <w:ind w:left="2466" w:hanging="1026"/>
        <w:rPr>
          <w:b/>
        </w:rPr>
      </w:pPr>
      <w:r w:rsidRPr="00892DC3">
        <w:rPr>
          <w:b/>
          <w:rtl/>
        </w:rPr>
        <w:t xml:space="preserve">חבילת </w:t>
      </w:r>
      <w:r w:rsidRPr="00892DC3">
        <w:rPr>
          <w:rFonts w:hint="cs"/>
          <w:b/>
          <w:rtl/>
        </w:rPr>
        <w:t xml:space="preserve">הודעות בלבד תאפשר משלוח הודעות </w:t>
      </w:r>
      <w:r w:rsidRPr="00892DC3">
        <w:rPr>
          <w:rFonts w:hint="cs"/>
          <w:b/>
        </w:rPr>
        <w:t>SMS</w:t>
      </w:r>
      <w:r w:rsidRPr="00892DC3">
        <w:rPr>
          <w:rFonts w:hint="cs"/>
          <w:b/>
          <w:rtl/>
        </w:rPr>
        <w:t xml:space="preserve"> בארץ בלבד ותשתמש את המשתמשים בהתאם לצורך.</w:t>
      </w:r>
    </w:p>
    <w:p w14:paraId="1730CA4B" w14:textId="602EFFDF" w:rsidR="00545599" w:rsidRPr="00892DC3" w:rsidRDefault="00545599" w:rsidP="00F26133">
      <w:pPr>
        <w:pStyle w:val="4-"/>
        <w:numPr>
          <w:ilvl w:val="4"/>
          <w:numId w:val="54"/>
        </w:numPr>
        <w:ind w:left="2466" w:hanging="1026"/>
        <w:rPr>
          <w:b/>
        </w:rPr>
      </w:pPr>
      <w:r w:rsidRPr="00892DC3">
        <w:rPr>
          <w:rFonts w:hint="cs"/>
          <w:b/>
          <w:rtl/>
        </w:rPr>
        <w:t xml:space="preserve">תכולת התוכנית: היקף ההודעות יהיה כמפורט לעיל בתוכנית חבילת </w:t>
      </w:r>
      <w:r w:rsidRPr="00892DC3">
        <w:rPr>
          <w:b/>
          <w:rtl/>
        </w:rPr>
        <w:t>דיבור הודעות וגלישה</w:t>
      </w:r>
      <w:r w:rsidRPr="00892DC3">
        <w:rPr>
          <w:rFonts w:hint="cs"/>
          <w:b/>
          <w:rtl/>
        </w:rPr>
        <w:t>.</w:t>
      </w:r>
      <w:r w:rsidR="003C227D">
        <w:rPr>
          <w:rFonts w:hint="cs"/>
          <w:b/>
          <w:rtl/>
        </w:rPr>
        <w:t xml:space="preserve"> עלות כל הודעה נוספת כמפורט בס</w:t>
      </w:r>
      <w:r w:rsidR="00A22FFF">
        <w:rPr>
          <w:rFonts w:hint="cs"/>
          <w:b/>
          <w:rtl/>
        </w:rPr>
        <w:t>עי</w:t>
      </w:r>
      <w:r w:rsidR="003C227D">
        <w:rPr>
          <w:rFonts w:hint="cs"/>
          <w:b/>
          <w:rtl/>
        </w:rPr>
        <w:t>ף העלות</w:t>
      </w:r>
      <w:r w:rsidR="00A22FFF">
        <w:rPr>
          <w:rFonts w:hint="cs"/>
          <w:b/>
          <w:rtl/>
        </w:rPr>
        <w:t>.</w:t>
      </w:r>
    </w:p>
    <w:p w14:paraId="45CD6CDF" w14:textId="45F2BAA3" w:rsidR="00545599" w:rsidRPr="009A7B31" w:rsidRDefault="00545599" w:rsidP="00CF3CEF">
      <w:pPr>
        <w:pStyle w:val="3-"/>
        <w:numPr>
          <w:ilvl w:val="3"/>
          <w:numId w:val="54"/>
        </w:numPr>
        <w:tabs>
          <w:tab w:val="num" w:pos="1995"/>
        </w:tabs>
        <w:rPr>
          <w:b/>
          <w:bCs/>
        </w:rPr>
      </w:pPr>
      <w:r w:rsidRPr="009A7B31">
        <w:rPr>
          <w:rFonts w:hint="cs"/>
          <w:b/>
          <w:bCs/>
          <w:rtl/>
        </w:rPr>
        <w:t xml:space="preserve">תוכנית סלולר </w:t>
      </w:r>
      <w:r w:rsidRPr="009A7B31">
        <w:rPr>
          <w:rFonts w:hint="cs"/>
          <w:b/>
          <w:bCs/>
        </w:rPr>
        <w:t>SIM ONLY</w:t>
      </w:r>
      <w:r w:rsidRPr="009A7B31">
        <w:rPr>
          <w:rFonts w:hint="cs"/>
          <w:b/>
          <w:bCs/>
          <w:rtl/>
        </w:rPr>
        <w:t xml:space="preserve"> לממעיטי שימוש</w:t>
      </w:r>
      <w:r w:rsidR="00E15447">
        <w:rPr>
          <w:rFonts w:hint="cs"/>
          <w:b/>
          <w:bCs/>
          <w:rtl/>
        </w:rPr>
        <w:t xml:space="preserve"> (</w:t>
      </w:r>
      <w:r w:rsidR="00E15447" w:rsidRPr="00CF3CEF">
        <w:rPr>
          <w:rFonts w:hint="eastAsia"/>
          <w:b/>
          <w:bCs/>
          <w:rtl/>
        </w:rPr>
        <w:t>לשימושי</w:t>
      </w:r>
      <w:r w:rsidR="00E15447" w:rsidRPr="00CF3CEF">
        <w:rPr>
          <w:b/>
          <w:bCs/>
          <w:rtl/>
        </w:rPr>
        <w:t xml:space="preserve"> </w:t>
      </w:r>
      <w:r w:rsidR="00E15447">
        <w:rPr>
          <w:rFonts w:hint="cs"/>
          <w:b/>
          <w:bCs/>
        </w:rPr>
        <w:t>BYOD</w:t>
      </w:r>
      <w:r w:rsidR="00E15447">
        <w:rPr>
          <w:rFonts w:hint="cs"/>
          <w:b/>
          <w:bCs/>
          <w:rtl/>
        </w:rPr>
        <w:t>)</w:t>
      </w:r>
    </w:p>
    <w:p w14:paraId="652270F8" w14:textId="631B5600" w:rsidR="00545599" w:rsidRDefault="00EC2C56" w:rsidP="003C227D">
      <w:pPr>
        <w:pStyle w:val="4-"/>
        <w:numPr>
          <w:ilvl w:val="4"/>
          <w:numId w:val="54"/>
        </w:numPr>
        <w:ind w:left="2466" w:hanging="1026"/>
        <w:rPr>
          <w:b/>
        </w:rPr>
      </w:pPr>
      <w:r>
        <w:rPr>
          <w:rFonts w:hint="cs"/>
          <w:b/>
          <w:rtl/>
        </w:rPr>
        <w:t>התוכנית תכלול</w:t>
      </w:r>
      <w:r w:rsidR="00545599" w:rsidRPr="00892DC3">
        <w:rPr>
          <w:rFonts w:hint="cs"/>
          <w:b/>
          <w:rtl/>
        </w:rPr>
        <w:t xml:space="preserve"> היקף נפח חבילת גלישה </w:t>
      </w:r>
      <w:r>
        <w:rPr>
          <w:rFonts w:hint="cs"/>
          <w:b/>
          <w:rtl/>
        </w:rPr>
        <w:t>של</w:t>
      </w:r>
      <w:r w:rsidR="00545599" w:rsidRPr="00892DC3">
        <w:rPr>
          <w:rFonts w:hint="cs"/>
          <w:b/>
          <w:rtl/>
        </w:rPr>
        <w:t xml:space="preserve"> </w:t>
      </w:r>
      <w:r w:rsidR="00995D63">
        <w:rPr>
          <w:rFonts w:hint="cs"/>
          <w:b/>
          <w:rtl/>
        </w:rPr>
        <w:t>15</w:t>
      </w:r>
      <w:r w:rsidR="00995D63" w:rsidRPr="00892DC3">
        <w:rPr>
          <w:rFonts w:hint="cs"/>
          <w:b/>
          <w:rtl/>
        </w:rPr>
        <w:t xml:space="preserve"> </w:t>
      </w:r>
      <w:r w:rsidR="00545599" w:rsidRPr="00892DC3">
        <w:rPr>
          <w:rFonts w:hint="cs"/>
          <w:b/>
          <w:rtl/>
        </w:rPr>
        <w:t xml:space="preserve">גיגה גלישה בארץ, היקף דקות שיחה </w:t>
      </w:r>
      <w:r>
        <w:rPr>
          <w:rFonts w:hint="cs"/>
          <w:b/>
          <w:rtl/>
        </w:rPr>
        <w:t>של</w:t>
      </w:r>
      <w:r w:rsidR="00545599" w:rsidRPr="00892DC3">
        <w:rPr>
          <w:rFonts w:hint="cs"/>
          <w:b/>
          <w:rtl/>
        </w:rPr>
        <w:t xml:space="preserve"> 2,500 דקות והיקף משלוח הודעות בארץ </w:t>
      </w:r>
      <w:r>
        <w:rPr>
          <w:rFonts w:hint="cs"/>
          <w:b/>
          <w:rtl/>
        </w:rPr>
        <w:t>של</w:t>
      </w:r>
      <w:r w:rsidR="00545599" w:rsidRPr="00892DC3">
        <w:rPr>
          <w:rFonts w:hint="cs"/>
          <w:b/>
          <w:rtl/>
        </w:rPr>
        <w:t xml:space="preserve"> </w:t>
      </w:r>
      <w:r w:rsidR="00995D63">
        <w:rPr>
          <w:rFonts w:hint="cs"/>
          <w:b/>
          <w:rtl/>
        </w:rPr>
        <w:t>1000</w:t>
      </w:r>
      <w:r w:rsidR="00995D63" w:rsidRPr="00892DC3">
        <w:rPr>
          <w:rFonts w:hint="cs"/>
          <w:b/>
          <w:rtl/>
        </w:rPr>
        <w:t xml:space="preserve"> </w:t>
      </w:r>
      <w:r w:rsidR="00545599" w:rsidRPr="00892DC3">
        <w:rPr>
          <w:rFonts w:hint="cs"/>
          <w:b/>
          <w:rtl/>
        </w:rPr>
        <w:t>הודעות</w:t>
      </w:r>
      <w:r w:rsidR="0040422A">
        <w:rPr>
          <w:rFonts w:hint="cs"/>
          <w:b/>
          <w:rtl/>
        </w:rPr>
        <w:t xml:space="preserve"> </w:t>
      </w:r>
      <w:r w:rsidR="003C227D">
        <w:rPr>
          <w:b/>
        </w:rPr>
        <w:t xml:space="preserve">SMS </w:t>
      </w:r>
      <w:r w:rsidR="003C227D">
        <w:rPr>
          <w:rFonts w:hint="cs"/>
          <w:b/>
          <w:rtl/>
        </w:rPr>
        <w:t xml:space="preserve"> ו</w:t>
      </w:r>
      <w:r w:rsidR="00A22FFF">
        <w:rPr>
          <w:rFonts w:hint="cs"/>
          <w:b/>
          <w:rtl/>
        </w:rPr>
        <w:t>-</w:t>
      </w:r>
      <w:r w:rsidR="003F4FF6">
        <w:rPr>
          <w:rFonts w:hint="cs"/>
          <w:b/>
          <w:rtl/>
        </w:rPr>
        <w:t xml:space="preserve"> </w:t>
      </w:r>
      <w:r w:rsidR="0040422A">
        <w:rPr>
          <w:rFonts w:hint="cs"/>
          <w:b/>
        </w:rPr>
        <w:t>MMS</w:t>
      </w:r>
      <w:r w:rsidR="00545599" w:rsidRPr="00892DC3">
        <w:rPr>
          <w:rFonts w:hint="cs"/>
          <w:b/>
          <w:rtl/>
        </w:rPr>
        <w:t>.</w:t>
      </w:r>
      <w:r>
        <w:rPr>
          <w:rFonts w:hint="cs"/>
          <w:b/>
          <w:rtl/>
        </w:rPr>
        <w:t xml:space="preserve"> תנאי </w:t>
      </w:r>
      <w:r w:rsidR="00D65E98">
        <w:rPr>
          <w:rFonts w:hint="cs"/>
          <w:b/>
          <w:rtl/>
        </w:rPr>
        <w:t>תוכנית חבילת דיבור וגלישה</w:t>
      </w:r>
      <w:r>
        <w:rPr>
          <w:rFonts w:hint="cs"/>
          <w:b/>
          <w:rtl/>
        </w:rPr>
        <w:t xml:space="preserve"> יחולו גם בתוכנית זו למעט מנגנון עדכון נפח חבילת גלישה.</w:t>
      </w:r>
    </w:p>
    <w:p w14:paraId="7554B820" w14:textId="2ABF29AC" w:rsidR="00EC2C56" w:rsidRPr="00892DC3" w:rsidRDefault="00EC2C56" w:rsidP="00995D63">
      <w:pPr>
        <w:pStyle w:val="4-"/>
        <w:numPr>
          <w:ilvl w:val="4"/>
          <w:numId w:val="54"/>
        </w:numPr>
        <w:ind w:left="2466" w:hanging="1026"/>
        <w:rPr>
          <w:b/>
        </w:rPr>
      </w:pPr>
      <w:r>
        <w:rPr>
          <w:rFonts w:hint="cs"/>
          <w:b/>
          <w:rtl/>
        </w:rPr>
        <w:lastRenderedPageBreak/>
        <w:t>הספק יעדכן את היקף נפח חבילת הגלישה בתוכנית זו, כל 24 חודשים ב-</w:t>
      </w:r>
      <w:r w:rsidR="00995D63">
        <w:rPr>
          <w:rFonts w:hint="cs"/>
          <w:b/>
          <w:rtl/>
        </w:rPr>
        <w:t xml:space="preserve">10 </w:t>
      </w:r>
      <w:r>
        <w:rPr>
          <w:rFonts w:hint="cs"/>
          <w:b/>
          <w:rtl/>
        </w:rPr>
        <w:t>גיגה נוספים.</w:t>
      </w:r>
    </w:p>
    <w:p w14:paraId="4E28A241" w14:textId="77777777" w:rsidR="00545599" w:rsidRPr="00EC2C56" w:rsidRDefault="00545599" w:rsidP="00FC79AE">
      <w:pPr>
        <w:pStyle w:val="3-"/>
        <w:numPr>
          <w:ilvl w:val="3"/>
          <w:numId w:val="54"/>
        </w:numPr>
        <w:tabs>
          <w:tab w:val="num" w:pos="1995"/>
        </w:tabs>
        <w:rPr>
          <w:b/>
          <w:bCs/>
        </w:rPr>
      </w:pPr>
      <w:r w:rsidRPr="00EC2C56">
        <w:rPr>
          <w:rFonts w:hint="cs"/>
          <w:b/>
          <w:bCs/>
          <w:rtl/>
        </w:rPr>
        <w:t>תוכנית קו נוסף (קו גיבוי)</w:t>
      </w:r>
      <w:r w:rsidR="00FF7454">
        <w:rPr>
          <w:rFonts w:hint="cs"/>
          <w:b/>
          <w:bCs/>
          <w:rtl/>
        </w:rPr>
        <w:t xml:space="preserve"> נפרד</w:t>
      </w:r>
    </w:p>
    <w:p w14:paraId="07E5708F" w14:textId="77777777" w:rsidR="00545599" w:rsidRPr="00892DC3" w:rsidRDefault="00545599" w:rsidP="00F26133">
      <w:pPr>
        <w:pStyle w:val="4-"/>
        <w:numPr>
          <w:ilvl w:val="4"/>
          <w:numId w:val="54"/>
        </w:numPr>
        <w:ind w:left="2466" w:hanging="1026"/>
        <w:rPr>
          <w:b/>
        </w:rPr>
      </w:pPr>
      <w:r w:rsidRPr="00892DC3">
        <w:rPr>
          <w:rFonts w:hint="cs"/>
          <w:b/>
          <w:rtl/>
        </w:rPr>
        <w:t>תוכנית קו נוסף/</w:t>
      </w:r>
      <w:r w:rsidR="00424557">
        <w:rPr>
          <w:rFonts w:hint="cs"/>
          <w:b/>
          <w:rtl/>
        </w:rPr>
        <w:t xml:space="preserve"> </w:t>
      </w:r>
      <w:r w:rsidRPr="00892DC3">
        <w:rPr>
          <w:rFonts w:hint="cs"/>
          <w:b/>
          <w:rtl/>
        </w:rPr>
        <w:t xml:space="preserve">קו גיבוי </w:t>
      </w:r>
      <w:r w:rsidR="00FF7454">
        <w:rPr>
          <w:rFonts w:hint="cs"/>
          <w:b/>
          <w:rtl/>
        </w:rPr>
        <w:t xml:space="preserve">(נפרד מהקו הראשי) </w:t>
      </w:r>
      <w:r w:rsidRPr="00892DC3">
        <w:rPr>
          <w:rFonts w:hint="cs"/>
          <w:b/>
          <w:rtl/>
        </w:rPr>
        <w:t xml:space="preserve">בתצורה של </w:t>
      </w:r>
      <w:r w:rsidRPr="00892DC3">
        <w:rPr>
          <w:rFonts w:hint="cs"/>
          <w:b/>
        </w:rPr>
        <w:t>ESI</w:t>
      </w:r>
      <w:r w:rsidRPr="00892DC3">
        <w:rPr>
          <w:b/>
        </w:rPr>
        <w:t>M</w:t>
      </w:r>
      <w:r w:rsidRPr="00892DC3">
        <w:rPr>
          <w:rFonts w:hint="cs"/>
          <w:b/>
          <w:rtl/>
        </w:rPr>
        <w:t xml:space="preserve"> או בתצורה של </w:t>
      </w:r>
      <w:r w:rsidRPr="00892DC3">
        <w:rPr>
          <w:rFonts w:hint="cs"/>
          <w:b/>
        </w:rPr>
        <w:t>SIM</w:t>
      </w:r>
      <w:r w:rsidRPr="00892DC3">
        <w:rPr>
          <w:rFonts w:hint="cs"/>
          <w:b/>
          <w:rtl/>
        </w:rPr>
        <w:t xml:space="preserve"> פיסי. שירות זה יסופק על ידי שני הספקים הזוכים, לבחירת המשתמש או המזמינים.</w:t>
      </w:r>
    </w:p>
    <w:p w14:paraId="081BC25E" w14:textId="75D2884B" w:rsidR="00EC2C56" w:rsidRDefault="00EC2C56" w:rsidP="00995D63">
      <w:pPr>
        <w:pStyle w:val="4-"/>
        <w:numPr>
          <w:ilvl w:val="4"/>
          <w:numId w:val="54"/>
        </w:numPr>
        <w:ind w:left="2466" w:hanging="1026"/>
        <w:rPr>
          <w:b/>
        </w:rPr>
      </w:pPr>
      <w:r>
        <w:rPr>
          <w:rFonts w:hint="cs"/>
          <w:b/>
          <w:rtl/>
        </w:rPr>
        <w:t>התוכנית תכלול</w:t>
      </w:r>
      <w:r w:rsidR="00545599" w:rsidRPr="00892DC3">
        <w:rPr>
          <w:rFonts w:hint="cs"/>
          <w:b/>
          <w:rtl/>
        </w:rPr>
        <w:t xml:space="preserve"> היקף נפח חבילת גלישה שיעמוד על </w:t>
      </w:r>
      <w:r w:rsidR="00995D63">
        <w:rPr>
          <w:rFonts w:hint="cs"/>
          <w:b/>
          <w:rtl/>
        </w:rPr>
        <w:t>5</w:t>
      </w:r>
      <w:r w:rsidR="00995D63" w:rsidRPr="00892DC3">
        <w:rPr>
          <w:rFonts w:hint="cs"/>
          <w:b/>
          <w:rtl/>
        </w:rPr>
        <w:t xml:space="preserve"> </w:t>
      </w:r>
      <w:r w:rsidR="00545599" w:rsidRPr="00892DC3">
        <w:rPr>
          <w:rFonts w:hint="cs"/>
          <w:b/>
          <w:rtl/>
        </w:rPr>
        <w:t xml:space="preserve">גיגה גלישה בארץ, היקף דקות שיחה יעמוד על </w:t>
      </w:r>
      <w:r w:rsidR="00995D63">
        <w:rPr>
          <w:rFonts w:hint="cs"/>
          <w:b/>
          <w:rtl/>
        </w:rPr>
        <w:t>500</w:t>
      </w:r>
      <w:r w:rsidR="00020D4B">
        <w:rPr>
          <w:rFonts w:hint="cs"/>
          <w:b/>
          <w:rtl/>
        </w:rPr>
        <w:t xml:space="preserve"> דקות</w:t>
      </w:r>
      <w:r w:rsidR="00545599" w:rsidRPr="00892DC3">
        <w:rPr>
          <w:rFonts w:hint="cs"/>
          <w:b/>
          <w:rtl/>
        </w:rPr>
        <w:t xml:space="preserve"> והיקף משלוח הודעות בארץ יעמוד על </w:t>
      </w:r>
      <w:r w:rsidR="00995D63">
        <w:rPr>
          <w:rFonts w:hint="cs"/>
          <w:b/>
          <w:rtl/>
        </w:rPr>
        <w:t xml:space="preserve">500 </w:t>
      </w:r>
      <w:r w:rsidR="00545599" w:rsidRPr="00892DC3">
        <w:rPr>
          <w:rFonts w:hint="cs"/>
          <w:b/>
          <w:rtl/>
        </w:rPr>
        <w:t>הודעות.</w:t>
      </w:r>
      <w:r>
        <w:rPr>
          <w:rFonts w:hint="cs"/>
          <w:b/>
          <w:rtl/>
        </w:rPr>
        <w:t xml:space="preserve"> תנאי </w:t>
      </w:r>
      <w:r w:rsidR="00D65E98">
        <w:rPr>
          <w:rFonts w:hint="cs"/>
          <w:b/>
          <w:rtl/>
        </w:rPr>
        <w:t>תוכנית חבילת דיבור וגלישה</w:t>
      </w:r>
      <w:r>
        <w:rPr>
          <w:rFonts w:hint="cs"/>
          <w:b/>
          <w:rtl/>
        </w:rPr>
        <w:t xml:space="preserve"> יחולו גם בתוכנית זו למעט מנגנון עדכון נפח חבילת גלישה.</w:t>
      </w:r>
    </w:p>
    <w:p w14:paraId="2BFC4E44" w14:textId="20D69720" w:rsidR="00EC2C56" w:rsidRPr="00892DC3" w:rsidRDefault="00EC2C56" w:rsidP="00995D63">
      <w:pPr>
        <w:pStyle w:val="4-"/>
        <w:numPr>
          <w:ilvl w:val="4"/>
          <w:numId w:val="54"/>
        </w:numPr>
        <w:ind w:left="2466" w:hanging="1026"/>
        <w:rPr>
          <w:b/>
        </w:rPr>
      </w:pPr>
      <w:r>
        <w:rPr>
          <w:rFonts w:hint="cs"/>
          <w:b/>
          <w:rtl/>
        </w:rPr>
        <w:t>הספק יעדכן את היקף נפח חבילת הגלישה בתוכנית זו, כל 24 חודשים ב-</w:t>
      </w:r>
      <w:r w:rsidR="00995D63">
        <w:rPr>
          <w:rFonts w:hint="cs"/>
          <w:b/>
          <w:rtl/>
        </w:rPr>
        <w:t xml:space="preserve">5 </w:t>
      </w:r>
      <w:r>
        <w:rPr>
          <w:rFonts w:hint="cs"/>
          <w:b/>
          <w:rtl/>
        </w:rPr>
        <w:t>גיגה נוספים.</w:t>
      </w:r>
    </w:p>
    <w:p w14:paraId="09535070" w14:textId="77777777" w:rsidR="00545599" w:rsidRPr="00892DC3" w:rsidRDefault="00545599" w:rsidP="00F26133">
      <w:pPr>
        <w:pStyle w:val="4-"/>
        <w:numPr>
          <w:ilvl w:val="4"/>
          <w:numId w:val="54"/>
        </w:numPr>
        <w:ind w:left="2466" w:hanging="1026"/>
        <w:rPr>
          <w:b/>
        </w:rPr>
      </w:pPr>
      <w:r w:rsidRPr="00892DC3">
        <w:rPr>
          <w:rFonts w:hint="cs"/>
          <w:b/>
          <w:rtl/>
        </w:rPr>
        <w:t xml:space="preserve"> עורך המכרז יהיה רשאי לאשר </w:t>
      </w:r>
      <w:r w:rsidR="002D7AA4">
        <w:rPr>
          <w:rFonts w:hint="cs"/>
          <w:b/>
          <w:rtl/>
        </w:rPr>
        <w:t>להפעיל</w:t>
      </w:r>
      <w:r w:rsidRPr="00892DC3">
        <w:rPr>
          <w:rFonts w:hint="cs"/>
          <w:b/>
          <w:rtl/>
        </w:rPr>
        <w:t xml:space="preserve"> קו נוסף גם לתוכניות האחרות בסל במכרז זה בהתאם לצורך.</w:t>
      </w:r>
    </w:p>
    <w:p w14:paraId="5C4181F9" w14:textId="77777777" w:rsidR="00545599" w:rsidRPr="005002FD" w:rsidRDefault="00545599" w:rsidP="00F26133">
      <w:pPr>
        <w:pStyle w:val="4-"/>
        <w:numPr>
          <w:ilvl w:val="4"/>
          <w:numId w:val="54"/>
        </w:numPr>
        <w:ind w:left="2466" w:hanging="1026"/>
        <w:rPr>
          <w:b/>
        </w:rPr>
      </w:pPr>
      <w:r w:rsidRPr="005002FD">
        <w:rPr>
          <w:rFonts w:hint="cs"/>
          <w:b/>
          <w:rtl/>
        </w:rPr>
        <w:t xml:space="preserve">תוכנית זו ניתנת להפעלה גם בתצורה של </w:t>
      </w:r>
      <w:r w:rsidR="005F36FD" w:rsidRPr="005002FD">
        <w:rPr>
          <w:bCs/>
        </w:rPr>
        <w:t>Pre</w:t>
      </w:r>
      <w:r w:rsidR="005F36FD" w:rsidRPr="005002FD">
        <w:rPr>
          <w:b/>
        </w:rPr>
        <w:t xml:space="preserve"> </w:t>
      </w:r>
      <w:r w:rsidR="005F36FD" w:rsidRPr="005002FD">
        <w:rPr>
          <w:bCs/>
        </w:rPr>
        <w:t>Paid</w:t>
      </w:r>
      <w:r w:rsidR="005F36FD" w:rsidRPr="005002FD">
        <w:rPr>
          <w:rFonts w:hint="cs"/>
          <w:b/>
          <w:rtl/>
        </w:rPr>
        <w:t xml:space="preserve"> </w:t>
      </w:r>
      <w:r w:rsidR="00170BBF">
        <w:rPr>
          <w:rFonts w:hint="cs"/>
          <w:b/>
          <w:rtl/>
        </w:rPr>
        <w:t>.</w:t>
      </w:r>
    </w:p>
    <w:p w14:paraId="58240A84" w14:textId="77777777" w:rsidR="00545599" w:rsidRPr="005002FD" w:rsidRDefault="00545599" w:rsidP="00FC79AE">
      <w:pPr>
        <w:pStyle w:val="3-"/>
        <w:numPr>
          <w:ilvl w:val="3"/>
          <w:numId w:val="54"/>
        </w:numPr>
        <w:tabs>
          <w:tab w:val="num" w:pos="1995"/>
        </w:tabs>
        <w:rPr>
          <w:b/>
          <w:bCs/>
        </w:rPr>
      </w:pPr>
      <w:r w:rsidRPr="005002FD">
        <w:rPr>
          <w:rFonts w:hint="cs"/>
          <w:b/>
          <w:bCs/>
          <w:rtl/>
        </w:rPr>
        <w:t>תוכנית שיחות לרשתות פלשתינאי</w:t>
      </w:r>
      <w:r w:rsidR="00231236" w:rsidRPr="005002FD">
        <w:rPr>
          <w:rFonts w:hint="cs"/>
          <w:b/>
          <w:bCs/>
          <w:rtl/>
        </w:rPr>
        <w:t>ו</w:t>
      </w:r>
      <w:r w:rsidRPr="005002FD">
        <w:rPr>
          <w:rFonts w:hint="cs"/>
          <w:b/>
          <w:bCs/>
          <w:rtl/>
        </w:rPr>
        <w:t>ת</w:t>
      </w:r>
    </w:p>
    <w:p w14:paraId="79B45AB8" w14:textId="77777777" w:rsidR="00545599" w:rsidRPr="00892DC3" w:rsidRDefault="00545599" w:rsidP="00F26133">
      <w:pPr>
        <w:pStyle w:val="4-"/>
        <w:numPr>
          <w:ilvl w:val="4"/>
          <w:numId w:val="54"/>
        </w:numPr>
        <w:ind w:left="2466" w:hanging="1026"/>
        <w:rPr>
          <w:b/>
        </w:rPr>
      </w:pPr>
      <w:r w:rsidRPr="00892DC3">
        <w:rPr>
          <w:rFonts w:hint="cs"/>
          <w:b/>
          <w:rtl/>
        </w:rPr>
        <w:t>תוכנית שיחות דיבור לרשתות פלשתינאיות תאפשר ביצוע שיחות לכל הרשתות הפלשתינאי</w:t>
      </w:r>
      <w:r w:rsidR="00D17BC6">
        <w:rPr>
          <w:rFonts w:hint="cs"/>
          <w:b/>
          <w:rtl/>
        </w:rPr>
        <w:t>ו</w:t>
      </w:r>
      <w:r w:rsidRPr="00892DC3">
        <w:rPr>
          <w:rFonts w:hint="cs"/>
          <w:b/>
          <w:rtl/>
        </w:rPr>
        <w:t>ת לרבות לקווים נייחים וקווים סלולרים.</w:t>
      </w:r>
    </w:p>
    <w:p w14:paraId="17092CD9" w14:textId="77777777" w:rsidR="00545599" w:rsidRPr="00892DC3" w:rsidRDefault="00545599" w:rsidP="00F26133">
      <w:pPr>
        <w:pStyle w:val="4-"/>
        <w:numPr>
          <w:ilvl w:val="4"/>
          <w:numId w:val="54"/>
        </w:numPr>
        <w:ind w:left="2466" w:hanging="1026"/>
        <w:rPr>
          <w:b/>
        </w:rPr>
      </w:pPr>
      <w:r w:rsidRPr="00892DC3">
        <w:rPr>
          <w:rFonts w:hint="cs"/>
          <w:b/>
          <w:rtl/>
        </w:rPr>
        <w:t>השיחות תתאפשרנה בחיוג מזדמן או ברכש תוכנית שיחות.</w:t>
      </w:r>
    </w:p>
    <w:p w14:paraId="560A38CD" w14:textId="637076F2" w:rsidR="00545599" w:rsidRPr="00892DC3" w:rsidRDefault="00545599" w:rsidP="00ED466A">
      <w:pPr>
        <w:pStyle w:val="4-"/>
        <w:numPr>
          <w:ilvl w:val="4"/>
          <w:numId w:val="54"/>
        </w:numPr>
        <w:ind w:left="2466" w:hanging="1026"/>
        <w:rPr>
          <w:b/>
        </w:rPr>
      </w:pPr>
      <w:r w:rsidRPr="00892DC3">
        <w:rPr>
          <w:rFonts w:hint="cs"/>
          <w:b/>
          <w:rtl/>
        </w:rPr>
        <w:t xml:space="preserve">הספק יתריע בהודעת </w:t>
      </w:r>
      <w:r w:rsidRPr="00892DC3">
        <w:rPr>
          <w:rFonts w:hint="cs"/>
          <w:b/>
        </w:rPr>
        <w:t>SMS</w:t>
      </w:r>
      <w:r w:rsidRPr="00892DC3">
        <w:rPr>
          <w:rFonts w:hint="cs"/>
          <w:b/>
          <w:rtl/>
        </w:rPr>
        <w:t xml:space="preserve"> למשתמש לקראת מיצוי של</w:t>
      </w:r>
      <w:r w:rsidR="003F4FF6">
        <w:rPr>
          <w:rFonts w:hint="cs"/>
          <w:b/>
          <w:rtl/>
        </w:rPr>
        <w:t>%</w:t>
      </w:r>
      <w:r w:rsidR="003F4FF6">
        <w:rPr>
          <w:rFonts w:hint="cs"/>
          <w:b/>
        </w:rPr>
        <w:t xml:space="preserve"> </w:t>
      </w:r>
      <w:r w:rsidR="00ED466A">
        <w:rPr>
          <w:rFonts w:hint="cs"/>
          <w:b/>
        </w:rPr>
        <w:t>75</w:t>
      </w:r>
      <w:r w:rsidR="00ED466A">
        <w:rPr>
          <w:rFonts w:hint="cs"/>
          <w:b/>
          <w:rtl/>
        </w:rPr>
        <w:t>ו10</w:t>
      </w:r>
      <w:r w:rsidR="00ED466A" w:rsidRPr="00892DC3">
        <w:rPr>
          <w:rFonts w:hint="cs"/>
          <w:b/>
          <w:rtl/>
        </w:rPr>
        <w:t>0</w:t>
      </w:r>
      <w:r w:rsidRPr="00892DC3">
        <w:rPr>
          <w:rFonts w:hint="cs"/>
          <w:b/>
          <w:rtl/>
        </w:rPr>
        <w:t>%</w:t>
      </w:r>
      <w:r w:rsidR="005002FD">
        <w:rPr>
          <w:rFonts w:hint="cs"/>
          <w:b/>
          <w:rtl/>
        </w:rPr>
        <w:t xml:space="preserve"> </w:t>
      </w:r>
      <w:r w:rsidRPr="00892DC3">
        <w:rPr>
          <w:rFonts w:hint="cs"/>
          <w:b/>
          <w:rtl/>
        </w:rPr>
        <w:t>מהיקף היחידות</w:t>
      </w:r>
      <w:r w:rsidR="005002FD">
        <w:rPr>
          <w:rFonts w:hint="cs"/>
          <w:b/>
          <w:rtl/>
        </w:rPr>
        <w:t xml:space="preserve"> בכל אחת מהיחידות בתוכנית</w:t>
      </w:r>
      <w:r w:rsidR="00231236">
        <w:rPr>
          <w:rFonts w:hint="cs"/>
          <w:b/>
          <w:rtl/>
        </w:rPr>
        <w:t>.</w:t>
      </w:r>
      <w:r w:rsidRPr="00892DC3">
        <w:rPr>
          <w:rFonts w:hint="cs"/>
          <w:b/>
          <w:rtl/>
        </w:rPr>
        <w:t xml:space="preserve"> במיצוי מלא של היקף היחידות הכלולות התוכנית תחסם. באפשרות המזמין לרכוש למשתמש תוכנית שיחות נוספת . </w:t>
      </w:r>
    </w:p>
    <w:p w14:paraId="6132049C" w14:textId="77777777" w:rsidR="00545599" w:rsidRPr="00AB492E" w:rsidRDefault="00545599" w:rsidP="00FC79AE">
      <w:pPr>
        <w:pStyle w:val="3-"/>
        <w:numPr>
          <w:ilvl w:val="3"/>
          <w:numId w:val="54"/>
        </w:numPr>
        <w:tabs>
          <w:tab w:val="num" w:pos="1995"/>
        </w:tabs>
        <w:rPr>
          <w:b/>
          <w:bCs/>
        </w:rPr>
      </w:pPr>
      <w:bookmarkStart w:id="194" w:name="_Ref147052232"/>
      <w:r w:rsidRPr="00AB492E">
        <w:rPr>
          <w:rFonts w:hint="cs"/>
          <w:b/>
          <w:bCs/>
          <w:rtl/>
        </w:rPr>
        <w:t xml:space="preserve">תוכנית </w:t>
      </w:r>
      <w:r w:rsidRPr="00AB492E">
        <w:rPr>
          <w:b/>
          <w:bCs/>
          <w:rtl/>
        </w:rPr>
        <w:t>גמלאים</w:t>
      </w:r>
      <w:r w:rsidRPr="00AB492E">
        <w:rPr>
          <w:rFonts w:hint="cs"/>
          <w:b/>
          <w:bCs/>
          <w:rtl/>
        </w:rPr>
        <w:t xml:space="preserve"> </w:t>
      </w:r>
      <w:r w:rsidRPr="00AB492E">
        <w:rPr>
          <w:rFonts w:hint="cs"/>
          <w:b/>
          <w:bCs/>
        </w:rPr>
        <w:t>SIM ONLY</w:t>
      </w:r>
      <w:r w:rsidRPr="00AB492E">
        <w:rPr>
          <w:rFonts w:hint="cs"/>
          <w:b/>
          <w:bCs/>
          <w:rtl/>
        </w:rPr>
        <w:t xml:space="preserve"> 150+</w:t>
      </w:r>
      <w:bookmarkEnd w:id="194"/>
    </w:p>
    <w:p w14:paraId="56E7C357" w14:textId="77777777" w:rsidR="00545599" w:rsidRPr="002568D0" w:rsidRDefault="00545599" w:rsidP="00F26133">
      <w:pPr>
        <w:pStyle w:val="4-"/>
        <w:numPr>
          <w:ilvl w:val="4"/>
          <w:numId w:val="54"/>
        </w:numPr>
        <w:ind w:left="2466" w:hanging="1026"/>
        <w:rPr>
          <w:b/>
          <w:rtl/>
        </w:rPr>
      </w:pPr>
      <w:r w:rsidRPr="002568D0">
        <w:rPr>
          <w:rFonts w:hint="cs"/>
          <w:b/>
          <w:rtl/>
        </w:rPr>
        <w:t>תוכנית +150 לגמלאים, בהתקשרות ישירה של הגמלאי עם הספק, כלקוח פרטי. כל גמלאי יבחר את הספק המועדף עליו.</w:t>
      </w:r>
    </w:p>
    <w:p w14:paraId="143DC550" w14:textId="6EDBBD31" w:rsidR="00545599" w:rsidRPr="002568D0" w:rsidRDefault="00545599" w:rsidP="00995D63">
      <w:pPr>
        <w:pStyle w:val="4-"/>
        <w:numPr>
          <w:ilvl w:val="4"/>
          <w:numId w:val="54"/>
        </w:numPr>
        <w:ind w:left="2466" w:hanging="1026"/>
        <w:rPr>
          <w:b/>
        </w:rPr>
      </w:pPr>
      <w:r w:rsidRPr="002568D0">
        <w:rPr>
          <w:rFonts w:hint="cs"/>
          <w:b/>
          <w:rtl/>
        </w:rPr>
        <w:t xml:space="preserve">תוכנית זו תהיה בהתאם לתוכנית חבילת דיבור הודעות וגלישה למעט נפח החבילה אשר יעמוד על </w:t>
      </w:r>
      <w:r w:rsidR="00995D63">
        <w:rPr>
          <w:rFonts w:hint="cs"/>
          <w:b/>
          <w:rtl/>
        </w:rPr>
        <w:t>100</w:t>
      </w:r>
      <w:r w:rsidR="00995D63" w:rsidRPr="002568D0">
        <w:rPr>
          <w:b/>
          <w:rtl/>
        </w:rPr>
        <w:t xml:space="preserve"> </w:t>
      </w:r>
      <w:r w:rsidRPr="002568D0">
        <w:rPr>
          <w:rFonts w:hint="eastAsia"/>
          <w:b/>
          <w:rtl/>
        </w:rPr>
        <w:t>גיגה</w:t>
      </w:r>
      <w:r w:rsidRPr="002568D0">
        <w:rPr>
          <w:b/>
          <w:rtl/>
        </w:rPr>
        <w:t xml:space="preserve"> גלישה בארץ, </w:t>
      </w:r>
      <w:r w:rsidRPr="002568D0">
        <w:rPr>
          <w:rFonts w:hint="cs"/>
          <w:b/>
          <w:rtl/>
        </w:rPr>
        <w:t xml:space="preserve">5,000 דקות שיחה </w:t>
      </w:r>
      <w:r w:rsidR="003F4FF6">
        <w:rPr>
          <w:rFonts w:hint="cs"/>
          <w:b/>
          <w:rtl/>
        </w:rPr>
        <w:t xml:space="preserve">5000 </w:t>
      </w:r>
      <w:r w:rsidR="003F4FF6" w:rsidRPr="002568D0">
        <w:rPr>
          <w:rFonts w:hint="cs"/>
          <w:b/>
          <w:rtl/>
        </w:rPr>
        <w:t>הודעות</w:t>
      </w:r>
      <w:r w:rsidR="003F4FF6">
        <w:rPr>
          <w:rFonts w:hint="cs"/>
          <w:b/>
        </w:rPr>
        <w:t xml:space="preserve"> </w:t>
      </w:r>
      <w:r w:rsidR="003F4FF6" w:rsidRPr="00892DC3">
        <w:rPr>
          <w:rFonts w:hint="cs"/>
          <w:b/>
        </w:rPr>
        <w:t>SMS</w:t>
      </w:r>
      <w:r w:rsidR="003F4FF6">
        <w:rPr>
          <w:rFonts w:hint="cs"/>
          <w:b/>
        </w:rPr>
        <w:t xml:space="preserve"> </w:t>
      </w:r>
      <w:r w:rsidR="003F4FF6" w:rsidRPr="002568D0">
        <w:rPr>
          <w:rFonts w:hint="cs"/>
          <w:b/>
          <w:rtl/>
        </w:rPr>
        <w:t xml:space="preserve"> </w:t>
      </w:r>
      <w:r w:rsidR="003F4FF6">
        <w:rPr>
          <w:rFonts w:hint="cs"/>
          <w:b/>
          <w:rtl/>
        </w:rPr>
        <w:t>ו</w:t>
      </w:r>
      <w:r w:rsidR="00A22FFF">
        <w:rPr>
          <w:rFonts w:hint="cs"/>
          <w:b/>
          <w:rtl/>
        </w:rPr>
        <w:t>-</w:t>
      </w:r>
      <w:r w:rsidR="003F4FF6">
        <w:rPr>
          <w:rFonts w:hint="cs"/>
          <w:b/>
          <w:rtl/>
        </w:rPr>
        <w:t xml:space="preserve"> 5000 הודעות </w:t>
      </w:r>
      <w:r w:rsidR="003F4FF6">
        <w:rPr>
          <w:rFonts w:hint="cs"/>
          <w:b/>
        </w:rPr>
        <w:t>MMS</w:t>
      </w:r>
      <w:r w:rsidR="003F4FF6">
        <w:rPr>
          <w:rFonts w:hint="cs"/>
          <w:b/>
          <w:rtl/>
        </w:rPr>
        <w:t xml:space="preserve"> </w:t>
      </w:r>
      <w:r w:rsidRPr="002568D0">
        <w:rPr>
          <w:rFonts w:hint="cs"/>
          <w:b/>
          <w:rtl/>
        </w:rPr>
        <w:t xml:space="preserve">ובתוספת: </w:t>
      </w:r>
    </w:p>
    <w:p w14:paraId="20C74656" w14:textId="1962C2EF" w:rsidR="00545599" w:rsidRPr="00CA7708" w:rsidRDefault="008D1C23" w:rsidP="00F26133">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סעיף מבוטל</w:t>
      </w:r>
      <w:r w:rsidR="00545599">
        <w:rPr>
          <w:rFonts w:ascii="David" w:hAnsi="David" w:hint="cs"/>
          <w:color w:val="000000" w:themeColor="text1"/>
          <w:rtl/>
        </w:rPr>
        <w:t>.</w:t>
      </w:r>
    </w:p>
    <w:p w14:paraId="17E21488" w14:textId="465D0FC4" w:rsidR="00545599" w:rsidRPr="00CA7708" w:rsidRDefault="00545599" w:rsidP="00FC79AE">
      <w:pPr>
        <w:pStyle w:val="4-"/>
        <w:numPr>
          <w:ilvl w:val="5"/>
          <w:numId w:val="54"/>
        </w:numPr>
        <w:tabs>
          <w:tab w:val="num" w:pos="3033"/>
        </w:tabs>
        <w:ind w:left="3033" w:hanging="1236"/>
        <w:rPr>
          <w:rFonts w:ascii="David" w:hAnsi="David"/>
          <w:color w:val="000000" w:themeColor="text1"/>
        </w:rPr>
      </w:pPr>
      <w:r w:rsidRPr="002568D0">
        <w:rPr>
          <w:rFonts w:ascii="David" w:hAnsi="David" w:hint="cs"/>
          <w:color w:val="000000" w:themeColor="text1"/>
        </w:rPr>
        <w:t>ESIM</w:t>
      </w:r>
      <w:r w:rsidRPr="00CA7708">
        <w:rPr>
          <w:rFonts w:ascii="David" w:hAnsi="David" w:hint="cs"/>
          <w:color w:val="000000" w:themeColor="text1"/>
          <w:rtl/>
        </w:rPr>
        <w:t xml:space="preserve"> או סים</w:t>
      </w:r>
      <w:r w:rsidRPr="00CA7708">
        <w:rPr>
          <w:rFonts w:ascii="David" w:hAnsi="David"/>
          <w:color w:val="000000" w:themeColor="text1"/>
          <w:rtl/>
        </w:rPr>
        <w:t xml:space="preserve"> נוסף</w:t>
      </w:r>
      <w:r w:rsidRPr="00CA7708">
        <w:rPr>
          <w:rFonts w:ascii="David" w:hAnsi="David" w:hint="cs"/>
          <w:color w:val="000000" w:themeColor="text1"/>
          <w:rtl/>
        </w:rPr>
        <w:t xml:space="preserve"> כולל</w:t>
      </w:r>
      <w:r w:rsidRPr="00CA7708">
        <w:rPr>
          <w:rFonts w:ascii="David" w:hAnsi="David"/>
          <w:color w:val="000000" w:themeColor="text1"/>
          <w:rtl/>
        </w:rPr>
        <w:t xml:space="preserve"> </w:t>
      </w:r>
      <w:r w:rsidR="008D1C23">
        <w:rPr>
          <w:rFonts w:ascii="David" w:hAnsi="David" w:hint="cs"/>
          <w:color w:val="000000" w:themeColor="text1"/>
          <w:rtl/>
        </w:rPr>
        <w:t>5</w:t>
      </w:r>
      <w:r w:rsidR="008D1C23" w:rsidRPr="00CA7708">
        <w:rPr>
          <w:rFonts w:ascii="David" w:hAnsi="David"/>
          <w:color w:val="000000" w:themeColor="text1"/>
          <w:rtl/>
        </w:rPr>
        <w:t xml:space="preserve"> </w:t>
      </w:r>
      <w:r w:rsidRPr="00CA7708">
        <w:rPr>
          <w:rFonts w:ascii="David" w:hAnsi="David"/>
          <w:color w:val="000000" w:themeColor="text1"/>
          <w:rtl/>
        </w:rPr>
        <w:t>גיגה חודשי</w:t>
      </w:r>
      <w:r w:rsidRPr="00CA7708">
        <w:rPr>
          <w:rFonts w:ascii="David" w:hAnsi="David" w:hint="cs"/>
          <w:color w:val="000000" w:themeColor="text1"/>
          <w:rtl/>
        </w:rPr>
        <w:t xml:space="preserve"> עבור התקן אחר כגון סים דאטה לטאבלט/</w:t>
      </w:r>
      <w:r w:rsidR="00D17BC6">
        <w:rPr>
          <w:rFonts w:ascii="David" w:hAnsi="David" w:hint="cs"/>
          <w:color w:val="000000" w:themeColor="text1"/>
          <w:rtl/>
        </w:rPr>
        <w:t xml:space="preserve"> </w:t>
      </w:r>
      <w:r w:rsidRPr="00CA7708">
        <w:rPr>
          <w:rFonts w:ascii="David" w:hAnsi="David"/>
          <w:color w:val="000000" w:themeColor="text1"/>
          <w:rtl/>
        </w:rPr>
        <w:t xml:space="preserve">שירות </w:t>
      </w:r>
      <w:r w:rsidRPr="002568D0">
        <w:rPr>
          <w:rFonts w:ascii="David" w:hAnsi="David"/>
          <w:color w:val="000000" w:themeColor="text1"/>
        </w:rPr>
        <w:t>ESIM</w:t>
      </w:r>
      <w:r w:rsidRPr="00CA7708">
        <w:rPr>
          <w:rFonts w:ascii="David" w:hAnsi="David"/>
          <w:color w:val="000000" w:themeColor="text1"/>
          <w:rtl/>
        </w:rPr>
        <w:t xml:space="preserve"> (</w:t>
      </w:r>
      <w:r w:rsidRPr="00CA7708">
        <w:rPr>
          <w:rFonts w:ascii="David" w:hAnsi="David" w:hint="cs"/>
          <w:color w:val="000000" w:themeColor="text1"/>
          <w:rtl/>
        </w:rPr>
        <w:t xml:space="preserve">עבור </w:t>
      </w:r>
      <w:r w:rsidRPr="00CA7708">
        <w:rPr>
          <w:rFonts w:ascii="David" w:hAnsi="David"/>
          <w:color w:val="000000" w:themeColor="text1"/>
          <w:rtl/>
        </w:rPr>
        <w:t>שעון לדוגמ</w:t>
      </w:r>
      <w:r w:rsidR="00D17BC6">
        <w:rPr>
          <w:rFonts w:ascii="David" w:hAnsi="David" w:hint="cs"/>
          <w:color w:val="000000" w:themeColor="text1"/>
          <w:rtl/>
        </w:rPr>
        <w:t>ה</w:t>
      </w:r>
      <w:r w:rsidRPr="00CA7708">
        <w:rPr>
          <w:rFonts w:ascii="David" w:hAnsi="David"/>
          <w:color w:val="000000" w:themeColor="text1"/>
          <w:rtl/>
        </w:rPr>
        <w:t>)</w:t>
      </w:r>
      <w:r>
        <w:rPr>
          <w:rFonts w:ascii="David" w:hAnsi="David" w:hint="cs"/>
          <w:color w:val="000000" w:themeColor="text1"/>
          <w:rtl/>
        </w:rPr>
        <w:t>.</w:t>
      </w:r>
    </w:p>
    <w:p w14:paraId="573A5D3A" w14:textId="77777777" w:rsidR="00545599" w:rsidRDefault="00545599" w:rsidP="004A4C8C">
      <w:pPr>
        <w:pStyle w:val="4-"/>
        <w:numPr>
          <w:ilvl w:val="5"/>
          <w:numId w:val="54"/>
        </w:numPr>
        <w:tabs>
          <w:tab w:val="num" w:pos="3033"/>
        </w:tabs>
        <w:ind w:left="3033" w:hanging="1236"/>
        <w:rPr>
          <w:rFonts w:ascii="David" w:hAnsi="David"/>
          <w:color w:val="000000" w:themeColor="text1"/>
        </w:rPr>
      </w:pPr>
      <w:r w:rsidRPr="00CA7708">
        <w:rPr>
          <w:rFonts w:ascii="David" w:hAnsi="David"/>
          <w:color w:val="000000" w:themeColor="text1"/>
          <w:rtl/>
        </w:rPr>
        <w:t xml:space="preserve">חבילת </w:t>
      </w:r>
      <w:r w:rsidRPr="00CA7708">
        <w:rPr>
          <w:rFonts w:ascii="David" w:hAnsi="David" w:hint="cs"/>
          <w:color w:val="000000" w:themeColor="text1"/>
          <w:rtl/>
        </w:rPr>
        <w:t>5</w:t>
      </w:r>
      <w:r w:rsidRPr="00CA7708">
        <w:rPr>
          <w:rFonts w:ascii="David" w:hAnsi="David"/>
          <w:color w:val="000000" w:themeColor="text1"/>
          <w:rtl/>
        </w:rPr>
        <w:t xml:space="preserve"> גיגה לחו"ל פעם בשנה</w:t>
      </w:r>
      <w:r w:rsidRPr="00CA7708">
        <w:rPr>
          <w:rFonts w:ascii="David" w:hAnsi="David" w:hint="cs"/>
          <w:color w:val="000000" w:themeColor="text1"/>
          <w:rtl/>
        </w:rPr>
        <w:t xml:space="preserve"> בתוקף ל-30 יום.</w:t>
      </w:r>
    </w:p>
    <w:p w14:paraId="75176045" w14:textId="77777777" w:rsidR="00545599" w:rsidRPr="00CA7708" w:rsidRDefault="00AB492E" w:rsidP="00F26133">
      <w:pPr>
        <w:pStyle w:val="4-"/>
        <w:numPr>
          <w:ilvl w:val="4"/>
          <w:numId w:val="54"/>
        </w:numPr>
        <w:ind w:left="2466" w:hanging="1026"/>
        <w:rPr>
          <w:b/>
        </w:rPr>
      </w:pPr>
      <w:r>
        <w:rPr>
          <w:rFonts w:hint="cs"/>
          <w:b/>
          <w:rtl/>
        </w:rPr>
        <w:lastRenderedPageBreak/>
        <w:t>מנגנון</w:t>
      </w:r>
      <w:r w:rsidR="00545599" w:rsidRPr="00CA7708">
        <w:rPr>
          <w:rFonts w:hint="cs"/>
          <w:b/>
          <w:rtl/>
        </w:rPr>
        <w:t xml:space="preserve"> עדכון נפח חבילת גלישה מינימלית לאורך תקופת ההתקשרות: </w:t>
      </w:r>
    </w:p>
    <w:p w14:paraId="1CD52DFB" w14:textId="7B32A452" w:rsidR="00545599" w:rsidRPr="00CA7708" w:rsidRDefault="00545599" w:rsidP="00FC79AE">
      <w:pPr>
        <w:pStyle w:val="4-"/>
        <w:numPr>
          <w:ilvl w:val="5"/>
          <w:numId w:val="54"/>
        </w:numPr>
        <w:tabs>
          <w:tab w:val="num" w:pos="3033"/>
        </w:tabs>
        <w:ind w:left="3033" w:hanging="1236"/>
        <w:rPr>
          <w:rFonts w:ascii="David" w:hAnsi="David"/>
          <w:color w:val="000000" w:themeColor="text1"/>
          <w:rtl/>
        </w:rPr>
      </w:pPr>
      <w:r w:rsidRPr="00CA7708">
        <w:rPr>
          <w:rFonts w:ascii="David" w:hAnsi="David" w:hint="cs"/>
          <w:color w:val="000000" w:themeColor="text1"/>
          <w:rtl/>
        </w:rPr>
        <w:t xml:space="preserve">נפח חבילת הגלישה בתחילת ההתקשרות תעמוד על  </w:t>
      </w:r>
      <w:r w:rsidR="00995D63">
        <w:rPr>
          <w:rFonts w:ascii="David" w:hAnsi="David" w:hint="cs"/>
          <w:color w:val="000000" w:themeColor="text1"/>
          <w:rtl/>
        </w:rPr>
        <w:t xml:space="preserve">100 </w:t>
      </w:r>
      <w:r>
        <w:rPr>
          <w:rFonts w:ascii="David" w:hAnsi="David" w:hint="cs"/>
          <w:color w:val="000000" w:themeColor="text1"/>
          <w:rtl/>
        </w:rPr>
        <w:t>גיגה</w:t>
      </w:r>
      <w:r w:rsidRPr="00CA7708">
        <w:rPr>
          <w:rFonts w:ascii="David" w:hAnsi="David" w:hint="cs"/>
          <w:color w:val="000000" w:themeColor="text1"/>
          <w:rtl/>
        </w:rPr>
        <w:t>.</w:t>
      </w:r>
    </w:p>
    <w:p w14:paraId="3951B3DA" w14:textId="60D6E0FD" w:rsidR="00545599" w:rsidRPr="00CA7708" w:rsidRDefault="00545599" w:rsidP="004A4C8C">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ראשונה</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00D17BC6">
        <w:rPr>
          <w:rFonts w:ascii="David" w:hAnsi="David" w:hint="cs"/>
          <w:color w:val="000000" w:themeColor="text1"/>
          <w:rtl/>
        </w:rPr>
        <w:t>-</w:t>
      </w:r>
      <w:r w:rsidRPr="00CA7708">
        <w:rPr>
          <w:rFonts w:ascii="David" w:hAnsi="David" w:hint="cs"/>
          <w:color w:val="000000" w:themeColor="text1"/>
          <w:rtl/>
        </w:rPr>
        <w:t xml:space="preserve"> </w:t>
      </w:r>
      <w:r w:rsidR="00995D63">
        <w:rPr>
          <w:rFonts w:ascii="David" w:hAnsi="David" w:hint="cs"/>
          <w:color w:val="000000" w:themeColor="text1"/>
          <w:rtl/>
        </w:rPr>
        <w:t>150</w:t>
      </w:r>
      <w:r w:rsidR="00995D63"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0E6D787B" w14:textId="2E8225D9" w:rsidR="00545599" w:rsidRPr="00CA7708" w:rsidRDefault="00545599" w:rsidP="000B38F0">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 xml:space="preserve">שניה </w:t>
      </w:r>
      <w:r w:rsidRPr="00CA7708">
        <w:rPr>
          <w:rFonts w:ascii="David" w:hAnsi="David"/>
          <w:color w:val="000000" w:themeColor="text1"/>
          <w:rtl/>
        </w:rPr>
        <w:t>–</w:t>
      </w:r>
      <w:r>
        <w:rPr>
          <w:rFonts w:ascii="David" w:hAnsi="David" w:hint="cs"/>
          <w:color w:val="000000" w:themeColor="text1"/>
          <w:rtl/>
        </w:rPr>
        <w:t>נפח הגלישה יתעדכן ל-</w:t>
      </w:r>
      <w:r w:rsidR="00995D63">
        <w:rPr>
          <w:rFonts w:ascii="David" w:hAnsi="David" w:hint="cs"/>
          <w:color w:val="000000" w:themeColor="text1"/>
          <w:rtl/>
        </w:rPr>
        <w:t>200</w:t>
      </w:r>
      <w:r w:rsidR="00995D63"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18B3C8B3" w14:textId="51F2CACD" w:rsidR="00545599" w:rsidRDefault="00545599" w:rsidP="000B38F0">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שלישית</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Pr="00CA7708">
        <w:rPr>
          <w:rFonts w:ascii="David" w:hAnsi="David" w:hint="cs"/>
          <w:color w:val="000000" w:themeColor="text1"/>
          <w:rtl/>
        </w:rPr>
        <w:t xml:space="preserve"> </w:t>
      </w:r>
      <w:r w:rsidR="00995D63">
        <w:rPr>
          <w:rFonts w:ascii="David" w:hAnsi="David" w:hint="cs"/>
          <w:color w:val="000000" w:themeColor="text1"/>
          <w:rtl/>
        </w:rPr>
        <w:t>250</w:t>
      </w:r>
      <w:r w:rsidR="00995D63" w:rsidRPr="00CA7708">
        <w:rPr>
          <w:rFonts w:ascii="David" w:hAnsi="David" w:hint="cs"/>
          <w:color w:val="000000" w:themeColor="text1"/>
          <w:rtl/>
        </w:rPr>
        <w:t xml:space="preserve"> </w:t>
      </w:r>
      <w:r w:rsidRPr="00CA7708">
        <w:rPr>
          <w:rFonts w:ascii="David" w:hAnsi="David" w:hint="cs"/>
          <w:color w:val="000000" w:themeColor="text1"/>
          <w:rtl/>
        </w:rPr>
        <w:t xml:space="preserve">גיגה </w:t>
      </w:r>
      <w:r>
        <w:rPr>
          <w:rFonts w:ascii="David" w:hAnsi="David" w:hint="cs"/>
          <w:color w:val="000000" w:themeColor="text1"/>
          <w:rtl/>
        </w:rPr>
        <w:t>.</w:t>
      </w:r>
    </w:p>
    <w:p w14:paraId="44272F7A" w14:textId="4C2625C5" w:rsidR="00545599" w:rsidRPr="00AB492E" w:rsidRDefault="00545599" w:rsidP="00FC79AE">
      <w:pPr>
        <w:pStyle w:val="3-"/>
        <w:numPr>
          <w:ilvl w:val="3"/>
          <w:numId w:val="54"/>
        </w:numPr>
        <w:tabs>
          <w:tab w:val="num" w:pos="1995"/>
        </w:tabs>
        <w:rPr>
          <w:b/>
          <w:bCs/>
        </w:rPr>
      </w:pPr>
      <w:r w:rsidRPr="00AB492E">
        <w:rPr>
          <w:rFonts w:hint="cs"/>
          <w:b/>
          <w:bCs/>
          <w:rtl/>
        </w:rPr>
        <w:t xml:space="preserve">תוכנית </w:t>
      </w:r>
      <w:r w:rsidRPr="00AB492E">
        <w:rPr>
          <w:b/>
          <w:bCs/>
          <w:rtl/>
        </w:rPr>
        <w:t>גמלאים</w:t>
      </w:r>
      <w:r w:rsidRPr="00AB492E">
        <w:rPr>
          <w:rFonts w:hint="cs"/>
          <w:b/>
          <w:bCs/>
          <w:rtl/>
        </w:rPr>
        <w:t xml:space="preserve"> </w:t>
      </w:r>
      <w:r w:rsidRPr="00AB492E">
        <w:rPr>
          <w:rFonts w:hint="cs"/>
          <w:b/>
          <w:bCs/>
        </w:rPr>
        <w:t>SIM ONLY</w:t>
      </w:r>
      <w:r w:rsidRPr="00AB492E">
        <w:rPr>
          <w:rFonts w:hint="cs"/>
          <w:b/>
          <w:bCs/>
          <w:rtl/>
        </w:rPr>
        <w:t xml:space="preserve">  +10</w:t>
      </w:r>
    </w:p>
    <w:p w14:paraId="2E553ADB" w14:textId="77777777" w:rsidR="00545599" w:rsidRPr="00F35A01" w:rsidRDefault="00545599" w:rsidP="00F26133">
      <w:pPr>
        <w:pStyle w:val="4-"/>
        <w:numPr>
          <w:ilvl w:val="4"/>
          <w:numId w:val="54"/>
        </w:numPr>
        <w:tabs>
          <w:tab w:val="clear" w:pos="2517"/>
          <w:tab w:val="num" w:pos="2749"/>
        </w:tabs>
        <w:ind w:left="2608" w:hanging="1168"/>
        <w:rPr>
          <w:b/>
          <w:rtl/>
        </w:rPr>
      </w:pPr>
      <w:r w:rsidRPr="00F35A01">
        <w:rPr>
          <w:rFonts w:hint="cs"/>
          <w:b/>
          <w:rtl/>
        </w:rPr>
        <w:t>תוכנית +10 לגמלאים, בהתקשרות ישירה של הגמלאי עם הספק, כלקוח פרטי. כל גמלאי יבחר את הספק המועדף עליו.</w:t>
      </w:r>
    </w:p>
    <w:p w14:paraId="16BFADBE" w14:textId="6A5AF38F" w:rsidR="00545599" w:rsidRPr="00F35A01" w:rsidRDefault="00545599" w:rsidP="00AA6B6C">
      <w:pPr>
        <w:pStyle w:val="4-"/>
        <w:numPr>
          <w:ilvl w:val="4"/>
          <w:numId w:val="54"/>
        </w:numPr>
        <w:tabs>
          <w:tab w:val="clear" w:pos="2517"/>
          <w:tab w:val="num" w:pos="2749"/>
        </w:tabs>
        <w:ind w:left="2608" w:hanging="1168"/>
        <w:rPr>
          <w:b/>
        </w:rPr>
      </w:pPr>
      <w:r w:rsidRPr="00F35A01">
        <w:rPr>
          <w:rFonts w:hint="cs"/>
          <w:b/>
          <w:rtl/>
        </w:rPr>
        <w:t xml:space="preserve">תוכנית זו תהיה בהתאם לתוכנית חבילת דיבור הודעות וגלישה למעט נפח החבילה אשר יעמוד על </w:t>
      </w:r>
      <w:r w:rsidR="00AA6B6C">
        <w:rPr>
          <w:rFonts w:hint="cs"/>
          <w:b/>
          <w:rtl/>
        </w:rPr>
        <w:t>10</w:t>
      </w:r>
      <w:r w:rsidR="00AA6B6C" w:rsidRPr="00F35A01">
        <w:rPr>
          <w:b/>
          <w:rtl/>
        </w:rPr>
        <w:t xml:space="preserve"> </w:t>
      </w:r>
      <w:r w:rsidRPr="00F35A01">
        <w:rPr>
          <w:rFonts w:hint="eastAsia"/>
          <w:b/>
          <w:rtl/>
        </w:rPr>
        <w:t>גיגה</w:t>
      </w:r>
      <w:r w:rsidRPr="00F35A01">
        <w:rPr>
          <w:b/>
          <w:rtl/>
        </w:rPr>
        <w:t xml:space="preserve"> גלישה בארץ, </w:t>
      </w:r>
      <w:r w:rsidRPr="00F35A01">
        <w:rPr>
          <w:rFonts w:hint="cs"/>
          <w:b/>
          <w:rtl/>
        </w:rPr>
        <w:t>1,000 דקות שיחה והודעות.</w:t>
      </w:r>
    </w:p>
    <w:p w14:paraId="5278FEC1" w14:textId="77777777" w:rsidR="00545599" w:rsidRPr="00CA7708" w:rsidRDefault="00AB492E" w:rsidP="00F26133">
      <w:pPr>
        <w:pStyle w:val="4-"/>
        <w:numPr>
          <w:ilvl w:val="4"/>
          <w:numId w:val="54"/>
        </w:numPr>
        <w:tabs>
          <w:tab w:val="clear" w:pos="2517"/>
          <w:tab w:val="num" w:pos="2749"/>
        </w:tabs>
        <w:ind w:left="2608" w:hanging="1168"/>
        <w:rPr>
          <w:b/>
        </w:rPr>
      </w:pPr>
      <w:r>
        <w:rPr>
          <w:rFonts w:hint="cs"/>
          <w:b/>
          <w:rtl/>
        </w:rPr>
        <w:t>מנגנון</w:t>
      </w:r>
      <w:r w:rsidR="00545599" w:rsidRPr="00CA7708">
        <w:rPr>
          <w:rFonts w:hint="cs"/>
          <w:b/>
          <w:rtl/>
        </w:rPr>
        <w:t xml:space="preserve"> עדכון נפח חבילת גלישה מינימלית לאורך תקופת ההתקשרות: </w:t>
      </w:r>
    </w:p>
    <w:p w14:paraId="06D21CD1" w14:textId="3E3EB407" w:rsidR="00545599" w:rsidRPr="00CA7708" w:rsidRDefault="00545599" w:rsidP="00FC79AE">
      <w:pPr>
        <w:pStyle w:val="4-"/>
        <w:numPr>
          <w:ilvl w:val="5"/>
          <w:numId w:val="54"/>
        </w:numPr>
        <w:tabs>
          <w:tab w:val="num" w:pos="3033"/>
        </w:tabs>
        <w:ind w:left="3033" w:hanging="1236"/>
        <w:rPr>
          <w:rFonts w:ascii="David" w:hAnsi="David"/>
          <w:color w:val="000000" w:themeColor="text1"/>
          <w:rtl/>
        </w:rPr>
      </w:pPr>
      <w:r w:rsidRPr="00CA7708">
        <w:rPr>
          <w:rFonts w:ascii="David" w:hAnsi="David" w:hint="cs"/>
          <w:color w:val="000000" w:themeColor="text1"/>
          <w:rtl/>
        </w:rPr>
        <w:t xml:space="preserve">נפח חבילת הגלישה בתחילת ההתקשרות תעמוד על  </w:t>
      </w:r>
      <w:r w:rsidR="00AA6B6C">
        <w:rPr>
          <w:rFonts w:ascii="David" w:hAnsi="David" w:hint="cs"/>
          <w:color w:val="000000" w:themeColor="text1"/>
          <w:rtl/>
        </w:rPr>
        <w:t xml:space="preserve">10 </w:t>
      </w:r>
      <w:r>
        <w:rPr>
          <w:rFonts w:ascii="David" w:hAnsi="David" w:hint="cs"/>
          <w:color w:val="000000" w:themeColor="text1"/>
          <w:rtl/>
        </w:rPr>
        <w:t>גיגה</w:t>
      </w:r>
      <w:r w:rsidRPr="00CA7708">
        <w:rPr>
          <w:rFonts w:ascii="David" w:hAnsi="David" w:hint="cs"/>
          <w:color w:val="000000" w:themeColor="text1"/>
          <w:rtl/>
        </w:rPr>
        <w:t>.</w:t>
      </w:r>
    </w:p>
    <w:p w14:paraId="45A82437" w14:textId="068D4CC9" w:rsidR="00545599" w:rsidRPr="00CA7708" w:rsidRDefault="00545599" w:rsidP="004A4C8C">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ראשונה</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00D17BC6">
        <w:rPr>
          <w:rFonts w:ascii="David" w:hAnsi="David" w:hint="cs"/>
          <w:color w:val="000000" w:themeColor="text1"/>
          <w:rtl/>
        </w:rPr>
        <w:t>-</w:t>
      </w:r>
      <w:r w:rsidRPr="00CA7708">
        <w:rPr>
          <w:rFonts w:ascii="David" w:hAnsi="David" w:hint="cs"/>
          <w:color w:val="000000" w:themeColor="text1"/>
          <w:rtl/>
        </w:rPr>
        <w:t xml:space="preserve"> </w:t>
      </w:r>
      <w:r w:rsidR="007128A9">
        <w:rPr>
          <w:rFonts w:ascii="David" w:hAnsi="David" w:hint="cs"/>
          <w:color w:val="000000" w:themeColor="text1"/>
          <w:rtl/>
        </w:rPr>
        <w:t>20</w:t>
      </w:r>
      <w:r w:rsidR="00AA6B6C"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5E8224DA" w14:textId="75C75F22" w:rsidR="00545599" w:rsidRPr="00CA7708" w:rsidRDefault="00545599" w:rsidP="000B38F0">
      <w:pPr>
        <w:pStyle w:val="4-"/>
        <w:numPr>
          <w:ilvl w:val="5"/>
          <w:numId w:val="54"/>
        </w:numPr>
        <w:tabs>
          <w:tab w:val="num" w:pos="3033"/>
        </w:tabs>
        <w:ind w:left="3033" w:hanging="1236"/>
        <w:rPr>
          <w:rFonts w:ascii="David" w:hAnsi="David"/>
          <w:color w:val="000000" w:themeColor="text1"/>
          <w:rtl/>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 xml:space="preserve">שניה </w:t>
      </w:r>
      <w:r w:rsidRPr="00CA7708">
        <w:rPr>
          <w:rFonts w:ascii="David" w:hAnsi="David"/>
          <w:color w:val="000000" w:themeColor="text1"/>
          <w:rtl/>
        </w:rPr>
        <w:t>–</w:t>
      </w:r>
      <w:r>
        <w:rPr>
          <w:rFonts w:ascii="David" w:hAnsi="David" w:hint="cs"/>
          <w:color w:val="000000" w:themeColor="text1"/>
          <w:rtl/>
        </w:rPr>
        <w:t>נפח הגלישה יתעדכן ל-</w:t>
      </w:r>
      <w:r w:rsidR="007128A9">
        <w:rPr>
          <w:rFonts w:ascii="David" w:hAnsi="David" w:hint="cs"/>
          <w:color w:val="000000" w:themeColor="text1"/>
          <w:rtl/>
        </w:rPr>
        <w:t>30</w:t>
      </w:r>
      <w:r w:rsidR="00AA6B6C" w:rsidRPr="00CA7708">
        <w:rPr>
          <w:rFonts w:ascii="David" w:hAnsi="David" w:hint="cs"/>
          <w:color w:val="000000" w:themeColor="text1"/>
          <w:rtl/>
        </w:rPr>
        <w:t xml:space="preserve"> </w:t>
      </w:r>
      <w:r w:rsidRPr="00CA7708">
        <w:rPr>
          <w:rFonts w:ascii="David" w:hAnsi="David" w:hint="cs"/>
          <w:color w:val="000000" w:themeColor="text1"/>
          <w:rtl/>
        </w:rPr>
        <w:t>גיגה</w:t>
      </w:r>
      <w:r>
        <w:rPr>
          <w:rFonts w:ascii="David" w:hAnsi="David" w:hint="cs"/>
          <w:color w:val="000000" w:themeColor="text1"/>
          <w:rtl/>
        </w:rPr>
        <w:t>.</w:t>
      </w:r>
    </w:p>
    <w:p w14:paraId="41CC94FD" w14:textId="1C777080" w:rsidR="00545599" w:rsidRDefault="00545599" w:rsidP="000B38F0">
      <w:pPr>
        <w:pStyle w:val="4-"/>
        <w:numPr>
          <w:ilvl w:val="5"/>
          <w:numId w:val="54"/>
        </w:numPr>
        <w:tabs>
          <w:tab w:val="num" w:pos="3033"/>
        </w:tabs>
        <w:ind w:left="3033" w:hanging="1236"/>
        <w:rPr>
          <w:rFonts w:ascii="David" w:hAnsi="David"/>
          <w:color w:val="000000" w:themeColor="text1"/>
        </w:rPr>
      </w:pPr>
      <w:r>
        <w:rPr>
          <w:rFonts w:ascii="David" w:hAnsi="David" w:hint="cs"/>
          <w:color w:val="000000" w:themeColor="text1"/>
          <w:rtl/>
        </w:rPr>
        <w:t>ככל שתוארך ה</w:t>
      </w:r>
      <w:r w:rsidRPr="00CA7708">
        <w:rPr>
          <w:rFonts w:ascii="David" w:hAnsi="David" w:hint="cs"/>
          <w:color w:val="000000" w:themeColor="text1"/>
          <w:rtl/>
        </w:rPr>
        <w:t xml:space="preserve">התקשרות </w:t>
      </w:r>
      <w:r>
        <w:rPr>
          <w:rFonts w:ascii="David" w:hAnsi="David" w:hint="cs"/>
          <w:color w:val="000000" w:themeColor="text1"/>
          <w:rtl/>
        </w:rPr>
        <w:t>בפעם ה</w:t>
      </w:r>
      <w:r w:rsidRPr="00CA7708">
        <w:rPr>
          <w:rFonts w:ascii="David" w:hAnsi="David" w:hint="cs"/>
          <w:color w:val="000000" w:themeColor="text1"/>
          <w:rtl/>
        </w:rPr>
        <w:t>שלישית</w:t>
      </w:r>
      <w:r w:rsidR="00D17BC6">
        <w:rPr>
          <w:rFonts w:ascii="David" w:hAnsi="David" w:hint="cs"/>
          <w:color w:val="000000" w:themeColor="text1"/>
          <w:rtl/>
        </w:rPr>
        <w:t>-</w:t>
      </w:r>
      <w:r w:rsidRPr="00CA7708">
        <w:rPr>
          <w:rFonts w:ascii="David" w:hAnsi="David" w:hint="cs"/>
          <w:color w:val="000000" w:themeColor="text1"/>
          <w:rtl/>
        </w:rPr>
        <w:t xml:space="preserve"> נפח הגלישה יתעדכן ל</w:t>
      </w:r>
      <w:r w:rsidRPr="00CA7708">
        <w:rPr>
          <w:rFonts w:ascii="David" w:hAnsi="David"/>
          <w:color w:val="000000" w:themeColor="text1"/>
          <w:rtl/>
        </w:rPr>
        <w:t xml:space="preserve"> –</w:t>
      </w:r>
      <w:r w:rsidR="007128A9">
        <w:rPr>
          <w:rFonts w:ascii="David" w:hAnsi="David" w:hint="cs"/>
          <w:color w:val="000000" w:themeColor="text1"/>
          <w:rtl/>
        </w:rPr>
        <w:t>50</w:t>
      </w:r>
      <w:r w:rsidR="007128A9" w:rsidRPr="00CA7708">
        <w:rPr>
          <w:rFonts w:ascii="David" w:hAnsi="David" w:hint="cs"/>
          <w:color w:val="000000" w:themeColor="text1"/>
          <w:rtl/>
        </w:rPr>
        <w:t xml:space="preserve"> </w:t>
      </w:r>
      <w:r w:rsidRPr="00CA7708">
        <w:rPr>
          <w:rFonts w:ascii="David" w:hAnsi="David" w:hint="cs"/>
          <w:color w:val="000000" w:themeColor="text1"/>
          <w:rtl/>
        </w:rPr>
        <w:t>גיגה</w:t>
      </w:r>
      <w:r w:rsidR="00B36EF8">
        <w:rPr>
          <w:rFonts w:ascii="David" w:hAnsi="David" w:hint="cs"/>
          <w:color w:val="000000" w:themeColor="text1"/>
          <w:rtl/>
        </w:rPr>
        <w:t>.</w:t>
      </w:r>
      <w:r w:rsidRPr="00CA7708">
        <w:rPr>
          <w:rFonts w:ascii="David" w:hAnsi="David" w:hint="cs"/>
          <w:color w:val="000000" w:themeColor="text1"/>
          <w:rtl/>
        </w:rPr>
        <w:t xml:space="preserve"> </w:t>
      </w:r>
    </w:p>
    <w:p w14:paraId="607C86EC" w14:textId="77777777" w:rsidR="00545599" w:rsidRPr="00D67161" w:rsidRDefault="00545599" w:rsidP="00FC79AE">
      <w:pPr>
        <w:pStyle w:val="3-"/>
        <w:numPr>
          <w:ilvl w:val="3"/>
          <w:numId w:val="54"/>
        </w:numPr>
        <w:tabs>
          <w:tab w:val="num" w:pos="1995"/>
        </w:tabs>
        <w:rPr>
          <w:b/>
          <w:bCs/>
        </w:rPr>
      </w:pPr>
      <w:bookmarkStart w:id="195" w:name="_Ref147052319"/>
      <w:r w:rsidRPr="00D67161">
        <w:rPr>
          <w:rFonts w:hint="cs"/>
          <w:b/>
          <w:bCs/>
          <w:rtl/>
        </w:rPr>
        <w:t>תוכנית שירותי סלולר חו"ל דיבור ונתונים</w:t>
      </w:r>
      <w:bookmarkEnd w:id="195"/>
    </w:p>
    <w:p w14:paraId="245103D9"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תוכניות שירותי סלולר חו"ל הינו תוכניות ייעודיות שהוגדרו על ידי עורך המכרז. השימוש בכל תוכניות אלו למנויי דיבור ו/</w:t>
      </w:r>
      <w:r w:rsidR="00D17BC6">
        <w:rPr>
          <w:rFonts w:hint="cs"/>
          <w:b/>
          <w:rtl/>
        </w:rPr>
        <w:t xml:space="preserve"> </w:t>
      </w:r>
      <w:r w:rsidRPr="00F35A01">
        <w:rPr>
          <w:rFonts w:hint="cs"/>
          <w:b/>
          <w:rtl/>
        </w:rPr>
        <w:t xml:space="preserve">או להתקני דאטה כולל שילוב </w:t>
      </w:r>
      <w:r w:rsidRPr="00F35A01">
        <w:rPr>
          <w:rFonts w:hint="cs"/>
          <w:b/>
        </w:rPr>
        <w:t>APN</w:t>
      </w:r>
      <w:r w:rsidRPr="00F35A01">
        <w:rPr>
          <w:rFonts w:hint="cs"/>
          <w:b/>
          <w:rtl/>
        </w:rPr>
        <w:t xml:space="preserve"> וייתמכו בכל המדינות שבהם הספק מספק שירות. </w:t>
      </w:r>
    </w:p>
    <w:p w14:paraId="530D55D3" w14:textId="2A780704" w:rsidR="00545599" w:rsidRPr="00F35A01" w:rsidRDefault="00545599" w:rsidP="00537E18">
      <w:pPr>
        <w:pStyle w:val="4-"/>
        <w:numPr>
          <w:ilvl w:val="4"/>
          <w:numId w:val="54"/>
        </w:numPr>
        <w:tabs>
          <w:tab w:val="clear" w:pos="2517"/>
          <w:tab w:val="num" w:pos="2749"/>
        </w:tabs>
        <w:ind w:left="2608" w:hanging="1168"/>
        <w:rPr>
          <w:b/>
        </w:rPr>
      </w:pPr>
      <w:r w:rsidRPr="00F35A01">
        <w:rPr>
          <w:rFonts w:hint="cs"/>
          <w:b/>
          <w:rtl/>
        </w:rPr>
        <w:t xml:space="preserve">הזמנת תוכניות סלולר חו"ל תעשה באופן עצמאי על ידי המשתמש באופן דיגיטלי באמצעות </w:t>
      </w:r>
      <w:r w:rsidR="00537E18" w:rsidRPr="00D76667">
        <w:rPr>
          <w:rFonts w:ascii="David" w:hAnsi="David" w:hint="cs"/>
          <w:rtl/>
        </w:rPr>
        <w:t>מערכת הכל בדיגיטל</w:t>
      </w:r>
      <w:r w:rsidR="00537E18">
        <w:rPr>
          <w:rFonts w:hint="cs"/>
          <w:b/>
          <w:rtl/>
        </w:rPr>
        <w:t xml:space="preserve"> שכולל בין השאר </w:t>
      </w:r>
      <w:r w:rsidRPr="00F35A01">
        <w:rPr>
          <w:rFonts w:hint="cs"/>
          <w:b/>
          <w:rtl/>
        </w:rPr>
        <w:t xml:space="preserve">פורטל ייעודי </w:t>
      </w:r>
      <w:r w:rsidR="00537E18">
        <w:rPr>
          <w:rFonts w:hint="cs"/>
          <w:b/>
          <w:rtl/>
        </w:rPr>
        <w:t xml:space="preserve">ואפליקציה למובייל </w:t>
      </w:r>
      <w:r w:rsidRPr="00F35A01">
        <w:rPr>
          <w:rFonts w:hint="cs"/>
          <w:b/>
          <w:rtl/>
        </w:rPr>
        <w:t xml:space="preserve">ללא תלות בספק או בחיוג למוקד אנושי, על פי בחירת המשתמש. </w:t>
      </w:r>
    </w:p>
    <w:p w14:paraId="41A2701F" w14:textId="2A11A50A" w:rsidR="00545599" w:rsidRPr="00F35A01" w:rsidRDefault="00545599" w:rsidP="00F6689D">
      <w:pPr>
        <w:pStyle w:val="4-"/>
        <w:numPr>
          <w:ilvl w:val="4"/>
          <w:numId w:val="54"/>
        </w:numPr>
        <w:tabs>
          <w:tab w:val="clear" w:pos="2517"/>
          <w:tab w:val="num" w:pos="2749"/>
        </w:tabs>
        <w:ind w:left="2608" w:hanging="1168"/>
        <w:rPr>
          <w:b/>
        </w:rPr>
      </w:pPr>
      <w:r w:rsidRPr="00F35A01">
        <w:rPr>
          <w:rFonts w:hint="cs"/>
          <w:b/>
          <w:rtl/>
        </w:rPr>
        <w:t xml:space="preserve">בנוסף, </w:t>
      </w:r>
      <w:r w:rsidRPr="00F35A01">
        <w:rPr>
          <w:b/>
          <w:rtl/>
        </w:rPr>
        <w:t xml:space="preserve">בעת נחיתת </w:t>
      </w:r>
      <w:r w:rsidRPr="00F35A01">
        <w:rPr>
          <w:rFonts w:hint="cs"/>
          <w:b/>
          <w:rtl/>
        </w:rPr>
        <w:t xml:space="preserve">המשתמש </w:t>
      </w:r>
      <w:r w:rsidRPr="00F35A01">
        <w:rPr>
          <w:b/>
          <w:rtl/>
        </w:rPr>
        <w:t>בחו</w:t>
      </w:r>
      <w:r w:rsidRPr="00F35A01">
        <w:rPr>
          <w:rFonts w:hint="cs"/>
          <w:b/>
          <w:rtl/>
        </w:rPr>
        <w:t>"</w:t>
      </w:r>
      <w:r w:rsidRPr="00F35A01">
        <w:rPr>
          <w:b/>
          <w:rtl/>
        </w:rPr>
        <w:t xml:space="preserve">ל יקבל </w:t>
      </w:r>
      <w:r w:rsidRPr="00F35A01">
        <w:rPr>
          <w:rFonts w:hint="cs"/>
          <w:b/>
          <w:rtl/>
        </w:rPr>
        <w:t>המשתמש הודעה</w:t>
      </w:r>
      <w:r w:rsidRPr="00F35A01">
        <w:rPr>
          <w:b/>
          <w:rtl/>
        </w:rPr>
        <w:t xml:space="preserve"> </w:t>
      </w:r>
      <w:r w:rsidRPr="00F35A01">
        <w:rPr>
          <w:rFonts w:hint="cs"/>
          <w:b/>
          <w:rtl/>
        </w:rPr>
        <w:t>דיגיטלית בה יידרש לאשר את התוכנית אותה הוא מעוניין להפעיל מבין התוכניות העומדות לרשותו על פי מכרז זה. משתמש יוכל לבחור הפעלה של חבילת חו"ל שהוגדרה כברירת המחדל עבורו או תוכנית אחרת או כל תוכנית אחרת שיש לספק הזוכה ללקוחותיו הפרטיים.</w:t>
      </w:r>
      <w:r w:rsidR="00566B60">
        <w:rPr>
          <w:rFonts w:hint="cs"/>
          <w:b/>
          <w:rtl/>
        </w:rPr>
        <w:t xml:space="preserve"> </w:t>
      </w:r>
      <w:r w:rsidR="00C23FBE">
        <w:rPr>
          <w:rFonts w:hint="cs"/>
          <w:b/>
          <w:rtl/>
        </w:rPr>
        <w:t xml:space="preserve">הספק </w:t>
      </w:r>
      <w:r w:rsidR="00F6689D">
        <w:rPr>
          <w:rFonts w:hint="cs"/>
          <w:b/>
          <w:rtl/>
        </w:rPr>
        <w:t xml:space="preserve">יעמיד לרשות המשתמשים אפשרות לבחירת חבילה </w:t>
      </w:r>
      <w:r w:rsidR="00C23FBE">
        <w:rPr>
          <w:rFonts w:hint="cs"/>
          <w:b/>
          <w:rtl/>
        </w:rPr>
        <w:t xml:space="preserve"> </w:t>
      </w:r>
      <w:r w:rsidR="00F6689D">
        <w:rPr>
          <w:rFonts w:hint="cs"/>
          <w:b/>
          <w:rtl/>
        </w:rPr>
        <w:t>באופן שאינו תלוי לחיבור ל</w:t>
      </w:r>
      <w:r w:rsidR="00F6689D">
        <w:rPr>
          <w:b/>
        </w:rPr>
        <w:t>wifi</w:t>
      </w:r>
      <w:r w:rsidR="00F6689D">
        <w:rPr>
          <w:rFonts w:hint="cs"/>
          <w:b/>
          <w:rtl/>
        </w:rPr>
        <w:t xml:space="preserve"> (לרבות באמצעות הודעת </w:t>
      </w:r>
      <w:r w:rsidR="00F6689D">
        <w:rPr>
          <w:rFonts w:hint="cs"/>
          <w:b/>
        </w:rPr>
        <w:t>SMS</w:t>
      </w:r>
      <w:r w:rsidR="00F6689D">
        <w:rPr>
          <w:rFonts w:hint="cs"/>
          <w:b/>
          <w:rtl/>
        </w:rPr>
        <w:t xml:space="preserve"> או באמצעות חיבור זמני לרשת האינטרנט של הספק).</w:t>
      </w:r>
    </w:p>
    <w:p w14:paraId="0FB42164" w14:textId="2D23AADA"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אישור התוכנית אינו מהווה אישור לחיוב. תוכנית תיכנס לתוקף רק לאחר ביצוע שימוש בתוכנית בפועל על ידי המשתמש (מינימום 10 מגה גלישה  או </w:t>
      </w:r>
      <w:r w:rsidR="00CE7CA8">
        <w:rPr>
          <w:rFonts w:hint="cs"/>
          <w:b/>
          <w:rtl/>
        </w:rPr>
        <w:t>1</w:t>
      </w:r>
      <w:r w:rsidR="00CE7CA8" w:rsidRPr="00F35A01">
        <w:rPr>
          <w:rFonts w:hint="cs"/>
          <w:b/>
          <w:rtl/>
        </w:rPr>
        <w:t xml:space="preserve"> </w:t>
      </w:r>
      <w:r w:rsidRPr="00F35A01">
        <w:rPr>
          <w:rFonts w:hint="cs"/>
          <w:b/>
          <w:rtl/>
        </w:rPr>
        <w:t xml:space="preserve">דקות שיחה). </w:t>
      </w:r>
    </w:p>
    <w:p w14:paraId="0C71C1CA"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lastRenderedPageBreak/>
        <w:t>הספק יספק את שירותי סלולר חו"ל למשתמשים ללא הגבלה בסוג יחידת הקצה לרבות שימוש במחשב נייד, טאבלט, מודם סלולרי וכד' ללא כל חסימה</w:t>
      </w:r>
      <w:r w:rsidR="00405752">
        <w:rPr>
          <w:rFonts w:hint="cs"/>
          <w:b/>
          <w:rtl/>
        </w:rPr>
        <w:t xml:space="preserve"> ובתאימות של ציוד הקצה לרשת המארחת</w:t>
      </w:r>
      <w:r w:rsidRPr="00F35A01">
        <w:rPr>
          <w:rFonts w:hint="cs"/>
          <w:b/>
          <w:rtl/>
        </w:rPr>
        <w:t>.</w:t>
      </w:r>
    </w:p>
    <w:p w14:paraId="0324084D" w14:textId="585F0FDD"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הספק יספק כתובת </w:t>
      </w:r>
      <w:r w:rsidRPr="00F35A01">
        <w:rPr>
          <w:rFonts w:hint="cs"/>
          <w:b/>
        </w:rPr>
        <w:t>IP</w:t>
      </w:r>
      <w:r w:rsidRPr="00F35A01">
        <w:rPr>
          <w:rFonts w:hint="cs"/>
          <w:b/>
          <w:rtl/>
        </w:rPr>
        <w:t xml:space="preserve"> קבועה למשתמשים בחו"ל בהתאם לצרכי המזמין. כתובת זו תאפשר שימוש ממכשיר רט"ן/ מחשב נייד/ ראוטר סלולרי. </w:t>
      </w:r>
    </w:p>
    <w:p w14:paraId="185F2201" w14:textId="49C2B31A" w:rsidR="00545599" w:rsidRDefault="00545599" w:rsidP="00F26133">
      <w:pPr>
        <w:pStyle w:val="4-"/>
        <w:numPr>
          <w:ilvl w:val="4"/>
          <w:numId w:val="54"/>
        </w:numPr>
        <w:tabs>
          <w:tab w:val="clear" w:pos="2517"/>
          <w:tab w:val="num" w:pos="2749"/>
        </w:tabs>
        <w:ind w:left="2608" w:hanging="1168"/>
        <w:rPr>
          <w:b/>
        </w:rPr>
      </w:pPr>
      <w:r w:rsidRPr="00F35A01">
        <w:rPr>
          <w:rFonts w:hint="cs"/>
          <w:b/>
          <w:rtl/>
        </w:rPr>
        <w:t>שירותי סלולר חו"ל יוכלו להירכש גם על ידי אוכלוסיית הגמלאים.</w:t>
      </w:r>
    </w:p>
    <w:p w14:paraId="0976E2AF" w14:textId="62645441" w:rsidR="00E65696" w:rsidRPr="00E65696" w:rsidRDefault="00E65696" w:rsidP="00E65696">
      <w:pPr>
        <w:pStyle w:val="4-"/>
        <w:numPr>
          <w:ilvl w:val="4"/>
          <w:numId w:val="54"/>
        </w:numPr>
        <w:tabs>
          <w:tab w:val="clear" w:pos="2517"/>
          <w:tab w:val="num" w:pos="2749"/>
        </w:tabs>
        <w:ind w:left="2608" w:hanging="1168"/>
        <w:rPr>
          <w:b/>
        </w:rPr>
      </w:pPr>
      <w:r>
        <w:rPr>
          <w:rFonts w:hint="cs"/>
          <w:b/>
          <w:rtl/>
        </w:rPr>
        <w:t>ככל ש</w:t>
      </w:r>
      <w:r w:rsidRPr="00E65696">
        <w:rPr>
          <w:rFonts w:hint="cs"/>
          <w:b/>
          <w:rtl/>
        </w:rPr>
        <w:t xml:space="preserve">ספק בחר להציע חבילת סלולר </w:t>
      </w:r>
      <w:r w:rsidRPr="00E65696">
        <w:rPr>
          <w:b/>
          <w:rtl/>
        </w:rPr>
        <w:t xml:space="preserve">חו"ל חודשית </w:t>
      </w:r>
      <w:r w:rsidRPr="00E65696">
        <w:rPr>
          <w:bCs/>
          <w:u w:val="single"/>
          <w:rtl/>
        </w:rPr>
        <w:t>קבועה</w:t>
      </w:r>
      <w:r w:rsidRPr="00E65696">
        <w:rPr>
          <w:rFonts w:hint="cs"/>
          <w:bCs/>
          <w:u w:val="single"/>
          <w:rtl/>
        </w:rPr>
        <w:t xml:space="preserve"> מצטברת שנתית קלנדרית</w:t>
      </w:r>
      <w:r w:rsidRPr="00E65696">
        <w:rPr>
          <w:rFonts w:hint="cs"/>
          <w:b/>
          <w:rtl/>
        </w:rPr>
        <w:t xml:space="preserve"> במסגרת הצעתו בפרק 1 לקטגורית </w:t>
      </w:r>
      <w:r w:rsidRPr="00E65696">
        <w:rPr>
          <w:rFonts w:hint="eastAsia"/>
          <w:b/>
          <w:rtl/>
        </w:rPr>
        <w:t>שירותים</w:t>
      </w:r>
      <w:r w:rsidRPr="00E65696">
        <w:rPr>
          <w:b/>
          <w:rtl/>
        </w:rPr>
        <w:t xml:space="preserve"> </w:t>
      </w:r>
      <w:r w:rsidRPr="00E65696">
        <w:rPr>
          <w:rFonts w:hint="eastAsia"/>
          <w:b/>
          <w:rtl/>
        </w:rPr>
        <w:t>נוספים</w:t>
      </w:r>
      <w:r w:rsidRPr="00E65696">
        <w:rPr>
          <w:rFonts w:hint="cs"/>
          <w:b/>
          <w:rtl/>
        </w:rPr>
        <w:t xml:space="preserve"> הרי שיחול כלהלן:</w:t>
      </w:r>
    </w:p>
    <w:p w14:paraId="42AB9E6D" w14:textId="1AA11A11" w:rsidR="00E65696" w:rsidRPr="00E65696" w:rsidRDefault="00E65696" w:rsidP="00E65696">
      <w:pPr>
        <w:pStyle w:val="4-"/>
        <w:numPr>
          <w:ilvl w:val="5"/>
          <w:numId w:val="54"/>
        </w:numPr>
        <w:tabs>
          <w:tab w:val="num" w:pos="3033"/>
        </w:tabs>
        <w:ind w:left="3033" w:hanging="1236"/>
        <w:rPr>
          <w:rFonts w:ascii="David" w:hAnsi="David"/>
          <w:color w:val="000000" w:themeColor="text1"/>
        </w:rPr>
      </w:pPr>
      <w:r w:rsidRPr="00E65696">
        <w:rPr>
          <w:rFonts w:ascii="David" w:hAnsi="David" w:hint="cs"/>
          <w:color w:val="000000" w:themeColor="text1"/>
          <w:rtl/>
        </w:rPr>
        <w:t>שירות זה יינתן למשתמשים ולא לגמלאים.</w:t>
      </w:r>
    </w:p>
    <w:p w14:paraId="3171BD44" w14:textId="538EE883" w:rsidR="00E65696" w:rsidRPr="00E65696" w:rsidRDefault="00E65696" w:rsidP="00E65696">
      <w:pPr>
        <w:pStyle w:val="4-"/>
        <w:numPr>
          <w:ilvl w:val="5"/>
          <w:numId w:val="54"/>
        </w:numPr>
        <w:tabs>
          <w:tab w:val="num" w:pos="3033"/>
        </w:tabs>
        <w:ind w:left="3033" w:hanging="1236"/>
        <w:rPr>
          <w:rFonts w:ascii="David" w:hAnsi="David"/>
          <w:color w:val="000000" w:themeColor="text1"/>
        </w:rPr>
      </w:pPr>
      <w:r w:rsidRPr="00E65696">
        <w:rPr>
          <w:rFonts w:ascii="David" w:hAnsi="David" w:hint="cs"/>
          <w:color w:val="000000" w:themeColor="text1"/>
          <w:rtl/>
        </w:rPr>
        <w:t>שירות זה ייכנס לתו</w:t>
      </w:r>
      <w:r>
        <w:rPr>
          <w:rFonts w:ascii="David" w:hAnsi="David" w:hint="cs"/>
          <w:color w:val="000000" w:themeColor="text1"/>
          <w:rtl/>
        </w:rPr>
        <w:t>ק</w:t>
      </w:r>
      <w:r w:rsidRPr="00E65696">
        <w:rPr>
          <w:rFonts w:ascii="David" w:hAnsi="David" w:hint="cs"/>
          <w:color w:val="000000" w:themeColor="text1"/>
          <w:rtl/>
        </w:rPr>
        <w:t xml:space="preserve">ף לא יאוחר מ </w:t>
      </w:r>
      <w:r w:rsidRPr="00E65696">
        <w:rPr>
          <w:rFonts w:ascii="David" w:hAnsi="David"/>
          <w:color w:val="000000" w:themeColor="text1"/>
          <w:rtl/>
        </w:rPr>
        <w:t>–</w:t>
      </w:r>
      <w:r w:rsidRPr="00E65696">
        <w:rPr>
          <w:rFonts w:ascii="David" w:hAnsi="David" w:hint="cs"/>
          <w:color w:val="000000" w:themeColor="text1"/>
          <w:rtl/>
        </w:rPr>
        <w:t xml:space="preserve"> 3 חודשים לאחר תחילת ההתקשרות</w:t>
      </w:r>
    </w:p>
    <w:p w14:paraId="0B90056C" w14:textId="7E820AEE" w:rsidR="00E65696" w:rsidRPr="00E65696" w:rsidRDefault="00E65696" w:rsidP="00E65696">
      <w:pPr>
        <w:pStyle w:val="4-"/>
        <w:numPr>
          <w:ilvl w:val="5"/>
          <w:numId w:val="54"/>
        </w:numPr>
        <w:tabs>
          <w:tab w:val="num" w:pos="3033"/>
        </w:tabs>
        <w:ind w:left="3033" w:hanging="1236"/>
        <w:rPr>
          <w:rFonts w:ascii="David" w:hAnsi="David"/>
          <w:color w:val="000000" w:themeColor="text1"/>
        </w:rPr>
      </w:pPr>
      <w:r w:rsidRPr="00E65696">
        <w:rPr>
          <w:rFonts w:ascii="David" w:hAnsi="David" w:hint="cs"/>
          <w:color w:val="000000" w:themeColor="text1"/>
          <w:rtl/>
        </w:rPr>
        <w:t>כל כללי המכרז בקשר לחבילות סלולר חו"ל (כגון התראת ניצול, רכישת חבילות נוספות וכד') יחולו גם על חבילות אלו.</w:t>
      </w:r>
    </w:p>
    <w:p w14:paraId="42B8E1FE" w14:textId="2E462F39" w:rsidR="00E65696" w:rsidRDefault="00E65696" w:rsidP="00E65696">
      <w:pPr>
        <w:pStyle w:val="4-"/>
        <w:numPr>
          <w:ilvl w:val="5"/>
          <w:numId w:val="54"/>
        </w:numPr>
        <w:tabs>
          <w:tab w:val="num" w:pos="2749"/>
          <w:tab w:val="num" w:pos="3033"/>
        </w:tabs>
        <w:ind w:left="3033" w:hanging="1236"/>
        <w:rPr>
          <w:rFonts w:ascii="David" w:hAnsi="David"/>
          <w:color w:val="000000"/>
        </w:rPr>
      </w:pPr>
      <w:r w:rsidRPr="00E65696">
        <w:rPr>
          <w:rFonts w:ascii="David" w:hAnsi="David" w:hint="cs"/>
          <w:color w:val="000000" w:themeColor="text1"/>
          <w:rtl/>
        </w:rPr>
        <w:t>החבילה המצטברת הינה קלנדרית</w:t>
      </w:r>
      <w:r w:rsidR="002F56A8">
        <w:rPr>
          <w:rFonts w:ascii="David" w:hAnsi="David" w:hint="cs"/>
          <w:color w:val="000000" w:themeColor="text1"/>
          <w:rtl/>
        </w:rPr>
        <w:t xml:space="preserve"> עבור שירותי הדאטה בלבד</w:t>
      </w:r>
      <w:r w:rsidRPr="00E65696">
        <w:rPr>
          <w:rFonts w:ascii="David" w:hAnsi="David" w:hint="cs"/>
          <w:color w:val="000000" w:themeColor="text1"/>
          <w:rtl/>
        </w:rPr>
        <w:t xml:space="preserve">. לדוגמא: תאריך תחילת הסכם </w:t>
      </w:r>
      <w:r w:rsidRPr="00E65696">
        <w:rPr>
          <w:rFonts w:ascii="David" w:hAnsi="David"/>
          <w:color w:val="000000" w:themeColor="text1"/>
          <w:rtl/>
        </w:rPr>
        <w:t>–</w:t>
      </w:r>
      <w:r w:rsidRPr="00E65696">
        <w:rPr>
          <w:rFonts w:ascii="David" w:hAnsi="David" w:hint="cs"/>
          <w:color w:val="000000" w:themeColor="text1"/>
          <w:rtl/>
        </w:rPr>
        <w:t xml:space="preserve"> 01.04.02025. צבירה עד לסוף שנת 2025 תהיה בסה"כ של 9 גיגה אשר תאופס בתאריך 1.1.2026. </w:t>
      </w:r>
    </w:p>
    <w:p w14:paraId="7DB93858" w14:textId="2E6C3882" w:rsidR="00E65696" w:rsidRDefault="00E65696" w:rsidP="00E65696">
      <w:pPr>
        <w:pStyle w:val="4-"/>
        <w:numPr>
          <w:ilvl w:val="5"/>
          <w:numId w:val="54"/>
        </w:numPr>
        <w:tabs>
          <w:tab w:val="num" w:pos="2749"/>
          <w:tab w:val="num" w:pos="3033"/>
        </w:tabs>
        <w:ind w:left="3033" w:hanging="1236"/>
        <w:rPr>
          <w:rFonts w:ascii="David" w:hAnsi="David"/>
          <w:color w:val="000000"/>
          <w:rtl/>
        </w:rPr>
      </w:pPr>
      <w:r>
        <w:rPr>
          <w:rFonts w:ascii="David" w:hAnsi="David" w:hint="cs"/>
          <w:color w:val="000000"/>
          <w:rtl/>
        </w:rPr>
        <w:t>יובהר כי שיחות/הודעות, ככל שהוצעו</w:t>
      </w:r>
      <w:r w:rsidR="002F56A8">
        <w:rPr>
          <w:rFonts w:ascii="David" w:hAnsi="David" w:hint="cs"/>
          <w:color w:val="000000"/>
          <w:rtl/>
        </w:rPr>
        <w:t>, אינן מצטברות</w:t>
      </w:r>
      <w:r w:rsidR="00C850D2">
        <w:rPr>
          <w:rFonts w:ascii="David" w:hAnsi="David" w:hint="cs"/>
          <w:color w:val="000000"/>
          <w:rtl/>
        </w:rPr>
        <w:t xml:space="preserve"> והינן חבילות חודשיות קבועות.</w:t>
      </w:r>
    </w:p>
    <w:p w14:paraId="58EACC47" w14:textId="77777777" w:rsidR="00E65696" w:rsidRPr="00F35A01" w:rsidRDefault="00E65696" w:rsidP="004F0F77">
      <w:pPr>
        <w:pStyle w:val="4-"/>
        <w:ind w:left="1440"/>
        <w:rPr>
          <w:b/>
        </w:rPr>
      </w:pPr>
    </w:p>
    <w:p w14:paraId="14A84467" w14:textId="77777777" w:rsidR="00545599" w:rsidRPr="00D67161" w:rsidRDefault="00545599" w:rsidP="00FC79AE">
      <w:pPr>
        <w:pStyle w:val="3-"/>
        <w:numPr>
          <w:ilvl w:val="3"/>
          <w:numId w:val="54"/>
        </w:numPr>
        <w:tabs>
          <w:tab w:val="num" w:pos="1995"/>
        </w:tabs>
        <w:rPr>
          <w:b/>
          <w:bCs/>
        </w:rPr>
      </w:pPr>
      <w:bookmarkStart w:id="196" w:name="_Ref147052415"/>
      <w:r w:rsidRPr="00D67161">
        <w:rPr>
          <w:rFonts w:hint="cs"/>
          <w:b/>
          <w:bCs/>
          <w:rtl/>
        </w:rPr>
        <w:t xml:space="preserve">תוכניות </w:t>
      </w:r>
      <w:r w:rsidRPr="00D67161">
        <w:rPr>
          <w:rFonts w:hint="cs"/>
          <w:b/>
          <w:bCs/>
        </w:rPr>
        <w:t>DATA</w:t>
      </w:r>
      <w:r w:rsidRPr="00D67161">
        <w:rPr>
          <w:rFonts w:hint="cs"/>
          <w:b/>
          <w:bCs/>
          <w:rtl/>
        </w:rPr>
        <w:t xml:space="preserve"> בארץ מצרפיות/</w:t>
      </w:r>
      <w:r w:rsidR="00D17BC6">
        <w:rPr>
          <w:rFonts w:hint="cs"/>
          <w:b/>
          <w:bCs/>
          <w:rtl/>
        </w:rPr>
        <w:t xml:space="preserve"> </w:t>
      </w:r>
      <w:r w:rsidRPr="00D67161">
        <w:rPr>
          <w:rFonts w:hint="cs"/>
          <w:b/>
          <w:bCs/>
          <w:rtl/>
        </w:rPr>
        <w:t>פרטניות</w:t>
      </w:r>
      <w:bookmarkEnd w:id="196"/>
      <w:r w:rsidRPr="00D67161">
        <w:rPr>
          <w:rFonts w:hint="cs"/>
          <w:b/>
          <w:bCs/>
          <w:rtl/>
        </w:rPr>
        <w:t xml:space="preserve"> </w:t>
      </w:r>
    </w:p>
    <w:p w14:paraId="1654EB34"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תוכניות </w:t>
      </w:r>
      <w:r w:rsidRPr="00F35A01">
        <w:rPr>
          <w:rFonts w:hint="cs"/>
          <w:b/>
        </w:rPr>
        <w:t>DATA</w:t>
      </w:r>
      <w:r w:rsidRPr="00F35A01">
        <w:rPr>
          <w:rFonts w:hint="cs"/>
          <w:b/>
          <w:rtl/>
        </w:rPr>
        <w:t xml:space="preserve"> הינ</w:t>
      </w:r>
      <w:r w:rsidR="00D17BC6">
        <w:rPr>
          <w:rFonts w:hint="cs"/>
          <w:b/>
          <w:rtl/>
        </w:rPr>
        <w:t>ן</w:t>
      </w:r>
      <w:r w:rsidRPr="00F35A01">
        <w:rPr>
          <w:rFonts w:hint="cs"/>
          <w:b/>
          <w:rtl/>
        </w:rPr>
        <w:t xml:space="preserve"> תוכניות ייעודיות שהוגדרו על ידי עורך המכרז.</w:t>
      </w:r>
    </w:p>
    <w:p w14:paraId="52CFDDD1"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תוכניות אלו ישמשו את המזמינים עבור צרכי  </w:t>
      </w:r>
      <w:r w:rsidRPr="00F35A01">
        <w:rPr>
          <w:rFonts w:hint="cs"/>
          <w:b/>
        </w:rPr>
        <w:t>BY</w:t>
      </w:r>
      <w:r w:rsidRPr="00F35A01">
        <w:rPr>
          <w:b/>
        </w:rPr>
        <w:t>O</w:t>
      </w:r>
      <w:r w:rsidRPr="00F35A01">
        <w:rPr>
          <w:rFonts w:hint="cs"/>
          <w:b/>
        </w:rPr>
        <w:t>D</w:t>
      </w:r>
      <w:r w:rsidRPr="00F35A01">
        <w:rPr>
          <w:rFonts w:hint="cs"/>
          <w:b/>
          <w:rtl/>
        </w:rPr>
        <w:t xml:space="preserve"> בתצורה של סים או </w:t>
      </w:r>
      <w:r w:rsidRPr="00F35A01">
        <w:rPr>
          <w:b/>
        </w:rPr>
        <w:t>ESIM</w:t>
      </w:r>
      <w:r w:rsidRPr="00F35A01">
        <w:rPr>
          <w:rFonts w:hint="cs"/>
          <w:b/>
          <w:rtl/>
        </w:rPr>
        <w:t xml:space="preserve">. </w:t>
      </w:r>
    </w:p>
    <w:p w14:paraId="0B7D700C" w14:textId="77777777" w:rsidR="00545599" w:rsidRPr="00F35A01" w:rsidRDefault="00545599" w:rsidP="00F26133">
      <w:pPr>
        <w:pStyle w:val="4-"/>
        <w:numPr>
          <w:ilvl w:val="4"/>
          <w:numId w:val="54"/>
        </w:numPr>
        <w:tabs>
          <w:tab w:val="clear" w:pos="2517"/>
          <w:tab w:val="num" w:pos="2749"/>
        </w:tabs>
        <w:ind w:left="2608" w:hanging="1168"/>
        <w:rPr>
          <w:b/>
        </w:rPr>
      </w:pPr>
      <w:r w:rsidRPr="00F35A01">
        <w:rPr>
          <w:rFonts w:hint="cs"/>
          <w:b/>
          <w:rtl/>
        </w:rPr>
        <w:t xml:space="preserve">מזמין יהיה רשאי על פי שיקול דעתו הבלעדי לקבוע איזה מבין האפשרויות המפורטות להלן יירכשו על ידו, כולל שילוב ביניהן </w:t>
      </w:r>
      <w:r w:rsidR="00A56064">
        <w:rPr>
          <w:rFonts w:hint="cs"/>
          <w:b/>
          <w:rtl/>
        </w:rPr>
        <w:t xml:space="preserve">(ובלבד שכל מנוי ישוייך מראש לתוכנית אחת) </w:t>
      </w:r>
      <w:r w:rsidRPr="00F35A01">
        <w:rPr>
          <w:rFonts w:hint="cs"/>
          <w:b/>
          <w:rtl/>
        </w:rPr>
        <w:t>וכן אפשרות מעבר מתוכנית לתוכנית מעת לעת.</w:t>
      </w:r>
    </w:p>
    <w:p w14:paraId="66403D05"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מצ"ב אפשרויות בחירת תוכניות </w:t>
      </w:r>
      <w:r w:rsidRPr="004D2DD9">
        <w:rPr>
          <w:rFonts w:hint="cs"/>
          <w:b/>
        </w:rPr>
        <w:t>DATA</w:t>
      </w:r>
      <w:r w:rsidRPr="004D2DD9">
        <w:rPr>
          <w:rFonts w:hint="cs"/>
          <w:b/>
          <w:rtl/>
        </w:rPr>
        <w:t xml:space="preserve"> לשימוש המזמינים: </w:t>
      </w:r>
    </w:p>
    <w:p w14:paraId="4971DFA7" w14:textId="77777777" w:rsidR="00545599" w:rsidRPr="00F35A01" w:rsidRDefault="00545599" w:rsidP="00FC79AE">
      <w:pPr>
        <w:pStyle w:val="4-"/>
        <w:numPr>
          <w:ilvl w:val="5"/>
          <w:numId w:val="54"/>
        </w:numPr>
        <w:tabs>
          <w:tab w:val="num" w:pos="3033"/>
        </w:tabs>
        <w:ind w:left="3033" w:hanging="1236"/>
        <w:rPr>
          <w:rFonts w:ascii="David" w:hAnsi="David"/>
          <w:color w:val="000000" w:themeColor="text1"/>
        </w:rPr>
      </w:pPr>
      <w:r w:rsidRPr="00F35A01">
        <w:rPr>
          <w:rFonts w:hint="eastAsia"/>
          <w:b/>
          <w:bCs/>
          <w:rtl/>
        </w:rPr>
        <w:lastRenderedPageBreak/>
        <w:t>תוכנית</w:t>
      </w:r>
      <w:r w:rsidRPr="00F35A01">
        <w:rPr>
          <w:b/>
          <w:bCs/>
          <w:rtl/>
        </w:rPr>
        <w:t xml:space="preserve"> </w:t>
      </w:r>
      <w:r w:rsidRPr="00F35A01">
        <w:t>DATA</w:t>
      </w:r>
      <w:r w:rsidRPr="00F35A01">
        <w:rPr>
          <w:b/>
          <w:bCs/>
          <w:rtl/>
        </w:rPr>
        <w:t xml:space="preserve"> </w:t>
      </w:r>
      <w:r w:rsidRPr="00F35A01">
        <w:rPr>
          <w:rFonts w:hint="eastAsia"/>
          <w:b/>
          <w:bCs/>
          <w:rtl/>
        </w:rPr>
        <w:t>מצרפית</w:t>
      </w:r>
      <w:r w:rsidRPr="00F35A01">
        <w:rPr>
          <w:b/>
          <w:bCs/>
          <w:rtl/>
        </w:rPr>
        <w:t xml:space="preserve"> </w:t>
      </w:r>
      <w:r w:rsidRPr="00F35A01">
        <w:rPr>
          <w:rFonts w:hint="eastAsia"/>
          <w:b/>
          <w:bCs/>
          <w:rtl/>
        </w:rPr>
        <w:t>עם</w:t>
      </w:r>
      <w:r w:rsidRPr="00F35A01">
        <w:rPr>
          <w:b/>
          <w:bCs/>
          <w:rtl/>
        </w:rPr>
        <w:t xml:space="preserve"> נפח </w:t>
      </w:r>
      <w:r w:rsidRPr="00F35A01">
        <w:rPr>
          <w:rFonts w:hint="eastAsia"/>
          <w:b/>
          <w:bCs/>
          <w:rtl/>
        </w:rPr>
        <w:t>גלישה</w:t>
      </w:r>
      <w:r w:rsidRPr="00F35A01">
        <w:rPr>
          <w:b/>
          <w:bCs/>
          <w:rtl/>
        </w:rPr>
        <w:t xml:space="preserve"> </w:t>
      </w:r>
      <w:r w:rsidRPr="00F35A01">
        <w:rPr>
          <w:rFonts w:hint="eastAsia"/>
          <w:b/>
          <w:bCs/>
          <w:rtl/>
        </w:rPr>
        <w:t>קבוע</w:t>
      </w:r>
      <w:r w:rsidRPr="00F35A01">
        <w:rPr>
          <w:b/>
          <w:bCs/>
          <w:rtl/>
        </w:rPr>
        <w:t xml:space="preserve"> והיקף מנויים משתנה</w:t>
      </w:r>
      <w:r w:rsidRPr="00F35A01">
        <w:rPr>
          <w:rtl/>
        </w:rPr>
        <w:t>:</w:t>
      </w:r>
      <w:r w:rsidRPr="00F35A01">
        <w:rPr>
          <w:rFonts w:hint="cs"/>
          <w:rtl/>
        </w:rPr>
        <w:t xml:space="preserve"> בתצורה זו המזמין רוכש נפח גלישה קבוע אליו ישויכו מנויי </w:t>
      </w:r>
      <w:r w:rsidRPr="00F35A01">
        <w:rPr>
          <w:b/>
          <w:bCs/>
        </w:rPr>
        <w:t>DATA</w:t>
      </w:r>
      <w:r w:rsidRPr="00F35A01">
        <w:rPr>
          <w:rtl/>
        </w:rPr>
        <w:t xml:space="preserve"> </w:t>
      </w:r>
      <w:r w:rsidRPr="00F35A01">
        <w:rPr>
          <w:rFonts w:hint="cs"/>
          <w:rtl/>
        </w:rPr>
        <w:t xml:space="preserve">ללא הגבלה. לדוגמא: תוכנית </w:t>
      </w:r>
      <w:r w:rsidRPr="00F35A01">
        <w:rPr>
          <w:rFonts w:hint="cs"/>
          <w:b/>
          <w:bCs/>
        </w:rPr>
        <w:t>DATA</w:t>
      </w:r>
      <w:r w:rsidRPr="00F35A01">
        <w:rPr>
          <w:rFonts w:hint="cs"/>
          <w:rtl/>
        </w:rPr>
        <w:t xml:space="preserve"> מצרפי 10 טרה אליה ישויכו הסימים של הארגון ויכול שכמות סימים זו תשתנה עם הזמן (תגדל או תקטן). בתוכנית זו המזמין יוכל לקבוע האם במקרה של חריגה מהיקף נפח הגלישה תופעל  האטת גלישה על כל המנויים או שהמזמין ישלם בגין חריגה או הפעלת התוכנית לפי מודל תוכנית מתגלגלת (מעבר לדרגת החיוב הבאה עד לסוף מחזור החיוב ובסיום מחזור החיוב תוחזר התוכנית לתוכנית הבסיס).</w:t>
      </w:r>
    </w:p>
    <w:p w14:paraId="309DE6A8" w14:textId="77777777" w:rsidR="00545599" w:rsidRPr="00F35A01" w:rsidRDefault="00545599" w:rsidP="004A4C8C">
      <w:pPr>
        <w:pStyle w:val="4-"/>
        <w:numPr>
          <w:ilvl w:val="5"/>
          <w:numId w:val="54"/>
        </w:numPr>
        <w:tabs>
          <w:tab w:val="num" w:pos="3033"/>
        </w:tabs>
        <w:ind w:left="3033" w:hanging="1236"/>
      </w:pPr>
      <w:r w:rsidRPr="00F35A01">
        <w:rPr>
          <w:rFonts w:hint="eastAsia"/>
          <w:b/>
          <w:bCs/>
          <w:rtl/>
        </w:rPr>
        <w:t>תוכנית</w:t>
      </w:r>
      <w:r w:rsidRPr="00F35A01">
        <w:rPr>
          <w:b/>
          <w:bCs/>
          <w:rtl/>
        </w:rPr>
        <w:t xml:space="preserve"> </w:t>
      </w:r>
      <w:r w:rsidRPr="00F35A01">
        <w:t>DATA</w:t>
      </w:r>
      <w:r w:rsidRPr="00F35A01">
        <w:rPr>
          <w:b/>
          <w:bCs/>
          <w:rtl/>
        </w:rPr>
        <w:t xml:space="preserve"> מצרפית עם נפח גלישה משתנה והיקף מנויים מוגדר</w:t>
      </w:r>
      <w:r w:rsidRPr="002970C8">
        <w:rPr>
          <w:rtl/>
        </w:rPr>
        <w:t>:</w:t>
      </w:r>
      <w:r w:rsidRPr="00091E82">
        <w:rPr>
          <w:rFonts w:hint="cs"/>
          <w:b/>
          <w:bCs/>
          <w:rtl/>
        </w:rPr>
        <w:t xml:space="preserve"> </w:t>
      </w:r>
      <w:r w:rsidRPr="00F35A01">
        <w:rPr>
          <w:rFonts w:hint="cs"/>
          <w:rtl/>
        </w:rPr>
        <w:t>בתצורה  זו המזמין רוכש נפח גלישה מצרפי לכל היקף המנויים וככל שהיקף המנויים יגדל סה"כ היקף הגלישה הכולל בתוכנית יגדל. השימוש בתוכנית זו הינו מצרפי ואינו פר מנוי. לדוגמ</w:t>
      </w:r>
      <w:r w:rsidR="00D17BC6">
        <w:rPr>
          <w:rFonts w:hint="cs"/>
          <w:rtl/>
        </w:rPr>
        <w:t>ה</w:t>
      </w:r>
      <w:r w:rsidRPr="00F35A01">
        <w:rPr>
          <w:rFonts w:hint="cs"/>
          <w:rtl/>
        </w:rPr>
        <w:t>: חבילת דאטה מצרפית בה כל מנוי רכש חבילה של 10 גיגה תשתנה בהיקף המצרפי שלה, 10 מנויים שיצורפו לתוכנית יהנו מחבילת גלישה מצרפית של 100 גיגה , 200 מנויים שהצטרפו יהיה להם ביחד חבילה של 2,000 גיגה (במצב זה ייתכן ויהיו מנויים שינצלו חלק מנפח הגלישה וחלק לא ינצלו כלל). התשלום עבור תוכנית זו יהיה בהתאם לכמות המנויים שהצטרפו. המזמין יוכל לקבוע האם בחריגה מהיקף נפח התוכנית המצרפית תהיה האטת גלישה או תשלום בגין חריגה או לפי מודל של תוכנית מתגלגלת (מעבר לדרגת החיוב הבאה עד לסוף מחזור החיוב ובסיום מחזור החיוב תוחזר התוכנית לתוכנית הבסיס).</w:t>
      </w:r>
    </w:p>
    <w:p w14:paraId="34A67E78" w14:textId="77777777" w:rsidR="00545599" w:rsidRPr="003B1AC9" w:rsidRDefault="00545599" w:rsidP="00FC79AE">
      <w:pPr>
        <w:pStyle w:val="3-"/>
        <w:numPr>
          <w:ilvl w:val="3"/>
          <w:numId w:val="54"/>
        </w:numPr>
        <w:tabs>
          <w:tab w:val="num" w:pos="1995"/>
        </w:tabs>
        <w:rPr>
          <w:b/>
          <w:bCs/>
        </w:rPr>
      </w:pPr>
      <w:r w:rsidRPr="003B1AC9">
        <w:rPr>
          <w:rFonts w:hint="cs"/>
          <w:b/>
          <w:bCs/>
          <w:rtl/>
        </w:rPr>
        <w:t xml:space="preserve">תוכנית </w:t>
      </w:r>
      <w:r w:rsidRPr="003B1AC9">
        <w:rPr>
          <w:b/>
          <w:bCs/>
        </w:rPr>
        <w:t>Data Only</w:t>
      </w:r>
      <w:r w:rsidRPr="003B1AC9">
        <w:rPr>
          <w:rFonts w:hint="cs"/>
          <w:b/>
          <w:bCs/>
          <w:rtl/>
        </w:rPr>
        <w:t xml:space="preserve"> </w:t>
      </w:r>
    </w:p>
    <w:p w14:paraId="724E8759"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הספק יספק למשתמשים תוכנית </w:t>
      </w:r>
      <w:r w:rsidRPr="004D2DD9">
        <w:rPr>
          <w:b/>
        </w:rPr>
        <w:t>Data Only</w:t>
      </w:r>
      <w:r w:rsidRPr="004D2DD9">
        <w:rPr>
          <w:rFonts w:hint="cs"/>
          <w:b/>
          <w:rtl/>
        </w:rPr>
        <w:t xml:space="preserve"> על גבי (</w:t>
      </w:r>
      <w:r w:rsidRPr="004D2DD9">
        <w:rPr>
          <w:b/>
        </w:rPr>
        <w:t>SIM/ESIM</w:t>
      </w:r>
      <w:r w:rsidRPr="004D2DD9">
        <w:rPr>
          <w:rFonts w:hint="cs"/>
          <w:b/>
          <w:rtl/>
        </w:rPr>
        <w:t xml:space="preserve">). התוכנית תיכלול חבילת גלישה בנפח 5 גיגה בתוקף ל-12 חודשים. תוכנית זו תשמש בין היתר גם לטובת התקני דאטה ומולטימדיה ולכל צורך אחר של המזמין (ב </w:t>
      </w:r>
      <w:r w:rsidRPr="004D2DD9">
        <w:rPr>
          <w:b/>
        </w:rPr>
        <w:t>SIM/ESIM</w:t>
      </w:r>
      <w:r w:rsidRPr="004D2DD9">
        <w:rPr>
          <w:rFonts w:hint="cs"/>
          <w:b/>
          <w:rtl/>
        </w:rPr>
        <w:t>).</w:t>
      </w:r>
    </w:p>
    <w:p w14:paraId="49AB65A8"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תוכנית זו תתאפשר לרכישה במסלול פריפייד (</w:t>
      </w:r>
      <w:r w:rsidR="004D2DD9">
        <w:rPr>
          <w:rFonts w:hint="cs"/>
          <w:b/>
        </w:rPr>
        <w:t>P</w:t>
      </w:r>
      <w:r w:rsidRPr="004D2DD9">
        <w:rPr>
          <w:b/>
        </w:rPr>
        <w:t>repaid</w:t>
      </w:r>
      <w:r w:rsidRPr="004D2DD9">
        <w:rPr>
          <w:rFonts w:hint="cs"/>
          <w:b/>
          <w:rtl/>
        </w:rPr>
        <w:t>).</w:t>
      </w:r>
    </w:p>
    <w:p w14:paraId="4F67AF7A" w14:textId="76658E56" w:rsidR="00545599" w:rsidRPr="004D2DD9" w:rsidRDefault="003B1AC9" w:rsidP="00FC79AE">
      <w:pPr>
        <w:pStyle w:val="3-"/>
        <w:numPr>
          <w:ilvl w:val="3"/>
          <w:numId w:val="54"/>
        </w:numPr>
        <w:tabs>
          <w:tab w:val="num" w:pos="1995"/>
        </w:tabs>
        <w:rPr>
          <w:b/>
          <w:bCs/>
        </w:rPr>
      </w:pPr>
      <w:bookmarkStart w:id="197" w:name="_Toc440187412"/>
      <w:bookmarkStart w:id="198" w:name="_Toc443920343"/>
      <w:r w:rsidRPr="004D2DD9">
        <w:rPr>
          <w:rFonts w:hint="cs"/>
          <w:b/>
          <w:bCs/>
          <w:rtl/>
        </w:rPr>
        <w:t xml:space="preserve">תוכנית </w:t>
      </w:r>
      <w:r w:rsidR="00545599" w:rsidRPr="004D2DD9">
        <w:rPr>
          <w:b/>
          <w:bCs/>
          <w:rtl/>
        </w:rPr>
        <w:t xml:space="preserve">הפצת הודעות </w:t>
      </w:r>
      <w:r w:rsidR="00545599" w:rsidRPr="004D2DD9">
        <w:rPr>
          <w:b/>
          <w:bCs/>
        </w:rPr>
        <w:t>SMS</w:t>
      </w:r>
      <w:r w:rsidR="00545599" w:rsidRPr="004D2DD9">
        <w:rPr>
          <w:b/>
          <w:bCs/>
          <w:rtl/>
        </w:rPr>
        <w:t xml:space="preserve"> ארגוני </w:t>
      </w:r>
      <w:bookmarkEnd w:id="197"/>
      <w:bookmarkEnd w:id="198"/>
      <w:r w:rsidR="007459C1">
        <w:rPr>
          <w:rFonts w:hint="cs"/>
          <w:b/>
          <w:bCs/>
          <w:rtl/>
        </w:rPr>
        <w:t>לרשתות רט"ן בישראל</w:t>
      </w:r>
    </w:p>
    <w:p w14:paraId="57C3C62B" w14:textId="51F068CD" w:rsidR="00545599" w:rsidRPr="004D2DD9" w:rsidRDefault="007459C1" w:rsidP="00F26133">
      <w:pPr>
        <w:pStyle w:val="4-"/>
        <w:numPr>
          <w:ilvl w:val="4"/>
          <w:numId w:val="54"/>
        </w:numPr>
        <w:tabs>
          <w:tab w:val="clear" w:pos="2517"/>
          <w:tab w:val="num" w:pos="2749"/>
        </w:tabs>
        <w:ind w:left="2608" w:hanging="1168"/>
        <w:rPr>
          <w:b/>
        </w:rPr>
      </w:pPr>
      <w:bookmarkStart w:id="199" w:name="_Toc440187413"/>
      <w:bookmarkStart w:id="200" w:name="_Toc443920344"/>
      <w:r>
        <w:rPr>
          <w:rFonts w:hint="cs"/>
          <w:b/>
          <w:rtl/>
        </w:rPr>
        <w:t>ה</w:t>
      </w:r>
      <w:r w:rsidR="00545599" w:rsidRPr="004D2DD9">
        <w:rPr>
          <w:rFonts w:hint="cs"/>
          <w:b/>
          <w:rtl/>
        </w:rPr>
        <w:t xml:space="preserve">ספק יספק שירות </w:t>
      </w:r>
      <w:r w:rsidR="00545599" w:rsidRPr="004D2DD9">
        <w:rPr>
          <w:b/>
          <w:rtl/>
        </w:rPr>
        <w:t>מערכת</w:t>
      </w:r>
      <w:r w:rsidR="00545599" w:rsidRPr="004D2DD9">
        <w:rPr>
          <w:b/>
        </w:rPr>
        <w:t xml:space="preserve"> </w:t>
      </w:r>
      <w:r w:rsidR="00545599" w:rsidRPr="004D2DD9">
        <w:rPr>
          <w:rFonts w:hint="cs"/>
          <w:b/>
          <w:rtl/>
        </w:rPr>
        <w:t>ל</w:t>
      </w:r>
      <w:r w:rsidR="00545599" w:rsidRPr="004D2DD9">
        <w:rPr>
          <w:b/>
          <w:rtl/>
        </w:rPr>
        <w:t>הפצה</w:t>
      </w:r>
      <w:r w:rsidR="00545599" w:rsidRPr="004D2DD9">
        <w:rPr>
          <w:b/>
        </w:rPr>
        <w:t xml:space="preserve"> </w:t>
      </w:r>
      <w:r w:rsidR="00545599" w:rsidRPr="004D2DD9">
        <w:rPr>
          <w:rFonts w:hint="cs"/>
          <w:b/>
          <w:rtl/>
        </w:rPr>
        <w:t>הודעות</w:t>
      </w:r>
      <w:r w:rsidR="00545599" w:rsidRPr="004D2DD9">
        <w:rPr>
          <w:b/>
        </w:rPr>
        <w:t xml:space="preserve"> SMS </w:t>
      </w:r>
      <w:r w:rsidR="00545599" w:rsidRPr="004D2DD9">
        <w:rPr>
          <w:rFonts w:hint="cs"/>
          <w:b/>
          <w:rtl/>
        </w:rPr>
        <w:t>לשימוש המזמינים.</w:t>
      </w:r>
    </w:p>
    <w:p w14:paraId="0C963A36"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tl/>
        </w:rPr>
        <w:t>מערכת</w:t>
      </w:r>
      <w:r w:rsidRPr="004D2DD9">
        <w:rPr>
          <w:b/>
        </w:rPr>
        <w:t xml:space="preserve"> </w:t>
      </w:r>
      <w:r w:rsidRPr="004D2DD9">
        <w:rPr>
          <w:b/>
          <w:rtl/>
        </w:rPr>
        <w:t>ההפצה</w:t>
      </w:r>
      <w:r w:rsidRPr="004D2DD9">
        <w:rPr>
          <w:b/>
        </w:rPr>
        <w:t xml:space="preserve"> </w:t>
      </w:r>
      <w:r w:rsidRPr="004D2DD9">
        <w:rPr>
          <w:rFonts w:hint="cs"/>
          <w:b/>
          <w:rtl/>
        </w:rPr>
        <w:t xml:space="preserve">תותקן אצל המזמין במודל </w:t>
      </w:r>
      <w:r w:rsidRPr="004D2DD9">
        <w:rPr>
          <w:b/>
        </w:rPr>
        <w:t>On Premise</w:t>
      </w:r>
      <w:r w:rsidRPr="004D2DD9">
        <w:rPr>
          <w:rFonts w:hint="cs"/>
          <w:b/>
          <w:rtl/>
        </w:rPr>
        <w:t xml:space="preserve"> או התקנה בענן הממשלתי או באמצעות ממשק ניהול בענן של הספק באמצעות דפדפן אינטרנט (</w:t>
      </w:r>
      <w:r w:rsidRPr="004D2DD9">
        <w:rPr>
          <w:rFonts w:hint="cs"/>
          <w:b/>
        </w:rPr>
        <w:t>WEB</w:t>
      </w:r>
      <w:r w:rsidRPr="004D2DD9">
        <w:rPr>
          <w:rFonts w:hint="cs"/>
          <w:b/>
          <w:rtl/>
        </w:rPr>
        <w:t>) או באמצעות</w:t>
      </w:r>
      <w:r w:rsidR="00D17BC6" w:rsidRPr="004D2DD9">
        <w:rPr>
          <w:rFonts w:hint="cs"/>
          <w:b/>
          <w:rtl/>
        </w:rPr>
        <w:t>ו</w:t>
      </w:r>
      <w:r w:rsidRPr="004D2DD9">
        <w:rPr>
          <w:rFonts w:hint="cs"/>
          <w:b/>
          <w:rtl/>
        </w:rPr>
        <w:t xml:space="preserve"> של חיבור קו תקשורת או חיבור בממשק </w:t>
      </w:r>
      <w:r w:rsidRPr="004D2DD9">
        <w:rPr>
          <w:rFonts w:hint="cs"/>
          <w:b/>
        </w:rPr>
        <w:t>API</w:t>
      </w:r>
      <w:r w:rsidRPr="004D2DD9">
        <w:rPr>
          <w:rFonts w:hint="cs"/>
          <w:b/>
          <w:rtl/>
        </w:rPr>
        <w:t xml:space="preserve"> למערכות המזמין. ממשק ה</w:t>
      </w:r>
      <w:r w:rsidRPr="004D2DD9">
        <w:rPr>
          <w:b/>
        </w:rPr>
        <w:t xml:space="preserve">API </w:t>
      </w:r>
      <w:r w:rsidRPr="004D2DD9">
        <w:rPr>
          <w:rFonts w:hint="cs"/>
          <w:b/>
          <w:rtl/>
        </w:rPr>
        <w:t xml:space="preserve"> נדרש לתמוך בשליחת מסרי </w:t>
      </w:r>
      <w:r w:rsidRPr="004D2DD9">
        <w:rPr>
          <w:b/>
        </w:rPr>
        <w:t xml:space="preserve">SMS </w:t>
      </w:r>
      <w:r w:rsidRPr="004D2DD9">
        <w:rPr>
          <w:rFonts w:hint="cs"/>
          <w:b/>
          <w:rtl/>
        </w:rPr>
        <w:t xml:space="preserve"> מסוג </w:t>
      </w:r>
      <w:r w:rsidRPr="004D2DD9">
        <w:rPr>
          <w:b/>
        </w:rPr>
        <w:t xml:space="preserve">OTP </w:t>
      </w:r>
      <w:r w:rsidRPr="004D2DD9">
        <w:rPr>
          <w:rFonts w:hint="cs"/>
          <w:b/>
          <w:rtl/>
        </w:rPr>
        <w:t xml:space="preserve"> של מוצרי </w:t>
      </w:r>
      <w:r w:rsidRPr="004D2DD9">
        <w:rPr>
          <w:b/>
        </w:rPr>
        <w:t>F5</w:t>
      </w:r>
      <w:r w:rsidRPr="004D2DD9">
        <w:rPr>
          <w:rFonts w:hint="cs"/>
          <w:b/>
          <w:rtl/>
        </w:rPr>
        <w:t xml:space="preserve"> ושל חברת צק פוינט לפחות.</w:t>
      </w:r>
    </w:p>
    <w:p w14:paraId="7A43F43E"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lastRenderedPageBreak/>
        <w:t xml:space="preserve">המערכת תאפשר ניהול והפצה לסגמנטים, קבוצות משתמשים, כולל יצירת תתי קבוצות, מאובטחות באמצעות כניסה מוגנת ושימוש בסיסמא, עריכת הודעות שמורות, צפייה בהיסטוריה, שליחת מסר בהתאם לפורמט מוגדר מראש לפי סוגי תבניות, הפצה כמסר קולי לנמען עם טלפון כשר כאשר המרת הקובץ </w:t>
      </w:r>
      <w:r w:rsidRPr="004D2DD9">
        <w:rPr>
          <w:rFonts w:hint="cs"/>
          <w:b/>
        </w:rPr>
        <w:t xml:space="preserve">SMS </w:t>
      </w:r>
      <w:r w:rsidRPr="004D2DD9">
        <w:rPr>
          <w:rFonts w:hint="cs"/>
          <w:b/>
          <w:rtl/>
        </w:rPr>
        <w:t xml:space="preserve"> לטקסט קולי יבוצע באופן אוטומטי על ידי הספק בזיהוי שמספר הרט"ן של המנוי משוייך לקומה כשרה, השירות יאפשר משלוח הודעות לכל ספקי התקשורת בארץ ו/</w:t>
      </w:r>
      <w:r w:rsidR="00D22C67" w:rsidRPr="004D2DD9">
        <w:rPr>
          <w:rFonts w:hint="cs"/>
          <w:b/>
          <w:rtl/>
        </w:rPr>
        <w:t xml:space="preserve"> </w:t>
      </w:r>
      <w:r w:rsidRPr="004D2DD9">
        <w:rPr>
          <w:rFonts w:hint="cs"/>
          <w:b/>
          <w:rtl/>
        </w:rPr>
        <w:t>או בחו"ל, בהתאם לרגולציה.</w:t>
      </w:r>
    </w:p>
    <w:p w14:paraId="1BFDEB6E"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Pr>
        <w:t xml:space="preserve"> </w:t>
      </w:r>
      <w:r w:rsidRPr="004D2DD9">
        <w:rPr>
          <w:b/>
          <w:rtl/>
        </w:rPr>
        <w:t>המערכת</w:t>
      </w:r>
      <w:r w:rsidRPr="004D2DD9">
        <w:rPr>
          <w:b/>
        </w:rPr>
        <w:t xml:space="preserve"> </w:t>
      </w:r>
      <w:r w:rsidRPr="004D2DD9">
        <w:rPr>
          <w:b/>
          <w:rtl/>
        </w:rPr>
        <w:t>תתמוך</w:t>
      </w:r>
      <w:r w:rsidRPr="004D2DD9">
        <w:rPr>
          <w:b/>
        </w:rPr>
        <w:t xml:space="preserve"> </w:t>
      </w:r>
      <w:r w:rsidRPr="004D2DD9">
        <w:rPr>
          <w:b/>
          <w:rtl/>
        </w:rPr>
        <w:t>פונקציונאלית</w:t>
      </w:r>
      <w:r w:rsidRPr="004D2DD9">
        <w:rPr>
          <w:b/>
        </w:rPr>
        <w:t xml:space="preserve"> </w:t>
      </w:r>
      <w:r w:rsidRPr="004D2DD9">
        <w:rPr>
          <w:b/>
          <w:rtl/>
        </w:rPr>
        <w:t>בכל</w:t>
      </w:r>
      <w:r w:rsidRPr="004D2DD9">
        <w:rPr>
          <w:b/>
        </w:rPr>
        <w:t xml:space="preserve"> </w:t>
      </w:r>
      <w:r w:rsidRPr="004D2DD9">
        <w:rPr>
          <w:b/>
          <w:rtl/>
        </w:rPr>
        <w:t>דרישות</w:t>
      </w:r>
      <w:r w:rsidRPr="004D2DD9">
        <w:rPr>
          <w:b/>
        </w:rPr>
        <w:t xml:space="preserve"> </w:t>
      </w:r>
      <w:r w:rsidRPr="004D2DD9">
        <w:rPr>
          <w:b/>
          <w:rtl/>
        </w:rPr>
        <w:t>החוק</w:t>
      </w:r>
      <w:r w:rsidRPr="004D2DD9">
        <w:rPr>
          <w:b/>
        </w:rPr>
        <w:t xml:space="preserve"> </w:t>
      </w:r>
      <w:r w:rsidRPr="004D2DD9">
        <w:rPr>
          <w:b/>
          <w:rtl/>
        </w:rPr>
        <w:t>והתקנים</w:t>
      </w:r>
      <w:r w:rsidRPr="004D2DD9">
        <w:rPr>
          <w:b/>
        </w:rPr>
        <w:t xml:space="preserve"> </w:t>
      </w:r>
      <w:r w:rsidRPr="004D2DD9">
        <w:rPr>
          <w:b/>
          <w:rtl/>
        </w:rPr>
        <w:t>המחייבים</w:t>
      </w:r>
      <w:r w:rsidRPr="004D2DD9">
        <w:rPr>
          <w:rFonts w:hint="cs"/>
          <w:b/>
          <w:rtl/>
        </w:rPr>
        <w:t xml:space="preserve">, </w:t>
      </w:r>
      <w:r w:rsidRPr="004D2DD9">
        <w:rPr>
          <w:b/>
          <w:rtl/>
        </w:rPr>
        <w:t>לרבות</w:t>
      </w:r>
      <w:r w:rsidRPr="004D2DD9">
        <w:rPr>
          <w:b/>
        </w:rPr>
        <w:t xml:space="preserve"> </w:t>
      </w:r>
      <w:r w:rsidRPr="004D2DD9">
        <w:rPr>
          <w:b/>
          <w:rtl/>
        </w:rPr>
        <w:t>דרישות</w:t>
      </w:r>
      <w:r w:rsidRPr="004D2DD9">
        <w:rPr>
          <w:b/>
        </w:rPr>
        <w:t xml:space="preserve"> </w:t>
      </w:r>
      <w:r w:rsidRPr="004D2DD9">
        <w:rPr>
          <w:b/>
          <w:rtl/>
        </w:rPr>
        <w:t>בדבר</w:t>
      </w:r>
      <w:r w:rsidRPr="004D2DD9">
        <w:rPr>
          <w:rFonts w:hint="cs"/>
          <w:b/>
          <w:rtl/>
        </w:rPr>
        <w:t xml:space="preserve"> </w:t>
      </w:r>
      <w:r w:rsidRPr="004D2DD9">
        <w:rPr>
          <w:b/>
          <w:rtl/>
        </w:rPr>
        <w:t>התאמה</w:t>
      </w:r>
      <w:r w:rsidRPr="004D2DD9">
        <w:rPr>
          <w:b/>
        </w:rPr>
        <w:t xml:space="preserve"> </w:t>
      </w:r>
      <w:r w:rsidRPr="004D2DD9">
        <w:rPr>
          <w:b/>
          <w:rtl/>
        </w:rPr>
        <w:t>למכשירי</w:t>
      </w:r>
      <w:r w:rsidRPr="004D2DD9">
        <w:rPr>
          <w:b/>
        </w:rPr>
        <w:t xml:space="preserve"> </w:t>
      </w:r>
      <w:r w:rsidRPr="004D2DD9">
        <w:rPr>
          <w:b/>
          <w:rtl/>
        </w:rPr>
        <w:t>קצה</w:t>
      </w:r>
      <w:r w:rsidRPr="004D2DD9">
        <w:rPr>
          <w:b/>
        </w:rPr>
        <w:t xml:space="preserve"> </w:t>
      </w:r>
      <w:r w:rsidRPr="004D2DD9">
        <w:rPr>
          <w:b/>
          <w:rtl/>
        </w:rPr>
        <w:t>שונים</w:t>
      </w:r>
      <w:r w:rsidRPr="004D2DD9">
        <w:rPr>
          <w:rFonts w:hint="cs"/>
          <w:b/>
          <w:rtl/>
        </w:rPr>
        <w:t xml:space="preserve"> ו</w:t>
      </w:r>
      <w:r w:rsidRPr="004D2DD9">
        <w:rPr>
          <w:b/>
          <w:rtl/>
        </w:rPr>
        <w:t>מבלי</w:t>
      </w:r>
      <w:r w:rsidRPr="004D2DD9">
        <w:rPr>
          <w:b/>
        </w:rPr>
        <w:t xml:space="preserve"> </w:t>
      </w:r>
      <w:r w:rsidRPr="004D2DD9">
        <w:rPr>
          <w:b/>
          <w:rtl/>
        </w:rPr>
        <w:t>לגרוע</w:t>
      </w:r>
      <w:r w:rsidRPr="004D2DD9">
        <w:rPr>
          <w:b/>
        </w:rPr>
        <w:t xml:space="preserve"> </w:t>
      </w:r>
      <w:r w:rsidRPr="004D2DD9">
        <w:rPr>
          <w:b/>
          <w:rtl/>
        </w:rPr>
        <w:t>מכלליות</w:t>
      </w:r>
      <w:r w:rsidRPr="004D2DD9">
        <w:rPr>
          <w:b/>
        </w:rPr>
        <w:t xml:space="preserve"> </w:t>
      </w:r>
      <w:r w:rsidRPr="004D2DD9">
        <w:rPr>
          <w:b/>
          <w:rtl/>
        </w:rPr>
        <w:t>האמור</w:t>
      </w:r>
      <w:r w:rsidRPr="004D2DD9">
        <w:rPr>
          <w:rFonts w:hint="cs"/>
          <w:b/>
          <w:rtl/>
        </w:rPr>
        <w:t>,</w:t>
      </w:r>
      <w:r w:rsidRPr="004D2DD9">
        <w:rPr>
          <w:b/>
        </w:rPr>
        <w:t xml:space="preserve"> </w:t>
      </w:r>
      <w:r w:rsidRPr="004D2DD9">
        <w:rPr>
          <w:b/>
          <w:rtl/>
        </w:rPr>
        <w:t>לרבות</w:t>
      </w:r>
      <w:r w:rsidRPr="004D2DD9">
        <w:rPr>
          <w:b/>
        </w:rPr>
        <w:t xml:space="preserve"> </w:t>
      </w:r>
      <w:r w:rsidRPr="004D2DD9">
        <w:rPr>
          <w:b/>
          <w:rtl/>
        </w:rPr>
        <w:t>אפשרות</w:t>
      </w:r>
      <w:r w:rsidRPr="004D2DD9">
        <w:rPr>
          <w:b/>
        </w:rPr>
        <w:t xml:space="preserve"> </w:t>
      </w:r>
      <w:r w:rsidRPr="004D2DD9">
        <w:rPr>
          <w:b/>
          <w:rtl/>
        </w:rPr>
        <w:t>ליצירת</w:t>
      </w:r>
      <w:r w:rsidRPr="004D2DD9">
        <w:rPr>
          <w:b/>
        </w:rPr>
        <w:t xml:space="preserve"> </w:t>
      </w:r>
      <w:r w:rsidRPr="004D2DD9">
        <w:rPr>
          <w:b/>
          <w:rtl/>
        </w:rPr>
        <w:t>פריטי</w:t>
      </w:r>
      <w:r w:rsidRPr="004D2DD9">
        <w:rPr>
          <w:rFonts w:hint="cs"/>
          <w:b/>
          <w:rtl/>
        </w:rPr>
        <w:t xml:space="preserve"> </w:t>
      </w:r>
      <w:r w:rsidRPr="004D2DD9">
        <w:rPr>
          <w:b/>
          <w:rtl/>
        </w:rPr>
        <w:t>דיוור</w:t>
      </w:r>
      <w:r w:rsidRPr="004D2DD9">
        <w:rPr>
          <w:b/>
        </w:rPr>
        <w:t xml:space="preserve"> </w:t>
      </w:r>
      <w:r w:rsidRPr="004D2DD9">
        <w:rPr>
          <w:b/>
          <w:rtl/>
        </w:rPr>
        <w:t>נגישים</w:t>
      </w:r>
      <w:r w:rsidRPr="004D2DD9">
        <w:rPr>
          <w:b/>
        </w:rPr>
        <w:t xml:space="preserve"> </w:t>
      </w:r>
      <w:r w:rsidRPr="004D2DD9">
        <w:rPr>
          <w:b/>
          <w:rtl/>
        </w:rPr>
        <w:t>בהתאם</w:t>
      </w:r>
      <w:r w:rsidRPr="004D2DD9">
        <w:rPr>
          <w:b/>
        </w:rPr>
        <w:t xml:space="preserve"> </w:t>
      </w:r>
      <w:r w:rsidRPr="004D2DD9">
        <w:rPr>
          <w:b/>
          <w:rtl/>
        </w:rPr>
        <w:t>להוראות</w:t>
      </w:r>
      <w:r w:rsidRPr="004D2DD9">
        <w:rPr>
          <w:b/>
        </w:rPr>
        <w:t xml:space="preserve"> </w:t>
      </w:r>
      <w:r w:rsidRPr="004D2DD9">
        <w:rPr>
          <w:b/>
          <w:rtl/>
        </w:rPr>
        <w:t>חוק</w:t>
      </w:r>
      <w:r w:rsidRPr="004D2DD9">
        <w:rPr>
          <w:b/>
        </w:rPr>
        <w:t xml:space="preserve"> </w:t>
      </w:r>
      <w:r w:rsidRPr="004D2DD9">
        <w:rPr>
          <w:b/>
          <w:rtl/>
        </w:rPr>
        <w:t>שיוויון</w:t>
      </w:r>
      <w:r w:rsidRPr="004D2DD9">
        <w:rPr>
          <w:b/>
        </w:rPr>
        <w:t xml:space="preserve"> </w:t>
      </w:r>
      <w:r w:rsidRPr="004D2DD9">
        <w:rPr>
          <w:b/>
          <w:rtl/>
        </w:rPr>
        <w:t>זכויות</w:t>
      </w:r>
      <w:r w:rsidRPr="004D2DD9">
        <w:rPr>
          <w:b/>
        </w:rPr>
        <w:t xml:space="preserve"> </w:t>
      </w:r>
      <w:r w:rsidRPr="004D2DD9">
        <w:rPr>
          <w:b/>
          <w:rtl/>
        </w:rPr>
        <w:t>לאנשים</w:t>
      </w:r>
      <w:r w:rsidRPr="004D2DD9">
        <w:rPr>
          <w:b/>
        </w:rPr>
        <w:t xml:space="preserve"> </w:t>
      </w:r>
      <w:r w:rsidRPr="004D2DD9">
        <w:rPr>
          <w:b/>
          <w:rtl/>
        </w:rPr>
        <w:t>עם</w:t>
      </w:r>
      <w:r w:rsidRPr="004D2DD9">
        <w:rPr>
          <w:b/>
        </w:rPr>
        <w:t xml:space="preserve"> </w:t>
      </w:r>
      <w:r w:rsidRPr="004D2DD9">
        <w:rPr>
          <w:b/>
          <w:rtl/>
        </w:rPr>
        <w:t>מוגבלות</w:t>
      </w:r>
      <w:r w:rsidRPr="004D2DD9">
        <w:rPr>
          <w:b/>
        </w:rPr>
        <w:t xml:space="preserve">, </w:t>
      </w:r>
      <w:r w:rsidRPr="004D2DD9">
        <w:rPr>
          <w:b/>
          <w:rtl/>
        </w:rPr>
        <w:t>התשנ</w:t>
      </w:r>
      <w:r w:rsidRPr="004D2DD9">
        <w:rPr>
          <w:b/>
        </w:rPr>
        <w:t>"</w:t>
      </w:r>
      <w:r w:rsidRPr="004D2DD9">
        <w:rPr>
          <w:b/>
          <w:rtl/>
        </w:rPr>
        <w:t>ח</w:t>
      </w:r>
      <w:r w:rsidRPr="004D2DD9">
        <w:rPr>
          <w:b/>
        </w:rPr>
        <w:t xml:space="preserve">- 1998 </w:t>
      </w:r>
      <w:r w:rsidRPr="004D2DD9">
        <w:rPr>
          <w:rFonts w:hint="cs"/>
          <w:b/>
          <w:rtl/>
        </w:rPr>
        <w:t xml:space="preserve"> </w:t>
      </w:r>
      <w:r w:rsidRPr="004D2DD9">
        <w:rPr>
          <w:b/>
          <w:rtl/>
        </w:rPr>
        <w:t>והתקנות</w:t>
      </w:r>
      <w:r w:rsidRPr="004D2DD9">
        <w:rPr>
          <w:b/>
        </w:rPr>
        <w:t xml:space="preserve"> </w:t>
      </w:r>
      <w:r w:rsidRPr="004D2DD9">
        <w:rPr>
          <w:b/>
          <w:rtl/>
        </w:rPr>
        <w:t>מכוחו</w:t>
      </w:r>
      <w:r w:rsidRPr="004D2DD9">
        <w:rPr>
          <w:b/>
        </w:rPr>
        <w:t xml:space="preserve">, </w:t>
      </w:r>
      <w:r w:rsidRPr="004D2DD9">
        <w:rPr>
          <w:b/>
          <w:rtl/>
        </w:rPr>
        <w:t>וקיומו</w:t>
      </w:r>
      <w:r w:rsidRPr="004D2DD9">
        <w:rPr>
          <w:b/>
        </w:rPr>
        <w:t xml:space="preserve"> </w:t>
      </w:r>
      <w:r w:rsidRPr="004D2DD9">
        <w:rPr>
          <w:b/>
          <w:rtl/>
        </w:rPr>
        <w:t>של</w:t>
      </w:r>
      <w:r w:rsidRPr="004D2DD9">
        <w:rPr>
          <w:b/>
        </w:rPr>
        <w:t xml:space="preserve"> </w:t>
      </w:r>
      <w:r w:rsidRPr="004D2DD9">
        <w:rPr>
          <w:b/>
          <w:rtl/>
        </w:rPr>
        <w:t>מנגנון</w:t>
      </w:r>
      <w:r w:rsidRPr="004D2DD9">
        <w:rPr>
          <w:b/>
        </w:rPr>
        <w:t xml:space="preserve"> </w:t>
      </w:r>
      <w:r w:rsidRPr="004D2DD9">
        <w:rPr>
          <w:b/>
          <w:rtl/>
        </w:rPr>
        <w:t>ניהול</w:t>
      </w:r>
      <w:r w:rsidR="00D22C67" w:rsidRPr="004D2DD9">
        <w:rPr>
          <w:rFonts w:hint="cs"/>
          <w:b/>
          <w:rtl/>
        </w:rPr>
        <w:t>,</w:t>
      </w:r>
      <w:r w:rsidRPr="004D2DD9">
        <w:rPr>
          <w:b/>
          <w:rtl/>
        </w:rPr>
        <w:t>רישום</w:t>
      </w:r>
      <w:r w:rsidR="00D22C67" w:rsidRPr="004D2DD9">
        <w:rPr>
          <w:rFonts w:hint="cs"/>
          <w:b/>
          <w:rtl/>
        </w:rPr>
        <w:t xml:space="preserve">, </w:t>
      </w:r>
      <w:r w:rsidRPr="004D2DD9">
        <w:rPr>
          <w:b/>
          <w:rtl/>
        </w:rPr>
        <w:t>חסימה</w:t>
      </w:r>
      <w:r w:rsidRPr="004D2DD9">
        <w:rPr>
          <w:b/>
        </w:rPr>
        <w:t xml:space="preserve"> </w:t>
      </w:r>
      <w:r w:rsidRPr="004D2DD9">
        <w:rPr>
          <w:b/>
          <w:rtl/>
        </w:rPr>
        <w:t>והסרה</w:t>
      </w:r>
      <w:r w:rsidRPr="004D2DD9">
        <w:rPr>
          <w:b/>
        </w:rPr>
        <w:t xml:space="preserve"> </w:t>
      </w:r>
      <w:r w:rsidRPr="004D2DD9">
        <w:rPr>
          <w:b/>
          <w:rtl/>
        </w:rPr>
        <w:t>של</w:t>
      </w:r>
      <w:r w:rsidRPr="004D2DD9">
        <w:rPr>
          <w:b/>
        </w:rPr>
        <w:t xml:space="preserve"> </w:t>
      </w:r>
      <w:r w:rsidRPr="004D2DD9">
        <w:rPr>
          <w:b/>
          <w:rtl/>
        </w:rPr>
        <w:t>משתמשים</w:t>
      </w:r>
      <w:r w:rsidRPr="004D2DD9">
        <w:rPr>
          <w:b/>
        </w:rPr>
        <w:t xml:space="preserve"> </w:t>
      </w:r>
      <w:r w:rsidRPr="004D2DD9">
        <w:rPr>
          <w:b/>
          <w:rtl/>
        </w:rPr>
        <w:t>המנויים</w:t>
      </w:r>
      <w:r w:rsidRPr="004D2DD9">
        <w:rPr>
          <w:rFonts w:hint="cs"/>
          <w:b/>
          <w:rtl/>
        </w:rPr>
        <w:t xml:space="preserve"> </w:t>
      </w:r>
      <w:r w:rsidRPr="004D2DD9">
        <w:rPr>
          <w:b/>
          <w:rtl/>
        </w:rPr>
        <w:t>לצורך</w:t>
      </w:r>
      <w:r w:rsidRPr="004D2DD9">
        <w:rPr>
          <w:b/>
        </w:rPr>
        <w:t xml:space="preserve"> </w:t>
      </w:r>
      <w:r w:rsidRPr="004D2DD9">
        <w:rPr>
          <w:b/>
          <w:rtl/>
        </w:rPr>
        <w:t>הפצה</w:t>
      </w:r>
      <w:r w:rsidRPr="004D2DD9">
        <w:rPr>
          <w:b/>
        </w:rPr>
        <w:t xml:space="preserve"> </w:t>
      </w:r>
      <w:r w:rsidRPr="004D2DD9">
        <w:rPr>
          <w:b/>
          <w:rtl/>
        </w:rPr>
        <w:t>על</w:t>
      </w:r>
      <w:r w:rsidRPr="004D2DD9">
        <w:rPr>
          <w:b/>
        </w:rPr>
        <w:t xml:space="preserve"> </w:t>
      </w:r>
      <w:r w:rsidRPr="004D2DD9">
        <w:rPr>
          <w:b/>
          <w:rtl/>
        </w:rPr>
        <w:t>ידי</w:t>
      </w:r>
      <w:r w:rsidRPr="004D2DD9">
        <w:rPr>
          <w:b/>
        </w:rPr>
        <w:t xml:space="preserve"> </w:t>
      </w:r>
      <w:r w:rsidRPr="004D2DD9">
        <w:rPr>
          <w:b/>
          <w:rtl/>
        </w:rPr>
        <w:t>המערכת</w:t>
      </w:r>
      <w:r w:rsidRPr="004D2DD9">
        <w:rPr>
          <w:rFonts w:hint="cs"/>
          <w:b/>
          <w:rtl/>
        </w:rPr>
        <w:t xml:space="preserve"> </w:t>
      </w:r>
      <w:r w:rsidRPr="004D2DD9">
        <w:rPr>
          <w:b/>
        </w:rPr>
        <w:t xml:space="preserve"> </w:t>
      </w:r>
      <w:r w:rsidRPr="004D2DD9">
        <w:rPr>
          <w:b/>
          <w:rtl/>
        </w:rPr>
        <w:t>המאפשר</w:t>
      </w:r>
      <w:r w:rsidRPr="004D2DD9">
        <w:rPr>
          <w:b/>
        </w:rPr>
        <w:t xml:space="preserve"> </w:t>
      </w:r>
      <w:r w:rsidRPr="004D2DD9">
        <w:rPr>
          <w:b/>
          <w:rtl/>
        </w:rPr>
        <w:t>למערכת</w:t>
      </w:r>
      <w:r w:rsidRPr="004D2DD9">
        <w:rPr>
          <w:b/>
        </w:rPr>
        <w:t xml:space="preserve"> </w:t>
      </w:r>
      <w:r w:rsidRPr="004D2DD9">
        <w:rPr>
          <w:b/>
          <w:rtl/>
        </w:rPr>
        <w:t>לעמוד</w:t>
      </w:r>
      <w:r w:rsidRPr="004D2DD9">
        <w:rPr>
          <w:b/>
        </w:rPr>
        <w:t xml:space="preserve"> </w:t>
      </w:r>
      <w:r w:rsidRPr="004D2DD9">
        <w:rPr>
          <w:b/>
          <w:rtl/>
        </w:rPr>
        <w:t>בהוראות</w:t>
      </w:r>
      <w:r w:rsidRPr="004D2DD9">
        <w:rPr>
          <w:b/>
        </w:rPr>
        <w:t xml:space="preserve"> </w:t>
      </w:r>
      <w:r w:rsidRPr="004D2DD9">
        <w:rPr>
          <w:b/>
          <w:rtl/>
        </w:rPr>
        <w:t>סעיף</w:t>
      </w:r>
      <w:r w:rsidRPr="004D2DD9">
        <w:rPr>
          <w:rFonts w:hint="cs"/>
          <w:b/>
          <w:rtl/>
        </w:rPr>
        <w:t xml:space="preserve"> </w:t>
      </w:r>
      <w:r w:rsidRPr="004D2DD9">
        <w:rPr>
          <w:b/>
        </w:rPr>
        <w:t xml:space="preserve">30 </w:t>
      </w:r>
      <w:r w:rsidRPr="004D2DD9">
        <w:rPr>
          <w:b/>
          <w:rtl/>
        </w:rPr>
        <w:t>א</w:t>
      </w:r>
      <w:r w:rsidRPr="004D2DD9">
        <w:rPr>
          <w:b/>
        </w:rPr>
        <w:t xml:space="preserve"> </w:t>
      </w:r>
      <w:r w:rsidRPr="004D2DD9">
        <w:rPr>
          <w:b/>
          <w:rtl/>
        </w:rPr>
        <w:t>לחוק</w:t>
      </w:r>
      <w:r w:rsidRPr="004D2DD9">
        <w:rPr>
          <w:b/>
        </w:rPr>
        <w:t xml:space="preserve"> </w:t>
      </w:r>
      <w:r w:rsidRPr="004D2DD9">
        <w:rPr>
          <w:b/>
          <w:rtl/>
        </w:rPr>
        <w:t>התקשורת</w:t>
      </w:r>
      <w:r w:rsidRPr="004D2DD9">
        <w:rPr>
          <w:rFonts w:hint="cs"/>
          <w:b/>
          <w:rtl/>
        </w:rPr>
        <w:t xml:space="preserve"> </w:t>
      </w:r>
      <w:r w:rsidRPr="004D2DD9">
        <w:rPr>
          <w:b/>
        </w:rPr>
        <w:t>)</w:t>
      </w:r>
      <w:r w:rsidRPr="004D2DD9">
        <w:rPr>
          <w:b/>
          <w:rtl/>
        </w:rPr>
        <w:t>בזק</w:t>
      </w:r>
      <w:r w:rsidRPr="004D2DD9">
        <w:rPr>
          <w:b/>
        </w:rPr>
        <w:t xml:space="preserve"> </w:t>
      </w:r>
      <w:r w:rsidRPr="004D2DD9">
        <w:rPr>
          <w:b/>
          <w:rtl/>
        </w:rPr>
        <w:t>ושידורים</w:t>
      </w:r>
      <w:r w:rsidRPr="004D2DD9">
        <w:rPr>
          <w:b/>
        </w:rPr>
        <w:t>(</w:t>
      </w:r>
      <w:r w:rsidRPr="004D2DD9">
        <w:rPr>
          <w:rFonts w:hint="cs"/>
          <w:b/>
          <w:rtl/>
        </w:rPr>
        <w:t xml:space="preserve"> </w:t>
      </w:r>
      <w:r w:rsidRPr="004D2DD9">
        <w:rPr>
          <w:b/>
          <w:rtl/>
        </w:rPr>
        <w:t>התשמ</w:t>
      </w:r>
      <w:r w:rsidRPr="004D2DD9">
        <w:rPr>
          <w:b/>
        </w:rPr>
        <w:t>"</w:t>
      </w:r>
      <w:r w:rsidRPr="004D2DD9">
        <w:rPr>
          <w:b/>
          <w:rtl/>
        </w:rPr>
        <w:t>ב</w:t>
      </w:r>
      <w:r w:rsidRPr="004D2DD9">
        <w:rPr>
          <w:rFonts w:hint="cs"/>
          <w:b/>
          <w:rtl/>
        </w:rPr>
        <w:t xml:space="preserve"> </w:t>
      </w:r>
      <w:r w:rsidRPr="004D2DD9">
        <w:rPr>
          <w:b/>
        </w:rPr>
        <w:t xml:space="preserve">1982 </w:t>
      </w:r>
      <w:r w:rsidRPr="004D2DD9">
        <w:rPr>
          <w:rFonts w:hint="cs"/>
          <w:b/>
          <w:rtl/>
        </w:rPr>
        <w:t xml:space="preserve">. </w:t>
      </w:r>
    </w:p>
    <w:p w14:paraId="773DAD01" w14:textId="0EF1604F"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 xml:space="preserve">המערכת תתמוך </w:t>
      </w:r>
      <w:r w:rsidRPr="004D2DD9">
        <w:rPr>
          <w:b/>
          <w:rtl/>
        </w:rPr>
        <w:t>בריבוי</w:t>
      </w:r>
      <w:r w:rsidRPr="004D2DD9">
        <w:rPr>
          <w:b/>
        </w:rPr>
        <w:t xml:space="preserve"> </w:t>
      </w:r>
      <w:r w:rsidRPr="004D2DD9">
        <w:rPr>
          <w:b/>
          <w:rtl/>
        </w:rPr>
        <w:t>שפות</w:t>
      </w:r>
      <w:r w:rsidRPr="004D2DD9">
        <w:rPr>
          <w:b/>
        </w:rPr>
        <w:t xml:space="preserve"> </w:t>
      </w:r>
      <w:r w:rsidRPr="004D2DD9">
        <w:rPr>
          <w:b/>
          <w:rtl/>
        </w:rPr>
        <w:t>שמאל</w:t>
      </w:r>
      <w:r w:rsidRPr="004D2DD9">
        <w:rPr>
          <w:b/>
        </w:rPr>
        <w:t xml:space="preserve"> </w:t>
      </w:r>
      <w:r w:rsidRPr="004D2DD9">
        <w:rPr>
          <w:b/>
          <w:rtl/>
        </w:rPr>
        <w:t>ימין</w:t>
      </w:r>
      <w:r w:rsidRPr="004D2DD9">
        <w:rPr>
          <w:b/>
        </w:rPr>
        <w:t xml:space="preserve"> </w:t>
      </w:r>
      <w:r w:rsidRPr="004D2DD9">
        <w:rPr>
          <w:b/>
          <w:rtl/>
        </w:rPr>
        <w:t>וימין</w:t>
      </w:r>
      <w:r w:rsidRPr="004D2DD9">
        <w:rPr>
          <w:b/>
        </w:rPr>
        <w:t xml:space="preserve"> </w:t>
      </w:r>
      <w:r w:rsidRPr="004D2DD9">
        <w:rPr>
          <w:b/>
          <w:rtl/>
        </w:rPr>
        <w:t>שמאל</w:t>
      </w:r>
      <w:r w:rsidRPr="004D2DD9">
        <w:rPr>
          <w:b/>
        </w:rPr>
        <w:t xml:space="preserve"> </w:t>
      </w:r>
      <w:r w:rsidRPr="004D2DD9">
        <w:rPr>
          <w:b/>
          <w:rtl/>
        </w:rPr>
        <w:t>כולל</w:t>
      </w:r>
      <w:r w:rsidRPr="004D2DD9">
        <w:rPr>
          <w:b/>
        </w:rPr>
        <w:t xml:space="preserve"> </w:t>
      </w:r>
      <w:r w:rsidRPr="004D2DD9">
        <w:rPr>
          <w:b/>
          <w:rtl/>
        </w:rPr>
        <w:t>עברית</w:t>
      </w:r>
      <w:r w:rsidR="00523208">
        <w:rPr>
          <w:rFonts w:hint="cs"/>
          <w:b/>
          <w:rtl/>
        </w:rPr>
        <w:t>,</w:t>
      </w:r>
      <w:r w:rsidRPr="004D2DD9">
        <w:rPr>
          <w:b/>
        </w:rPr>
        <w:t xml:space="preserve"> </w:t>
      </w:r>
      <w:r w:rsidRPr="004D2DD9">
        <w:rPr>
          <w:b/>
          <w:rtl/>
        </w:rPr>
        <w:t>אנגלית</w:t>
      </w:r>
      <w:r w:rsidRPr="004D2DD9">
        <w:rPr>
          <w:b/>
        </w:rPr>
        <w:t xml:space="preserve"> </w:t>
      </w:r>
      <w:r w:rsidRPr="004D2DD9">
        <w:rPr>
          <w:b/>
          <w:rtl/>
        </w:rPr>
        <w:t>וערבית</w:t>
      </w:r>
      <w:r w:rsidRPr="004D2DD9">
        <w:rPr>
          <w:rFonts w:hint="cs"/>
          <w:b/>
          <w:rtl/>
        </w:rPr>
        <w:t>.</w:t>
      </w:r>
    </w:p>
    <w:p w14:paraId="1422FB99" w14:textId="5D087663" w:rsidR="00545599" w:rsidRPr="004D2DD9" w:rsidRDefault="00545599" w:rsidP="00F26133">
      <w:pPr>
        <w:pStyle w:val="4-"/>
        <w:numPr>
          <w:ilvl w:val="4"/>
          <w:numId w:val="54"/>
        </w:numPr>
        <w:tabs>
          <w:tab w:val="clear" w:pos="2517"/>
          <w:tab w:val="num" w:pos="2749"/>
        </w:tabs>
        <w:ind w:left="2608" w:hanging="1168"/>
        <w:rPr>
          <w:b/>
        </w:rPr>
      </w:pPr>
      <w:r w:rsidRPr="004D2DD9">
        <w:rPr>
          <w:b/>
          <w:rtl/>
        </w:rPr>
        <w:t>המערכת</w:t>
      </w:r>
      <w:r w:rsidRPr="004D2DD9">
        <w:rPr>
          <w:b/>
        </w:rPr>
        <w:t xml:space="preserve"> </w:t>
      </w:r>
      <w:r w:rsidRPr="004D2DD9">
        <w:rPr>
          <w:b/>
          <w:rtl/>
        </w:rPr>
        <w:t>תאפשר</w:t>
      </w:r>
      <w:r w:rsidRPr="004D2DD9">
        <w:rPr>
          <w:b/>
        </w:rPr>
        <w:t xml:space="preserve"> </w:t>
      </w:r>
      <w:r w:rsidRPr="004D2DD9">
        <w:rPr>
          <w:b/>
          <w:rtl/>
        </w:rPr>
        <w:t>ניהול</w:t>
      </w:r>
      <w:r w:rsidRPr="004D2DD9">
        <w:rPr>
          <w:b/>
        </w:rPr>
        <w:t xml:space="preserve"> </w:t>
      </w:r>
      <w:r w:rsidRPr="004D2DD9">
        <w:rPr>
          <w:b/>
          <w:rtl/>
        </w:rPr>
        <w:t>של</w:t>
      </w:r>
      <w:r w:rsidRPr="004D2DD9">
        <w:rPr>
          <w:b/>
        </w:rPr>
        <w:t xml:space="preserve"> </w:t>
      </w:r>
      <w:r w:rsidRPr="004D2DD9">
        <w:rPr>
          <w:b/>
          <w:rtl/>
        </w:rPr>
        <w:t>משתמשי</w:t>
      </w:r>
      <w:r w:rsidRPr="004D2DD9">
        <w:rPr>
          <w:b/>
        </w:rPr>
        <w:t xml:space="preserve"> </w:t>
      </w:r>
      <w:r w:rsidRPr="004D2DD9">
        <w:rPr>
          <w:b/>
          <w:rtl/>
        </w:rPr>
        <w:t>המערכת</w:t>
      </w:r>
      <w:r w:rsidRPr="004D2DD9">
        <w:rPr>
          <w:b/>
        </w:rPr>
        <w:t xml:space="preserve"> </w:t>
      </w:r>
      <w:r w:rsidRPr="004D2DD9">
        <w:rPr>
          <w:b/>
          <w:rtl/>
        </w:rPr>
        <w:t>ונמענים</w:t>
      </w:r>
      <w:r w:rsidRPr="004D2DD9">
        <w:rPr>
          <w:b/>
        </w:rPr>
        <w:t xml:space="preserve"> </w:t>
      </w:r>
      <w:r w:rsidRPr="004D2DD9">
        <w:rPr>
          <w:b/>
          <w:rtl/>
        </w:rPr>
        <w:t>כולל</w:t>
      </w:r>
      <w:r w:rsidRPr="004D2DD9">
        <w:rPr>
          <w:b/>
        </w:rPr>
        <w:t xml:space="preserve">  </w:t>
      </w:r>
      <w:r w:rsidRPr="004D2DD9">
        <w:rPr>
          <w:rFonts w:hint="cs"/>
          <w:b/>
          <w:rtl/>
        </w:rPr>
        <w:t>יכולת תמיכה בכמות</w:t>
      </w:r>
      <w:r w:rsidRPr="004D2DD9">
        <w:rPr>
          <w:b/>
        </w:rPr>
        <w:t xml:space="preserve"> </w:t>
      </w:r>
      <w:r w:rsidRPr="004D2DD9">
        <w:rPr>
          <w:rFonts w:hint="cs"/>
          <w:b/>
          <w:rtl/>
        </w:rPr>
        <w:t>בלתי</w:t>
      </w:r>
      <w:r w:rsidRPr="004D2DD9">
        <w:rPr>
          <w:b/>
        </w:rPr>
        <w:t xml:space="preserve"> </w:t>
      </w:r>
      <w:r w:rsidRPr="004D2DD9">
        <w:rPr>
          <w:rFonts w:hint="cs"/>
          <w:b/>
          <w:rtl/>
        </w:rPr>
        <w:t>מוגבלת</w:t>
      </w:r>
      <w:r w:rsidRPr="004D2DD9">
        <w:rPr>
          <w:b/>
        </w:rPr>
        <w:t xml:space="preserve"> </w:t>
      </w:r>
      <w:r w:rsidRPr="004D2DD9">
        <w:rPr>
          <w:rFonts w:hint="cs"/>
          <w:b/>
          <w:rtl/>
        </w:rPr>
        <w:t>של</w:t>
      </w:r>
      <w:r w:rsidRPr="004D2DD9">
        <w:rPr>
          <w:b/>
        </w:rPr>
        <w:t xml:space="preserve"> </w:t>
      </w:r>
      <w:r w:rsidRPr="004D2DD9">
        <w:rPr>
          <w:rFonts w:hint="cs"/>
          <w:b/>
          <w:rtl/>
        </w:rPr>
        <w:t>חשבונות</w:t>
      </w:r>
      <w:r w:rsidRPr="004D2DD9">
        <w:rPr>
          <w:b/>
        </w:rPr>
        <w:t xml:space="preserve"> </w:t>
      </w:r>
      <w:r w:rsidRPr="004D2DD9">
        <w:rPr>
          <w:rFonts w:hint="cs"/>
          <w:b/>
          <w:rtl/>
        </w:rPr>
        <w:t>אב</w:t>
      </w:r>
      <w:r w:rsidRPr="004D2DD9">
        <w:rPr>
          <w:b/>
        </w:rPr>
        <w:t xml:space="preserve"> </w:t>
      </w:r>
      <w:r w:rsidRPr="004D2DD9">
        <w:rPr>
          <w:rFonts w:hint="cs"/>
          <w:b/>
          <w:rtl/>
        </w:rPr>
        <w:t>שיוגדרו</w:t>
      </w:r>
      <w:r w:rsidRPr="004D2DD9">
        <w:rPr>
          <w:b/>
        </w:rPr>
        <w:t xml:space="preserve"> </w:t>
      </w:r>
      <w:r w:rsidRPr="004D2DD9">
        <w:rPr>
          <w:rFonts w:hint="cs"/>
          <w:b/>
          <w:rtl/>
        </w:rPr>
        <w:t>על</w:t>
      </w:r>
      <w:r w:rsidRPr="004D2DD9">
        <w:rPr>
          <w:b/>
        </w:rPr>
        <w:t xml:space="preserve"> </w:t>
      </w:r>
      <w:r w:rsidRPr="004D2DD9">
        <w:rPr>
          <w:rFonts w:hint="cs"/>
          <w:b/>
          <w:rtl/>
        </w:rPr>
        <w:t>ידי המזמין</w:t>
      </w:r>
      <w:r w:rsidRPr="004D2DD9">
        <w:rPr>
          <w:b/>
        </w:rPr>
        <w:t xml:space="preserve"> </w:t>
      </w:r>
      <w:r w:rsidRPr="004D2DD9">
        <w:rPr>
          <w:rFonts w:hint="cs"/>
          <w:b/>
          <w:rtl/>
        </w:rPr>
        <w:t>עבור משתמשי המערכת, יכולת ליצור משתמשים בכל הרמות, הוספה/</w:t>
      </w:r>
      <w:r w:rsidR="00D22C67" w:rsidRPr="004D2DD9">
        <w:rPr>
          <w:rFonts w:hint="cs"/>
          <w:b/>
          <w:rtl/>
        </w:rPr>
        <w:t xml:space="preserve"> </w:t>
      </w:r>
      <w:r w:rsidRPr="004D2DD9">
        <w:rPr>
          <w:rFonts w:hint="cs"/>
          <w:b/>
          <w:rtl/>
        </w:rPr>
        <w:t xml:space="preserve">חסימת חשבונות, הקמת חשבונות ומשתמשים, יכולת ניהול ספרי כתובות ואנשי קשר, ניהול מכסות שימוש, </w:t>
      </w:r>
      <w:r w:rsidRPr="004D2DD9">
        <w:rPr>
          <w:b/>
          <w:rtl/>
        </w:rPr>
        <w:t>ניהול באמצעות דפדפן מרשת המשרד או מחוץ לרשת המשרד</w:t>
      </w:r>
      <w:r w:rsidRPr="004D2DD9">
        <w:rPr>
          <w:rFonts w:hint="cs"/>
          <w:b/>
          <w:rtl/>
        </w:rPr>
        <w:t>, מאובטח ומוצפן, כולל מערכת הרשאות למנהלים ו/</w:t>
      </w:r>
      <w:r w:rsidR="00D22C67" w:rsidRPr="004D2DD9">
        <w:rPr>
          <w:rFonts w:hint="cs"/>
          <w:b/>
          <w:rtl/>
        </w:rPr>
        <w:t xml:space="preserve"> </w:t>
      </w:r>
      <w:r w:rsidRPr="004D2DD9">
        <w:rPr>
          <w:rFonts w:hint="cs"/>
          <w:b/>
          <w:rtl/>
        </w:rPr>
        <w:t>או תתי משתמשים.</w:t>
      </w:r>
    </w:p>
    <w:p w14:paraId="1D1AD65B"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המערכת</w:t>
      </w:r>
      <w:r w:rsidRPr="004D2DD9">
        <w:rPr>
          <w:b/>
          <w:rtl/>
        </w:rPr>
        <w:t xml:space="preserve"> </w:t>
      </w:r>
      <w:r w:rsidRPr="004D2DD9">
        <w:rPr>
          <w:rFonts w:hint="cs"/>
          <w:b/>
          <w:rtl/>
        </w:rPr>
        <w:t>תאפשר</w:t>
      </w:r>
      <w:r w:rsidRPr="004D2DD9">
        <w:rPr>
          <w:b/>
          <w:rtl/>
        </w:rPr>
        <w:t xml:space="preserve"> </w:t>
      </w:r>
      <w:r w:rsidRPr="004D2DD9">
        <w:rPr>
          <w:rFonts w:hint="cs"/>
          <w:b/>
          <w:rtl/>
        </w:rPr>
        <w:t>להגדיר</w:t>
      </w:r>
      <w:r w:rsidRPr="004D2DD9">
        <w:rPr>
          <w:b/>
          <w:rtl/>
        </w:rPr>
        <w:t xml:space="preserve"> </w:t>
      </w:r>
      <w:r w:rsidRPr="004D2DD9">
        <w:rPr>
          <w:rFonts w:hint="cs"/>
          <w:b/>
          <w:rtl/>
        </w:rPr>
        <w:t>הודעת</w:t>
      </w:r>
      <w:r w:rsidRPr="004D2DD9">
        <w:rPr>
          <w:b/>
          <w:rtl/>
        </w:rPr>
        <w:t xml:space="preserve"> </w:t>
      </w:r>
      <w:r w:rsidRPr="004D2DD9">
        <w:rPr>
          <w:rFonts w:hint="cs"/>
          <w:b/>
          <w:rtl/>
        </w:rPr>
        <w:t>מסר</w:t>
      </w:r>
      <w:r w:rsidRPr="004D2DD9">
        <w:rPr>
          <w:b/>
          <w:rtl/>
        </w:rPr>
        <w:t xml:space="preserve"> </w:t>
      </w:r>
      <w:r w:rsidRPr="004D2DD9">
        <w:rPr>
          <w:b/>
        </w:rPr>
        <w:t>sms</w:t>
      </w:r>
      <w:r w:rsidRPr="004D2DD9">
        <w:rPr>
          <w:b/>
          <w:rtl/>
        </w:rPr>
        <w:t xml:space="preserve"> </w:t>
      </w:r>
      <w:r w:rsidRPr="004D2DD9">
        <w:rPr>
          <w:rFonts w:hint="cs"/>
          <w:b/>
          <w:rtl/>
        </w:rPr>
        <w:t>טקסט</w:t>
      </w:r>
      <w:r w:rsidRPr="004D2DD9">
        <w:rPr>
          <w:b/>
          <w:rtl/>
        </w:rPr>
        <w:t xml:space="preserve"> </w:t>
      </w:r>
      <w:r w:rsidRPr="004D2DD9">
        <w:rPr>
          <w:rFonts w:hint="cs"/>
          <w:b/>
          <w:rtl/>
        </w:rPr>
        <w:t>בעלת</w:t>
      </w:r>
      <w:r w:rsidRPr="004D2DD9">
        <w:rPr>
          <w:b/>
          <w:rtl/>
        </w:rPr>
        <w:t xml:space="preserve"> </w:t>
      </w:r>
      <w:r w:rsidRPr="004D2DD9">
        <w:rPr>
          <w:rFonts w:hint="cs"/>
          <w:b/>
          <w:rtl/>
        </w:rPr>
        <w:t>מבנה</w:t>
      </w:r>
      <w:r w:rsidRPr="004D2DD9">
        <w:rPr>
          <w:b/>
          <w:rtl/>
        </w:rPr>
        <w:t xml:space="preserve"> </w:t>
      </w:r>
      <w:r w:rsidRPr="004D2DD9">
        <w:rPr>
          <w:rFonts w:hint="cs"/>
          <w:b/>
          <w:rtl/>
        </w:rPr>
        <w:t>תבנית</w:t>
      </w:r>
      <w:r w:rsidRPr="004D2DD9">
        <w:rPr>
          <w:b/>
          <w:rtl/>
        </w:rPr>
        <w:t xml:space="preserve"> </w:t>
      </w:r>
      <w:r w:rsidRPr="004D2DD9">
        <w:rPr>
          <w:rFonts w:hint="cs"/>
          <w:b/>
          <w:rtl/>
        </w:rPr>
        <w:t>מבוסס</w:t>
      </w:r>
      <w:r w:rsidRPr="004D2DD9">
        <w:rPr>
          <w:b/>
          <w:rtl/>
        </w:rPr>
        <w:t xml:space="preserve"> </w:t>
      </w:r>
      <w:r w:rsidRPr="004D2DD9">
        <w:rPr>
          <w:b/>
        </w:rPr>
        <w:t>string</w:t>
      </w:r>
      <w:r w:rsidRPr="004D2DD9">
        <w:rPr>
          <w:b/>
          <w:rtl/>
        </w:rPr>
        <w:t xml:space="preserve"> </w:t>
      </w:r>
      <w:r w:rsidRPr="004D2DD9">
        <w:rPr>
          <w:rFonts w:hint="cs"/>
          <w:b/>
          <w:rtl/>
        </w:rPr>
        <w:t>טקסט</w:t>
      </w:r>
      <w:r w:rsidRPr="004D2DD9">
        <w:rPr>
          <w:b/>
          <w:rtl/>
        </w:rPr>
        <w:t xml:space="preserve"> </w:t>
      </w:r>
      <w:r w:rsidRPr="004D2DD9">
        <w:rPr>
          <w:rFonts w:hint="cs"/>
          <w:b/>
          <w:rtl/>
        </w:rPr>
        <w:t>סטטי</w:t>
      </w:r>
      <w:r w:rsidRPr="004D2DD9">
        <w:rPr>
          <w:b/>
          <w:rtl/>
        </w:rPr>
        <w:t xml:space="preserve">, </w:t>
      </w:r>
      <w:r w:rsidRPr="004D2DD9">
        <w:rPr>
          <w:rFonts w:hint="cs"/>
          <w:b/>
          <w:rtl/>
        </w:rPr>
        <w:t>פרמטריאלי</w:t>
      </w:r>
      <w:r w:rsidRPr="004D2DD9">
        <w:rPr>
          <w:b/>
          <w:rtl/>
        </w:rPr>
        <w:t xml:space="preserve"> </w:t>
      </w:r>
      <w:r w:rsidRPr="004D2DD9">
        <w:rPr>
          <w:rFonts w:hint="cs"/>
          <w:b/>
          <w:rtl/>
        </w:rPr>
        <w:t>וטקסט</w:t>
      </w:r>
      <w:r w:rsidRPr="004D2DD9">
        <w:rPr>
          <w:b/>
          <w:rtl/>
        </w:rPr>
        <w:t xml:space="preserve"> </w:t>
      </w:r>
      <w:r w:rsidRPr="004D2DD9">
        <w:rPr>
          <w:rFonts w:hint="cs"/>
          <w:b/>
          <w:rtl/>
        </w:rPr>
        <w:t>דינמי. דוגמה: שלום</w:t>
      </w:r>
      <w:r w:rsidRPr="004D2DD9">
        <w:rPr>
          <w:b/>
          <w:rtl/>
        </w:rPr>
        <w:t xml:space="preserve"> </w:t>
      </w:r>
      <w:r w:rsidRPr="004D2DD9">
        <w:rPr>
          <w:rFonts w:hint="cs"/>
          <w:b/>
          <w:rtl/>
        </w:rPr>
        <w:t>משתמש</w:t>
      </w:r>
      <w:r w:rsidRPr="004D2DD9">
        <w:rPr>
          <w:b/>
          <w:rtl/>
        </w:rPr>
        <w:t xml:space="preserve"> &lt;</w:t>
      </w:r>
      <w:r w:rsidRPr="004D2DD9">
        <w:rPr>
          <w:rFonts w:hint="cs"/>
          <w:b/>
          <w:rtl/>
        </w:rPr>
        <w:t>טקסט</w:t>
      </w:r>
      <w:r w:rsidRPr="004D2DD9">
        <w:rPr>
          <w:b/>
          <w:rtl/>
        </w:rPr>
        <w:t xml:space="preserve"> </w:t>
      </w:r>
      <w:r w:rsidRPr="004D2DD9">
        <w:rPr>
          <w:rFonts w:hint="cs"/>
          <w:b/>
          <w:rtl/>
        </w:rPr>
        <w:t>פרמטריאלי</w:t>
      </w:r>
      <w:r w:rsidRPr="004D2DD9">
        <w:rPr>
          <w:b/>
          <w:rtl/>
        </w:rPr>
        <w:t xml:space="preserve"> /</w:t>
      </w:r>
      <w:r w:rsidRPr="004D2DD9">
        <w:rPr>
          <w:rFonts w:hint="cs"/>
          <w:b/>
          <w:rtl/>
        </w:rPr>
        <w:t>או</w:t>
      </w:r>
      <w:r w:rsidRPr="004D2DD9">
        <w:rPr>
          <w:b/>
          <w:rtl/>
        </w:rPr>
        <w:t xml:space="preserve"> </w:t>
      </w:r>
      <w:r w:rsidRPr="004D2DD9">
        <w:rPr>
          <w:rFonts w:hint="cs"/>
          <w:b/>
          <w:rtl/>
        </w:rPr>
        <w:t>סטטי</w:t>
      </w:r>
      <w:r w:rsidRPr="004D2DD9">
        <w:rPr>
          <w:b/>
          <w:rtl/>
        </w:rPr>
        <w:t xml:space="preserve">&gt; </w:t>
      </w:r>
      <w:r w:rsidRPr="004D2DD9">
        <w:rPr>
          <w:rFonts w:hint="cs"/>
          <w:b/>
          <w:rtl/>
        </w:rPr>
        <w:t>סיסמתך</w:t>
      </w:r>
      <w:r w:rsidRPr="004D2DD9">
        <w:rPr>
          <w:b/>
          <w:rtl/>
        </w:rPr>
        <w:t xml:space="preserve"> </w:t>
      </w:r>
      <w:r w:rsidRPr="004D2DD9">
        <w:rPr>
          <w:rFonts w:hint="cs"/>
          <w:b/>
          <w:rtl/>
        </w:rPr>
        <w:t>היא</w:t>
      </w:r>
      <w:r w:rsidRPr="004D2DD9">
        <w:rPr>
          <w:b/>
          <w:rtl/>
        </w:rPr>
        <w:t xml:space="preserve"> &lt;</w:t>
      </w:r>
      <w:r w:rsidRPr="004D2DD9">
        <w:rPr>
          <w:rFonts w:hint="cs"/>
          <w:b/>
          <w:rtl/>
        </w:rPr>
        <w:t>טקסט</w:t>
      </w:r>
      <w:r w:rsidRPr="004D2DD9">
        <w:rPr>
          <w:b/>
          <w:rtl/>
        </w:rPr>
        <w:t xml:space="preserve"> </w:t>
      </w:r>
      <w:r w:rsidRPr="004D2DD9">
        <w:rPr>
          <w:rFonts w:hint="cs"/>
          <w:b/>
          <w:rtl/>
        </w:rPr>
        <w:t>דינמי</w:t>
      </w:r>
      <w:r w:rsidRPr="004D2DD9">
        <w:rPr>
          <w:b/>
          <w:rtl/>
        </w:rPr>
        <w:t>&gt;</w:t>
      </w:r>
    </w:p>
    <w:p w14:paraId="299E1642" w14:textId="77777777" w:rsidR="00545599" w:rsidRPr="004D2DD9" w:rsidRDefault="00545599" w:rsidP="00F26133">
      <w:pPr>
        <w:pStyle w:val="4-"/>
        <w:numPr>
          <w:ilvl w:val="4"/>
          <w:numId w:val="54"/>
        </w:numPr>
        <w:tabs>
          <w:tab w:val="clear" w:pos="2517"/>
          <w:tab w:val="num" w:pos="2749"/>
        </w:tabs>
        <w:ind w:left="2608" w:hanging="1168"/>
        <w:rPr>
          <w:b/>
        </w:rPr>
      </w:pPr>
      <w:r w:rsidRPr="004D2DD9">
        <w:rPr>
          <w:b/>
          <w:rtl/>
        </w:rPr>
        <w:t>המערכת תכלול מנגנון של ניהול והסרה מהשירות</w:t>
      </w:r>
      <w:r w:rsidRPr="004D2DD9">
        <w:rPr>
          <w:rFonts w:hint="cs"/>
          <w:b/>
          <w:rtl/>
        </w:rPr>
        <w:t>,</w:t>
      </w:r>
      <w:r w:rsidRPr="004D2DD9">
        <w:rPr>
          <w:b/>
        </w:rPr>
        <w:t xml:space="preserve"> </w:t>
      </w:r>
      <w:r w:rsidRPr="004D2DD9">
        <w:rPr>
          <w:b/>
          <w:rtl/>
        </w:rPr>
        <w:t xml:space="preserve">ההסרה תתבצע באמצעות לינק הסרה (כלומר לא ידרש הצורך של משלוח </w:t>
      </w:r>
      <w:r w:rsidRPr="004D2DD9">
        <w:rPr>
          <w:b/>
        </w:rPr>
        <w:t>SMS</w:t>
      </w:r>
      <w:r w:rsidRPr="004D2DD9">
        <w:rPr>
          <w:b/>
          <w:rtl/>
        </w:rPr>
        <w:t xml:space="preserve"> עם המילה "הסר")</w:t>
      </w:r>
      <w:r w:rsidRPr="004D2DD9">
        <w:rPr>
          <w:rFonts w:hint="cs"/>
          <w:b/>
          <w:rtl/>
        </w:rPr>
        <w:t>.</w:t>
      </w:r>
    </w:p>
    <w:p w14:paraId="30C8BA78"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כל פעולה במערכת תתועד ותירשם במערכות כולל צפייה בהיסטורי</w:t>
      </w:r>
      <w:r w:rsidR="00D22C67" w:rsidRPr="004D2DD9">
        <w:rPr>
          <w:rFonts w:hint="cs"/>
          <w:b/>
          <w:rtl/>
        </w:rPr>
        <w:t>י</w:t>
      </w:r>
      <w:r w:rsidRPr="004D2DD9">
        <w:rPr>
          <w:rFonts w:hint="cs"/>
          <w:b/>
          <w:rtl/>
        </w:rPr>
        <w:t>ת פעולות, כולל נתונים על תכני המסרונים, שולח הפריט, מועד משלוח המסרון, כתובת היעד וכד'.</w:t>
      </w:r>
    </w:p>
    <w:p w14:paraId="1FA654EE"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המערכת תעמוד בכל דרישות אבטחת המידע של המזמינים ושל הגופים המנחים (היחידה להגנת הסייבר, רשות ההגנה בסייבר, הרשות להגנת פרטיות וכד').</w:t>
      </w:r>
    </w:p>
    <w:p w14:paraId="4B14DEF0" w14:textId="77777777" w:rsidR="00545599" w:rsidRPr="004D2DD9" w:rsidRDefault="00545599" w:rsidP="00F26133">
      <w:pPr>
        <w:pStyle w:val="4-"/>
        <w:numPr>
          <w:ilvl w:val="4"/>
          <w:numId w:val="54"/>
        </w:numPr>
        <w:tabs>
          <w:tab w:val="clear" w:pos="2517"/>
          <w:tab w:val="num" w:pos="2749"/>
        </w:tabs>
        <w:ind w:left="2608" w:hanging="1168"/>
        <w:rPr>
          <w:b/>
        </w:rPr>
      </w:pPr>
      <w:r w:rsidRPr="004D2DD9">
        <w:rPr>
          <w:rFonts w:hint="cs"/>
          <w:b/>
          <w:rtl/>
        </w:rPr>
        <w:t>נפחי העברת ההודעות יעמדו בקצב של שליחה/</w:t>
      </w:r>
      <w:r w:rsidR="00D22C67" w:rsidRPr="004D2DD9">
        <w:rPr>
          <w:rFonts w:hint="cs"/>
          <w:b/>
          <w:rtl/>
        </w:rPr>
        <w:t xml:space="preserve"> </w:t>
      </w:r>
      <w:r w:rsidRPr="004D2DD9">
        <w:rPr>
          <w:rFonts w:hint="cs"/>
          <w:b/>
          <w:rtl/>
        </w:rPr>
        <w:t>קבלת הודעות של לפחות 200 מסרונים בשנייה לזמן רציף של לפחות 60 דקות, לא יהיה עיכוב של מעל ל 0.5 שניות מקצה לקצה.</w:t>
      </w:r>
    </w:p>
    <w:p w14:paraId="7AB98B07" w14:textId="51D8C091" w:rsidR="00545599" w:rsidRDefault="00545599" w:rsidP="00F26133">
      <w:pPr>
        <w:pStyle w:val="4-"/>
        <w:numPr>
          <w:ilvl w:val="4"/>
          <w:numId w:val="54"/>
        </w:numPr>
        <w:tabs>
          <w:tab w:val="clear" w:pos="2517"/>
          <w:tab w:val="num" w:pos="2749"/>
        </w:tabs>
        <w:ind w:left="2608" w:hanging="1168"/>
        <w:rPr>
          <w:b/>
        </w:rPr>
      </w:pPr>
      <w:r w:rsidRPr="004D2DD9">
        <w:rPr>
          <w:b/>
          <w:rtl/>
        </w:rPr>
        <w:lastRenderedPageBreak/>
        <w:t>דוחות</w:t>
      </w:r>
      <w:r w:rsidRPr="004D2DD9">
        <w:rPr>
          <w:rFonts w:hint="cs"/>
          <w:b/>
          <w:rtl/>
        </w:rPr>
        <w:t xml:space="preserve"> </w:t>
      </w:r>
      <w:r w:rsidR="001103B6">
        <w:rPr>
          <w:b/>
          <w:rtl/>
        </w:rPr>
        <w:t>–</w:t>
      </w:r>
      <w:r w:rsidRPr="004D2DD9">
        <w:rPr>
          <w:rFonts w:hint="cs"/>
          <w:b/>
          <w:rtl/>
        </w:rPr>
        <w:t xml:space="preserve"> </w:t>
      </w:r>
      <w:r w:rsidRPr="004D2DD9">
        <w:rPr>
          <w:b/>
          <w:rtl/>
        </w:rPr>
        <w:t>הספק מתחייב לשמור עומק היסטוריה של נתוני השימוש למשך תקופה של שנה קלנדרית שוטפת ושנה קלנדרית קודמת</w:t>
      </w:r>
      <w:r w:rsidRPr="004D2DD9">
        <w:rPr>
          <w:rFonts w:hint="cs"/>
          <w:b/>
          <w:rtl/>
        </w:rPr>
        <w:t xml:space="preserve">, כולל יכולת אחזור נתוני משתמש, </w:t>
      </w:r>
      <w:r w:rsidRPr="004D2DD9">
        <w:rPr>
          <w:b/>
          <w:rtl/>
        </w:rPr>
        <w:t>הגישה למערכת הדוחות תנוהל בהתאם להרשאות כך שלכל חשבון תוגדר הרשאה מתאימה ליכולות/</w:t>
      </w:r>
      <w:r w:rsidR="00D22C67" w:rsidRPr="004D2DD9">
        <w:rPr>
          <w:rFonts w:hint="cs"/>
          <w:b/>
          <w:rtl/>
        </w:rPr>
        <w:t xml:space="preserve"> </w:t>
      </w:r>
      <w:r w:rsidRPr="004D2DD9">
        <w:rPr>
          <w:b/>
          <w:rtl/>
        </w:rPr>
        <w:t>נתונים של המערכת.</w:t>
      </w:r>
    </w:p>
    <w:p w14:paraId="66688D63" w14:textId="0F5720E7" w:rsidR="007459C1" w:rsidRPr="004D2DD9" w:rsidRDefault="007459C1" w:rsidP="00F26133">
      <w:pPr>
        <w:pStyle w:val="4-"/>
        <w:numPr>
          <w:ilvl w:val="4"/>
          <w:numId w:val="54"/>
        </w:numPr>
        <w:tabs>
          <w:tab w:val="clear" w:pos="2517"/>
          <w:tab w:val="num" w:pos="2749"/>
        </w:tabs>
        <w:ind w:left="2608" w:hanging="1168"/>
        <w:rPr>
          <w:b/>
        </w:rPr>
      </w:pPr>
      <w:r>
        <w:rPr>
          <w:rFonts w:hint="cs"/>
          <w:b/>
          <w:rtl/>
        </w:rPr>
        <w:t xml:space="preserve">עורך המכרז שומר לעצמו את הזכות להתחבר לספק הזוכה דרך ממשק </w:t>
      </w:r>
      <w:r>
        <w:rPr>
          <w:rFonts w:hint="cs"/>
          <w:b/>
        </w:rPr>
        <w:t>AP</w:t>
      </w:r>
      <w:r>
        <w:rPr>
          <w:b/>
        </w:rPr>
        <w:t>I</w:t>
      </w:r>
      <w:r>
        <w:rPr>
          <w:rFonts w:hint="cs"/>
          <w:b/>
          <w:rtl/>
        </w:rPr>
        <w:t xml:space="preserve"> על בסיס מערכת הפצה ושליחת הודעות עצמאית.</w:t>
      </w:r>
    </w:p>
    <w:bookmarkEnd w:id="199"/>
    <w:bookmarkEnd w:id="200"/>
    <w:p w14:paraId="3B1796AF" w14:textId="77777777" w:rsidR="00545599" w:rsidRPr="004D2DD9" w:rsidRDefault="004118A8" w:rsidP="00FC79AE">
      <w:pPr>
        <w:pStyle w:val="3-"/>
        <w:numPr>
          <w:ilvl w:val="3"/>
          <w:numId w:val="54"/>
        </w:numPr>
        <w:tabs>
          <w:tab w:val="num" w:pos="1995"/>
        </w:tabs>
        <w:rPr>
          <w:b/>
          <w:bCs/>
        </w:rPr>
      </w:pPr>
      <w:r w:rsidRPr="004D2DD9">
        <w:rPr>
          <w:rFonts w:hint="cs"/>
          <w:b/>
          <w:bCs/>
          <w:rtl/>
        </w:rPr>
        <w:t>שירות כשר</w:t>
      </w:r>
      <w:r w:rsidR="00C06EBA" w:rsidRPr="004D2DD9">
        <w:rPr>
          <w:rFonts w:hint="cs"/>
          <w:b/>
          <w:bCs/>
          <w:rtl/>
        </w:rPr>
        <w:t xml:space="preserve"> ושירות מוגן</w:t>
      </w:r>
    </w:p>
    <w:p w14:paraId="12FC9D41" w14:textId="77777777" w:rsidR="004118A8" w:rsidRPr="00872AF2" w:rsidRDefault="004118A8" w:rsidP="00F26133">
      <w:pPr>
        <w:pStyle w:val="4-"/>
        <w:numPr>
          <w:ilvl w:val="4"/>
          <w:numId w:val="54"/>
        </w:numPr>
        <w:tabs>
          <w:tab w:val="clear" w:pos="2517"/>
          <w:tab w:val="num" w:pos="2749"/>
        </w:tabs>
        <w:ind w:left="2608" w:hanging="1168"/>
        <w:rPr>
          <w:rtl/>
        </w:rPr>
      </w:pPr>
      <w:bookmarkStart w:id="201" w:name="_Ref158716378"/>
      <w:r w:rsidRPr="00D3264A">
        <w:rPr>
          <w:b/>
          <w:bCs/>
          <w:rtl/>
        </w:rPr>
        <w:t>שירות "כשר"</w:t>
      </w:r>
      <w:bookmarkEnd w:id="201"/>
    </w:p>
    <w:p w14:paraId="00298CC0" w14:textId="77777777" w:rsidR="004118A8" w:rsidRPr="009A29C4" w:rsidRDefault="004118A8" w:rsidP="00FC79AE">
      <w:pPr>
        <w:pStyle w:val="4-"/>
        <w:numPr>
          <w:ilvl w:val="5"/>
          <w:numId w:val="54"/>
        </w:numPr>
        <w:tabs>
          <w:tab w:val="num" w:pos="3033"/>
        </w:tabs>
        <w:ind w:left="3033" w:hanging="1236"/>
      </w:pPr>
      <w:r w:rsidRPr="009A29C4">
        <w:rPr>
          <w:rFonts w:hint="cs"/>
          <w:rtl/>
        </w:rPr>
        <w:t>הספק יספק שירות כשר למשתמשים לכל אורך תקופת ההתקשרות.</w:t>
      </w:r>
    </w:p>
    <w:p w14:paraId="550955D3" w14:textId="72F88787" w:rsidR="004F5896" w:rsidRPr="009A29C4" w:rsidRDefault="004118A8" w:rsidP="00FC79AE">
      <w:pPr>
        <w:pStyle w:val="4-"/>
        <w:numPr>
          <w:ilvl w:val="5"/>
          <w:numId w:val="54"/>
        </w:numPr>
        <w:tabs>
          <w:tab w:val="num" w:pos="3033"/>
        </w:tabs>
        <w:ind w:left="3033" w:hanging="1236"/>
      </w:pPr>
      <w:r w:rsidRPr="009A29C4">
        <w:rPr>
          <w:rFonts w:hint="cs"/>
          <w:rtl/>
        </w:rPr>
        <w:t xml:space="preserve">שירות כשר </w:t>
      </w:r>
      <w:r w:rsidR="005E3EFE" w:rsidRPr="009A29C4">
        <w:rPr>
          <w:rFonts w:hint="eastAsia"/>
          <w:rtl/>
        </w:rPr>
        <w:t>כולל</w:t>
      </w:r>
      <w:r w:rsidR="005E3EFE" w:rsidRPr="009A29C4">
        <w:rPr>
          <w:rtl/>
        </w:rPr>
        <w:t xml:space="preserve"> מכשיר טלפון </w:t>
      </w:r>
      <w:r w:rsidR="004F5896" w:rsidRPr="009A29C4">
        <w:rPr>
          <w:rFonts w:hint="cs"/>
          <w:rtl/>
        </w:rPr>
        <w:t xml:space="preserve">לחצנים </w:t>
      </w:r>
      <w:r w:rsidR="005E3EFE" w:rsidRPr="009A29C4">
        <w:rPr>
          <w:rFonts w:hint="eastAsia"/>
          <w:rtl/>
        </w:rPr>
        <w:t>כשר</w:t>
      </w:r>
      <w:r w:rsidR="005E3EFE" w:rsidRPr="009A29C4">
        <w:rPr>
          <w:rtl/>
        </w:rPr>
        <w:t xml:space="preserve"> </w:t>
      </w:r>
      <w:r w:rsidR="005E3EFE" w:rsidRPr="009A29C4">
        <w:t>Feature Phone</w:t>
      </w:r>
      <w:r w:rsidR="005E3EFE" w:rsidRPr="009A29C4">
        <w:rPr>
          <w:rtl/>
        </w:rPr>
        <w:t xml:space="preserve"> </w:t>
      </w:r>
      <w:r w:rsidR="004F5896" w:rsidRPr="009A29C4">
        <w:rPr>
          <w:rFonts w:hint="cs"/>
          <w:rtl/>
        </w:rPr>
        <w:t>מדגם</w:t>
      </w:r>
      <w:r w:rsidR="004F5896" w:rsidRPr="009A29C4">
        <w:rPr>
          <w:rtl/>
        </w:rPr>
        <w:t>–</w:t>
      </w:r>
      <w:r w:rsidR="004F5896" w:rsidRPr="009A29C4">
        <w:rPr>
          <w:rFonts w:hint="cs"/>
          <w:rtl/>
        </w:rPr>
        <w:t xml:space="preserve"> </w:t>
      </w:r>
      <w:r w:rsidR="004F5896" w:rsidRPr="009A29C4">
        <w:t>Nokia 215 4G</w:t>
      </w:r>
      <w:r w:rsidR="004F5896" w:rsidRPr="009A29C4">
        <w:rPr>
          <w:rFonts w:hint="cs"/>
          <w:rtl/>
        </w:rPr>
        <w:t xml:space="preserve"> </w:t>
      </w:r>
      <w:r w:rsidR="00732E98">
        <w:rPr>
          <w:rFonts w:hint="cs"/>
          <w:rtl/>
        </w:rPr>
        <w:t xml:space="preserve">או מכשיר </w:t>
      </w:r>
      <w:r w:rsidR="00732E98">
        <w:t>Normande N1 Kosher Phone</w:t>
      </w:r>
      <w:r w:rsidR="00732E98">
        <w:rPr>
          <w:rFonts w:hint="cs"/>
          <w:rtl/>
        </w:rPr>
        <w:t xml:space="preserve"> או דגם </w:t>
      </w:r>
      <w:r w:rsidR="00732E98">
        <w:t>Alcatel 3080 kosher</w:t>
      </w:r>
      <w:r w:rsidR="00732E98">
        <w:rPr>
          <w:rFonts w:hint="cs"/>
          <w:rtl/>
        </w:rPr>
        <w:t xml:space="preserve"> (לבחירת המשתמשים) </w:t>
      </w:r>
      <w:r w:rsidRPr="009A29C4">
        <w:rPr>
          <w:rFonts w:hint="cs"/>
          <w:rtl/>
        </w:rPr>
        <w:t>בליסינג</w:t>
      </w:r>
      <w:r w:rsidR="005E3EFE" w:rsidRPr="009A29C4">
        <w:rPr>
          <w:rtl/>
        </w:rPr>
        <w:t xml:space="preserve"> אשר משמש לשיחות קוליות בלבד </w:t>
      </w:r>
      <w:r w:rsidR="005E3EFE" w:rsidRPr="009A29C4">
        <w:rPr>
          <w:rFonts w:hint="eastAsia"/>
          <w:rtl/>
        </w:rPr>
        <w:t>ו</w:t>
      </w:r>
      <w:r w:rsidR="005E3EFE" w:rsidRPr="009A29C4">
        <w:rPr>
          <w:rtl/>
        </w:rPr>
        <w:t>למכשיר משויך מספר סלולארי ייעודי מטווח מספרים שאושרו על ידי ועדת הרבנים.</w:t>
      </w:r>
      <w:r w:rsidR="004F5896" w:rsidRPr="009A29C4">
        <w:rPr>
          <w:rFonts w:hint="cs"/>
          <w:rtl/>
        </w:rPr>
        <w:t xml:space="preserve"> </w:t>
      </w:r>
    </w:p>
    <w:p w14:paraId="622E62B5" w14:textId="77777777" w:rsidR="004118A8" w:rsidRPr="009A29C4" w:rsidRDefault="004118A8" w:rsidP="004A4C8C">
      <w:pPr>
        <w:pStyle w:val="4-"/>
        <w:numPr>
          <w:ilvl w:val="5"/>
          <w:numId w:val="54"/>
        </w:numPr>
        <w:tabs>
          <w:tab w:val="num" w:pos="3033"/>
        </w:tabs>
        <w:ind w:left="3033" w:hanging="1236"/>
      </w:pPr>
      <w:r w:rsidRPr="009A29C4">
        <w:rPr>
          <w:rFonts w:hint="cs"/>
          <w:rtl/>
        </w:rPr>
        <w:t>הספק יעדכן את עורך המכרז באופן מיידי על הפסקת ייצור של דגמי המכשירים הקיימים.</w:t>
      </w:r>
    </w:p>
    <w:p w14:paraId="288DA6ED" w14:textId="77777777" w:rsidR="004118A8" w:rsidRPr="00F65F6B" w:rsidRDefault="004118A8" w:rsidP="000B38F0">
      <w:pPr>
        <w:pStyle w:val="4-"/>
        <w:numPr>
          <w:ilvl w:val="5"/>
          <w:numId w:val="54"/>
        </w:numPr>
        <w:tabs>
          <w:tab w:val="num" w:pos="3033"/>
        </w:tabs>
        <w:ind w:left="3033" w:hanging="1236"/>
      </w:pPr>
      <w:r w:rsidRPr="009A29C4">
        <w:rPr>
          <w:rFonts w:hint="cs"/>
          <w:rtl/>
        </w:rPr>
        <w:t>הספק יציע תוך 3 חודשים טרם סיום הפסקת מכירה לפחות דגם חלופי אחד לכל דגם מכשיר קיים, שתכונותיו שוו</w:t>
      </w:r>
      <w:r w:rsidR="00D22C67" w:rsidRPr="009A29C4">
        <w:rPr>
          <w:rFonts w:hint="cs"/>
          <w:rtl/>
        </w:rPr>
        <w:t>ת</w:t>
      </w:r>
      <w:r w:rsidRPr="009A29C4">
        <w:rPr>
          <w:rFonts w:hint="cs"/>
          <w:rtl/>
        </w:rPr>
        <w:t xml:space="preserve"> או עול</w:t>
      </w:r>
      <w:r w:rsidR="00D22C67" w:rsidRPr="009A29C4">
        <w:rPr>
          <w:rFonts w:hint="cs"/>
          <w:rtl/>
        </w:rPr>
        <w:t>ות</w:t>
      </w:r>
      <w:r w:rsidRPr="009A29C4">
        <w:rPr>
          <w:rFonts w:hint="cs"/>
          <w:rtl/>
        </w:rPr>
        <w:t xml:space="preserve"> על הדגם המוחלף, בעלות שנקבעה במכרז.</w:t>
      </w:r>
      <w:r w:rsidRPr="00F65F6B">
        <w:rPr>
          <w:rFonts w:hint="cs"/>
          <w:rtl/>
        </w:rPr>
        <w:t xml:space="preserve"> </w:t>
      </w:r>
    </w:p>
    <w:p w14:paraId="5D499E86" w14:textId="77777777" w:rsidR="003B42BF" w:rsidRPr="003B42BF" w:rsidRDefault="005E3EFE" w:rsidP="00F26133">
      <w:pPr>
        <w:pStyle w:val="4-"/>
        <w:numPr>
          <w:ilvl w:val="4"/>
          <w:numId w:val="54"/>
        </w:numPr>
        <w:tabs>
          <w:tab w:val="clear" w:pos="2517"/>
          <w:tab w:val="num" w:pos="2749"/>
        </w:tabs>
        <w:ind w:left="2608" w:hanging="1168"/>
        <w:rPr>
          <w:b/>
          <w:bCs/>
          <w:rtl/>
        </w:rPr>
      </w:pPr>
      <w:r w:rsidRPr="00872AF2">
        <w:rPr>
          <w:b/>
          <w:bCs/>
          <w:rtl/>
        </w:rPr>
        <w:t xml:space="preserve">שירות "מוגן" </w:t>
      </w:r>
    </w:p>
    <w:p w14:paraId="6C535F02" w14:textId="77777777" w:rsidR="003B42BF" w:rsidRDefault="005E3EFE" w:rsidP="00FC79AE">
      <w:pPr>
        <w:pStyle w:val="4-"/>
        <w:numPr>
          <w:ilvl w:val="5"/>
          <w:numId w:val="54"/>
        </w:numPr>
        <w:tabs>
          <w:tab w:val="num" w:pos="3033"/>
        </w:tabs>
        <w:ind w:left="3033" w:hanging="1236"/>
      </w:pPr>
      <w:r w:rsidRPr="00872AF2">
        <w:rPr>
          <w:rtl/>
        </w:rPr>
        <w:t xml:space="preserve"> </w:t>
      </w:r>
      <w:r w:rsidR="003B42BF">
        <w:rPr>
          <w:rFonts w:hint="cs"/>
          <w:rtl/>
        </w:rPr>
        <w:t>הספק יספק שירות מוגן למשתמשים לכל אורך תקופת ההתקשרות.</w:t>
      </w:r>
    </w:p>
    <w:p w14:paraId="5570B1E2" w14:textId="77777777" w:rsidR="005E3EFE" w:rsidRPr="00872AF2" w:rsidRDefault="003B42BF" w:rsidP="004A4C8C">
      <w:pPr>
        <w:pStyle w:val="4-"/>
        <w:numPr>
          <w:ilvl w:val="5"/>
          <w:numId w:val="54"/>
        </w:numPr>
        <w:tabs>
          <w:tab w:val="num" w:pos="3033"/>
        </w:tabs>
        <w:ind w:left="3033" w:hanging="1236"/>
      </w:pPr>
      <w:r>
        <w:rPr>
          <w:rFonts w:hint="cs"/>
          <w:rtl/>
        </w:rPr>
        <w:t xml:space="preserve">שירות מוגן </w:t>
      </w:r>
      <w:r w:rsidR="005E3EFE" w:rsidRPr="00872AF2">
        <w:rPr>
          <w:rtl/>
        </w:rPr>
        <w:t xml:space="preserve">פועל על גבי מכשיר סמארטפון </w:t>
      </w:r>
      <w:r w:rsidR="004118A8" w:rsidRPr="00431619">
        <w:rPr>
          <w:rFonts w:hint="cs"/>
          <w:rtl/>
        </w:rPr>
        <w:t>במודל ליסינג ב</w:t>
      </w:r>
      <w:r w:rsidR="004118A8" w:rsidRPr="004118A8">
        <w:rPr>
          <w:rFonts w:hint="eastAsia"/>
          <w:rtl/>
        </w:rPr>
        <w:t>נוסף</w:t>
      </w:r>
      <w:r w:rsidR="004118A8" w:rsidRPr="004118A8">
        <w:rPr>
          <w:rtl/>
        </w:rPr>
        <w:t xml:space="preserve"> לתוכנית </w:t>
      </w:r>
      <w:r w:rsidR="004118A8" w:rsidRPr="004118A8">
        <w:rPr>
          <w:rFonts w:hint="eastAsia"/>
          <w:rtl/>
        </w:rPr>
        <w:t>בחבילת</w:t>
      </w:r>
      <w:r w:rsidR="004118A8" w:rsidRPr="004118A8">
        <w:rPr>
          <w:rtl/>
        </w:rPr>
        <w:t xml:space="preserve"> הבסיס. השירות </w:t>
      </w:r>
      <w:r w:rsidR="005E3EFE" w:rsidRPr="00872AF2">
        <w:rPr>
          <w:rtl/>
        </w:rPr>
        <w:t xml:space="preserve">משמש לשיחות קוליות, </w:t>
      </w:r>
      <w:r w:rsidR="005E3EFE" w:rsidRPr="00872AF2">
        <w:rPr>
          <w:rFonts w:hint="eastAsia"/>
          <w:rtl/>
        </w:rPr>
        <w:t>משלוח</w:t>
      </w:r>
      <w:r w:rsidR="005E3EFE" w:rsidRPr="00872AF2">
        <w:rPr>
          <w:rtl/>
        </w:rPr>
        <w:t xml:space="preserve"> הודעות, משלוח וקבלת דוא"ל, שירות אינטרנט מוגן ומסונן וכן שימוש במגוון אפליקציות שאושרו על ידי </w:t>
      </w:r>
      <w:r w:rsidR="005E3EFE" w:rsidRPr="00872AF2">
        <w:rPr>
          <w:rFonts w:hint="eastAsia"/>
          <w:rtl/>
        </w:rPr>
        <w:t>הרבנים</w:t>
      </w:r>
      <w:r w:rsidR="005E3EFE" w:rsidRPr="00872AF2">
        <w:rPr>
          <w:rtl/>
        </w:rPr>
        <w:t xml:space="preserve"> כדוגמת השירות שניתן על ידי חברת נתיב, אינטרנט רימון, עסקן וכד'.</w:t>
      </w:r>
    </w:p>
    <w:p w14:paraId="5F650324" w14:textId="61D9512D" w:rsidR="00091414" w:rsidRDefault="00091414" w:rsidP="000B38F0">
      <w:pPr>
        <w:pStyle w:val="4-"/>
        <w:numPr>
          <w:ilvl w:val="5"/>
          <w:numId w:val="54"/>
        </w:numPr>
        <w:tabs>
          <w:tab w:val="num" w:pos="3033"/>
        </w:tabs>
        <w:ind w:left="3033" w:hanging="1236"/>
      </w:pPr>
      <w:r w:rsidRPr="004118A8">
        <w:rPr>
          <w:rFonts w:hint="eastAsia"/>
          <w:rtl/>
        </w:rPr>
        <w:t>מאפייני</w:t>
      </w:r>
      <w:r w:rsidRPr="004118A8">
        <w:rPr>
          <w:rtl/>
        </w:rPr>
        <w:t xml:space="preserve"> השירותים שיינתנו למשתמשים במסגרת </w:t>
      </w:r>
      <w:r w:rsidR="004118A8">
        <w:rPr>
          <w:rFonts w:hint="cs"/>
          <w:rtl/>
        </w:rPr>
        <w:t>השירות המוגן</w:t>
      </w:r>
      <w:r w:rsidRPr="004118A8">
        <w:rPr>
          <w:rtl/>
        </w:rPr>
        <w:t xml:space="preserve"> יהיו בהתאם למאפיינים שמסופקים ללקוחותיו הפרטיים</w:t>
      </w:r>
      <w:r w:rsidR="004118A8">
        <w:rPr>
          <w:rFonts w:hint="cs"/>
          <w:rtl/>
        </w:rPr>
        <w:t xml:space="preserve"> של הספק.</w:t>
      </w:r>
    </w:p>
    <w:p w14:paraId="74005CD6" w14:textId="77777777" w:rsidR="00FE74B6" w:rsidRDefault="00FE74B6" w:rsidP="00FE74B6">
      <w:pPr>
        <w:pStyle w:val="4-"/>
        <w:numPr>
          <w:ilvl w:val="4"/>
          <w:numId w:val="54"/>
        </w:numPr>
        <w:tabs>
          <w:tab w:val="clear" w:pos="2517"/>
          <w:tab w:val="num" w:pos="2749"/>
        </w:tabs>
        <w:ind w:left="2608" w:hanging="1168"/>
        <w:rPr>
          <w:b/>
          <w:bCs/>
        </w:rPr>
      </w:pPr>
      <w:r w:rsidRPr="00AC0A3C">
        <w:rPr>
          <w:rFonts w:hint="cs"/>
          <w:b/>
          <w:bCs/>
          <w:rtl/>
        </w:rPr>
        <w:t>שירות שמיר</w:t>
      </w:r>
      <w:r>
        <w:rPr>
          <w:rFonts w:hint="cs"/>
          <w:b/>
          <w:bCs/>
          <w:rtl/>
        </w:rPr>
        <w:t>ה/הקפאת</w:t>
      </w:r>
      <w:r w:rsidRPr="00AC0A3C">
        <w:rPr>
          <w:rFonts w:hint="cs"/>
          <w:b/>
          <w:bCs/>
          <w:rtl/>
        </w:rPr>
        <w:t xml:space="preserve"> מספר </w:t>
      </w:r>
      <w:r>
        <w:rPr>
          <w:rFonts w:hint="cs"/>
          <w:b/>
          <w:bCs/>
          <w:rtl/>
        </w:rPr>
        <w:t xml:space="preserve"> רט"ן</w:t>
      </w:r>
    </w:p>
    <w:p w14:paraId="78844F22" w14:textId="3F52E3BE" w:rsidR="00AC0A3C" w:rsidRDefault="00AC0A3C" w:rsidP="00AC0A3C">
      <w:pPr>
        <w:pStyle w:val="4-"/>
        <w:numPr>
          <w:ilvl w:val="5"/>
          <w:numId w:val="54"/>
        </w:numPr>
        <w:tabs>
          <w:tab w:val="num" w:pos="3033"/>
        </w:tabs>
        <w:ind w:left="3033" w:hanging="1236"/>
      </w:pPr>
      <w:r w:rsidRPr="00AC0A3C">
        <w:rPr>
          <w:rFonts w:hint="cs"/>
          <w:rtl/>
        </w:rPr>
        <w:t xml:space="preserve">הספק יספק שירות </w:t>
      </w:r>
      <w:r>
        <w:rPr>
          <w:rFonts w:hint="cs"/>
          <w:rtl/>
        </w:rPr>
        <w:t>שמירת</w:t>
      </w:r>
      <w:r w:rsidRPr="00AC0A3C">
        <w:rPr>
          <w:rFonts w:hint="cs"/>
          <w:rtl/>
        </w:rPr>
        <w:t xml:space="preserve"> מספר </w:t>
      </w:r>
      <w:r w:rsidR="007E08A8">
        <w:rPr>
          <w:rFonts w:hint="cs"/>
          <w:rtl/>
        </w:rPr>
        <w:t>לעובד</w:t>
      </w:r>
      <w:r w:rsidRPr="00AC0A3C">
        <w:rPr>
          <w:rFonts w:hint="cs"/>
          <w:rtl/>
        </w:rPr>
        <w:t xml:space="preserve"> שיוצא בשליחות מטעם </w:t>
      </w:r>
      <w:r w:rsidR="00227E7F">
        <w:rPr>
          <w:rFonts w:hint="cs"/>
          <w:rtl/>
        </w:rPr>
        <w:t>המזמין</w:t>
      </w:r>
      <w:r w:rsidR="00FE74B6">
        <w:rPr>
          <w:rFonts w:hint="cs"/>
          <w:rtl/>
        </w:rPr>
        <w:t xml:space="preserve"> עד לשו</w:t>
      </w:r>
      <w:r w:rsidR="007E08A8">
        <w:rPr>
          <w:rFonts w:hint="cs"/>
          <w:rtl/>
        </w:rPr>
        <w:t>בו</w:t>
      </w:r>
      <w:r w:rsidR="00FE74B6">
        <w:rPr>
          <w:rFonts w:hint="cs"/>
          <w:rtl/>
        </w:rPr>
        <w:t xml:space="preserve"> </w:t>
      </w:r>
      <w:r w:rsidR="00227E7F">
        <w:rPr>
          <w:rFonts w:hint="cs"/>
          <w:rtl/>
        </w:rPr>
        <w:t xml:space="preserve">חזרה לעבודה. </w:t>
      </w:r>
    </w:p>
    <w:p w14:paraId="3F2E752C" w14:textId="69F7C391" w:rsidR="00FE74B6" w:rsidRDefault="00FE74B6" w:rsidP="00AC0A3C">
      <w:pPr>
        <w:pStyle w:val="4-"/>
        <w:numPr>
          <w:ilvl w:val="5"/>
          <w:numId w:val="54"/>
        </w:numPr>
        <w:tabs>
          <w:tab w:val="num" w:pos="3033"/>
        </w:tabs>
        <w:ind w:left="3033" w:hanging="1236"/>
      </w:pPr>
      <w:r>
        <w:rPr>
          <w:rFonts w:hint="cs"/>
          <w:rtl/>
        </w:rPr>
        <w:t xml:space="preserve">לכל מקרה אחר </w:t>
      </w:r>
      <w:r w:rsidR="007E08A8">
        <w:rPr>
          <w:rFonts w:hint="cs"/>
          <w:rtl/>
        </w:rPr>
        <w:t>בהתאם לאישור עורך המכרז</w:t>
      </w:r>
      <w:r w:rsidR="00227E7F">
        <w:rPr>
          <w:rFonts w:hint="cs"/>
          <w:rtl/>
        </w:rPr>
        <w:t>.</w:t>
      </w:r>
      <w:r w:rsidR="007E08A8">
        <w:rPr>
          <w:rFonts w:hint="cs"/>
          <w:rtl/>
        </w:rPr>
        <w:t xml:space="preserve"> </w:t>
      </w:r>
    </w:p>
    <w:p w14:paraId="7E5977EF" w14:textId="77777777" w:rsidR="00AC0A3C" w:rsidRPr="00AC0A3C" w:rsidRDefault="00AC0A3C" w:rsidP="001171B2">
      <w:pPr>
        <w:pStyle w:val="4-"/>
        <w:tabs>
          <w:tab w:val="num" w:pos="4344"/>
        </w:tabs>
        <w:ind w:left="3261"/>
      </w:pPr>
    </w:p>
    <w:bookmarkEnd w:id="164"/>
    <w:bookmarkEnd w:id="165"/>
    <w:p w14:paraId="41366654" w14:textId="579655B6" w:rsidR="00AF14B4" w:rsidRPr="009953A9" w:rsidRDefault="00AF14B4"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Pr>
          <w:rFonts w:hint="cs"/>
          <w:color w:val="000000" w:themeColor="text1"/>
          <w:u w:val="single"/>
          <w:rtl/>
        </w:rPr>
        <w:lastRenderedPageBreak/>
        <w:t>שירות</w:t>
      </w:r>
    </w:p>
    <w:p w14:paraId="5F006DB8" w14:textId="77777777" w:rsidR="0053699A" w:rsidRDefault="00545599" w:rsidP="00F26133">
      <w:pPr>
        <w:pStyle w:val="3-"/>
        <w:numPr>
          <w:ilvl w:val="2"/>
          <w:numId w:val="54"/>
        </w:numPr>
        <w:tabs>
          <w:tab w:val="num" w:pos="1287"/>
          <w:tab w:val="num" w:pos="1332"/>
        </w:tabs>
        <w:ind w:left="1224" w:hanging="504"/>
      </w:pPr>
      <w:bookmarkStart w:id="202" w:name="_Toc67926724"/>
      <w:r>
        <w:rPr>
          <w:rFonts w:hint="cs"/>
          <w:rtl/>
        </w:rPr>
        <w:t xml:space="preserve"> </w:t>
      </w:r>
      <w:r w:rsidR="0053699A" w:rsidRPr="00AF0AA1">
        <w:rPr>
          <w:rFonts w:ascii="David" w:hAnsi="David" w:hint="cs"/>
          <w:rtl/>
        </w:rPr>
        <w:t xml:space="preserve">תכנית עבודה </w:t>
      </w:r>
      <w:r w:rsidR="0053699A" w:rsidRPr="00AF0AA1">
        <w:rPr>
          <w:rFonts w:ascii="David" w:hAnsi="David"/>
          <w:rtl/>
        </w:rPr>
        <w:t>–</w:t>
      </w:r>
      <w:r w:rsidR="0053699A" w:rsidRPr="00AF0AA1">
        <w:rPr>
          <w:rFonts w:ascii="David" w:hAnsi="David" w:hint="cs"/>
          <w:rtl/>
        </w:rPr>
        <w:t xml:space="preserve"> התנעת ההתקשרות</w:t>
      </w:r>
    </w:p>
    <w:p w14:paraId="2E7E1771" w14:textId="77777777" w:rsidR="00545599" w:rsidRDefault="006D5F1D" w:rsidP="00FC79AE">
      <w:pPr>
        <w:pStyle w:val="3-"/>
        <w:numPr>
          <w:ilvl w:val="3"/>
          <w:numId w:val="54"/>
        </w:numPr>
        <w:tabs>
          <w:tab w:val="num" w:pos="1995"/>
        </w:tabs>
      </w:pPr>
      <w:r>
        <w:rPr>
          <w:rFonts w:hint="cs"/>
          <w:rtl/>
        </w:rPr>
        <w:t xml:space="preserve">עם תחילת ההתקשרות יתאם מנהל הפרויקט פגישות התנעה עם עורך המכרז והמזמינים, בהשתתפות כל הגורמים הנדרשים ולפי הצורך. </w:t>
      </w:r>
      <w:r w:rsidR="00545599">
        <w:rPr>
          <w:rFonts w:hint="cs"/>
          <w:rtl/>
        </w:rPr>
        <w:t xml:space="preserve">בפגישות התנעה אלו </w:t>
      </w:r>
      <w:r>
        <w:rPr>
          <w:rFonts w:hint="cs"/>
          <w:rtl/>
        </w:rPr>
        <w:t>יציג הספק ויפרט</w:t>
      </w:r>
      <w:r w:rsidR="00545599">
        <w:rPr>
          <w:rFonts w:hint="cs"/>
          <w:rtl/>
        </w:rPr>
        <w:t xml:space="preserve"> בהרחבה את תוכנית העבודה שלו למימוש זכייתו ובהתייחס</w:t>
      </w:r>
      <w:r>
        <w:rPr>
          <w:rFonts w:hint="cs"/>
          <w:rtl/>
        </w:rPr>
        <w:t>,</w:t>
      </w:r>
      <w:r w:rsidR="00545599">
        <w:rPr>
          <w:rFonts w:hint="cs"/>
          <w:rtl/>
        </w:rPr>
        <w:t xml:space="preserve"> ב</w:t>
      </w:r>
      <w:r w:rsidR="00D22C67">
        <w:rPr>
          <w:rFonts w:hint="cs"/>
          <w:rtl/>
        </w:rPr>
        <w:t>י</w:t>
      </w:r>
      <w:r w:rsidR="00545599">
        <w:rPr>
          <w:rFonts w:hint="cs"/>
          <w:rtl/>
        </w:rPr>
        <w:t>ן היתר</w:t>
      </w:r>
      <w:r>
        <w:rPr>
          <w:rFonts w:hint="cs"/>
          <w:rtl/>
        </w:rPr>
        <w:t>,</w:t>
      </w:r>
      <w:r w:rsidR="00545599">
        <w:rPr>
          <w:rFonts w:hint="cs"/>
          <w:rtl/>
        </w:rPr>
        <w:t xml:space="preserve"> גם לנתונים הבאים</w:t>
      </w:r>
      <w:r>
        <w:rPr>
          <w:rFonts w:hint="cs"/>
          <w:rtl/>
        </w:rPr>
        <w:t xml:space="preserve"> (להלן: "</w:t>
      </w:r>
      <w:r w:rsidRPr="000D3AAC">
        <w:rPr>
          <w:rFonts w:hint="eastAsia"/>
          <w:b/>
          <w:bCs/>
          <w:rtl/>
        </w:rPr>
        <w:t>תכנית</w:t>
      </w:r>
      <w:r w:rsidRPr="000D3AAC">
        <w:rPr>
          <w:b/>
          <w:bCs/>
          <w:rtl/>
        </w:rPr>
        <w:t xml:space="preserve"> </w:t>
      </w:r>
      <w:r w:rsidRPr="000D3AAC">
        <w:rPr>
          <w:rFonts w:hint="eastAsia"/>
          <w:b/>
          <w:bCs/>
          <w:rtl/>
        </w:rPr>
        <w:t>עבודה</w:t>
      </w:r>
      <w:r>
        <w:rPr>
          <w:rFonts w:hint="cs"/>
          <w:rtl/>
        </w:rPr>
        <w:t>")</w:t>
      </w:r>
      <w:r w:rsidR="00545599">
        <w:rPr>
          <w:rFonts w:hint="cs"/>
          <w:rtl/>
        </w:rPr>
        <w:t>:</w:t>
      </w:r>
    </w:p>
    <w:p w14:paraId="36561D99"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הצגת צוות הספק שיעבוד מול עורך המכרז ומול המזמינים הן בשלב מימוש זכייתו והן בשלב העבודה השוטפת.</w:t>
      </w:r>
    </w:p>
    <w:p w14:paraId="20BA3E5E"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 xml:space="preserve">אופן מימוש תוכנית עבודה </w:t>
      </w:r>
      <w:r w:rsidR="001E04C6" w:rsidRPr="00AF0AA1">
        <w:rPr>
          <w:rFonts w:hint="cs"/>
          <w:rtl/>
        </w:rPr>
        <w:t xml:space="preserve">לכיסוי קליטה </w:t>
      </w:r>
      <w:r w:rsidRPr="00AF0AA1">
        <w:rPr>
          <w:rFonts w:hint="cs"/>
          <w:rtl/>
        </w:rPr>
        <w:t>(שהוגשה עוד בשלב המועמדות לזכייה).</w:t>
      </w:r>
    </w:p>
    <w:p w14:paraId="23F75013"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תוכנית עבודה פרטנית ליישום ובין היתר התייחסות לכל נושא ניהול המוקדים, ניהול השירות, מנהלי המוקדים, מנהלי הלקוח, היבטי קליטה, טכנולוגיה, מערכות וכל מידע שקשור למימוש הליכי המכרז.</w:t>
      </w:r>
    </w:p>
    <w:p w14:paraId="61C7BE05"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הצגת המערכות השונות הנדרשות במכרז לרבות הצבעה על פערים ככל שיש ולוחות זמנים לסגירת</w:t>
      </w:r>
      <w:r w:rsidR="00C26544" w:rsidRPr="00AF0AA1">
        <w:rPr>
          <w:rFonts w:hint="cs"/>
          <w:rtl/>
        </w:rPr>
        <w:t>ם</w:t>
      </w:r>
      <w:r w:rsidRPr="00AF0AA1">
        <w:rPr>
          <w:rFonts w:hint="cs"/>
          <w:rtl/>
        </w:rPr>
        <w:t>.</w:t>
      </w:r>
    </w:p>
    <w:p w14:paraId="46D1ACD8"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 xml:space="preserve">הצגת </w:t>
      </w:r>
      <w:r w:rsidR="00DE0197" w:rsidRPr="00AF0AA1">
        <w:rPr>
          <w:rFonts w:hint="cs"/>
          <w:rtl/>
        </w:rPr>
        <w:t xml:space="preserve">אופן יישום </w:t>
      </w:r>
      <w:r w:rsidRPr="00AF0AA1">
        <w:rPr>
          <w:rFonts w:hint="cs"/>
          <w:rtl/>
        </w:rPr>
        <w:t xml:space="preserve">כלל השירותים הנדרשים במכרז והצבעה על פערים ככל ויש ולוחות זמנים להשלמתם. </w:t>
      </w:r>
    </w:p>
    <w:p w14:paraId="74E0AAF0" w14:textId="77777777" w:rsidR="00545599" w:rsidRPr="00AF0AA1" w:rsidRDefault="00545599" w:rsidP="00F26133">
      <w:pPr>
        <w:pStyle w:val="4-"/>
        <w:numPr>
          <w:ilvl w:val="4"/>
          <w:numId w:val="54"/>
        </w:numPr>
        <w:tabs>
          <w:tab w:val="clear" w:pos="2517"/>
          <w:tab w:val="num" w:pos="2749"/>
        </w:tabs>
        <w:ind w:left="2608" w:hanging="1168"/>
      </w:pPr>
      <w:r w:rsidRPr="00AF0AA1">
        <w:rPr>
          <w:rFonts w:hint="cs"/>
          <w:rtl/>
        </w:rPr>
        <w:t>נושאים שונים כגון, התנהלות בנושא מכסת השתתפות, ממשק חיוג עם ספק המב"ל, ממשק פורטל ספקים וכל נושא אחר שיידרש.</w:t>
      </w:r>
    </w:p>
    <w:p w14:paraId="6A0ABC89" w14:textId="77777777" w:rsidR="001E04C6" w:rsidRPr="00AF0AA1" w:rsidRDefault="001E04C6" w:rsidP="00F26133">
      <w:pPr>
        <w:pStyle w:val="4-"/>
        <w:numPr>
          <w:ilvl w:val="4"/>
          <w:numId w:val="54"/>
        </w:numPr>
        <w:tabs>
          <w:tab w:val="clear" w:pos="2517"/>
          <w:tab w:val="num" w:pos="2749"/>
        </w:tabs>
        <w:ind w:left="2608" w:hanging="1168"/>
      </w:pPr>
      <w:r w:rsidRPr="00AF0AA1">
        <w:rPr>
          <w:rFonts w:hint="cs"/>
          <w:rtl/>
        </w:rPr>
        <w:t xml:space="preserve">תוכנית העבודה תוצג לאישור עורך המכרז תוך </w:t>
      </w:r>
      <w:r w:rsidR="00872AF2" w:rsidRPr="00AF0AA1">
        <w:rPr>
          <w:rFonts w:hint="cs"/>
          <w:rtl/>
        </w:rPr>
        <w:t>20 ימי עבודה</w:t>
      </w:r>
      <w:r w:rsidRPr="00AF0AA1">
        <w:rPr>
          <w:rFonts w:hint="cs"/>
          <w:rtl/>
        </w:rPr>
        <w:t xml:space="preserve"> מיום ההודעה לספק על הזכיה. הערות או דרישות עורך המכרז בדבר תוכנית </w:t>
      </w:r>
      <w:r w:rsidR="00525B75" w:rsidRPr="00AF0AA1">
        <w:rPr>
          <w:rFonts w:hint="cs"/>
          <w:rtl/>
        </w:rPr>
        <w:t>העבודה</w:t>
      </w:r>
      <w:r w:rsidRPr="00AF0AA1">
        <w:rPr>
          <w:rFonts w:hint="cs"/>
          <w:rtl/>
        </w:rPr>
        <w:t xml:space="preserve"> יחייבו את הספק לביצוע שינויים והתאמות נדרשות בתכנית עד לשביעות רצונו של עורך המכרז ואישורה. </w:t>
      </w:r>
    </w:p>
    <w:p w14:paraId="38EFBDA5" w14:textId="77777777" w:rsidR="00DE0197" w:rsidRPr="00DE0197" w:rsidRDefault="00DE0197" w:rsidP="00F26133">
      <w:pPr>
        <w:pStyle w:val="4-"/>
        <w:numPr>
          <w:ilvl w:val="4"/>
          <w:numId w:val="54"/>
        </w:numPr>
        <w:tabs>
          <w:tab w:val="clear" w:pos="2517"/>
          <w:tab w:val="num" w:pos="2749"/>
        </w:tabs>
        <w:ind w:left="2608" w:hanging="1168"/>
      </w:pPr>
      <w:r w:rsidRPr="00DE0197">
        <w:rPr>
          <w:rFonts w:hint="cs"/>
          <w:rtl/>
        </w:rPr>
        <w:t>בניית תוכנית עבודה לאספקת צרכי שירות התיקונים של המזמינים (להלן: "</w:t>
      </w:r>
      <w:r w:rsidRPr="00DE0197">
        <w:rPr>
          <w:rFonts w:hint="cs"/>
          <w:b/>
          <w:bCs/>
          <w:rtl/>
        </w:rPr>
        <w:t>תוכנית השירות</w:t>
      </w:r>
      <w:r w:rsidRPr="00DE0197">
        <w:rPr>
          <w:rFonts w:hint="cs"/>
          <w:rtl/>
        </w:rPr>
        <w:t>")</w:t>
      </w:r>
      <w:r w:rsidR="00D22C67">
        <w:rPr>
          <w:rFonts w:hint="cs"/>
          <w:rtl/>
        </w:rPr>
        <w:t>.</w:t>
      </w:r>
    </w:p>
    <w:p w14:paraId="604B2FAB" w14:textId="43743995" w:rsidR="00DE0197" w:rsidRDefault="00DE0197" w:rsidP="00F26133">
      <w:pPr>
        <w:pStyle w:val="4-"/>
        <w:numPr>
          <w:ilvl w:val="4"/>
          <w:numId w:val="54"/>
        </w:numPr>
        <w:tabs>
          <w:tab w:val="clear" w:pos="2517"/>
          <w:tab w:val="num" w:pos="2608"/>
        </w:tabs>
        <w:ind w:left="2608" w:hanging="1168"/>
      </w:pPr>
      <w:r>
        <w:rPr>
          <w:rFonts w:hint="cs"/>
          <w:rtl/>
        </w:rPr>
        <w:t>עם זכייתו במכרז, הספק יידרש ללמוד את צרכי שירות התיקונים של כלל המזמינים במכרז ולאפיין אותם. בין היתר, יידרש הספק לבחון את היקף המשתמשים בכל מתחם, המרחק ממתחמי המזמינים לתחנות השירות של הספק, היקף כוח האדם הנדרש בכל תחנת שירות למתן מענה מיטבי, סוגי השירות הנדרשים (מעבדה, חלפים) וכיוצ"ב. בהתאם, יידרש הספק לבנות תוכנית עבודה פרטנית העונ על צרכים אלו באופן המבטיח מ</w:t>
      </w:r>
      <w:r w:rsidR="001E04C6">
        <w:rPr>
          <w:rFonts w:hint="cs"/>
          <w:rtl/>
        </w:rPr>
        <w:t>תן שירות ומענה מיטבי למשתמשים</w:t>
      </w:r>
      <w:r>
        <w:rPr>
          <w:rFonts w:hint="cs"/>
          <w:rtl/>
        </w:rPr>
        <w:t xml:space="preserve">. תכנית השירות תפרט את אופן מתן השירות בהתייחס לכלל המאפיינים של המשתמשים כאמור לעיל. </w:t>
      </w:r>
    </w:p>
    <w:p w14:paraId="3F708CF6" w14:textId="77777777" w:rsidR="00DE0197" w:rsidRDefault="00DE0197" w:rsidP="00F26133">
      <w:pPr>
        <w:pStyle w:val="4-"/>
        <w:numPr>
          <w:ilvl w:val="4"/>
          <w:numId w:val="54"/>
        </w:numPr>
        <w:tabs>
          <w:tab w:val="clear" w:pos="2517"/>
          <w:tab w:val="num" w:pos="2608"/>
        </w:tabs>
        <w:ind w:left="2608" w:hanging="1168"/>
      </w:pPr>
      <w:r>
        <w:rPr>
          <w:rFonts w:hint="cs"/>
          <w:rtl/>
        </w:rPr>
        <w:lastRenderedPageBreak/>
        <w:t xml:space="preserve">תוכנית השירות תוצג לאישור עורך המכרז </w:t>
      </w:r>
      <w:r w:rsidRPr="00C76E7E">
        <w:rPr>
          <w:rFonts w:hint="cs"/>
          <w:rtl/>
        </w:rPr>
        <w:t xml:space="preserve">תוך חודש מיום </w:t>
      </w:r>
      <w:r>
        <w:rPr>
          <w:rFonts w:hint="cs"/>
          <w:rtl/>
        </w:rPr>
        <w:t>ה</w:t>
      </w:r>
      <w:r w:rsidRPr="00C76E7E">
        <w:rPr>
          <w:rFonts w:hint="cs"/>
          <w:rtl/>
        </w:rPr>
        <w:t>הודעה</w:t>
      </w:r>
      <w:r>
        <w:rPr>
          <w:rFonts w:hint="cs"/>
          <w:rtl/>
        </w:rPr>
        <w:t xml:space="preserve"> לספק על הזכיה. הערות או דרישות עורך המכרז בדבר תוכנית </w:t>
      </w:r>
      <w:r w:rsidR="001E04C6">
        <w:rPr>
          <w:rFonts w:hint="cs"/>
          <w:rtl/>
        </w:rPr>
        <w:t>השירות</w:t>
      </w:r>
      <w:r>
        <w:rPr>
          <w:rFonts w:hint="cs"/>
          <w:rtl/>
        </w:rPr>
        <w:t xml:space="preserve"> יחייבו את הספק לביצוע שינויים והתאמות נדרשות בתכנית השירות עד לשביעות רצונו של עורך המכרז ואישורה. </w:t>
      </w:r>
    </w:p>
    <w:p w14:paraId="5BDC8B0A" w14:textId="77777777" w:rsidR="00DE0197" w:rsidRDefault="00DE0197" w:rsidP="00F26133">
      <w:pPr>
        <w:pStyle w:val="4-"/>
        <w:numPr>
          <w:ilvl w:val="4"/>
          <w:numId w:val="54"/>
        </w:numPr>
        <w:tabs>
          <w:tab w:val="clear" w:pos="2517"/>
          <w:tab w:val="num" w:pos="2608"/>
        </w:tabs>
        <w:ind w:left="2608" w:hanging="1168"/>
      </w:pPr>
      <w:r>
        <w:rPr>
          <w:rFonts w:hint="cs"/>
          <w:rtl/>
        </w:rPr>
        <w:t>הספק מתחייב להשלים את מימוש תוכנית השירות תוך פרק זמן שלא יעלה על שלושה חודשים מיום אישור התכנית</w:t>
      </w:r>
      <w:r w:rsidR="00525B75">
        <w:rPr>
          <w:rFonts w:hint="cs"/>
          <w:rtl/>
        </w:rPr>
        <w:t xml:space="preserve"> (להלן: "</w:t>
      </w:r>
      <w:r w:rsidR="00525B75" w:rsidRPr="00525B75">
        <w:rPr>
          <w:rFonts w:hint="cs"/>
          <w:b/>
          <w:bCs/>
          <w:rtl/>
        </w:rPr>
        <w:t>מועד מימוש תכנית השירות</w:t>
      </w:r>
      <w:r w:rsidR="00525B75">
        <w:rPr>
          <w:rFonts w:hint="cs"/>
          <w:rtl/>
        </w:rPr>
        <w:t>")</w:t>
      </w:r>
      <w:r>
        <w:rPr>
          <w:rFonts w:hint="cs"/>
          <w:rtl/>
        </w:rPr>
        <w:t xml:space="preserve">. </w:t>
      </w:r>
    </w:p>
    <w:p w14:paraId="36CED806" w14:textId="77777777" w:rsidR="00DE0197" w:rsidRDefault="00DE0197" w:rsidP="00F26133">
      <w:pPr>
        <w:pStyle w:val="4-"/>
        <w:numPr>
          <w:ilvl w:val="4"/>
          <w:numId w:val="54"/>
        </w:numPr>
        <w:tabs>
          <w:tab w:val="clear" w:pos="2517"/>
          <w:tab w:val="num" w:pos="2608"/>
        </w:tabs>
        <w:ind w:left="2608" w:hanging="1168"/>
      </w:pPr>
      <w:r>
        <w:rPr>
          <w:rFonts w:hint="cs"/>
          <w:rtl/>
        </w:rPr>
        <w:t>החל ממועד אישור עורך המכרז על מימוש תכנית השירות, אחת ל- 6 חודשים, יציג הספק לעורך המכרז נתונים מפורטים אודות יישום תוכנית השירות</w:t>
      </w:r>
      <w:r w:rsidR="00525B75">
        <w:rPr>
          <w:rFonts w:hint="cs"/>
          <w:rtl/>
        </w:rPr>
        <w:t xml:space="preserve"> בתקופה שחלפה, וכן, </w:t>
      </w:r>
      <w:r>
        <w:rPr>
          <w:rFonts w:hint="cs"/>
          <w:rtl/>
        </w:rPr>
        <w:t xml:space="preserve">דיווח אודות הצלחת תכנית השירות, לקחים לשיפור או שינויים במאפייני השירות הנדרשים מצד המשתמשים המצריכים שינויים בתכנית השירות בהתאם. במידת הצורך ובתיאום עם עורך המכרז, יבצע הספק שינויים נדרשים בתכנית השירות לשם הבטחת שירות מיטבי לאורך כל תקופת ההתקשרות. </w:t>
      </w:r>
    </w:p>
    <w:p w14:paraId="38422C68" w14:textId="77777777" w:rsidR="00DE0197" w:rsidRDefault="00DE0197" w:rsidP="00F26133">
      <w:pPr>
        <w:pStyle w:val="4-"/>
        <w:numPr>
          <w:ilvl w:val="4"/>
          <w:numId w:val="54"/>
        </w:numPr>
        <w:tabs>
          <w:tab w:val="clear" w:pos="2517"/>
          <w:tab w:val="num" w:pos="2608"/>
        </w:tabs>
        <w:ind w:left="2608" w:hanging="1168"/>
      </w:pPr>
      <w:r>
        <w:rPr>
          <w:rFonts w:hint="cs"/>
          <w:rtl/>
        </w:rPr>
        <w:t>מבלי לפגוע בכלליות האמור לעיל, תכנית השירות תכלול, בין היתר שילוב אמצעים כדוגמת:</w:t>
      </w:r>
    </w:p>
    <w:p w14:paraId="5DAE5D88" w14:textId="77777777" w:rsidR="00DE0197" w:rsidRPr="00C76E7E" w:rsidRDefault="00DE0197" w:rsidP="00FC79AE">
      <w:pPr>
        <w:pStyle w:val="4-"/>
        <w:numPr>
          <w:ilvl w:val="5"/>
          <w:numId w:val="54"/>
        </w:numPr>
        <w:tabs>
          <w:tab w:val="num" w:pos="3033"/>
        </w:tabs>
        <w:ind w:left="3033" w:hanging="1366"/>
      </w:pPr>
      <w:r w:rsidRPr="00C76E7E">
        <w:rPr>
          <w:rFonts w:hint="cs"/>
          <w:rtl/>
        </w:rPr>
        <w:t>הפעלת מעבדה ניידת</w:t>
      </w:r>
      <w:r>
        <w:rPr>
          <w:rFonts w:hint="cs"/>
          <w:rtl/>
        </w:rPr>
        <w:t>- אחת או יותר, לפי הצורך.</w:t>
      </w:r>
      <w:r w:rsidRPr="00C76E7E">
        <w:rPr>
          <w:rFonts w:hint="cs"/>
          <w:rtl/>
        </w:rPr>
        <w:t xml:space="preserve"> </w:t>
      </w:r>
    </w:p>
    <w:p w14:paraId="05471CC0" w14:textId="77777777" w:rsidR="00DE0197" w:rsidRPr="00C76E7E" w:rsidRDefault="00DE0197" w:rsidP="004A4C8C">
      <w:pPr>
        <w:pStyle w:val="4-"/>
        <w:numPr>
          <w:ilvl w:val="5"/>
          <w:numId w:val="54"/>
        </w:numPr>
        <w:tabs>
          <w:tab w:val="num" w:pos="3033"/>
        </w:tabs>
        <w:ind w:left="3033" w:hanging="1366"/>
      </w:pPr>
      <w:r w:rsidRPr="00C76E7E">
        <w:rPr>
          <w:rFonts w:hint="cs"/>
          <w:rtl/>
        </w:rPr>
        <w:t>הקמת מעבד</w:t>
      </w:r>
      <w:r>
        <w:rPr>
          <w:rFonts w:hint="cs"/>
          <w:rtl/>
        </w:rPr>
        <w:t>ות</w:t>
      </w:r>
      <w:r w:rsidRPr="00C76E7E">
        <w:rPr>
          <w:rFonts w:hint="cs"/>
          <w:rtl/>
        </w:rPr>
        <w:t xml:space="preserve"> קבוע</w:t>
      </w:r>
      <w:r>
        <w:rPr>
          <w:rFonts w:hint="cs"/>
          <w:rtl/>
        </w:rPr>
        <w:t xml:space="preserve">ות, לפי הצורך, </w:t>
      </w:r>
      <w:r w:rsidRPr="00C76E7E">
        <w:rPr>
          <w:rFonts w:hint="cs"/>
          <w:rtl/>
        </w:rPr>
        <w:t>באתרי המזמינים</w:t>
      </w:r>
      <w:r>
        <w:rPr>
          <w:rFonts w:hint="cs"/>
          <w:rtl/>
        </w:rPr>
        <w:t>.</w:t>
      </w:r>
    </w:p>
    <w:p w14:paraId="1426AC46" w14:textId="77777777" w:rsidR="00DE0197" w:rsidRPr="00C76E7E" w:rsidRDefault="00DE0197" w:rsidP="000B38F0">
      <w:pPr>
        <w:pStyle w:val="4-"/>
        <w:numPr>
          <w:ilvl w:val="5"/>
          <w:numId w:val="54"/>
        </w:numPr>
        <w:tabs>
          <w:tab w:val="num" w:pos="3033"/>
        </w:tabs>
        <w:ind w:left="3033" w:hanging="1366"/>
      </w:pPr>
      <w:r w:rsidRPr="00C76E7E">
        <w:rPr>
          <w:rFonts w:hint="cs"/>
          <w:rtl/>
        </w:rPr>
        <w:t>מתן פתרונות ייעודיים באתרי המזמינים כגון: שילוב של לוקרים שבהם ניתן יהיה לבצע החלפה של מכשירים.</w:t>
      </w:r>
    </w:p>
    <w:p w14:paraId="2AABA796" w14:textId="77777777" w:rsidR="00DE0197" w:rsidRPr="00C76E7E" w:rsidRDefault="00DE0197" w:rsidP="000B38F0">
      <w:pPr>
        <w:pStyle w:val="4-"/>
        <w:numPr>
          <w:ilvl w:val="5"/>
          <w:numId w:val="54"/>
        </w:numPr>
        <w:tabs>
          <w:tab w:val="num" w:pos="3033"/>
        </w:tabs>
        <w:ind w:left="3033" w:hanging="1366"/>
      </w:pPr>
      <w:r w:rsidRPr="00C76E7E">
        <w:rPr>
          <w:rFonts w:hint="cs"/>
          <w:rtl/>
        </w:rPr>
        <w:t xml:space="preserve">הפעלת מערך </w:t>
      </w:r>
      <w:r w:rsidR="00525B75">
        <w:rPr>
          <w:rFonts w:hint="cs"/>
          <w:rtl/>
        </w:rPr>
        <w:t xml:space="preserve">תיקונים באמצעות שליחויות. </w:t>
      </w:r>
      <w:r w:rsidRPr="00C76E7E">
        <w:rPr>
          <w:rFonts w:hint="cs"/>
          <w:rtl/>
        </w:rPr>
        <w:t xml:space="preserve"> </w:t>
      </w:r>
    </w:p>
    <w:p w14:paraId="08D738CC" w14:textId="77777777" w:rsidR="00545599" w:rsidRPr="00D76667" w:rsidRDefault="00794698" w:rsidP="00F26133">
      <w:pPr>
        <w:pStyle w:val="3-"/>
        <w:numPr>
          <w:ilvl w:val="2"/>
          <w:numId w:val="54"/>
        </w:numPr>
        <w:tabs>
          <w:tab w:val="num" w:pos="1287"/>
          <w:tab w:val="num" w:pos="1332"/>
        </w:tabs>
        <w:ind w:left="1224" w:hanging="504"/>
        <w:rPr>
          <w:rFonts w:ascii="David" w:hAnsi="David"/>
        </w:rPr>
      </w:pPr>
      <w:r w:rsidRPr="00D76667">
        <w:rPr>
          <w:rFonts w:ascii="David" w:hAnsi="David" w:hint="eastAsia"/>
          <w:rtl/>
        </w:rPr>
        <w:t>היכרות</w:t>
      </w:r>
      <w:r w:rsidRPr="00D76667">
        <w:rPr>
          <w:rFonts w:ascii="David" w:hAnsi="David"/>
          <w:rtl/>
        </w:rPr>
        <w:t xml:space="preserve"> </w:t>
      </w:r>
      <w:r w:rsidRPr="00D76667">
        <w:rPr>
          <w:rFonts w:ascii="David" w:hAnsi="David" w:hint="eastAsia"/>
          <w:rtl/>
        </w:rPr>
        <w:t>עם</w:t>
      </w:r>
      <w:r w:rsidR="00545599" w:rsidRPr="00D76667">
        <w:rPr>
          <w:rFonts w:ascii="David" w:hAnsi="David"/>
          <w:rtl/>
        </w:rPr>
        <w:t xml:space="preserve"> המזמינים</w:t>
      </w:r>
    </w:p>
    <w:p w14:paraId="43AA9DBC" w14:textId="77777777" w:rsidR="00545599" w:rsidRPr="00D76667" w:rsidRDefault="00445782"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במהלך חודשי ההתקשרות הראשונים, הספק יערוך </w:t>
      </w:r>
      <w:r w:rsidR="00545599" w:rsidRPr="00D76667">
        <w:rPr>
          <w:rFonts w:ascii="David" w:hAnsi="David" w:hint="cs"/>
          <w:rtl/>
        </w:rPr>
        <w:t>פגישת הכרות ראשונה עם כל מזמין כאשר מצדו של הספק יגיע דרג של מנהל אגף/</w:t>
      </w:r>
      <w:r w:rsidR="00AC54C1" w:rsidRPr="00D76667">
        <w:rPr>
          <w:rFonts w:ascii="David" w:hAnsi="David" w:hint="cs"/>
          <w:rtl/>
        </w:rPr>
        <w:t xml:space="preserve"> </w:t>
      </w:r>
      <w:r w:rsidR="00545599" w:rsidRPr="00D76667">
        <w:rPr>
          <w:rFonts w:ascii="David" w:hAnsi="David" w:hint="cs"/>
          <w:rtl/>
        </w:rPr>
        <w:t>דרג אחד מתחת לסמנכ"ל לקוחות עסקיים לפחות לפגישה הראשונה.</w:t>
      </w:r>
    </w:p>
    <w:p w14:paraId="037214E9"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בפגישה זו תבוצע הכרות רחבה של צוות הספק עם </w:t>
      </w:r>
      <w:r w:rsidR="00445782" w:rsidRPr="00D76667">
        <w:rPr>
          <w:rFonts w:ascii="David" w:hAnsi="David" w:hint="cs"/>
          <w:rtl/>
        </w:rPr>
        <w:t>נציגי המזמין לרבות</w:t>
      </w:r>
      <w:r w:rsidRPr="00D76667">
        <w:rPr>
          <w:rFonts w:ascii="David" w:hAnsi="David" w:hint="cs"/>
          <w:rtl/>
        </w:rPr>
        <w:t xml:space="preserve"> אנשי מערכות המידע, </w:t>
      </w:r>
      <w:r w:rsidR="00445782" w:rsidRPr="00D76667">
        <w:rPr>
          <w:rFonts w:ascii="David" w:hAnsi="David" w:hint="cs"/>
          <w:rtl/>
        </w:rPr>
        <w:t xml:space="preserve">ויערך </w:t>
      </w:r>
      <w:r w:rsidRPr="00D76667">
        <w:rPr>
          <w:rFonts w:ascii="David" w:hAnsi="David" w:hint="cs"/>
          <w:rtl/>
        </w:rPr>
        <w:t xml:space="preserve">תיאום ציפיות </w:t>
      </w:r>
      <w:r w:rsidR="00445782" w:rsidRPr="00D76667">
        <w:rPr>
          <w:rFonts w:ascii="David" w:hAnsi="David" w:hint="cs"/>
          <w:rtl/>
        </w:rPr>
        <w:t>ו</w:t>
      </w:r>
      <w:r w:rsidRPr="00D76667">
        <w:rPr>
          <w:rFonts w:ascii="David" w:hAnsi="David" w:hint="cs"/>
          <w:rtl/>
        </w:rPr>
        <w:t xml:space="preserve">אבחון צרכים </w:t>
      </w:r>
      <w:r w:rsidR="00445782" w:rsidRPr="00D76667">
        <w:rPr>
          <w:rFonts w:ascii="David" w:hAnsi="David" w:hint="cs"/>
          <w:rtl/>
        </w:rPr>
        <w:t>ייחודיים</w:t>
      </w:r>
      <w:r w:rsidRPr="00D76667">
        <w:rPr>
          <w:rFonts w:ascii="David" w:hAnsi="David"/>
          <w:rtl/>
        </w:rPr>
        <w:t xml:space="preserve"> </w:t>
      </w:r>
      <w:r w:rsidR="00445782" w:rsidRPr="00D76667">
        <w:rPr>
          <w:rFonts w:ascii="David" w:hAnsi="David" w:hint="cs"/>
          <w:rtl/>
        </w:rPr>
        <w:t>של המזמין</w:t>
      </w:r>
      <w:r w:rsidRPr="00D76667">
        <w:rPr>
          <w:rFonts w:ascii="David" w:hAnsi="David"/>
          <w:rtl/>
        </w:rPr>
        <w:t>.</w:t>
      </w:r>
    </w:p>
    <w:p w14:paraId="4A98D96E"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cs"/>
          <w:rtl/>
        </w:rPr>
        <w:t>במסגרת הפגישה ולאחריה תוצג תוכנית עבודה פרטנית של הספק למימוש ההתקשרות אצל המזמינים השונים, לכל מזמין בנפרד, בהתייחס לצרכיו הספציפיים, להיבטי הקליטה והכל כאמור בהתאם להנחיות עורך המכרז.</w:t>
      </w:r>
    </w:p>
    <w:p w14:paraId="64DA1FEF" w14:textId="77777777" w:rsidR="00545599" w:rsidRPr="00D76667" w:rsidRDefault="007D672A" w:rsidP="00CF3CEF">
      <w:pPr>
        <w:pStyle w:val="4-"/>
        <w:numPr>
          <w:ilvl w:val="3"/>
          <w:numId w:val="54"/>
        </w:numPr>
        <w:tabs>
          <w:tab w:val="clear" w:pos="1854"/>
        </w:tabs>
        <w:ind w:left="2324" w:hanging="992"/>
        <w:rPr>
          <w:rFonts w:ascii="David" w:hAnsi="David"/>
        </w:rPr>
      </w:pPr>
      <w:r w:rsidRPr="00D76667">
        <w:rPr>
          <w:rFonts w:ascii="David" w:hAnsi="David" w:hint="cs"/>
          <w:rtl/>
        </w:rPr>
        <w:t>נציג המזמין</w:t>
      </w:r>
      <w:r w:rsidR="00545599" w:rsidRPr="00D76667">
        <w:rPr>
          <w:rFonts w:ascii="David" w:hAnsi="David" w:hint="cs"/>
          <w:rtl/>
        </w:rPr>
        <w:t xml:space="preserve"> </w:t>
      </w:r>
      <w:r w:rsidRPr="00D76667">
        <w:rPr>
          <w:rFonts w:ascii="David" w:hAnsi="David" w:hint="cs"/>
          <w:rtl/>
        </w:rPr>
        <w:t xml:space="preserve">יעדכן את הספק בדבר </w:t>
      </w:r>
      <w:r w:rsidR="00545599" w:rsidRPr="00D76667">
        <w:rPr>
          <w:rFonts w:ascii="David" w:hAnsi="David" w:hint="cs"/>
          <w:rtl/>
        </w:rPr>
        <w:t>ר</w:t>
      </w:r>
      <w:r w:rsidR="00545599" w:rsidRPr="00D76667">
        <w:rPr>
          <w:rFonts w:ascii="David" w:hAnsi="David"/>
          <w:rtl/>
        </w:rPr>
        <w:t>מות השירות</w:t>
      </w:r>
      <w:r w:rsidRPr="00D76667">
        <w:rPr>
          <w:rFonts w:ascii="David" w:hAnsi="David" w:hint="cs"/>
          <w:rtl/>
        </w:rPr>
        <w:t xml:space="preserve"> המבוקשות </w:t>
      </w:r>
      <w:r w:rsidR="00AC54C1" w:rsidRPr="00D76667">
        <w:rPr>
          <w:rFonts w:ascii="David" w:hAnsi="David" w:hint="cs"/>
          <w:rtl/>
        </w:rPr>
        <w:t xml:space="preserve">עבור </w:t>
      </w:r>
      <w:r w:rsidRPr="00D76667">
        <w:rPr>
          <w:rFonts w:ascii="David" w:hAnsi="David" w:hint="cs"/>
          <w:rtl/>
        </w:rPr>
        <w:t>המשתמשים השונים מטעמו ואת ההרשאות השונות הנדרשות עבורן.</w:t>
      </w:r>
      <w:r w:rsidR="00545599" w:rsidRPr="00D76667">
        <w:rPr>
          <w:rFonts w:ascii="David" w:hAnsi="David"/>
          <w:rtl/>
        </w:rPr>
        <w:t xml:space="preserve"> </w:t>
      </w:r>
    </w:p>
    <w:p w14:paraId="1F07FEE6" w14:textId="77777777" w:rsidR="00545599" w:rsidRPr="00D76667" w:rsidRDefault="00545599" w:rsidP="00CF3CEF">
      <w:pPr>
        <w:pStyle w:val="4-"/>
        <w:numPr>
          <w:ilvl w:val="3"/>
          <w:numId w:val="54"/>
        </w:numPr>
        <w:tabs>
          <w:tab w:val="clear" w:pos="1854"/>
        </w:tabs>
        <w:ind w:left="2324" w:hanging="992"/>
        <w:rPr>
          <w:rFonts w:ascii="David" w:hAnsi="David"/>
        </w:rPr>
      </w:pPr>
      <w:r w:rsidRPr="00D76667">
        <w:rPr>
          <w:rFonts w:ascii="David" w:hAnsi="David" w:hint="eastAsia"/>
          <w:rtl/>
        </w:rPr>
        <w:t>כל</w:t>
      </w:r>
      <w:r w:rsidRPr="00D76667">
        <w:rPr>
          <w:rFonts w:ascii="David" w:hAnsi="David"/>
          <w:rtl/>
        </w:rPr>
        <w:t xml:space="preserve"> </w:t>
      </w:r>
      <w:r w:rsidRPr="00D76667">
        <w:rPr>
          <w:rFonts w:ascii="David" w:hAnsi="David" w:hint="eastAsia"/>
          <w:rtl/>
        </w:rPr>
        <w:t>רמת</w:t>
      </w:r>
      <w:r w:rsidRPr="00D76667">
        <w:rPr>
          <w:rFonts w:ascii="David" w:hAnsi="David"/>
          <w:rtl/>
        </w:rPr>
        <w:t xml:space="preserve"> </w:t>
      </w:r>
      <w:r w:rsidRPr="00D76667">
        <w:rPr>
          <w:rFonts w:ascii="David" w:hAnsi="David" w:hint="eastAsia"/>
          <w:rtl/>
        </w:rPr>
        <w:t>שירות</w:t>
      </w:r>
      <w:r w:rsidRPr="00D76667">
        <w:rPr>
          <w:rFonts w:ascii="David" w:hAnsi="David"/>
          <w:rtl/>
        </w:rPr>
        <w:t xml:space="preserve"> </w:t>
      </w:r>
      <w:r w:rsidRPr="00D76667">
        <w:rPr>
          <w:rFonts w:ascii="David" w:hAnsi="David" w:hint="eastAsia"/>
          <w:rtl/>
        </w:rPr>
        <w:t>תוגדר</w:t>
      </w:r>
      <w:r w:rsidRPr="00D76667">
        <w:rPr>
          <w:rFonts w:ascii="David" w:hAnsi="David"/>
          <w:rtl/>
        </w:rPr>
        <w:t xml:space="preserve"> </w:t>
      </w:r>
      <w:r w:rsidRPr="00D76667">
        <w:rPr>
          <w:rFonts w:ascii="David" w:hAnsi="David" w:hint="eastAsia"/>
          <w:rtl/>
        </w:rPr>
        <w:t>במערכות</w:t>
      </w:r>
      <w:r w:rsidRPr="00D76667">
        <w:rPr>
          <w:rFonts w:ascii="David" w:hAnsi="David"/>
          <w:rtl/>
        </w:rPr>
        <w:t xml:space="preserve"> </w:t>
      </w:r>
      <w:r w:rsidRPr="00D76667">
        <w:rPr>
          <w:rFonts w:ascii="David" w:hAnsi="David" w:hint="eastAsia"/>
          <w:rtl/>
        </w:rPr>
        <w:t>של</w:t>
      </w:r>
      <w:r w:rsidRPr="00D76667">
        <w:rPr>
          <w:rFonts w:ascii="David" w:hAnsi="David"/>
          <w:rtl/>
        </w:rPr>
        <w:t xml:space="preserve"> </w:t>
      </w:r>
      <w:r w:rsidRPr="00D76667">
        <w:rPr>
          <w:rFonts w:ascii="David" w:hAnsi="David" w:hint="eastAsia"/>
          <w:rtl/>
        </w:rPr>
        <w:t>הספק</w:t>
      </w:r>
      <w:r w:rsidRPr="00D76667">
        <w:rPr>
          <w:rFonts w:ascii="David" w:hAnsi="David" w:hint="cs"/>
          <w:rtl/>
        </w:rPr>
        <w:t>,</w:t>
      </w:r>
      <w:r w:rsidRPr="00D76667">
        <w:rPr>
          <w:rFonts w:ascii="David" w:hAnsi="David"/>
          <w:rtl/>
        </w:rPr>
        <w:t xml:space="preserve"> </w:t>
      </w:r>
      <w:r w:rsidRPr="00D76667">
        <w:rPr>
          <w:rFonts w:ascii="David" w:hAnsi="David" w:hint="eastAsia"/>
          <w:rtl/>
        </w:rPr>
        <w:t>כך</w:t>
      </w:r>
      <w:r w:rsidRPr="00D76667">
        <w:rPr>
          <w:rFonts w:ascii="David" w:hAnsi="David"/>
          <w:rtl/>
        </w:rPr>
        <w:t xml:space="preserve"> </w:t>
      </w:r>
      <w:r w:rsidRPr="00D76667">
        <w:rPr>
          <w:rFonts w:ascii="David" w:hAnsi="David" w:hint="eastAsia"/>
          <w:rtl/>
        </w:rPr>
        <w:t>שנציגי</w:t>
      </w:r>
      <w:r w:rsidRPr="00D76667">
        <w:rPr>
          <w:rFonts w:ascii="David" w:hAnsi="David"/>
          <w:rtl/>
        </w:rPr>
        <w:t xml:space="preserve"> </w:t>
      </w:r>
      <w:r w:rsidRPr="00D76667">
        <w:rPr>
          <w:rFonts w:ascii="David" w:hAnsi="David" w:hint="eastAsia"/>
          <w:rtl/>
        </w:rPr>
        <w:t>השירות</w:t>
      </w:r>
      <w:r w:rsidRPr="00D76667">
        <w:rPr>
          <w:rFonts w:ascii="David" w:hAnsi="David"/>
          <w:rtl/>
        </w:rPr>
        <w:t xml:space="preserve"> </w:t>
      </w:r>
      <w:r w:rsidRPr="00D76667">
        <w:rPr>
          <w:rFonts w:ascii="David" w:hAnsi="David" w:hint="eastAsia"/>
          <w:rtl/>
        </w:rPr>
        <w:t>ייתנו</w:t>
      </w:r>
      <w:r w:rsidRPr="00D76667">
        <w:rPr>
          <w:rFonts w:ascii="David" w:hAnsi="David"/>
          <w:rtl/>
        </w:rPr>
        <w:t xml:space="preserve"> </w:t>
      </w:r>
      <w:r w:rsidRPr="00D76667">
        <w:rPr>
          <w:rFonts w:ascii="David" w:hAnsi="David" w:hint="eastAsia"/>
          <w:rtl/>
        </w:rPr>
        <w:t>שירות</w:t>
      </w:r>
      <w:r w:rsidRPr="00D76667">
        <w:rPr>
          <w:rFonts w:ascii="David" w:hAnsi="David"/>
          <w:rtl/>
        </w:rPr>
        <w:t xml:space="preserve"> </w:t>
      </w:r>
      <w:r w:rsidRPr="00D76667">
        <w:rPr>
          <w:rFonts w:ascii="David" w:hAnsi="David" w:hint="eastAsia"/>
          <w:rtl/>
        </w:rPr>
        <w:t>בהתאם</w:t>
      </w:r>
      <w:r w:rsidRPr="00D76667">
        <w:rPr>
          <w:rFonts w:ascii="David" w:hAnsi="David"/>
          <w:rtl/>
        </w:rPr>
        <w:t xml:space="preserve"> </w:t>
      </w:r>
      <w:r w:rsidRPr="00D76667">
        <w:rPr>
          <w:rFonts w:ascii="David" w:hAnsi="David" w:hint="eastAsia"/>
          <w:rtl/>
        </w:rPr>
        <w:t>לרמת</w:t>
      </w:r>
      <w:r w:rsidRPr="00D76667">
        <w:rPr>
          <w:rFonts w:ascii="David" w:hAnsi="David"/>
          <w:rtl/>
        </w:rPr>
        <w:t xml:space="preserve"> </w:t>
      </w:r>
      <w:r w:rsidRPr="00D76667">
        <w:rPr>
          <w:rFonts w:ascii="David" w:hAnsi="David" w:hint="eastAsia"/>
          <w:rtl/>
        </w:rPr>
        <w:t>השירו</w:t>
      </w:r>
      <w:r w:rsidRPr="00D76667">
        <w:rPr>
          <w:rFonts w:ascii="David" w:hAnsi="David" w:hint="cs"/>
          <w:rtl/>
        </w:rPr>
        <w:t>ת שנקבעה למשתמש.</w:t>
      </w:r>
    </w:p>
    <w:p w14:paraId="10CA86B0" w14:textId="77777777" w:rsidR="00C45A7B" w:rsidRPr="00D76667" w:rsidRDefault="00C45A7B" w:rsidP="00F26133">
      <w:pPr>
        <w:pStyle w:val="3-"/>
        <w:numPr>
          <w:ilvl w:val="2"/>
          <w:numId w:val="54"/>
        </w:numPr>
        <w:tabs>
          <w:tab w:val="num" w:pos="1287"/>
          <w:tab w:val="num" w:pos="1332"/>
        </w:tabs>
        <w:ind w:left="1224" w:hanging="504"/>
        <w:rPr>
          <w:rFonts w:ascii="David" w:hAnsi="David"/>
        </w:rPr>
      </w:pPr>
      <w:r w:rsidRPr="00D76667">
        <w:rPr>
          <w:rFonts w:ascii="David" w:hAnsi="David" w:hint="cs"/>
          <w:rtl/>
        </w:rPr>
        <w:t xml:space="preserve">אתר ואפליקציה "מערכת הכל בדיגיטל" </w:t>
      </w:r>
    </w:p>
    <w:p w14:paraId="449DCC34" w14:textId="704F7440"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lastRenderedPageBreak/>
        <w:t>הספק יקים אפליקציה ממותגת ואתר מקוון סגור ויעודי למשתמשים לניהול כלל השירותים שיסופקו למשתמשים (להלן: "</w:t>
      </w:r>
      <w:r w:rsidRPr="00CF3CEF">
        <w:rPr>
          <w:rFonts w:ascii="David" w:hAnsi="David" w:hint="eastAsia"/>
          <w:b/>
          <w:bCs/>
          <w:rtl/>
        </w:rPr>
        <w:t>מערכת</w:t>
      </w:r>
      <w:r w:rsidRPr="00CF3CEF">
        <w:rPr>
          <w:rFonts w:ascii="David" w:hAnsi="David"/>
          <w:b/>
          <w:bCs/>
          <w:rtl/>
        </w:rPr>
        <w:t xml:space="preserve"> </w:t>
      </w:r>
      <w:r w:rsidRPr="00CF3CEF">
        <w:rPr>
          <w:rFonts w:ascii="David" w:hAnsi="David" w:hint="eastAsia"/>
          <w:b/>
          <w:bCs/>
          <w:rtl/>
        </w:rPr>
        <w:t>הכל</w:t>
      </w:r>
      <w:r w:rsidRPr="00CF3CEF">
        <w:rPr>
          <w:rFonts w:ascii="David" w:hAnsi="David"/>
          <w:b/>
          <w:bCs/>
          <w:rtl/>
        </w:rPr>
        <w:t xml:space="preserve"> </w:t>
      </w:r>
      <w:r w:rsidRPr="00CF3CEF">
        <w:rPr>
          <w:rFonts w:ascii="David" w:hAnsi="David" w:hint="eastAsia"/>
          <w:b/>
          <w:bCs/>
          <w:rtl/>
        </w:rPr>
        <w:t>בדיגיטל</w:t>
      </w:r>
      <w:r w:rsidRPr="00D76667">
        <w:rPr>
          <w:rFonts w:ascii="David" w:hAnsi="David" w:hint="cs"/>
          <w:rtl/>
        </w:rPr>
        <w:t>"). במסגרת מערכת זו, כל משתמש יוכל לצפות ולבצע פעולות בכל השירותים הקשורים אליו</w:t>
      </w:r>
      <w:r w:rsidR="00DC5DCB" w:rsidRPr="00D76667">
        <w:rPr>
          <w:rFonts w:ascii="David" w:hAnsi="David" w:hint="cs"/>
          <w:rtl/>
        </w:rPr>
        <w:t xml:space="preserve"> לרבות הזמנת מכשיר חדש</w:t>
      </w:r>
      <w:r w:rsidRPr="00D76667">
        <w:rPr>
          <w:rFonts w:ascii="David" w:hAnsi="David" w:hint="cs"/>
          <w:rtl/>
        </w:rPr>
        <w:t>. רמת השירות שתינתן דרך המערכת תהיה תואמת להרשאות שנקבעו ע"י המשתמשים או עורך המכרז.</w:t>
      </w:r>
    </w:p>
    <w:p w14:paraId="74AFBE8E"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לפחות 90% מהשירותים שיסופקו למשתמשים יסופקו כ</w:t>
      </w:r>
      <w:r w:rsidRPr="00D76667">
        <w:rPr>
          <w:rFonts w:ascii="David" w:hAnsi="David" w:hint="eastAsia"/>
          <w:rtl/>
        </w:rPr>
        <w:t>ברירת</w:t>
      </w:r>
      <w:r w:rsidRPr="00D76667">
        <w:rPr>
          <w:rFonts w:ascii="David" w:hAnsi="David"/>
          <w:rtl/>
        </w:rPr>
        <w:t xml:space="preserve"> מחדל </w:t>
      </w:r>
      <w:r w:rsidRPr="00D76667">
        <w:rPr>
          <w:rFonts w:ascii="David" w:hAnsi="David" w:hint="cs"/>
          <w:rtl/>
        </w:rPr>
        <w:t xml:space="preserve">כשירות עצמי </w:t>
      </w:r>
      <w:r w:rsidRPr="00D76667">
        <w:rPr>
          <w:rFonts w:ascii="David" w:hAnsi="David"/>
        </w:rPr>
        <w:t>Self-</w:t>
      </w:r>
      <w:r w:rsidRPr="00D76667">
        <w:rPr>
          <w:rFonts w:ascii="David" w:hAnsi="David" w:hint="cs"/>
        </w:rPr>
        <w:t>S</w:t>
      </w:r>
      <w:r w:rsidRPr="00D76667">
        <w:rPr>
          <w:rFonts w:ascii="David" w:hAnsi="David"/>
        </w:rPr>
        <w:t>ervice</w:t>
      </w:r>
      <w:r w:rsidRPr="00D76667">
        <w:rPr>
          <w:rFonts w:ascii="David" w:hAnsi="David" w:hint="cs"/>
          <w:rtl/>
        </w:rPr>
        <w:t xml:space="preserve"> במערכת הכל בדיגיטל</w:t>
      </w:r>
      <w:r w:rsidR="004E5D16" w:rsidRPr="00D76667">
        <w:rPr>
          <w:rFonts w:ascii="David" w:hAnsi="David" w:hint="cs"/>
          <w:rtl/>
        </w:rPr>
        <w:t>, לרבות זימון תור לקבלת שירות</w:t>
      </w:r>
      <w:r w:rsidR="00DC5DCB" w:rsidRPr="00D76667">
        <w:rPr>
          <w:rFonts w:ascii="David" w:hAnsi="David" w:hint="cs"/>
          <w:rtl/>
        </w:rPr>
        <w:t>י תיקון או אחרים</w:t>
      </w:r>
      <w:r w:rsidR="004E5D16" w:rsidRPr="00D76667">
        <w:rPr>
          <w:rFonts w:ascii="David" w:hAnsi="David" w:hint="cs"/>
          <w:rtl/>
        </w:rPr>
        <w:t xml:space="preserve"> בתחנות השירות</w:t>
      </w:r>
      <w:r w:rsidRPr="00D76667">
        <w:rPr>
          <w:rFonts w:ascii="David" w:hAnsi="David" w:hint="cs"/>
          <w:rtl/>
        </w:rPr>
        <w:t xml:space="preserve">. </w:t>
      </w:r>
      <w:r w:rsidR="001E53D1" w:rsidRPr="00D76667">
        <w:rPr>
          <w:rFonts w:ascii="David" w:hAnsi="David" w:hint="cs"/>
          <w:rtl/>
        </w:rPr>
        <w:t>השירותים אשר ניתן יהיה לבצע כשירות עצמי יהיו זמינים</w:t>
      </w:r>
      <w:r w:rsidRPr="00D76667">
        <w:rPr>
          <w:rFonts w:ascii="David" w:hAnsi="David" w:hint="cs"/>
          <w:rtl/>
        </w:rPr>
        <w:t xml:space="preserve"> 24/7.</w:t>
      </w:r>
    </w:p>
    <w:p w14:paraId="152E3B5C" w14:textId="332BA4C0"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המידע שיוצג למשתמשים </w:t>
      </w:r>
      <w:r w:rsidRPr="00D76667">
        <w:rPr>
          <w:rFonts w:ascii="David" w:hAnsi="David"/>
          <w:rtl/>
        </w:rPr>
        <w:t xml:space="preserve">יהיה </w:t>
      </w:r>
      <w:r w:rsidRPr="00D76667">
        <w:rPr>
          <w:rFonts w:ascii="David" w:hAnsi="David" w:hint="cs"/>
          <w:rtl/>
        </w:rPr>
        <w:t>מידע ספציפי, ייעודי ו</w:t>
      </w:r>
      <w:r w:rsidRPr="00D76667">
        <w:rPr>
          <w:rFonts w:ascii="David" w:hAnsi="David"/>
          <w:rtl/>
        </w:rPr>
        <w:t xml:space="preserve">מותאם </w:t>
      </w:r>
      <w:r w:rsidRPr="00D76667">
        <w:rPr>
          <w:rFonts w:ascii="David" w:hAnsi="David" w:hint="cs"/>
          <w:rtl/>
        </w:rPr>
        <w:t xml:space="preserve">לדרישות המכרז באופן מלא. המערכת תציג לכל משתמש נתונים כלליים ואישיים </w:t>
      </w:r>
      <w:r w:rsidRPr="00D76667">
        <w:rPr>
          <w:rFonts w:ascii="David" w:hAnsi="David"/>
          <w:rtl/>
        </w:rPr>
        <w:t xml:space="preserve">כגון שם המשתמש, מספר </w:t>
      </w:r>
      <w:r w:rsidRPr="00D76667">
        <w:rPr>
          <w:rFonts w:ascii="David" w:hAnsi="David"/>
        </w:rPr>
        <w:t>IMEI</w:t>
      </w:r>
      <w:r w:rsidRPr="00D76667">
        <w:rPr>
          <w:rFonts w:ascii="David" w:hAnsi="David"/>
          <w:rtl/>
        </w:rPr>
        <w:t>, מספר מנוי, שיוך מחלקתי, סוג מכשיר קיים, תכנית</w:t>
      </w:r>
      <w:r w:rsidRPr="00D76667">
        <w:rPr>
          <w:rFonts w:ascii="David" w:hAnsi="David" w:hint="cs"/>
          <w:rtl/>
        </w:rPr>
        <w:t xml:space="preserve"> קיימת</w:t>
      </w:r>
      <w:r w:rsidRPr="00D76667">
        <w:rPr>
          <w:rFonts w:ascii="David" w:hAnsi="David"/>
          <w:rtl/>
        </w:rPr>
        <w:t>, תאריך שדרוג אחרון של המכשיר, תאריך עתידי לשדרוג</w:t>
      </w:r>
      <w:r w:rsidRPr="00D76667">
        <w:rPr>
          <w:rFonts w:ascii="David" w:hAnsi="David" w:hint="cs"/>
          <w:rtl/>
        </w:rPr>
        <w:t xml:space="preserve"> כולל עלויות שדרוג (ע"ח המכסה ו/</w:t>
      </w:r>
      <w:r w:rsidR="00523208">
        <w:rPr>
          <w:rFonts w:ascii="David" w:hAnsi="David" w:hint="cs"/>
          <w:rtl/>
        </w:rPr>
        <w:t xml:space="preserve"> </w:t>
      </w:r>
      <w:r w:rsidRPr="00D76667">
        <w:rPr>
          <w:rFonts w:ascii="David" w:hAnsi="David" w:hint="cs"/>
          <w:rtl/>
        </w:rPr>
        <w:t>או מחוץ למכסה) והזמנת מכשירים</w:t>
      </w:r>
      <w:r w:rsidRPr="00D76667">
        <w:rPr>
          <w:rFonts w:ascii="David" w:hAnsi="David"/>
          <w:rtl/>
        </w:rPr>
        <w:t xml:space="preserve">, </w:t>
      </w:r>
      <w:r w:rsidRPr="00D76667">
        <w:rPr>
          <w:rFonts w:ascii="David" w:hAnsi="David" w:hint="cs"/>
          <w:rtl/>
        </w:rPr>
        <w:t xml:space="preserve">תשלום על רכישת מכשיר בסוף תקופת ליסינג, </w:t>
      </w:r>
      <w:r w:rsidRPr="00D76667">
        <w:rPr>
          <w:rFonts w:ascii="David" w:hAnsi="David" w:hint="eastAsia"/>
          <w:rtl/>
        </w:rPr>
        <w:t>ניתו</w:t>
      </w:r>
      <w:r w:rsidRPr="00D76667">
        <w:rPr>
          <w:rFonts w:ascii="David" w:hAnsi="David" w:hint="cs"/>
          <w:rtl/>
        </w:rPr>
        <w:t>ח</w:t>
      </w:r>
      <w:r w:rsidRPr="00D76667">
        <w:rPr>
          <w:rFonts w:ascii="David" w:hAnsi="David"/>
          <w:rtl/>
        </w:rPr>
        <w:t xml:space="preserve"> גלישה בארץ ובחו</w:t>
      </w:r>
      <w:r w:rsidRPr="00D76667">
        <w:rPr>
          <w:rFonts w:ascii="David" w:hAnsi="David" w:hint="cs"/>
          <w:rtl/>
        </w:rPr>
        <w:t>"</w:t>
      </w:r>
      <w:r w:rsidRPr="00D76667">
        <w:rPr>
          <w:rFonts w:ascii="David" w:hAnsi="David"/>
          <w:rtl/>
        </w:rPr>
        <w:t xml:space="preserve">ל, סינון שיחות </w:t>
      </w:r>
      <w:r w:rsidRPr="00D76667">
        <w:rPr>
          <w:rFonts w:ascii="David" w:hAnsi="David" w:hint="cs"/>
          <w:rtl/>
        </w:rPr>
        <w:t>בארץ ו</w:t>
      </w:r>
      <w:r w:rsidRPr="00D76667">
        <w:rPr>
          <w:rFonts w:ascii="David" w:hAnsi="David"/>
          <w:rtl/>
        </w:rPr>
        <w:t>בחו</w:t>
      </w:r>
      <w:r w:rsidRPr="00D76667">
        <w:rPr>
          <w:rFonts w:ascii="David" w:hAnsi="David" w:hint="cs"/>
          <w:rtl/>
        </w:rPr>
        <w:t>"</w:t>
      </w:r>
      <w:r w:rsidRPr="00D76667">
        <w:rPr>
          <w:rFonts w:ascii="David" w:hAnsi="David"/>
          <w:rtl/>
        </w:rPr>
        <w:t xml:space="preserve">ל, </w:t>
      </w:r>
      <w:r w:rsidRPr="00D76667">
        <w:rPr>
          <w:rFonts w:ascii="David" w:hAnsi="David" w:hint="cs"/>
          <w:rtl/>
        </w:rPr>
        <w:t>שיוך ל</w:t>
      </w:r>
      <w:r w:rsidRPr="00D76667">
        <w:rPr>
          <w:rFonts w:ascii="David" w:hAnsi="David"/>
          <w:rtl/>
        </w:rPr>
        <w:t xml:space="preserve">תוכנית </w:t>
      </w:r>
      <w:r w:rsidRPr="00D76667">
        <w:rPr>
          <w:rFonts w:ascii="David" w:hAnsi="David" w:hint="cs"/>
          <w:rtl/>
        </w:rPr>
        <w:t>חו"ל בסיסית</w:t>
      </w:r>
      <w:r w:rsidRPr="00D76667">
        <w:rPr>
          <w:rFonts w:ascii="David" w:hAnsi="David"/>
          <w:rtl/>
        </w:rPr>
        <w:t xml:space="preserve">, שימושי צריכה, חשבוניות, </w:t>
      </w:r>
      <w:r w:rsidRPr="00D76667">
        <w:rPr>
          <w:rFonts w:ascii="David" w:hAnsi="David" w:hint="cs"/>
          <w:rtl/>
        </w:rPr>
        <w:t>פניות</w:t>
      </w:r>
      <w:r w:rsidRPr="00D76667">
        <w:rPr>
          <w:rFonts w:ascii="David" w:hAnsi="David"/>
          <w:rtl/>
        </w:rPr>
        <w:t xml:space="preserve"> פתוחות, התכתב</w:t>
      </w:r>
      <w:r w:rsidRPr="00D76667">
        <w:rPr>
          <w:rFonts w:ascii="David" w:hAnsi="David" w:hint="cs"/>
          <w:rtl/>
        </w:rPr>
        <w:t>וי</w:t>
      </w:r>
      <w:r w:rsidRPr="00D76667">
        <w:rPr>
          <w:rFonts w:ascii="David" w:hAnsi="David"/>
          <w:rtl/>
        </w:rPr>
        <w:t>ות, היסטוריה, תוכניות גלישה בחו</w:t>
      </w:r>
      <w:r w:rsidRPr="00D76667">
        <w:rPr>
          <w:rFonts w:ascii="David" w:hAnsi="David" w:hint="cs"/>
          <w:rtl/>
        </w:rPr>
        <w:t>"</w:t>
      </w:r>
      <w:r w:rsidRPr="00D76667">
        <w:rPr>
          <w:rFonts w:ascii="David" w:hAnsi="David"/>
          <w:rtl/>
        </w:rPr>
        <w:t>ל</w:t>
      </w:r>
      <w:r w:rsidRPr="00D76667">
        <w:rPr>
          <w:rFonts w:ascii="David" w:hAnsi="David" w:hint="cs"/>
          <w:rtl/>
        </w:rPr>
        <w:t>, הוספה/</w:t>
      </w:r>
      <w:r w:rsidR="00523208">
        <w:rPr>
          <w:rFonts w:ascii="David" w:hAnsi="David" w:hint="cs"/>
          <w:rtl/>
        </w:rPr>
        <w:t xml:space="preserve"> </w:t>
      </w:r>
      <w:r w:rsidRPr="00D76667">
        <w:rPr>
          <w:rFonts w:ascii="David" w:hAnsi="David" w:hint="cs"/>
          <w:rtl/>
        </w:rPr>
        <w:t>הסרה של שירותים/</w:t>
      </w:r>
      <w:r w:rsidR="00523208">
        <w:rPr>
          <w:rFonts w:ascii="David" w:hAnsi="David" w:hint="cs"/>
          <w:rtl/>
        </w:rPr>
        <w:t xml:space="preserve"> </w:t>
      </w:r>
      <w:r w:rsidRPr="00D76667">
        <w:rPr>
          <w:rFonts w:ascii="David" w:hAnsi="David" w:hint="cs"/>
          <w:rtl/>
        </w:rPr>
        <w:t>תוכניות,</w:t>
      </w:r>
      <w:r w:rsidRPr="00D76667">
        <w:rPr>
          <w:rFonts w:ascii="David" w:hAnsi="David"/>
          <w:rtl/>
        </w:rPr>
        <w:t xml:space="preserve"> זימון תורים, </w:t>
      </w:r>
      <w:r w:rsidRPr="00D76667">
        <w:rPr>
          <w:rFonts w:ascii="David" w:hAnsi="David" w:hint="cs"/>
          <w:rtl/>
        </w:rPr>
        <w:t xml:space="preserve">ניהול ומעקב אחר תקלות, כתובות מיקומי תחנות שירות ודרכי תקשורת למוקדי שירות </w:t>
      </w:r>
      <w:r w:rsidRPr="00D76667">
        <w:rPr>
          <w:rFonts w:ascii="David" w:hAnsi="David"/>
          <w:rtl/>
        </w:rPr>
        <w:t>וכל מידע רלוונטי הקשור לניהול ההתקשרות.</w:t>
      </w:r>
      <w:r w:rsidR="001079F6" w:rsidRPr="00D76667">
        <w:rPr>
          <w:rFonts w:ascii="David" w:hAnsi="David" w:hint="cs"/>
          <w:rtl/>
        </w:rPr>
        <w:t xml:space="preserve"> עורך המכרז יהיה ר</w:t>
      </w:r>
      <w:r w:rsidR="00C0374B" w:rsidRPr="00D76667">
        <w:rPr>
          <w:rFonts w:ascii="David" w:hAnsi="David" w:hint="cs"/>
          <w:rtl/>
        </w:rPr>
        <w:t>שא</w:t>
      </w:r>
      <w:r w:rsidR="001079F6" w:rsidRPr="00D76667">
        <w:rPr>
          <w:rFonts w:ascii="David" w:hAnsi="David" w:hint="cs"/>
          <w:rtl/>
        </w:rPr>
        <w:t>י לצמצם מידע זה בהתאם לשיקול דעתו הבלעדי.</w:t>
      </w:r>
    </w:p>
    <w:p w14:paraId="29A7EFF2" w14:textId="2C5C2A00" w:rsidR="001079F6" w:rsidRPr="00D76667" w:rsidRDefault="001079F6" w:rsidP="00CF3CEF">
      <w:pPr>
        <w:pStyle w:val="4-"/>
        <w:numPr>
          <w:ilvl w:val="3"/>
          <w:numId w:val="54"/>
        </w:numPr>
        <w:tabs>
          <w:tab w:val="clear" w:pos="1854"/>
        </w:tabs>
        <w:ind w:left="2324" w:hanging="992"/>
        <w:rPr>
          <w:rFonts w:ascii="David" w:hAnsi="David"/>
        </w:rPr>
      </w:pPr>
      <w:r w:rsidRPr="00D76667">
        <w:rPr>
          <w:rFonts w:ascii="David" w:hAnsi="David" w:hint="cs"/>
          <w:rtl/>
        </w:rPr>
        <w:t>נציג המזמין יוכל לראות נתונים לגבי כלל המשתמשים המשויכים אליו</w:t>
      </w:r>
      <w:r w:rsidR="001130AB">
        <w:rPr>
          <w:rFonts w:ascii="David" w:hAnsi="David" w:hint="cs"/>
          <w:rtl/>
        </w:rPr>
        <w:t xml:space="preserve"> בכפוף לכל דין</w:t>
      </w:r>
      <w:r w:rsidRPr="00D76667">
        <w:rPr>
          <w:rFonts w:ascii="David" w:hAnsi="David" w:hint="cs"/>
          <w:rtl/>
        </w:rPr>
        <w:t xml:space="preserve">, לרבות: </w:t>
      </w:r>
      <w:r w:rsidRPr="00D76667">
        <w:rPr>
          <w:rFonts w:ascii="David" w:hAnsi="David"/>
          <w:rtl/>
        </w:rPr>
        <w:t xml:space="preserve">שם המשתמש, מספר </w:t>
      </w:r>
      <w:r w:rsidRPr="00D76667">
        <w:rPr>
          <w:rFonts w:ascii="David" w:hAnsi="David"/>
        </w:rPr>
        <w:t>IMEI</w:t>
      </w:r>
      <w:r w:rsidRPr="00D76667">
        <w:rPr>
          <w:rFonts w:ascii="David" w:hAnsi="David"/>
          <w:rtl/>
        </w:rPr>
        <w:t>, מספר מנוי, שיוך מחלקתי, סוג מכשיר קיים, תכנית</w:t>
      </w:r>
      <w:r w:rsidRPr="00D76667">
        <w:rPr>
          <w:rFonts w:ascii="David" w:hAnsi="David" w:hint="cs"/>
          <w:rtl/>
        </w:rPr>
        <w:t xml:space="preserve"> קיימת</w:t>
      </w:r>
      <w:r w:rsidRPr="00D76667">
        <w:rPr>
          <w:rFonts w:ascii="David" w:hAnsi="David"/>
          <w:rtl/>
        </w:rPr>
        <w:t>, תאריך שדרוג אחרון של המכשיר, תאריך עתידי לשדרוג</w:t>
      </w:r>
      <w:r w:rsidRPr="00D76667">
        <w:rPr>
          <w:rFonts w:ascii="David" w:hAnsi="David" w:hint="cs"/>
          <w:rtl/>
        </w:rPr>
        <w:t xml:space="preserve"> כולל עלויות שדרוג (ע"ח המכסה ו/או מחוץ למכסה), התכנית אליו המנוי משוייך, מכסת השימוש שהוגדרה וחבילות חו"ל שהוגדרו על ידי המשרד ועל חשבונו. עורך המכרז יהיה רשאי לצמצם או להרחיב מידע זה בהתאם לשיקול דעתו הבלעדי.</w:t>
      </w:r>
    </w:p>
    <w:p w14:paraId="2AACE13F" w14:textId="66C40A14" w:rsidR="00DC5DCB" w:rsidRPr="00D76667" w:rsidRDefault="003F4FF6" w:rsidP="00CF3CEF">
      <w:pPr>
        <w:pStyle w:val="4-"/>
        <w:numPr>
          <w:ilvl w:val="3"/>
          <w:numId w:val="54"/>
        </w:numPr>
        <w:tabs>
          <w:tab w:val="clear" w:pos="1854"/>
        </w:tabs>
        <w:ind w:left="2324" w:hanging="992"/>
        <w:rPr>
          <w:rFonts w:ascii="David" w:hAnsi="David"/>
        </w:rPr>
      </w:pPr>
      <w:r>
        <w:rPr>
          <w:rFonts w:ascii="David" w:hAnsi="David" w:hint="cs"/>
          <w:rtl/>
        </w:rPr>
        <w:t>ה</w:t>
      </w:r>
      <w:r w:rsidRPr="00D76667">
        <w:rPr>
          <w:rFonts w:ascii="David" w:hAnsi="David" w:hint="cs"/>
          <w:rtl/>
        </w:rPr>
        <w:t xml:space="preserve">מערכת </w:t>
      </w:r>
      <w:r>
        <w:rPr>
          <w:rFonts w:ascii="David" w:hAnsi="David" w:hint="cs"/>
          <w:rtl/>
        </w:rPr>
        <w:t xml:space="preserve">תאפשר </w:t>
      </w:r>
      <w:r w:rsidR="00DC5DCB" w:rsidRPr="00D76667">
        <w:rPr>
          <w:rFonts w:ascii="David" w:hAnsi="David" w:hint="cs"/>
          <w:rtl/>
        </w:rPr>
        <w:t>להתכתב באמצעות צ'ט</w:t>
      </w:r>
      <w:r>
        <w:rPr>
          <w:rFonts w:ascii="David" w:hAnsi="David" w:hint="cs"/>
          <w:rtl/>
        </w:rPr>
        <w:t xml:space="preserve"> (גם בווטסאפ)</w:t>
      </w:r>
      <w:r w:rsidR="00DC5DCB" w:rsidRPr="00D76667">
        <w:rPr>
          <w:rFonts w:ascii="David" w:hAnsi="David" w:hint="cs"/>
          <w:rtl/>
        </w:rPr>
        <w:t xml:space="preserve"> עם נציג הספק בימי חול א'-ה' בין השעות 8:00-17:00. </w:t>
      </w:r>
    </w:p>
    <w:p w14:paraId="4549E88E"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האמור לעיל הינו בנוסף למערך השירות הכולל (מרכזי שירות פרונטאליים, טלפוניים, מנהלי לקוח וכו') והכל מבלי לגרוע מאחריותו הכוללת של הספק.</w:t>
      </w:r>
    </w:p>
    <w:p w14:paraId="3F6B720B" w14:textId="77777777" w:rsidR="001079F6"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השימוש בדיגיטל יבוצע דרך אפליקציה ייעודית למכשיר רט"ן על גבי מערכות הפעלה אנדרואיד ו- </w:t>
      </w:r>
      <w:r w:rsidRPr="00D76667">
        <w:rPr>
          <w:rFonts w:ascii="David" w:hAnsi="David" w:hint="cs"/>
        </w:rPr>
        <w:t>IOS</w:t>
      </w:r>
      <w:r w:rsidRPr="00D76667">
        <w:rPr>
          <w:rFonts w:ascii="David" w:hAnsi="David" w:hint="cs"/>
          <w:rtl/>
        </w:rPr>
        <w:t xml:space="preserve"> לפחות וגם דרך אתר אינטרנט בסביבה ייעודית ותאוחסן במערכות המידע של הספק המציע, על פי תקן של "אתר נגיש". </w:t>
      </w:r>
    </w:p>
    <w:p w14:paraId="1802DD66" w14:textId="77777777" w:rsidR="00C45A7B" w:rsidRPr="00D76667" w:rsidRDefault="001079F6"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זיהוי המשתמש יהיה </w:t>
      </w:r>
      <w:r w:rsidR="00C45A7B" w:rsidRPr="00D76667">
        <w:rPr>
          <w:rFonts w:ascii="David" w:hAnsi="David" w:hint="cs"/>
          <w:rtl/>
        </w:rPr>
        <w:t xml:space="preserve">באמצעות שם משתמש וסיסמא </w:t>
      </w:r>
      <w:r w:rsidRPr="00D76667">
        <w:rPr>
          <w:rFonts w:ascii="David" w:hAnsi="David" w:hint="cs"/>
          <w:rtl/>
        </w:rPr>
        <w:t>תוך אימות כפול (</w:t>
      </w:r>
      <w:r w:rsidRPr="00D76667">
        <w:rPr>
          <w:rFonts w:ascii="David" w:hAnsi="David" w:hint="cs"/>
        </w:rPr>
        <w:t>MFA-M</w:t>
      </w:r>
      <w:r w:rsidRPr="00D76667">
        <w:rPr>
          <w:rFonts w:ascii="David" w:hAnsi="David"/>
        </w:rPr>
        <w:t>ulti Factor Othentication</w:t>
      </w:r>
      <w:r w:rsidRPr="00D76667">
        <w:rPr>
          <w:rFonts w:ascii="David" w:hAnsi="David" w:hint="cs"/>
          <w:rtl/>
        </w:rPr>
        <w:t xml:space="preserve"> )</w:t>
      </w:r>
      <w:r w:rsidR="007C32A2">
        <w:rPr>
          <w:rFonts w:ascii="David" w:hAnsi="David" w:hint="cs"/>
          <w:rtl/>
        </w:rPr>
        <w:t xml:space="preserve"> </w:t>
      </w:r>
      <w:r w:rsidRPr="00D76667">
        <w:rPr>
          <w:rFonts w:ascii="David" w:hAnsi="David" w:hint="cs"/>
          <w:rtl/>
        </w:rPr>
        <w:t>כגון</w:t>
      </w:r>
      <w:r w:rsidR="00C45A7B" w:rsidRPr="00D76667">
        <w:rPr>
          <w:rFonts w:ascii="David" w:hAnsi="David" w:hint="cs"/>
          <w:rtl/>
        </w:rPr>
        <w:t xml:space="preserve"> הודעת </w:t>
      </w:r>
      <w:r w:rsidR="00C45A7B" w:rsidRPr="00D76667">
        <w:rPr>
          <w:rFonts w:ascii="David" w:hAnsi="David" w:hint="cs"/>
        </w:rPr>
        <w:t>SMS</w:t>
      </w:r>
      <w:r w:rsidR="00C45A7B" w:rsidRPr="00D76667">
        <w:rPr>
          <w:rFonts w:ascii="David" w:hAnsi="David" w:hint="cs"/>
          <w:rtl/>
        </w:rPr>
        <w:t xml:space="preserve"> </w:t>
      </w:r>
      <w:r w:rsidRPr="00D76667">
        <w:rPr>
          <w:rFonts w:ascii="David" w:hAnsi="David" w:hint="cs"/>
          <w:rtl/>
        </w:rPr>
        <w:t xml:space="preserve">למספר הרשום </w:t>
      </w:r>
      <w:r w:rsidR="00C45A7B" w:rsidRPr="00D76667">
        <w:rPr>
          <w:rFonts w:ascii="David" w:hAnsi="David" w:hint="cs"/>
          <w:rtl/>
        </w:rPr>
        <w:t xml:space="preserve">. </w:t>
      </w:r>
    </w:p>
    <w:p w14:paraId="40F45DE2"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 xml:space="preserve">המערכת תעמוד בעומסים לכל היקף המשתמשים, משך התגובה למעבר ממסך אחד למשנהו לא יעלה על 1 שניה. </w:t>
      </w:r>
    </w:p>
    <w:p w14:paraId="79C27A0B" w14:textId="0360575E"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lastRenderedPageBreak/>
        <w:t xml:space="preserve">השירותים האמורים לעיל ייושמו על ידי הספק הזוכה במלואם, בפרק זמן שלא יעלה על 60 ימי </w:t>
      </w:r>
      <w:r w:rsidR="00441293">
        <w:rPr>
          <w:rFonts w:ascii="David" w:hAnsi="David" w:hint="cs"/>
          <w:rtl/>
        </w:rPr>
        <w:t>עבודה</w:t>
      </w:r>
      <w:r w:rsidR="00441293" w:rsidRPr="00D76667">
        <w:rPr>
          <w:rFonts w:ascii="David" w:hAnsi="David" w:hint="cs"/>
          <w:rtl/>
        </w:rPr>
        <w:t xml:space="preserve"> </w:t>
      </w:r>
      <w:r w:rsidRPr="00D76667">
        <w:rPr>
          <w:rFonts w:ascii="David" w:hAnsi="David" w:hint="cs"/>
          <w:rtl/>
        </w:rPr>
        <w:t xml:space="preserve">מיום הודעה על ספק זוכה. </w:t>
      </w:r>
    </w:p>
    <w:p w14:paraId="34D0FB1F" w14:textId="77777777" w:rsidR="00C45A7B" w:rsidRPr="00D76667" w:rsidRDefault="00C45A7B" w:rsidP="00CF3CEF">
      <w:pPr>
        <w:pStyle w:val="4-"/>
        <w:numPr>
          <w:ilvl w:val="3"/>
          <w:numId w:val="54"/>
        </w:numPr>
        <w:tabs>
          <w:tab w:val="clear" w:pos="1854"/>
        </w:tabs>
        <w:ind w:left="2324" w:hanging="992"/>
        <w:rPr>
          <w:rFonts w:ascii="David" w:hAnsi="David"/>
          <w:rtl/>
        </w:rPr>
      </w:pPr>
      <w:r w:rsidRPr="00D76667">
        <w:rPr>
          <w:rFonts w:ascii="David" w:hAnsi="David" w:hint="cs"/>
          <w:rtl/>
        </w:rPr>
        <w:t>באחריות הספק לפתח, להתאים ולתחזק את המערכת בהתאם לצרכים ולדרישות המכרז לכל אורך חיי המכרז</w:t>
      </w:r>
      <w:r w:rsidR="004A5FF4" w:rsidRPr="00D76667">
        <w:rPr>
          <w:rFonts w:ascii="David" w:hAnsi="David" w:hint="cs"/>
          <w:rtl/>
        </w:rPr>
        <w:t xml:space="preserve"> או לפי דרישות עורך המכרז</w:t>
      </w:r>
      <w:r w:rsidR="004E5D16" w:rsidRPr="00D76667">
        <w:rPr>
          <w:rFonts w:ascii="David" w:hAnsi="David" w:hint="cs"/>
          <w:rtl/>
        </w:rPr>
        <w:t xml:space="preserve"> וללא עלות</w:t>
      </w:r>
      <w:r w:rsidRPr="00D76667">
        <w:rPr>
          <w:rFonts w:ascii="David" w:hAnsi="David" w:hint="cs"/>
          <w:rtl/>
        </w:rPr>
        <w:t xml:space="preserve">. </w:t>
      </w:r>
    </w:p>
    <w:p w14:paraId="503EA94E" w14:textId="77777777" w:rsidR="00C45A7B" w:rsidRPr="00D76667" w:rsidRDefault="00D53253" w:rsidP="00CF3CEF">
      <w:pPr>
        <w:pStyle w:val="4-"/>
        <w:numPr>
          <w:ilvl w:val="3"/>
          <w:numId w:val="54"/>
        </w:numPr>
        <w:tabs>
          <w:tab w:val="clear" w:pos="1854"/>
        </w:tabs>
        <w:ind w:left="2324" w:hanging="992"/>
        <w:rPr>
          <w:rFonts w:ascii="David" w:hAnsi="David"/>
        </w:rPr>
      </w:pPr>
      <w:r w:rsidRPr="00D76667">
        <w:rPr>
          <w:rFonts w:ascii="David" w:hAnsi="David" w:hint="cs"/>
          <w:rtl/>
        </w:rPr>
        <w:t>מערכת הכל בדיגיטל</w:t>
      </w:r>
      <w:r w:rsidR="00C45A7B" w:rsidRPr="00D76667">
        <w:rPr>
          <w:rFonts w:ascii="David" w:hAnsi="David" w:hint="cs"/>
          <w:rtl/>
        </w:rPr>
        <w:t xml:space="preserve"> תופעל על כלל סוגי מכשירי הסלולר ומערכות ההפעלה ותתמוך בכל סוגי הדפדפני</w:t>
      </w:r>
      <w:r w:rsidR="00C45A7B" w:rsidRPr="00D76667">
        <w:rPr>
          <w:rFonts w:ascii="David" w:hAnsi="David" w:hint="eastAsia"/>
          <w:rtl/>
        </w:rPr>
        <w:t>ם</w:t>
      </w:r>
      <w:r w:rsidR="00C45A7B" w:rsidRPr="00D76667">
        <w:rPr>
          <w:rFonts w:ascii="David" w:hAnsi="David" w:hint="cs"/>
          <w:rtl/>
        </w:rPr>
        <w:t>.</w:t>
      </w:r>
    </w:p>
    <w:p w14:paraId="0EF1F566" w14:textId="77777777" w:rsidR="00C45A7B" w:rsidRPr="00D76667" w:rsidRDefault="00C45A7B" w:rsidP="00CF3CEF">
      <w:pPr>
        <w:pStyle w:val="4-"/>
        <w:numPr>
          <w:ilvl w:val="3"/>
          <w:numId w:val="54"/>
        </w:numPr>
        <w:tabs>
          <w:tab w:val="clear" w:pos="1854"/>
        </w:tabs>
        <w:ind w:left="2324" w:hanging="992"/>
        <w:rPr>
          <w:rFonts w:ascii="David" w:hAnsi="David"/>
        </w:rPr>
      </w:pPr>
      <w:r w:rsidRPr="00D76667">
        <w:rPr>
          <w:rFonts w:ascii="David" w:hAnsi="David" w:hint="cs"/>
          <w:rtl/>
        </w:rPr>
        <w:t>כל שירות או תכונה אשר קיימת לספק ללקוחותיו הפרטיים או העסקיים במערכות הדיגיטל</w:t>
      </w:r>
      <w:r w:rsidR="00D53253" w:rsidRPr="00D76667">
        <w:rPr>
          <w:rFonts w:ascii="David" w:hAnsi="David" w:hint="cs"/>
          <w:rtl/>
        </w:rPr>
        <w:t>יות השונות, שאינה מוזכרת להלן, י</w:t>
      </w:r>
      <w:r w:rsidRPr="00D76667">
        <w:rPr>
          <w:rFonts w:ascii="David" w:hAnsi="David" w:hint="cs"/>
          <w:rtl/>
        </w:rPr>
        <w:t xml:space="preserve">חייב את הספק הזוכה למימוש עבור המשתמשים במכרז. </w:t>
      </w:r>
    </w:p>
    <w:p w14:paraId="735FF848" w14:textId="77777777" w:rsidR="00BC2D52" w:rsidRDefault="00BC2D52" w:rsidP="00CF3CEF">
      <w:pPr>
        <w:pStyle w:val="4-"/>
        <w:numPr>
          <w:ilvl w:val="3"/>
          <w:numId w:val="54"/>
        </w:numPr>
        <w:tabs>
          <w:tab w:val="clear" w:pos="1854"/>
        </w:tabs>
        <w:ind w:left="2324" w:hanging="992"/>
      </w:pPr>
      <w:r>
        <w:rPr>
          <w:rFonts w:hint="cs"/>
          <w:rtl/>
        </w:rPr>
        <w:t>שירותים דיגיטלים מקצה לקצה:</w:t>
      </w:r>
    </w:p>
    <w:p w14:paraId="43C4E522" w14:textId="77777777" w:rsidR="00C45A7B" w:rsidRDefault="00C45A7B" w:rsidP="00F26133">
      <w:pPr>
        <w:pStyle w:val="4-"/>
        <w:numPr>
          <w:ilvl w:val="4"/>
          <w:numId w:val="54"/>
        </w:numPr>
        <w:tabs>
          <w:tab w:val="clear" w:pos="2517"/>
          <w:tab w:val="num" w:pos="2608"/>
        </w:tabs>
        <w:ind w:left="2608" w:hanging="1168"/>
      </w:pPr>
      <w:r>
        <w:rPr>
          <w:rFonts w:hint="cs"/>
          <w:rtl/>
        </w:rPr>
        <w:t xml:space="preserve">כל השירותים המפורטים </w:t>
      </w:r>
      <w:r w:rsidR="00D53253">
        <w:rPr>
          <w:rFonts w:hint="cs"/>
          <w:rtl/>
        </w:rPr>
        <w:t>ברשימה להלן</w:t>
      </w:r>
      <w:r>
        <w:rPr>
          <w:rFonts w:hint="cs"/>
          <w:rtl/>
        </w:rPr>
        <w:t xml:space="preserve"> יתמכו באופן דיגיטאלי מקצה לקצה (חיבור בין מערכות לביצוע טרנזקציות והעברת מידע ללא תלות של גורם אנושי).</w:t>
      </w:r>
    </w:p>
    <w:p w14:paraId="7397104E" w14:textId="77777777" w:rsidR="00C45A7B" w:rsidRDefault="00C45A7B" w:rsidP="00F26133">
      <w:pPr>
        <w:pStyle w:val="4-"/>
        <w:numPr>
          <w:ilvl w:val="4"/>
          <w:numId w:val="54"/>
        </w:numPr>
        <w:tabs>
          <w:tab w:val="clear" w:pos="2517"/>
          <w:tab w:val="num" w:pos="2608"/>
        </w:tabs>
        <w:ind w:left="2608" w:hanging="1168"/>
      </w:pPr>
      <w:r>
        <w:rPr>
          <w:rFonts w:hint="cs"/>
          <w:rtl/>
        </w:rPr>
        <w:t>האמור להלן הינו ראשי פרקים (</w:t>
      </w:r>
      <w:r>
        <w:rPr>
          <w:rFonts w:hint="cs"/>
        </w:rPr>
        <w:t>SOW</w:t>
      </w:r>
      <w:r>
        <w:rPr>
          <w:rFonts w:hint="cs"/>
          <w:rtl/>
        </w:rPr>
        <w:t>) של השירותים המינימלי</w:t>
      </w:r>
      <w:r>
        <w:rPr>
          <w:rFonts w:hint="eastAsia"/>
          <w:rtl/>
        </w:rPr>
        <w:t>ים</w:t>
      </w:r>
      <w:r>
        <w:rPr>
          <w:rFonts w:hint="cs"/>
          <w:rtl/>
        </w:rPr>
        <w:t xml:space="preserve"> המבוקשים ליישום על ידי הספק</w:t>
      </w:r>
      <w:r w:rsidR="00BC2D52">
        <w:rPr>
          <w:rFonts w:hint="cs"/>
          <w:rtl/>
        </w:rPr>
        <w:t xml:space="preserve"> באופן דיגיטלי מקצה לקצה כאמור</w:t>
      </w:r>
      <w:r>
        <w:rPr>
          <w:rFonts w:hint="cs"/>
          <w:rtl/>
        </w:rPr>
        <w:t>.</w:t>
      </w:r>
    </w:p>
    <w:p w14:paraId="05598111" w14:textId="77777777" w:rsidR="00C45A7B" w:rsidRDefault="00C45A7B" w:rsidP="00F26133">
      <w:pPr>
        <w:pStyle w:val="4-"/>
        <w:numPr>
          <w:ilvl w:val="4"/>
          <w:numId w:val="54"/>
        </w:numPr>
        <w:tabs>
          <w:tab w:val="clear" w:pos="2517"/>
          <w:tab w:val="num" w:pos="2608"/>
        </w:tabs>
        <w:ind w:left="2608" w:hanging="1168"/>
      </w:pPr>
      <w:r>
        <w:rPr>
          <w:rFonts w:hint="cs"/>
          <w:rtl/>
        </w:rPr>
        <w:t xml:space="preserve"> הספק יידרש להגיש מסמך איפיון מפורט כולל איפיון מסמכים על ידי מומחה </w:t>
      </w:r>
      <w:r>
        <w:rPr>
          <w:rFonts w:hint="cs"/>
        </w:rPr>
        <w:t>UI</w:t>
      </w:r>
      <w:r>
        <w:rPr>
          <w:rFonts w:hint="cs"/>
          <w:rtl/>
        </w:rPr>
        <w:t>/</w:t>
      </w:r>
      <w:r>
        <w:rPr>
          <w:rFonts w:hint="cs"/>
        </w:rPr>
        <w:t>UX</w:t>
      </w:r>
      <w:r>
        <w:rPr>
          <w:rFonts w:hint="cs"/>
          <w:rtl/>
        </w:rPr>
        <w:t xml:space="preserve"> בקשר </w:t>
      </w:r>
      <w:r w:rsidR="00BC2D52">
        <w:rPr>
          <w:rFonts w:hint="cs"/>
          <w:rtl/>
        </w:rPr>
        <w:t>לשירותים</w:t>
      </w:r>
      <w:r>
        <w:rPr>
          <w:rFonts w:hint="cs"/>
          <w:rtl/>
        </w:rPr>
        <w:t xml:space="preserve"> הבאים: </w:t>
      </w:r>
    </w:p>
    <w:p w14:paraId="55B91F0C" w14:textId="77777777" w:rsidR="00C45A7B" w:rsidRDefault="00C45A7B" w:rsidP="00C45A7B">
      <w:pPr>
        <w:pStyle w:val="afff"/>
        <w:ind w:left="324"/>
        <w:jc w:val="both"/>
        <w:rPr>
          <w:rFonts w:cs="David"/>
          <w:color w:val="000000" w:themeColor="text1"/>
          <w:sz w:val="24"/>
          <w:szCs w:val="24"/>
          <w:u w:val="single"/>
          <w:rtl/>
        </w:rPr>
      </w:pPr>
    </w:p>
    <w:tbl>
      <w:tblPr>
        <w:bidiVisual/>
        <w:tblW w:w="95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5"/>
        <w:gridCol w:w="4517"/>
        <w:gridCol w:w="4244"/>
      </w:tblGrid>
      <w:tr w:rsidR="00C45A7B" w:rsidRPr="000A5530" w14:paraId="7B76CFD8" w14:textId="77777777" w:rsidTr="00695807">
        <w:trPr>
          <w:trHeight w:val="484"/>
          <w:tblHeader/>
        </w:trPr>
        <w:tc>
          <w:tcPr>
            <w:tcW w:w="755" w:type="dxa"/>
            <w:shd w:val="clear" w:color="auto" w:fill="D9D9D9"/>
            <w:hideMark/>
          </w:tcPr>
          <w:p w14:paraId="39E90034" w14:textId="77777777" w:rsidR="00C45A7B" w:rsidRPr="000A5530" w:rsidRDefault="00C45A7B" w:rsidP="00695807">
            <w:pPr>
              <w:ind w:left="176" w:right="-352"/>
              <w:jc w:val="center"/>
              <w:rPr>
                <w:rFonts w:ascii="David" w:hAnsi="David" w:cs="David"/>
                <w:b/>
                <w:bCs/>
                <w:rtl/>
              </w:rPr>
            </w:pPr>
            <w:r>
              <w:rPr>
                <w:rFonts w:ascii="David" w:hAnsi="David" w:cs="David" w:hint="cs"/>
                <w:b/>
                <w:bCs/>
                <w:rtl/>
              </w:rPr>
              <w:t>#</w:t>
            </w:r>
          </w:p>
        </w:tc>
        <w:tc>
          <w:tcPr>
            <w:tcW w:w="4517" w:type="dxa"/>
            <w:shd w:val="clear" w:color="auto" w:fill="D9D9D9"/>
            <w:hideMark/>
          </w:tcPr>
          <w:p w14:paraId="3AB9937F" w14:textId="77777777" w:rsidR="00C45A7B" w:rsidRPr="000A5530" w:rsidRDefault="00C45A7B" w:rsidP="00695807">
            <w:pPr>
              <w:ind w:left="720"/>
              <w:rPr>
                <w:rFonts w:ascii="David" w:hAnsi="David" w:cs="David"/>
                <w:b/>
                <w:bCs/>
              </w:rPr>
            </w:pPr>
            <w:r>
              <w:rPr>
                <w:rFonts w:ascii="David" w:hAnsi="David" w:cs="David" w:hint="cs"/>
                <w:b/>
                <w:bCs/>
                <w:rtl/>
              </w:rPr>
              <w:t>שירות</w:t>
            </w:r>
          </w:p>
        </w:tc>
        <w:tc>
          <w:tcPr>
            <w:tcW w:w="4244" w:type="dxa"/>
            <w:shd w:val="clear" w:color="auto" w:fill="D9D9D9"/>
          </w:tcPr>
          <w:p w14:paraId="7C5C4959" w14:textId="77777777" w:rsidR="00C45A7B" w:rsidRPr="0003169A" w:rsidRDefault="00C45A7B" w:rsidP="00695807">
            <w:pPr>
              <w:ind w:left="177"/>
              <w:rPr>
                <w:rFonts w:ascii="David" w:hAnsi="David" w:cs="David"/>
                <w:rtl/>
              </w:rPr>
            </w:pPr>
            <w:r>
              <w:rPr>
                <w:rFonts w:ascii="David" w:hAnsi="David" w:cs="David" w:hint="cs"/>
                <w:b/>
                <w:bCs/>
                <w:rtl/>
              </w:rPr>
              <w:t>אופן המימוש הנדרש</w:t>
            </w:r>
          </w:p>
        </w:tc>
      </w:tr>
      <w:tr w:rsidR="00C45A7B" w:rsidRPr="000A5530" w14:paraId="5F583101" w14:textId="77777777" w:rsidTr="00695807">
        <w:trPr>
          <w:trHeight w:val="415"/>
        </w:trPr>
        <w:tc>
          <w:tcPr>
            <w:tcW w:w="755" w:type="dxa"/>
          </w:tcPr>
          <w:p w14:paraId="18107CB2" w14:textId="77777777" w:rsidR="00C45A7B" w:rsidRPr="0003169A" w:rsidRDefault="00C45A7B" w:rsidP="00695807">
            <w:pPr>
              <w:ind w:left="332" w:hanging="48"/>
              <w:jc w:val="center"/>
              <w:rPr>
                <w:rFonts w:ascii="David" w:hAnsi="David" w:cs="David"/>
                <w:sz w:val="20"/>
                <w:szCs w:val="20"/>
                <w:rtl/>
              </w:rPr>
            </w:pPr>
            <w:r w:rsidRPr="0003169A">
              <w:rPr>
                <w:rFonts w:ascii="David" w:hAnsi="David" w:cs="David" w:hint="cs"/>
                <w:sz w:val="20"/>
                <w:szCs w:val="20"/>
                <w:rtl/>
              </w:rPr>
              <w:t>1</w:t>
            </w:r>
          </w:p>
        </w:tc>
        <w:tc>
          <w:tcPr>
            <w:tcW w:w="4517" w:type="dxa"/>
          </w:tcPr>
          <w:p w14:paraId="4B8C6971" w14:textId="77777777" w:rsidR="00C45A7B" w:rsidRPr="001B19E4" w:rsidRDefault="00C45A7B" w:rsidP="00695807">
            <w:pPr>
              <w:rPr>
                <w:rFonts w:ascii="David" w:hAnsi="David" w:cs="David"/>
                <w:rtl/>
              </w:rPr>
            </w:pPr>
            <w:r>
              <w:rPr>
                <w:rFonts w:ascii="David" w:hAnsi="David" w:cs="David" w:hint="cs"/>
                <w:rtl/>
              </w:rPr>
              <w:t>רישום מזמין/</w:t>
            </w:r>
            <w:r w:rsidR="003107E4">
              <w:rPr>
                <w:rFonts w:ascii="David" w:hAnsi="David" w:cs="David" w:hint="cs"/>
                <w:rtl/>
              </w:rPr>
              <w:t xml:space="preserve"> </w:t>
            </w:r>
            <w:r>
              <w:rPr>
                <w:rFonts w:ascii="David" w:hAnsi="David" w:cs="David" w:hint="cs"/>
                <w:rtl/>
              </w:rPr>
              <w:t>משתמש</w:t>
            </w:r>
          </w:p>
        </w:tc>
        <w:tc>
          <w:tcPr>
            <w:tcW w:w="4244" w:type="dxa"/>
            <w:noWrap/>
          </w:tcPr>
          <w:p w14:paraId="64B5F767" w14:textId="77777777" w:rsidR="00C45A7B" w:rsidRDefault="00C45A7B" w:rsidP="00695807">
            <w:pPr>
              <w:rPr>
                <w:rFonts w:ascii="David" w:hAnsi="David" w:cs="David"/>
                <w:rtl/>
              </w:rPr>
            </w:pPr>
            <w:r>
              <w:rPr>
                <w:rFonts w:ascii="David" w:hAnsi="David" w:cs="David" w:hint="cs"/>
                <w:rtl/>
              </w:rPr>
              <w:t xml:space="preserve">1. אפליקציה ייעודית על גבי מכשיר טלפון חכם, טאבלט על בסיס מערכות הפעלה אנדרואיד ו- </w:t>
            </w:r>
            <w:r>
              <w:rPr>
                <w:rFonts w:ascii="David" w:hAnsi="David" w:cs="David"/>
              </w:rPr>
              <w:t>ios</w:t>
            </w:r>
            <w:r>
              <w:rPr>
                <w:rFonts w:ascii="David" w:hAnsi="David" w:cs="David" w:hint="cs"/>
                <w:rtl/>
              </w:rPr>
              <w:t>.</w:t>
            </w:r>
          </w:p>
          <w:p w14:paraId="33E12514" w14:textId="77777777" w:rsidR="00C45A7B" w:rsidRPr="00221F49" w:rsidRDefault="00C45A7B" w:rsidP="00695807">
            <w:pPr>
              <w:rPr>
                <w:rFonts w:ascii="David" w:hAnsi="David" w:cs="David"/>
                <w:rtl/>
              </w:rPr>
            </w:pPr>
            <w:r>
              <w:rPr>
                <w:rFonts w:ascii="David" w:hAnsi="David" w:cs="David" w:hint="cs"/>
                <w:rtl/>
              </w:rPr>
              <w:t>2.יישום רשתי על בסיס גישה באינטרנט על ידי מחשב עם כל מערכת הפעלה ועל בסיס כל דפדפן סטנדרטי.</w:t>
            </w:r>
          </w:p>
        </w:tc>
      </w:tr>
      <w:tr w:rsidR="00C45A7B" w:rsidRPr="000A5530" w14:paraId="2B87C124" w14:textId="77777777" w:rsidTr="00695807">
        <w:trPr>
          <w:trHeight w:val="351"/>
        </w:trPr>
        <w:tc>
          <w:tcPr>
            <w:tcW w:w="755" w:type="dxa"/>
          </w:tcPr>
          <w:p w14:paraId="555CCAC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2</w:t>
            </w:r>
          </w:p>
        </w:tc>
        <w:tc>
          <w:tcPr>
            <w:tcW w:w="4517" w:type="dxa"/>
          </w:tcPr>
          <w:p w14:paraId="63DD19B3" w14:textId="77777777" w:rsidR="00C45A7B" w:rsidRDefault="00C45A7B" w:rsidP="00695807">
            <w:pPr>
              <w:tabs>
                <w:tab w:val="left" w:pos="33"/>
              </w:tabs>
              <w:ind w:left="33"/>
              <w:rPr>
                <w:rFonts w:ascii="David" w:hAnsi="David" w:cs="David"/>
                <w:rtl/>
              </w:rPr>
            </w:pPr>
            <w:r>
              <w:rPr>
                <w:rFonts w:ascii="David" w:hAnsi="David" w:cs="David" w:hint="cs"/>
                <w:rtl/>
              </w:rPr>
              <w:t>פירוט נתוני משתמש (פרטים אישיים, פרטי ציוד, פרטי חבילות, פרטי שירותים קיימים למנוי, פירוט, מכסת השתתפות</w:t>
            </w:r>
            <w:r w:rsidR="003107E4">
              <w:rPr>
                <w:rFonts w:ascii="David" w:hAnsi="David" w:cs="David" w:hint="cs"/>
                <w:rtl/>
              </w:rPr>
              <w:t>,</w:t>
            </w:r>
            <w:r>
              <w:rPr>
                <w:rFonts w:ascii="David" w:hAnsi="David" w:cs="David" w:hint="cs"/>
                <w:rtl/>
              </w:rPr>
              <w:t xml:space="preserve"> אמצעי תשלום וכד')</w:t>
            </w:r>
          </w:p>
        </w:tc>
        <w:tc>
          <w:tcPr>
            <w:tcW w:w="4244" w:type="dxa"/>
            <w:noWrap/>
          </w:tcPr>
          <w:p w14:paraId="342FD234" w14:textId="77777777" w:rsidR="00C45A7B" w:rsidRDefault="00C45A7B" w:rsidP="00695807">
            <w:pPr>
              <w:rPr>
                <w:rFonts w:ascii="David" w:hAnsi="David" w:cs="David"/>
                <w:rtl/>
              </w:rPr>
            </w:pPr>
            <w:r>
              <w:rPr>
                <w:rFonts w:ascii="David" w:hAnsi="David" w:cs="David" w:hint="cs"/>
                <w:rtl/>
              </w:rPr>
              <w:t xml:space="preserve">דרך האפליקציה וגם דרך אתר </w:t>
            </w:r>
            <w:r>
              <w:rPr>
                <w:rFonts w:ascii="David" w:hAnsi="David" w:cs="David" w:hint="cs"/>
              </w:rPr>
              <w:t>WEB</w:t>
            </w:r>
          </w:p>
          <w:p w14:paraId="299FD721" w14:textId="77777777" w:rsidR="00C45A7B" w:rsidRDefault="00C45A7B" w:rsidP="00695807">
            <w:pPr>
              <w:rPr>
                <w:rFonts w:ascii="David" w:hAnsi="David" w:cs="David"/>
                <w:rtl/>
              </w:rPr>
            </w:pPr>
            <w:r>
              <w:rPr>
                <w:rFonts w:ascii="David" w:hAnsi="David" w:cs="David" w:hint="cs"/>
                <w:rtl/>
              </w:rPr>
              <w:t xml:space="preserve">המשתמש רואה את הנתונים שלו </w:t>
            </w:r>
          </w:p>
          <w:p w14:paraId="740CD657" w14:textId="77777777" w:rsidR="00C45A7B" w:rsidRPr="0003169A" w:rsidRDefault="00C45A7B" w:rsidP="00695807">
            <w:pPr>
              <w:rPr>
                <w:rFonts w:ascii="David" w:hAnsi="David" w:cs="David"/>
                <w:rtl/>
              </w:rPr>
            </w:pPr>
            <w:r>
              <w:rPr>
                <w:rFonts w:ascii="David" w:hAnsi="David" w:cs="David" w:hint="cs"/>
                <w:rtl/>
              </w:rPr>
              <w:t>המזמין רואה את כלל נתוני המנויים שלו</w:t>
            </w:r>
            <w:r w:rsidR="003107E4">
              <w:rPr>
                <w:rFonts w:ascii="David" w:hAnsi="David" w:cs="David" w:hint="cs"/>
                <w:rtl/>
              </w:rPr>
              <w:t>.</w:t>
            </w:r>
          </w:p>
        </w:tc>
      </w:tr>
      <w:tr w:rsidR="00C45A7B" w:rsidRPr="000A5530" w14:paraId="20325FB5" w14:textId="77777777" w:rsidTr="00695807">
        <w:trPr>
          <w:trHeight w:val="351"/>
        </w:trPr>
        <w:tc>
          <w:tcPr>
            <w:tcW w:w="755" w:type="dxa"/>
          </w:tcPr>
          <w:p w14:paraId="12094D89" w14:textId="77777777" w:rsidR="00C45A7B" w:rsidRPr="0003169A" w:rsidRDefault="00C45A7B" w:rsidP="00695807">
            <w:pPr>
              <w:ind w:left="332" w:hanging="48"/>
              <w:jc w:val="center"/>
              <w:rPr>
                <w:rFonts w:ascii="David" w:hAnsi="David" w:cs="David"/>
                <w:sz w:val="20"/>
                <w:szCs w:val="20"/>
              </w:rPr>
            </w:pPr>
            <w:r>
              <w:rPr>
                <w:rFonts w:ascii="David" w:hAnsi="David" w:cs="David" w:hint="cs"/>
                <w:sz w:val="20"/>
                <w:szCs w:val="20"/>
                <w:rtl/>
              </w:rPr>
              <w:t>3</w:t>
            </w:r>
          </w:p>
        </w:tc>
        <w:tc>
          <w:tcPr>
            <w:tcW w:w="4517" w:type="dxa"/>
          </w:tcPr>
          <w:p w14:paraId="09F030E1" w14:textId="77777777" w:rsidR="00C45A7B" w:rsidRPr="001B19E4" w:rsidRDefault="00C45A7B" w:rsidP="00695807">
            <w:pPr>
              <w:tabs>
                <w:tab w:val="left" w:pos="33"/>
              </w:tabs>
              <w:ind w:left="33"/>
              <w:rPr>
                <w:rFonts w:ascii="David" w:hAnsi="David" w:cs="David"/>
              </w:rPr>
            </w:pPr>
            <w:r>
              <w:rPr>
                <w:rFonts w:ascii="David" w:hAnsi="David" w:cs="David" w:hint="cs"/>
                <w:rtl/>
              </w:rPr>
              <w:t>סטטוס שימושים למשתמש</w:t>
            </w:r>
          </w:p>
        </w:tc>
        <w:tc>
          <w:tcPr>
            <w:tcW w:w="4244" w:type="dxa"/>
            <w:noWrap/>
          </w:tcPr>
          <w:p w14:paraId="5E8FCC60" w14:textId="77777777" w:rsidR="00C45A7B" w:rsidRDefault="00C45A7B" w:rsidP="00695807">
            <w:pPr>
              <w:tabs>
                <w:tab w:val="left" w:pos="908"/>
              </w:tabs>
              <w:rPr>
                <w:rFonts w:ascii="David" w:hAnsi="David" w:cs="David"/>
                <w:rtl/>
              </w:rPr>
            </w:pPr>
            <w:r>
              <w:rPr>
                <w:rFonts w:ascii="David" w:hAnsi="David" w:cs="David" w:hint="cs"/>
                <w:rtl/>
              </w:rPr>
              <w:t xml:space="preserve">גישה ישירה של המשתמש </w:t>
            </w:r>
          </w:p>
          <w:p w14:paraId="4DA07842" w14:textId="77777777" w:rsidR="00C45A7B" w:rsidRPr="0003169A" w:rsidRDefault="00C45A7B" w:rsidP="00695807">
            <w:pPr>
              <w:tabs>
                <w:tab w:val="left" w:pos="908"/>
              </w:tabs>
              <w:rPr>
                <w:rFonts w:ascii="David" w:hAnsi="David" w:cs="David"/>
                <w:rtl/>
              </w:rPr>
            </w:pPr>
            <w:r>
              <w:rPr>
                <w:rFonts w:ascii="David" w:hAnsi="David" w:cs="David" w:hint="cs"/>
                <w:rtl/>
              </w:rPr>
              <w:t xml:space="preserve"> לרכיב הפרטי במערכת הספק לצפייה בדו״חות </w:t>
            </w:r>
          </w:p>
        </w:tc>
      </w:tr>
      <w:tr w:rsidR="00C45A7B" w:rsidRPr="000A5530" w14:paraId="4F828209" w14:textId="77777777" w:rsidTr="00695807">
        <w:trPr>
          <w:trHeight w:val="480"/>
        </w:trPr>
        <w:tc>
          <w:tcPr>
            <w:tcW w:w="755" w:type="dxa"/>
          </w:tcPr>
          <w:p w14:paraId="478E7387"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4</w:t>
            </w:r>
          </w:p>
        </w:tc>
        <w:tc>
          <w:tcPr>
            <w:tcW w:w="4517" w:type="dxa"/>
          </w:tcPr>
          <w:p w14:paraId="3EF2D48A" w14:textId="77777777" w:rsidR="00C45A7B" w:rsidRPr="001B19E4" w:rsidRDefault="00C45A7B" w:rsidP="00695807">
            <w:pPr>
              <w:ind w:left="33"/>
              <w:rPr>
                <w:rFonts w:ascii="David" w:hAnsi="David" w:cs="David"/>
              </w:rPr>
            </w:pPr>
            <w:r>
              <w:rPr>
                <w:rFonts w:ascii="David" w:hAnsi="David" w:cs="David" w:hint="cs"/>
                <w:rtl/>
              </w:rPr>
              <w:t>סטטוס שימושים למזמין</w:t>
            </w:r>
          </w:p>
        </w:tc>
        <w:tc>
          <w:tcPr>
            <w:tcW w:w="4244" w:type="dxa"/>
            <w:noWrap/>
          </w:tcPr>
          <w:p w14:paraId="04D08B74" w14:textId="77777777" w:rsidR="00C45A7B" w:rsidRPr="0003169A" w:rsidRDefault="00C45A7B" w:rsidP="00695807">
            <w:pPr>
              <w:rPr>
                <w:rFonts w:ascii="David" w:hAnsi="David" w:cs="David"/>
                <w:rtl/>
              </w:rPr>
            </w:pPr>
            <w:r>
              <w:rPr>
                <w:rFonts w:ascii="David" w:hAnsi="David" w:cs="David" w:hint="cs"/>
                <w:rtl/>
              </w:rPr>
              <w:t>גישה ישירה של המזמין (מטלפון חכם, טאבלט, מחשב) למערכת הספק לצפייה ולאפשרות הפקת דו״חות על בסיס מחולל דו״חות מתקדם.</w:t>
            </w:r>
          </w:p>
        </w:tc>
      </w:tr>
      <w:tr w:rsidR="00C45A7B" w:rsidRPr="000A5530" w14:paraId="5AAA922E" w14:textId="77777777" w:rsidTr="00695807">
        <w:trPr>
          <w:trHeight w:val="381"/>
        </w:trPr>
        <w:tc>
          <w:tcPr>
            <w:tcW w:w="755" w:type="dxa"/>
          </w:tcPr>
          <w:p w14:paraId="5CC36324"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5</w:t>
            </w:r>
          </w:p>
        </w:tc>
        <w:tc>
          <w:tcPr>
            <w:tcW w:w="4517" w:type="dxa"/>
          </w:tcPr>
          <w:p w14:paraId="4EBF4E0B" w14:textId="77777777" w:rsidR="00C45A7B" w:rsidRPr="001B19E4" w:rsidRDefault="00C45A7B" w:rsidP="00695807">
            <w:pPr>
              <w:ind w:left="33"/>
              <w:rPr>
                <w:rFonts w:ascii="David" w:hAnsi="David" w:cs="David"/>
              </w:rPr>
            </w:pPr>
            <w:r>
              <w:rPr>
                <w:rFonts w:ascii="David" w:hAnsi="David" w:cs="David" w:hint="cs"/>
                <w:rtl/>
              </w:rPr>
              <w:t>סטטוס חשבונית מפוצלת לתשלום משתמש</w:t>
            </w:r>
          </w:p>
        </w:tc>
        <w:tc>
          <w:tcPr>
            <w:tcW w:w="4244" w:type="dxa"/>
            <w:noWrap/>
          </w:tcPr>
          <w:p w14:paraId="1C21E067" w14:textId="77777777" w:rsidR="00C45A7B" w:rsidRPr="0003169A" w:rsidRDefault="00C45A7B" w:rsidP="00695807">
            <w:pPr>
              <w:rPr>
                <w:rFonts w:ascii="David" w:hAnsi="David" w:cs="David"/>
                <w:rtl/>
              </w:rPr>
            </w:pPr>
            <w:r>
              <w:rPr>
                <w:rFonts w:ascii="David" w:hAnsi="David" w:cs="David" w:hint="cs"/>
                <w:rtl/>
              </w:rPr>
              <w:t>גישה ישירה של המשתמש (מטלפון חכם, טאבלט, מחשב) לחשבונית במערכת הספק לצפייה</w:t>
            </w:r>
            <w:r w:rsidR="003107E4">
              <w:rPr>
                <w:rFonts w:ascii="David" w:hAnsi="David" w:cs="David" w:hint="cs"/>
                <w:rtl/>
              </w:rPr>
              <w:t>.</w:t>
            </w:r>
          </w:p>
        </w:tc>
      </w:tr>
      <w:tr w:rsidR="00C45A7B" w:rsidRPr="000A5530" w14:paraId="4F7EEDEE" w14:textId="77777777" w:rsidTr="00695807">
        <w:trPr>
          <w:trHeight w:val="506"/>
        </w:trPr>
        <w:tc>
          <w:tcPr>
            <w:tcW w:w="755" w:type="dxa"/>
          </w:tcPr>
          <w:p w14:paraId="5CB6C27B"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6</w:t>
            </w:r>
          </w:p>
        </w:tc>
        <w:tc>
          <w:tcPr>
            <w:tcW w:w="4517" w:type="dxa"/>
          </w:tcPr>
          <w:p w14:paraId="6A4FC55E" w14:textId="77777777" w:rsidR="00C45A7B" w:rsidRPr="001B19E4" w:rsidRDefault="00C45A7B" w:rsidP="00695807">
            <w:pPr>
              <w:ind w:left="33"/>
              <w:rPr>
                <w:rFonts w:ascii="David" w:hAnsi="David" w:cs="David"/>
              </w:rPr>
            </w:pPr>
            <w:r>
              <w:rPr>
                <w:rFonts w:ascii="David" w:hAnsi="David" w:cs="David" w:hint="cs"/>
                <w:rtl/>
              </w:rPr>
              <w:t xml:space="preserve">סטטוס חשבונית מזמין לתשלום </w:t>
            </w:r>
          </w:p>
        </w:tc>
        <w:tc>
          <w:tcPr>
            <w:tcW w:w="4244" w:type="dxa"/>
            <w:noWrap/>
          </w:tcPr>
          <w:p w14:paraId="11539B71" w14:textId="77777777" w:rsidR="00C45A7B" w:rsidRPr="0003169A" w:rsidRDefault="00C45A7B" w:rsidP="00695807">
            <w:pPr>
              <w:rPr>
                <w:rFonts w:ascii="David" w:hAnsi="David" w:cs="David"/>
                <w:rtl/>
              </w:rPr>
            </w:pPr>
            <w:r>
              <w:rPr>
                <w:rFonts w:ascii="David" w:hAnsi="David" w:cs="David" w:hint="cs"/>
                <w:rtl/>
              </w:rPr>
              <w:t>גישה ישירה של המזמין (מטלפון חכם, טאבלט, מחשב) למערכת הספק לצפייה ולאפשרות הפקת דו״חות על בסיס מחולל דו״חות מתקדם.</w:t>
            </w:r>
          </w:p>
        </w:tc>
      </w:tr>
      <w:tr w:rsidR="00C45A7B" w:rsidRPr="000A5530" w14:paraId="785C6D33" w14:textId="77777777" w:rsidTr="00695807">
        <w:trPr>
          <w:trHeight w:val="508"/>
        </w:trPr>
        <w:tc>
          <w:tcPr>
            <w:tcW w:w="755" w:type="dxa"/>
          </w:tcPr>
          <w:p w14:paraId="537A9FEC"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7</w:t>
            </w:r>
          </w:p>
        </w:tc>
        <w:tc>
          <w:tcPr>
            <w:tcW w:w="4517" w:type="dxa"/>
          </w:tcPr>
          <w:p w14:paraId="2256001F" w14:textId="77777777" w:rsidR="00C45A7B" w:rsidRPr="001B19E4" w:rsidRDefault="00C45A7B" w:rsidP="00695807">
            <w:pPr>
              <w:ind w:left="33"/>
              <w:rPr>
                <w:rFonts w:ascii="David" w:hAnsi="David" w:cs="David"/>
              </w:rPr>
            </w:pPr>
            <w:r>
              <w:rPr>
                <w:rFonts w:ascii="David" w:hAnsi="David" w:cs="David" w:hint="cs"/>
                <w:rtl/>
              </w:rPr>
              <w:t>סטטוס מועד שדרוג מכשיר למשתמש + הזמנה של מכשיר מהמערכת</w:t>
            </w:r>
          </w:p>
        </w:tc>
        <w:tc>
          <w:tcPr>
            <w:tcW w:w="4244" w:type="dxa"/>
            <w:noWrap/>
          </w:tcPr>
          <w:p w14:paraId="584F6181" w14:textId="77777777" w:rsidR="00C45A7B" w:rsidRPr="0003169A" w:rsidRDefault="00C45A7B" w:rsidP="00695807">
            <w:pPr>
              <w:rPr>
                <w:rFonts w:ascii="David" w:hAnsi="David" w:cs="David"/>
                <w:rtl/>
              </w:rPr>
            </w:pPr>
            <w:r>
              <w:rPr>
                <w:rFonts w:ascii="David" w:hAnsi="David" w:cs="David" w:hint="cs"/>
                <w:rtl/>
              </w:rPr>
              <w:t xml:space="preserve">גישה ישירה של המשתמש (מטלפון חכם, טאבלט, מחשב) לנתונים במערכת הספק לצפייה כולל פירוט של כל סוגי המכשירים בליסינג עם מחיר מעודכן בהתאם למחיר </w:t>
            </w:r>
            <w:r>
              <w:rPr>
                <w:rFonts w:ascii="David" w:hAnsi="David" w:cs="David" w:hint="cs"/>
                <w:rtl/>
              </w:rPr>
              <w:lastRenderedPageBreak/>
              <w:t>המכשיר בליסניג כולל קיבוע של עלות ערך הגרט יתרת המכשיר בסוף התקופה</w:t>
            </w:r>
            <w:r w:rsidR="003107E4">
              <w:rPr>
                <w:rFonts w:ascii="David" w:hAnsi="David" w:cs="David" w:hint="cs"/>
                <w:rtl/>
              </w:rPr>
              <w:t>.</w:t>
            </w:r>
            <w:r>
              <w:rPr>
                <w:rFonts w:ascii="David" w:hAnsi="David" w:cs="David" w:hint="cs"/>
                <w:rtl/>
              </w:rPr>
              <w:t xml:space="preserve"> </w:t>
            </w:r>
          </w:p>
        </w:tc>
      </w:tr>
      <w:tr w:rsidR="00C45A7B" w:rsidRPr="000A5530" w14:paraId="24BB4FD0" w14:textId="77777777" w:rsidTr="00695807">
        <w:trPr>
          <w:trHeight w:val="534"/>
        </w:trPr>
        <w:tc>
          <w:tcPr>
            <w:tcW w:w="755" w:type="dxa"/>
          </w:tcPr>
          <w:p w14:paraId="0CD6277B" w14:textId="09C3976E" w:rsidR="00C45A7B" w:rsidRPr="0003169A" w:rsidRDefault="00833A69" w:rsidP="00695807">
            <w:pPr>
              <w:ind w:left="332" w:hanging="48"/>
              <w:jc w:val="center"/>
              <w:rPr>
                <w:rFonts w:ascii="David" w:hAnsi="David" w:cs="David"/>
                <w:sz w:val="20"/>
                <w:szCs w:val="20"/>
                <w:rtl/>
              </w:rPr>
            </w:pPr>
            <w:r>
              <w:rPr>
                <w:rFonts w:ascii="David" w:hAnsi="David" w:cs="David" w:hint="cs"/>
                <w:sz w:val="20"/>
                <w:szCs w:val="20"/>
                <w:rtl/>
              </w:rPr>
              <w:lastRenderedPageBreak/>
              <w:t>8</w:t>
            </w:r>
          </w:p>
        </w:tc>
        <w:tc>
          <w:tcPr>
            <w:tcW w:w="4517" w:type="dxa"/>
          </w:tcPr>
          <w:p w14:paraId="0EB5472B" w14:textId="77777777" w:rsidR="00C45A7B" w:rsidRPr="001B19E4" w:rsidRDefault="00C45A7B" w:rsidP="00695807">
            <w:pPr>
              <w:ind w:left="33"/>
              <w:rPr>
                <w:rFonts w:ascii="David" w:hAnsi="David" w:cs="David"/>
              </w:rPr>
            </w:pPr>
            <w:r>
              <w:rPr>
                <w:rFonts w:ascii="David" w:hAnsi="David" w:cs="David" w:hint="cs"/>
                <w:rtl/>
              </w:rPr>
              <w:t>סטטוס מועד שדרוג מכשירי מזמין</w:t>
            </w:r>
          </w:p>
        </w:tc>
        <w:tc>
          <w:tcPr>
            <w:tcW w:w="4244" w:type="dxa"/>
            <w:noWrap/>
          </w:tcPr>
          <w:p w14:paraId="5B77F9E9" w14:textId="77777777" w:rsidR="00C45A7B" w:rsidRPr="0003169A" w:rsidRDefault="00C45A7B" w:rsidP="00695807">
            <w:pPr>
              <w:rPr>
                <w:rFonts w:ascii="David" w:hAnsi="David" w:cs="David"/>
                <w:rtl/>
              </w:rPr>
            </w:pPr>
            <w:r>
              <w:rPr>
                <w:rFonts w:ascii="David" w:hAnsi="David" w:cs="David" w:hint="cs"/>
                <w:rtl/>
              </w:rPr>
              <w:t>גישה ישירה של המזמין (מטלפון חכם, טאבלט, מחשב) למערכת הספק לצפייה ולאפשרות הפקת דו״חות על בסיס מחולל דו״חות מתקדם.</w:t>
            </w:r>
          </w:p>
        </w:tc>
      </w:tr>
      <w:tr w:rsidR="00C45A7B" w:rsidRPr="000A5530" w14:paraId="3609D4E5" w14:textId="77777777" w:rsidTr="00695807">
        <w:trPr>
          <w:trHeight w:val="534"/>
        </w:trPr>
        <w:tc>
          <w:tcPr>
            <w:tcW w:w="755" w:type="dxa"/>
          </w:tcPr>
          <w:p w14:paraId="40F1B52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9</w:t>
            </w:r>
          </w:p>
        </w:tc>
        <w:tc>
          <w:tcPr>
            <w:tcW w:w="4517" w:type="dxa"/>
          </w:tcPr>
          <w:p w14:paraId="13C07EA7" w14:textId="77777777" w:rsidR="00C45A7B" w:rsidRPr="001B19E4" w:rsidRDefault="00C45A7B" w:rsidP="00695807">
            <w:pPr>
              <w:rPr>
                <w:rFonts w:ascii="David" w:hAnsi="David" w:cs="David"/>
                <w:rtl/>
              </w:rPr>
            </w:pPr>
            <w:r>
              <w:rPr>
                <w:rFonts w:ascii="David" w:hAnsi="David" w:cs="David" w:hint="cs"/>
                <w:rtl/>
              </w:rPr>
              <w:t xml:space="preserve">פתיחת בקשה לטיפול בתקלה + הזמנת תור למרכז שירות </w:t>
            </w:r>
          </w:p>
        </w:tc>
        <w:tc>
          <w:tcPr>
            <w:tcW w:w="4244" w:type="dxa"/>
            <w:noWrap/>
          </w:tcPr>
          <w:p w14:paraId="5AC79772" w14:textId="77777777" w:rsidR="00C45A7B" w:rsidRPr="0003169A" w:rsidRDefault="00C45A7B" w:rsidP="00695807">
            <w:pP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C8A0B29" w14:textId="77777777" w:rsidTr="00695807">
        <w:trPr>
          <w:trHeight w:val="534"/>
        </w:trPr>
        <w:tc>
          <w:tcPr>
            <w:tcW w:w="755" w:type="dxa"/>
          </w:tcPr>
          <w:p w14:paraId="32391EEC"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10</w:t>
            </w:r>
          </w:p>
        </w:tc>
        <w:tc>
          <w:tcPr>
            <w:tcW w:w="4517" w:type="dxa"/>
          </w:tcPr>
          <w:p w14:paraId="54641362" w14:textId="77777777" w:rsidR="00C45A7B" w:rsidRPr="001B19E4" w:rsidRDefault="00C45A7B" w:rsidP="00695807">
            <w:pPr>
              <w:rPr>
                <w:rFonts w:ascii="David" w:hAnsi="David" w:cs="David"/>
                <w:rtl/>
              </w:rPr>
            </w:pPr>
            <w:r>
              <w:rPr>
                <w:rFonts w:ascii="David" w:hAnsi="David" w:cs="David" w:hint="cs"/>
                <w:rtl/>
              </w:rPr>
              <w:t>גישה לסטטוס טיפול בתקלה</w:t>
            </w:r>
          </w:p>
        </w:tc>
        <w:tc>
          <w:tcPr>
            <w:tcW w:w="4244" w:type="dxa"/>
            <w:noWrap/>
          </w:tcPr>
          <w:p w14:paraId="1E4873AA"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FFA4698" w14:textId="77777777" w:rsidTr="00695807">
        <w:trPr>
          <w:trHeight w:val="534"/>
        </w:trPr>
        <w:tc>
          <w:tcPr>
            <w:tcW w:w="755" w:type="dxa"/>
          </w:tcPr>
          <w:p w14:paraId="36DB0BE5"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11</w:t>
            </w:r>
          </w:p>
        </w:tc>
        <w:tc>
          <w:tcPr>
            <w:tcW w:w="4517" w:type="dxa"/>
          </w:tcPr>
          <w:p w14:paraId="0C642E88" w14:textId="77777777" w:rsidR="00C45A7B" w:rsidRPr="001B19E4" w:rsidRDefault="00C45A7B" w:rsidP="00695807">
            <w:pPr>
              <w:rPr>
                <w:rFonts w:ascii="David" w:hAnsi="David" w:cs="David"/>
                <w:rtl/>
              </w:rPr>
            </w:pPr>
            <w:r>
              <w:rPr>
                <w:rFonts w:ascii="David" w:hAnsi="David" w:cs="David" w:hint="cs"/>
                <w:rtl/>
              </w:rPr>
              <w:t>תקשורת שוטפת מול המשתמש לעדכון סטטוס טיפול יומי בתקלה עד גמר טיפול</w:t>
            </w:r>
          </w:p>
        </w:tc>
        <w:tc>
          <w:tcPr>
            <w:tcW w:w="4244" w:type="dxa"/>
            <w:noWrap/>
          </w:tcPr>
          <w:p w14:paraId="7A59BED1" w14:textId="77777777" w:rsidR="00C45A7B" w:rsidRPr="0003169A" w:rsidRDefault="00C45A7B" w:rsidP="00695807">
            <w:pPr>
              <w:rPr>
                <w:rFonts w:ascii="David" w:hAnsi="David" w:cs="David"/>
                <w:rtl/>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5612FC7F" w14:textId="77777777" w:rsidTr="00695807">
        <w:trPr>
          <w:trHeight w:val="534"/>
        </w:trPr>
        <w:tc>
          <w:tcPr>
            <w:tcW w:w="755" w:type="dxa"/>
          </w:tcPr>
          <w:p w14:paraId="1F731A00"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12</w:t>
            </w:r>
          </w:p>
        </w:tc>
        <w:tc>
          <w:tcPr>
            <w:tcW w:w="4517" w:type="dxa"/>
          </w:tcPr>
          <w:p w14:paraId="1DB9313E" w14:textId="77777777" w:rsidR="00C45A7B" w:rsidRDefault="00C45A7B" w:rsidP="00695807">
            <w:pPr>
              <w:rPr>
                <w:rFonts w:ascii="David" w:hAnsi="David" w:cs="David"/>
                <w:rtl/>
              </w:rPr>
            </w:pPr>
            <w:r>
              <w:rPr>
                <w:rFonts w:ascii="David" w:hAnsi="David" w:cs="David" w:hint="cs"/>
                <w:rtl/>
              </w:rPr>
              <w:t>תקשורת מול המשתמש לעדכון אופן, מועד ומיקום הגעת נציג ספק לטיפול מקומי בתקלה</w:t>
            </w:r>
          </w:p>
        </w:tc>
        <w:tc>
          <w:tcPr>
            <w:tcW w:w="4244" w:type="dxa"/>
            <w:noWrap/>
          </w:tcPr>
          <w:p w14:paraId="64A2D6B0"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2D76A969" w14:textId="77777777" w:rsidTr="00695807">
        <w:trPr>
          <w:trHeight w:val="534"/>
        </w:trPr>
        <w:tc>
          <w:tcPr>
            <w:tcW w:w="755" w:type="dxa"/>
          </w:tcPr>
          <w:p w14:paraId="316D76D2"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13</w:t>
            </w:r>
          </w:p>
        </w:tc>
        <w:tc>
          <w:tcPr>
            <w:tcW w:w="4517" w:type="dxa"/>
          </w:tcPr>
          <w:p w14:paraId="4F74123B" w14:textId="77777777" w:rsidR="00C45A7B" w:rsidRDefault="00C45A7B" w:rsidP="00695807">
            <w:pPr>
              <w:rPr>
                <w:rFonts w:ascii="David" w:hAnsi="David" w:cs="David"/>
                <w:rtl/>
              </w:rPr>
            </w:pPr>
            <w:r>
              <w:rPr>
                <w:rFonts w:ascii="David" w:hAnsi="David" w:cs="David" w:hint="cs"/>
                <w:rtl/>
              </w:rPr>
              <w:t>עדכון שוטף של המזמין בסטטוס פתיחת תקלות משתמשים וגישה ישירה לבקרת סטטוס תקלות וטיפול בתקלות</w:t>
            </w:r>
          </w:p>
        </w:tc>
        <w:tc>
          <w:tcPr>
            <w:tcW w:w="4244" w:type="dxa"/>
            <w:noWrap/>
          </w:tcPr>
          <w:p w14:paraId="32EC4743"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4D140DD7" w14:textId="77777777" w:rsidTr="00695807">
        <w:trPr>
          <w:trHeight w:val="534"/>
        </w:trPr>
        <w:tc>
          <w:tcPr>
            <w:tcW w:w="755" w:type="dxa"/>
          </w:tcPr>
          <w:p w14:paraId="3C4DF357"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14</w:t>
            </w:r>
          </w:p>
        </w:tc>
        <w:tc>
          <w:tcPr>
            <w:tcW w:w="4517" w:type="dxa"/>
          </w:tcPr>
          <w:p w14:paraId="157D346A" w14:textId="77777777" w:rsidR="00C45A7B" w:rsidRDefault="00C45A7B" w:rsidP="00695807">
            <w:pPr>
              <w:rPr>
                <w:rFonts w:ascii="David" w:hAnsi="David" w:cs="David"/>
                <w:rtl/>
              </w:rPr>
            </w:pPr>
            <w:r>
              <w:rPr>
                <w:rFonts w:ascii="David" w:hAnsi="David" w:cs="David" w:hint="cs"/>
                <w:rtl/>
              </w:rPr>
              <w:t>פתיחת בקשה להחלפה/שדרוג מכשיר</w:t>
            </w:r>
          </w:p>
        </w:tc>
        <w:tc>
          <w:tcPr>
            <w:tcW w:w="4244" w:type="dxa"/>
            <w:noWrap/>
          </w:tcPr>
          <w:p w14:paraId="7F5077E2" w14:textId="77777777" w:rsidR="00C45A7B" w:rsidRPr="00EA57F6" w:rsidRDefault="00C45A7B" w:rsidP="00695807">
            <w:pPr>
              <w:jc w:val="cente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55234253" w14:textId="77777777" w:rsidTr="00695807">
        <w:trPr>
          <w:trHeight w:val="534"/>
        </w:trPr>
        <w:tc>
          <w:tcPr>
            <w:tcW w:w="755" w:type="dxa"/>
          </w:tcPr>
          <w:p w14:paraId="1563CAF3"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15</w:t>
            </w:r>
          </w:p>
        </w:tc>
        <w:tc>
          <w:tcPr>
            <w:tcW w:w="4517" w:type="dxa"/>
          </w:tcPr>
          <w:p w14:paraId="306D7796" w14:textId="77777777" w:rsidR="00C45A7B" w:rsidRDefault="00C45A7B" w:rsidP="00695807">
            <w:pPr>
              <w:rPr>
                <w:rFonts w:ascii="David" w:hAnsi="David" w:cs="David"/>
                <w:rtl/>
              </w:rPr>
            </w:pPr>
            <w:r>
              <w:rPr>
                <w:rFonts w:ascii="David" w:hAnsi="David" w:cs="David" w:hint="cs"/>
                <w:rtl/>
              </w:rPr>
              <w:t>גישה לסטטוס טיפול בהחלפה/שדרוג מכשיר עד גמר טיפול</w:t>
            </w:r>
          </w:p>
        </w:tc>
        <w:tc>
          <w:tcPr>
            <w:tcW w:w="4244" w:type="dxa"/>
            <w:noWrap/>
          </w:tcPr>
          <w:p w14:paraId="72918EE1"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21C08142" w14:textId="77777777" w:rsidTr="00695807">
        <w:trPr>
          <w:trHeight w:val="534"/>
        </w:trPr>
        <w:tc>
          <w:tcPr>
            <w:tcW w:w="755" w:type="dxa"/>
          </w:tcPr>
          <w:p w14:paraId="44B45C45"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16</w:t>
            </w:r>
          </w:p>
        </w:tc>
        <w:tc>
          <w:tcPr>
            <w:tcW w:w="4517" w:type="dxa"/>
          </w:tcPr>
          <w:p w14:paraId="56448F0B" w14:textId="77777777" w:rsidR="00C45A7B" w:rsidRDefault="00C45A7B" w:rsidP="00695807">
            <w:pPr>
              <w:rPr>
                <w:rFonts w:ascii="David" w:hAnsi="David" w:cs="David"/>
                <w:rtl/>
              </w:rPr>
            </w:pPr>
            <w:r>
              <w:rPr>
                <w:rFonts w:ascii="David" w:hAnsi="David" w:cs="David" w:hint="cs"/>
                <w:rtl/>
              </w:rPr>
              <w:t>תקשורת שוטפת מול המשתמש לעדכון מועד הגעת מכשיר ותאום מיקום מסירה</w:t>
            </w:r>
          </w:p>
        </w:tc>
        <w:tc>
          <w:tcPr>
            <w:tcW w:w="4244" w:type="dxa"/>
            <w:noWrap/>
          </w:tcPr>
          <w:p w14:paraId="1F3079E1"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4A91BE11" w14:textId="77777777" w:rsidTr="00695807">
        <w:trPr>
          <w:trHeight w:val="534"/>
        </w:trPr>
        <w:tc>
          <w:tcPr>
            <w:tcW w:w="755" w:type="dxa"/>
          </w:tcPr>
          <w:p w14:paraId="712B969E"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17</w:t>
            </w:r>
          </w:p>
        </w:tc>
        <w:tc>
          <w:tcPr>
            <w:tcW w:w="4517" w:type="dxa"/>
          </w:tcPr>
          <w:p w14:paraId="303E1CD7" w14:textId="77777777" w:rsidR="00C45A7B" w:rsidRDefault="00C45A7B" w:rsidP="00695807">
            <w:pPr>
              <w:rPr>
                <w:rFonts w:ascii="David" w:hAnsi="David" w:cs="David"/>
                <w:rtl/>
              </w:rPr>
            </w:pPr>
            <w:r>
              <w:rPr>
                <w:rFonts w:ascii="David" w:hAnsi="David" w:cs="David" w:hint="cs"/>
                <w:rtl/>
              </w:rPr>
              <w:t>עדכון שוטף של המזמין בסטטוס בקשת החלפה/שדרוג מכשיר משתמש וגישה ישירה לבקרת סטטוס טיפול בבקשה</w:t>
            </w:r>
          </w:p>
        </w:tc>
        <w:tc>
          <w:tcPr>
            <w:tcW w:w="4244" w:type="dxa"/>
            <w:noWrap/>
          </w:tcPr>
          <w:p w14:paraId="59E53E3E"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1E2911AC" w14:textId="77777777" w:rsidTr="00695807">
        <w:trPr>
          <w:trHeight w:val="534"/>
        </w:trPr>
        <w:tc>
          <w:tcPr>
            <w:tcW w:w="755" w:type="dxa"/>
          </w:tcPr>
          <w:p w14:paraId="54358172"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18</w:t>
            </w:r>
          </w:p>
        </w:tc>
        <w:tc>
          <w:tcPr>
            <w:tcW w:w="4517" w:type="dxa"/>
          </w:tcPr>
          <w:p w14:paraId="23B3C224" w14:textId="77777777" w:rsidR="00C45A7B" w:rsidRDefault="00C45A7B" w:rsidP="00695807">
            <w:pPr>
              <w:rPr>
                <w:rFonts w:ascii="David" w:hAnsi="David" w:cs="David"/>
                <w:rtl/>
              </w:rPr>
            </w:pPr>
            <w:r>
              <w:rPr>
                <w:rFonts w:ascii="David" w:hAnsi="David" w:cs="David" w:hint="cs"/>
                <w:rtl/>
              </w:rPr>
              <w:t>פתיחת בקשה לטיפול בהפעלת חבילת חו״ל כולל הגדרת חבילת חו"ל כברירת מחדל וכולל שדרוג חבילות חו"ל בעת שהייה בחו"ל של המנוי</w:t>
            </w:r>
          </w:p>
        </w:tc>
        <w:tc>
          <w:tcPr>
            <w:tcW w:w="4244" w:type="dxa"/>
            <w:noWrap/>
          </w:tcPr>
          <w:p w14:paraId="422B9CBF" w14:textId="77777777" w:rsidR="00C45A7B" w:rsidRPr="0003169A" w:rsidRDefault="00C45A7B" w:rsidP="00695807">
            <w:pPr>
              <w:rPr>
                <w:rFonts w:ascii="David" w:hAnsi="David" w:cs="David"/>
              </w:rPr>
            </w:pPr>
            <w:r>
              <w:rPr>
                <w:rFonts w:ascii="David" w:hAnsi="David" w:cs="David" w:hint="cs"/>
                <w:rtl/>
              </w:rPr>
              <w:t>גישה לפתיחת בקשה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402A75BE" w14:textId="77777777" w:rsidTr="00695807">
        <w:trPr>
          <w:trHeight w:val="534"/>
        </w:trPr>
        <w:tc>
          <w:tcPr>
            <w:tcW w:w="755" w:type="dxa"/>
          </w:tcPr>
          <w:p w14:paraId="2897B57F"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19</w:t>
            </w:r>
          </w:p>
        </w:tc>
        <w:tc>
          <w:tcPr>
            <w:tcW w:w="4517" w:type="dxa"/>
          </w:tcPr>
          <w:p w14:paraId="5F1AA3F3" w14:textId="77777777" w:rsidR="00C45A7B" w:rsidRDefault="00C45A7B" w:rsidP="00695807">
            <w:pPr>
              <w:rPr>
                <w:rFonts w:ascii="David" w:hAnsi="David" w:cs="David"/>
                <w:rtl/>
              </w:rPr>
            </w:pPr>
            <w:r>
              <w:rPr>
                <w:rFonts w:ascii="David" w:hAnsi="David" w:cs="David" w:hint="cs"/>
                <w:rtl/>
              </w:rPr>
              <w:t>גישה לסטטוס טיפול בהפעלת חבילת חו״ל</w:t>
            </w:r>
          </w:p>
        </w:tc>
        <w:tc>
          <w:tcPr>
            <w:tcW w:w="4244" w:type="dxa"/>
            <w:noWrap/>
          </w:tcPr>
          <w:p w14:paraId="1C1080D0"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w:t>
            </w:r>
            <w:r w:rsidR="003107E4">
              <w:rPr>
                <w:rFonts w:ascii="David" w:hAnsi="David" w:cs="David" w:hint="cs"/>
                <w:rtl/>
              </w:rPr>
              <w:t>.</w:t>
            </w:r>
          </w:p>
        </w:tc>
      </w:tr>
      <w:tr w:rsidR="00C45A7B" w:rsidRPr="000A5530" w14:paraId="3DC7D4AB" w14:textId="77777777" w:rsidTr="00695807">
        <w:trPr>
          <w:trHeight w:val="534"/>
        </w:trPr>
        <w:tc>
          <w:tcPr>
            <w:tcW w:w="755" w:type="dxa"/>
          </w:tcPr>
          <w:p w14:paraId="37F3CD1F" w14:textId="77777777" w:rsidR="00C45A7B" w:rsidRPr="0003169A" w:rsidRDefault="00C45A7B" w:rsidP="00695807">
            <w:pPr>
              <w:ind w:left="332" w:hanging="48"/>
              <w:jc w:val="center"/>
              <w:rPr>
                <w:rFonts w:ascii="David" w:hAnsi="David" w:cs="David"/>
                <w:sz w:val="20"/>
                <w:szCs w:val="20"/>
                <w:rtl/>
              </w:rPr>
            </w:pPr>
            <w:r>
              <w:rPr>
                <w:rFonts w:ascii="David" w:hAnsi="David" w:cs="David" w:hint="cs"/>
                <w:sz w:val="20"/>
                <w:szCs w:val="20"/>
                <w:rtl/>
              </w:rPr>
              <w:t>20</w:t>
            </w:r>
          </w:p>
        </w:tc>
        <w:tc>
          <w:tcPr>
            <w:tcW w:w="4517" w:type="dxa"/>
          </w:tcPr>
          <w:p w14:paraId="1F10E299" w14:textId="77777777" w:rsidR="00C45A7B" w:rsidRDefault="00C45A7B" w:rsidP="00695807">
            <w:pPr>
              <w:rPr>
                <w:rFonts w:ascii="David" w:hAnsi="David" w:cs="David"/>
                <w:rtl/>
              </w:rPr>
            </w:pPr>
            <w:r>
              <w:rPr>
                <w:rFonts w:ascii="David" w:hAnsi="David" w:cs="David" w:hint="cs"/>
                <w:rtl/>
              </w:rPr>
              <w:t>עדכון שוטף של המזמין בסטטוס ציוד, דגמים ואביזרים חדשים המתווספים לטבלאות הקיימות וגישה ישירה לצפייה ולהפקת דו״חות על ידי המזמין</w:t>
            </w:r>
          </w:p>
        </w:tc>
        <w:tc>
          <w:tcPr>
            <w:tcW w:w="4244" w:type="dxa"/>
            <w:noWrap/>
          </w:tcPr>
          <w:p w14:paraId="65D1D43B" w14:textId="77777777" w:rsidR="00C45A7B" w:rsidRPr="0003169A" w:rsidRDefault="00C45A7B" w:rsidP="00695807">
            <w:pPr>
              <w:rPr>
                <w:rFonts w:ascii="David" w:hAnsi="David" w:cs="David"/>
              </w:rPr>
            </w:pPr>
            <w:r>
              <w:rPr>
                <w:rFonts w:ascii="David" w:hAnsi="David" w:cs="David" w:hint="cs"/>
                <w:rtl/>
              </w:rPr>
              <w:t>גישה ישירה באתר הספק/</w:t>
            </w:r>
            <w:r w:rsidR="003107E4">
              <w:rPr>
                <w:rFonts w:ascii="David" w:hAnsi="David" w:cs="David" w:hint="cs"/>
                <w:rtl/>
              </w:rPr>
              <w:t xml:space="preserve"> </w:t>
            </w:r>
            <w:r>
              <w:rPr>
                <w:rFonts w:ascii="David" w:hAnsi="David" w:cs="David" w:hint="cs"/>
                <w:rtl/>
              </w:rPr>
              <w:t>אפליקציה, תקשורת רציפה בהודעות על פי מאפייני הלקוח (</w:t>
            </w:r>
            <w:r>
              <w:rPr>
                <w:rFonts w:ascii="David" w:hAnsi="David" w:cs="David"/>
              </w:rPr>
              <w:t>sms</w:t>
            </w:r>
            <w:r>
              <w:rPr>
                <w:rFonts w:ascii="David" w:hAnsi="David" w:cs="David" w:hint="cs"/>
                <w:rtl/>
              </w:rPr>
              <w:t>, קולי, צ׳אט, אימייל) בין מערכת הספק למשתמש</w:t>
            </w:r>
            <w:r w:rsidR="003107E4">
              <w:rPr>
                <w:rFonts w:ascii="David" w:hAnsi="David" w:cs="David" w:hint="cs"/>
                <w:rtl/>
              </w:rPr>
              <w:t>.</w:t>
            </w:r>
          </w:p>
        </w:tc>
      </w:tr>
      <w:tr w:rsidR="00C45A7B" w:rsidRPr="000A5530" w14:paraId="1F4EF675" w14:textId="77777777" w:rsidTr="00695807">
        <w:trPr>
          <w:trHeight w:val="534"/>
        </w:trPr>
        <w:tc>
          <w:tcPr>
            <w:tcW w:w="755" w:type="dxa"/>
          </w:tcPr>
          <w:p w14:paraId="363679EA" w14:textId="77777777" w:rsidR="00C45A7B" w:rsidRDefault="00C45A7B" w:rsidP="00695807">
            <w:pPr>
              <w:ind w:left="332" w:hanging="48"/>
              <w:jc w:val="center"/>
              <w:rPr>
                <w:rFonts w:ascii="David" w:hAnsi="David" w:cs="David"/>
                <w:sz w:val="20"/>
                <w:szCs w:val="20"/>
                <w:rtl/>
              </w:rPr>
            </w:pPr>
            <w:r>
              <w:rPr>
                <w:rFonts w:ascii="David" w:hAnsi="David" w:cs="David" w:hint="cs"/>
                <w:sz w:val="20"/>
                <w:szCs w:val="20"/>
                <w:rtl/>
              </w:rPr>
              <w:t>21</w:t>
            </w:r>
          </w:p>
        </w:tc>
        <w:tc>
          <w:tcPr>
            <w:tcW w:w="4517" w:type="dxa"/>
          </w:tcPr>
          <w:p w14:paraId="62EFDF05" w14:textId="77777777" w:rsidR="00C45A7B" w:rsidRDefault="00C45A7B" w:rsidP="00695807">
            <w:pPr>
              <w:rPr>
                <w:rFonts w:ascii="David" w:hAnsi="David" w:cs="David"/>
                <w:rtl/>
              </w:rPr>
            </w:pPr>
            <w:r>
              <w:rPr>
                <w:rFonts w:ascii="David" w:hAnsi="David" w:cs="David" w:hint="cs"/>
                <w:rtl/>
              </w:rPr>
              <w:t>טופס הרשאה (טגל"ש) מקוון</w:t>
            </w:r>
          </w:p>
        </w:tc>
        <w:tc>
          <w:tcPr>
            <w:tcW w:w="4244" w:type="dxa"/>
            <w:noWrap/>
          </w:tcPr>
          <w:p w14:paraId="274BBAEE" w14:textId="77777777" w:rsidR="00C45A7B" w:rsidRDefault="00C45A7B" w:rsidP="00695807">
            <w:pPr>
              <w:rPr>
                <w:rFonts w:ascii="David" w:hAnsi="David" w:cs="David"/>
                <w:rtl/>
              </w:rPr>
            </w:pPr>
            <w:r>
              <w:rPr>
                <w:rFonts w:ascii="David" w:hAnsi="David" w:cs="David" w:hint="cs"/>
                <w:rtl/>
              </w:rPr>
              <w:t>מילוי טופס הרשאה מקוון,יכולת חסימה ופתיחת הקטגוריות המופיעות בטופס, עדכון הרשאות,מתן יכולת צפייה למשתמש בטופס אחרון שנחתם</w:t>
            </w:r>
            <w:r w:rsidR="003107E4">
              <w:rPr>
                <w:rFonts w:ascii="David" w:hAnsi="David" w:cs="David" w:hint="cs"/>
                <w:rtl/>
              </w:rPr>
              <w:t>.</w:t>
            </w:r>
          </w:p>
        </w:tc>
      </w:tr>
    </w:tbl>
    <w:p w14:paraId="3351B09C" w14:textId="77777777" w:rsidR="00960892" w:rsidRPr="00C45A7B" w:rsidRDefault="00960892" w:rsidP="00BD3ECE">
      <w:pPr>
        <w:pStyle w:val="4-"/>
        <w:ind w:left="2182"/>
      </w:pPr>
    </w:p>
    <w:p w14:paraId="626E0FE7" w14:textId="77777777" w:rsidR="00613F3C" w:rsidRDefault="00613F3C">
      <w:pPr>
        <w:bidi w:val="0"/>
        <w:spacing w:before="200" w:after="200" w:line="276" w:lineRule="auto"/>
        <w:rPr>
          <w:rFonts w:ascii="David" w:hAnsi="David" w:cs="David"/>
        </w:rPr>
      </w:pPr>
      <w:r>
        <w:rPr>
          <w:rFonts w:ascii="David" w:hAnsi="David"/>
          <w:rtl/>
        </w:rPr>
        <w:br w:type="page"/>
      </w:r>
    </w:p>
    <w:p w14:paraId="5FF11CCC" w14:textId="1DAF2012" w:rsidR="004001CF" w:rsidRPr="00D76667" w:rsidRDefault="004001CF" w:rsidP="00F26133">
      <w:pPr>
        <w:pStyle w:val="3-"/>
        <w:numPr>
          <w:ilvl w:val="2"/>
          <w:numId w:val="54"/>
        </w:numPr>
        <w:tabs>
          <w:tab w:val="num" w:pos="1287"/>
          <w:tab w:val="num" w:pos="1332"/>
        </w:tabs>
        <w:ind w:left="1224" w:hanging="504"/>
        <w:rPr>
          <w:rFonts w:ascii="David" w:hAnsi="David"/>
          <w:rtl/>
        </w:rPr>
      </w:pPr>
      <w:r w:rsidRPr="00D76667">
        <w:rPr>
          <w:rFonts w:ascii="David" w:hAnsi="David"/>
          <w:rtl/>
        </w:rPr>
        <w:lastRenderedPageBreak/>
        <w:t xml:space="preserve">זיהוי </w:t>
      </w:r>
      <w:r w:rsidRPr="00D76667">
        <w:rPr>
          <w:rFonts w:ascii="David" w:hAnsi="David" w:hint="cs"/>
          <w:rtl/>
        </w:rPr>
        <w:t>עורך המכרז ו</w:t>
      </w:r>
      <w:r w:rsidRPr="00D76667">
        <w:rPr>
          <w:rFonts w:ascii="David" w:hAnsi="David"/>
          <w:rtl/>
        </w:rPr>
        <w:t xml:space="preserve">המזמינים אצל הספק </w:t>
      </w:r>
    </w:p>
    <w:p w14:paraId="3FEAACEE" w14:textId="77777777" w:rsidR="004001CF" w:rsidRPr="006A1F8A" w:rsidRDefault="004001CF" w:rsidP="00CF3CEF">
      <w:pPr>
        <w:pStyle w:val="4-"/>
        <w:numPr>
          <w:ilvl w:val="3"/>
          <w:numId w:val="54"/>
        </w:numPr>
        <w:tabs>
          <w:tab w:val="clear" w:pos="1854"/>
        </w:tabs>
        <w:ind w:left="2324" w:hanging="992"/>
      </w:pPr>
      <w:r w:rsidRPr="006A1F8A">
        <w:rPr>
          <w:rFonts w:hint="cs"/>
          <w:rtl/>
        </w:rPr>
        <w:t>עורך המכרז יזוהה</w:t>
      </w:r>
      <w:r w:rsidRPr="006A1F8A">
        <w:rPr>
          <w:rtl/>
        </w:rPr>
        <w:t xml:space="preserve"> בקוד לקוח </w:t>
      </w:r>
      <w:r w:rsidRPr="006A1F8A">
        <w:rPr>
          <w:rFonts w:hint="cs"/>
          <w:rtl/>
        </w:rPr>
        <w:t>אב והמזמינים יזוהו בקוד לקוח בן. תחת כל לקוח בן יוקמו תתי לקוחות של מזמינים ללא הגבלה בהתאם להיררכיה הארגונית.</w:t>
      </w:r>
      <w:r w:rsidRPr="006A1F8A">
        <w:rPr>
          <w:rtl/>
        </w:rPr>
        <w:t xml:space="preserve"> כל תת לקוח יזוהה בקוד לקוח</w:t>
      </w:r>
      <w:r w:rsidRPr="006A1F8A">
        <w:rPr>
          <w:rFonts w:hint="cs"/>
          <w:rtl/>
        </w:rPr>
        <w:t xml:space="preserve"> +שם להחלטת המזמין</w:t>
      </w:r>
      <w:r w:rsidRPr="006A1F8A">
        <w:rPr>
          <w:rtl/>
        </w:rPr>
        <w:t>.</w:t>
      </w:r>
    </w:p>
    <w:p w14:paraId="28F8F2BD" w14:textId="77777777" w:rsidR="004001CF" w:rsidRPr="006A1F8A" w:rsidRDefault="004001CF" w:rsidP="00CF3CEF">
      <w:pPr>
        <w:pStyle w:val="4-"/>
        <w:numPr>
          <w:ilvl w:val="3"/>
          <w:numId w:val="54"/>
        </w:numPr>
        <w:tabs>
          <w:tab w:val="clear" w:pos="1854"/>
        </w:tabs>
        <w:ind w:left="2324" w:hanging="992"/>
      </w:pPr>
      <w:r w:rsidRPr="006A1F8A">
        <w:rPr>
          <w:rFonts w:hint="cs"/>
          <w:rtl/>
        </w:rPr>
        <w:t xml:space="preserve">לקוח בן יוכל </w:t>
      </w:r>
      <w:r w:rsidRPr="006A1F8A">
        <w:rPr>
          <w:rtl/>
        </w:rPr>
        <w:t xml:space="preserve">להגדיר תתי לקוח עצמאיים ללא קשר </w:t>
      </w:r>
      <w:r w:rsidRPr="006A1F8A">
        <w:rPr>
          <w:rFonts w:hint="cs"/>
          <w:rtl/>
        </w:rPr>
        <w:t xml:space="preserve">אליו </w:t>
      </w:r>
      <w:r w:rsidRPr="006A1F8A">
        <w:rPr>
          <w:rtl/>
        </w:rPr>
        <w:t>ולצרפם לכל אחד מהקבוצות</w:t>
      </w:r>
      <w:r w:rsidRPr="006A1F8A">
        <w:t xml:space="preserve"> </w:t>
      </w:r>
      <w:r w:rsidRPr="006A1F8A">
        <w:rPr>
          <w:rtl/>
        </w:rPr>
        <w:t xml:space="preserve">העיקריות או לשלב חלק ממשתמשי המזמין תחת כל אחד מהמזמינים </w:t>
      </w:r>
      <w:r w:rsidRPr="006A1F8A">
        <w:rPr>
          <w:rFonts w:hint="cs"/>
          <w:rtl/>
        </w:rPr>
        <w:t>ה</w:t>
      </w:r>
      <w:r w:rsidRPr="006A1F8A">
        <w:rPr>
          <w:rtl/>
        </w:rPr>
        <w:t>אחרים.</w:t>
      </w:r>
    </w:p>
    <w:p w14:paraId="7185130D" w14:textId="77777777" w:rsidR="004001CF" w:rsidRPr="006A1F8A" w:rsidRDefault="004001CF" w:rsidP="00CF3CEF">
      <w:pPr>
        <w:pStyle w:val="4-"/>
        <w:numPr>
          <w:ilvl w:val="3"/>
          <w:numId w:val="54"/>
        </w:numPr>
        <w:tabs>
          <w:tab w:val="clear" w:pos="1854"/>
        </w:tabs>
        <w:ind w:left="2324" w:hanging="992"/>
      </w:pPr>
      <w:r w:rsidRPr="006A1F8A">
        <w:rPr>
          <w:rFonts w:hint="cs"/>
          <w:rtl/>
        </w:rPr>
        <w:t xml:space="preserve">לקוח בן יוכל </w:t>
      </w:r>
      <w:r w:rsidRPr="006A1F8A">
        <w:rPr>
          <w:rtl/>
        </w:rPr>
        <w:t>לעדכן את הספק על אופן זיהוי משתמשי המזמין ואף להחליט על אופן זיהוי המזמין עצמו</w:t>
      </w:r>
      <w:r w:rsidRPr="006A1F8A">
        <w:rPr>
          <w:rFonts w:hint="cs"/>
          <w:rtl/>
        </w:rPr>
        <w:t xml:space="preserve"> לרבות הגדרת שם המזמין</w:t>
      </w:r>
      <w:r w:rsidRPr="006A1F8A">
        <w:rPr>
          <w:rtl/>
        </w:rPr>
        <w:t>.</w:t>
      </w:r>
    </w:p>
    <w:p w14:paraId="1938C420" w14:textId="77777777" w:rsidR="00545599" w:rsidRPr="00D76667" w:rsidRDefault="00ED089F" w:rsidP="00F26133">
      <w:pPr>
        <w:pStyle w:val="3-"/>
        <w:numPr>
          <w:ilvl w:val="2"/>
          <w:numId w:val="54"/>
        </w:numPr>
        <w:tabs>
          <w:tab w:val="num" w:pos="1287"/>
          <w:tab w:val="num" w:pos="1332"/>
        </w:tabs>
        <w:ind w:left="1224" w:hanging="504"/>
        <w:rPr>
          <w:rFonts w:ascii="David" w:hAnsi="David"/>
        </w:rPr>
      </w:pPr>
      <w:r w:rsidRPr="00D76667">
        <w:rPr>
          <w:rFonts w:ascii="David" w:hAnsi="David" w:hint="cs"/>
          <w:rtl/>
        </w:rPr>
        <w:t>מוקדי שירות טלפוני</w:t>
      </w:r>
    </w:p>
    <w:p w14:paraId="31C8B068" w14:textId="77777777" w:rsidR="00A70B95" w:rsidRDefault="00A70B95" w:rsidP="00CF3CEF">
      <w:pPr>
        <w:pStyle w:val="4-"/>
        <w:numPr>
          <w:ilvl w:val="3"/>
          <w:numId w:val="54"/>
        </w:numPr>
        <w:tabs>
          <w:tab w:val="clear" w:pos="1854"/>
        </w:tabs>
        <w:ind w:left="2324" w:hanging="992"/>
      </w:pPr>
      <w:r>
        <w:rPr>
          <w:rFonts w:hint="cs"/>
          <w:rtl/>
        </w:rPr>
        <w:t>במסגרת המכרז יעמיד הספק מוקדי שירות טלפוני כמפורט להלן:</w:t>
      </w:r>
    </w:p>
    <w:p w14:paraId="7B2442C5" w14:textId="796CDBDC" w:rsidR="0031630B" w:rsidRPr="00BD3ECE" w:rsidRDefault="0031630B" w:rsidP="00C850EF">
      <w:pPr>
        <w:pStyle w:val="4-"/>
        <w:numPr>
          <w:ilvl w:val="4"/>
          <w:numId w:val="54"/>
        </w:numPr>
        <w:tabs>
          <w:tab w:val="clear" w:pos="2517"/>
          <w:tab w:val="num" w:pos="2608"/>
        </w:tabs>
        <w:ind w:left="2608" w:hanging="1168"/>
        <w:rPr>
          <w:rtl/>
        </w:rPr>
      </w:pPr>
      <w:r>
        <w:rPr>
          <w:rFonts w:hint="cs"/>
          <w:b/>
          <w:bCs/>
          <w:rtl/>
        </w:rPr>
        <w:t>מוקד שירות טלפוני</w:t>
      </w:r>
      <w:r w:rsidR="00A70B95">
        <w:rPr>
          <w:rFonts w:hint="cs"/>
          <w:b/>
          <w:bCs/>
          <w:rtl/>
        </w:rPr>
        <w:t xml:space="preserve"> </w:t>
      </w:r>
      <w:r w:rsidR="00ED507C">
        <w:rPr>
          <w:rFonts w:hint="cs"/>
          <w:b/>
          <w:bCs/>
          <w:rtl/>
        </w:rPr>
        <w:t xml:space="preserve">יעודי </w:t>
      </w:r>
      <w:r w:rsidR="00A70B95">
        <w:rPr>
          <w:rFonts w:hint="cs"/>
          <w:b/>
          <w:bCs/>
          <w:rtl/>
        </w:rPr>
        <w:t>למשתמשים</w:t>
      </w:r>
      <w:r>
        <w:rPr>
          <w:rFonts w:hint="cs"/>
          <w:b/>
          <w:bCs/>
          <w:rtl/>
        </w:rPr>
        <w:t xml:space="preserve">- </w:t>
      </w:r>
      <w:r>
        <w:rPr>
          <w:rFonts w:hint="cs"/>
          <w:rtl/>
        </w:rPr>
        <w:t xml:space="preserve">מוקד זה יפעל בימים </w:t>
      </w:r>
      <w:r w:rsidR="003235BC">
        <w:rPr>
          <w:rFonts w:hint="cs"/>
          <w:rtl/>
        </w:rPr>
        <w:t>א'-ה'</w:t>
      </w:r>
      <w:r>
        <w:rPr>
          <w:rFonts w:hint="cs"/>
          <w:rtl/>
        </w:rPr>
        <w:t xml:space="preserve"> בין השעות</w:t>
      </w:r>
      <w:r w:rsidR="003235BC">
        <w:rPr>
          <w:rFonts w:hint="cs"/>
          <w:rtl/>
        </w:rPr>
        <w:t xml:space="preserve"> 08:00-17:00</w:t>
      </w:r>
      <w:r>
        <w:rPr>
          <w:rFonts w:hint="cs"/>
          <w:rtl/>
        </w:rPr>
        <w:t xml:space="preserve"> </w:t>
      </w:r>
      <w:r w:rsidR="00C850EF">
        <w:rPr>
          <w:rFonts w:hint="cs"/>
          <w:rtl/>
        </w:rPr>
        <w:t xml:space="preserve"> </w:t>
      </w:r>
      <w:r w:rsidR="00243122">
        <w:rPr>
          <w:rFonts w:hint="cs"/>
          <w:rtl/>
        </w:rPr>
        <w:t xml:space="preserve">למעט ביום כיפור וחגי ישראל  </w:t>
      </w:r>
      <w:r>
        <w:rPr>
          <w:rFonts w:hint="cs"/>
          <w:rtl/>
        </w:rPr>
        <w:t>ויאפשר ביצוע הזמנות, קבלת שירות בנושאי חיוב ותשלומים</w:t>
      </w:r>
      <w:r w:rsidR="00FE058D">
        <w:rPr>
          <w:rFonts w:hint="cs"/>
          <w:rtl/>
        </w:rPr>
        <w:t xml:space="preserve"> חשבוניות</w:t>
      </w:r>
      <w:r>
        <w:rPr>
          <w:rFonts w:hint="cs"/>
          <w:rtl/>
        </w:rPr>
        <w:t>, תמיכה טכנית ו</w:t>
      </w:r>
      <w:r w:rsidR="00872AF2">
        <w:rPr>
          <w:rFonts w:hint="cs"/>
          <w:rtl/>
        </w:rPr>
        <w:t xml:space="preserve">שירותי סלולר חו"ל </w:t>
      </w:r>
      <w:r w:rsidR="00FE058D" w:rsidRPr="00FE058D">
        <w:rPr>
          <w:rFonts w:hint="cs"/>
          <w:rtl/>
        </w:rPr>
        <w:t xml:space="preserve"> </w:t>
      </w:r>
      <w:r w:rsidR="00FE058D">
        <w:rPr>
          <w:rFonts w:hint="cs"/>
          <w:rtl/>
        </w:rPr>
        <w:t>דיווח על אובדן/</w:t>
      </w:r>
      <w:r w:rsidR="003107E4">
        <w:rPr>
          <w:rFonts w:hint="cs"/>
          <w:rtl/>
        </w:rPr>
        <w:t xml:space="preserve"> </w:t>
      </w:r>
      <w:r w:rsidR="00FE058D">
        <w:rPr>
          <w:rFonts w:hint="cs"/>
          <w:rtl/>
        </w:rPr>
        <w:t>גניבה לצורך חסימת משתמשים</w:t>
      </w:r>
      <w:r>
        <w:rPr>
          <w:rFonts w:hint="cs"/>
          <w:rtl/>
        </w:rPr>
        <w:t xml:space="preserve">. השירות יינתן בשפה העברית. זמן ההמתנה המירבי למענה במוקד לא יעלה על </w:t>
      </w:r>
      <w:r w:rsidR="00274B7A">
        <w:rPr>
          <w:rFonts w:hint="cs"/>
          <w:rtl/>
        </w:rPr>
        <w:t xml:space="preserve">360 </w:t>
      </w:r>
      <w:r w:rsidR="00ED507C">
        <w:rPr>
          <w:rFonts w:hint="cs"/>
          <w:rtl/>
        </w:rPr>
        <w:t xml:space="preserve">שניות </w:t>
      </w:r>
      <w:r w:rsidR="003F4FF6">
        <w:rPr>
          <w:rFonts w:hint="cs"/>
          <w:rtl/>
        </w:rPr>
        <w:t>בממוצע</w:t>
      </w:r>
      <w:r w:rsidR="00ED507C">
        <w:rPr>
          <w:rFonts w:hint="cs"/>
          <w:rtl/>
        </w:rPr>
        <w:t xml:space="preserve">. </w:t>
      </w:r>
      <w:r>
        <w:rPr>
          <w:rFonts w:hint="cs"/>
          <w:rtl/>
        </w:rPr>
        <w:t>השיחות למוקד יהיו ללא חיוב מטעם המשתמש.</w:t>
      </w:r>
      <w:r w:rsidR="00ED507C">
        <w:rPr>
          <w:rFonts w:hint="cs"/>
          <w:rtl/>
        </w:rPr>
        <w:t>הספק ינתב את הפונים לתור המתנה יעודי למשתמשי המכרז</w:t>
      </w:r>
      <w:r w:rsidR="003107E4">
        <w:rPr>
          <w:rFonts w:hint="cs"/>
          <w:rtl/>
        </w:rPr>
        <w:t>.</w:t>
      </w:r>
    </w:p>
    <w:p w14:paraId="39227A3A" w14:textId="591B27C6" w:rsidR="0031630B" w:rsidRDefault="00A70B95" w:rsidP="00C850EF">
      <w:pPr>
        <w:pStyle w:val="4-"/>
        <w:numPr>
          <w:ilvl w:val="4"/>
          <w:numId w:val="54"/>
        </w:numPr>
        <w:tabs>
          <w:tab w:val="clear" w:pos="2517"/>
          <w:tab w:val="num" w:pos="2608"/>
        </w:tabs>
        <w:ind w:left="2608" w:hanging="1168"/>
      </w:pPr>
      <w:r>
        <w:rPr>
          <w:rFonts w:hint="cs"/>
          <w:b/>
          <w:bCs/>
          <w:rtl/>
        </w:rPr>
        <w:t xml:space="preserve">מוקד שירות למזמינים- </w:t>
      </w:r>
      <w:r>
        <w:rPr>
          <w:rFonts w:hint="cs"/>
          <w:rtl/>
        </w:rPr>
        <w:t xml:space="preserve">מוקד זה יפעל בימים </w:t>
      </w:r>
      <w:r w:rsidR="003235BC">
        <w:rPr>
          <w:rFonts w:hint="cs"/>
          <w:rtl/>
        </w:rPr>
        <w:t>א'-ה'</w:t>
      </w:r>
      <w:r>
        <w:rPr>
          <w:rFonts w:hint="cs"/>
          <w:rtl/>
        </w:rPr>
        <w:t xml:space="preserve"> בין השעות</w:t>
      </w:r>
      <w:r w:rsidR="003235BC">
        <w:rPr>
          <w:rFonts w:hint="cs"/>
          <w:rtl/>
        </w:rPr>
        <w:t xml:space="preserve"> 08:00-</w:t>
      </w:r>
      <w:r w:rsidR="00C850EF">
        <w:rPr>
          <w:rFonts w:hint="cs"/>
          <w:rtl/>
        </w:rPr>
        <w:t>17</w:t>
      </w:r>
      <w:r w:rsidR="003235BC">
        <w:rPr>
          <w:rFonts w:hint="cs"/>
          <w:rtl/>
        </w:rPr>
        <w:t>:00</w:t>
      </w:r>
      <w:r>
        <w:rPr>
          <w:rFonts w:hint="cs"/>
          <w:rtl/>
        </w:rPr>
        <w:t xml:space="preserve"> </w:t>
      </w:r>
      <w:r w:rsidR="00243122">
        <w:rPr>
          <w:rFonts w:hint="cs"/>
          <w:rtl/>
        </w:rPr>
        <w:t xml:space="preserve">למעט ביום כיפור וחגי ישראל </w:t>
      </w:r>
      <w:r>
        <w:rPr>
          <w:rFonts w:hint="cs"/>
          <w:rtl/>
        </w:rPr>
        <w:t xml:space="preserve">ויאפשר </w:t>
      </w:r>
      <w:r w:rsidR="00FE058D">
        <w:rPr>
          <w:rFonts w:hint="cs"/>
          <w:rtl/>
        </w:rPr>
        <w:t xml:space="preserve">בין השאר </w:t>
      </w:r>
      <w:r>
        <w:rPr>
          <w:rFonts w:hint="cs"/>
          <w:rtl/>
        </w:rPr>
        <w:t>ביצוע הזמנות</w:t>
      </w:r>
      <w:r w:rsidR="00FE058D">
        <w:rPr>
          <w:rFonts w:hint="cs"/>
          <w:rtl/>
        </w:rPr>
        <w:t xml:space="preserve"> למכשירים אביזרים,שליחויות</w:t>
      </w:r>
      <w:r>
        <w:rPr>
          <w:rFonts w:hint="cs"/>
          <w:rtl/>
        </w:rPr>
        <w:t>, קבלת שירות בנושאי חיוב ותשלומים</w:t>
      </w:r>
      <w:r w:rsidR="00872AF2">
        <w:rPr>
          <w:rFonts w:hint="cs"/>
          <w:rtl/>
        </w:rPr>
        <w:t xml:space="preserve"> </w:t>
      </w:r>
      <w:r w:rsidR="00FE058D">
        <w:rPr>
          <w:rFonts w:hint="cs"/>
          <w:rtl/>
        </w:rPr>
        <w:t>חשבוניות וזיכויים</w:t>
      </w:r>
      <w:r>
        <w:rPr>
          <w:rFonts w:hint="cs"/>
          <w:rtl/>
        </w:rPr>
        <w:t>,</w:t>
      </w:r>
      <w:r w:rsidR="00FE058D">
        <w:rPr>
          <w:rFonts w:hint="cs"/>
          <w:rtl/>
        </w:rPr>
        <w:t xml:space="preserve"> </w:t>
      </w:r>
      <w:r w:rsidR="00872AF2">
        <w:rPr>
          <w:rFonts w:hint="cs"/>
          <w:rtl/>
        </w:rPr>
        <w:t>דוחות</w:t>
      </w:r>
      <w:r>
        <w:rPr>
          <w:rFonts w:hint="cs"/>
          <w:rtl/>
        </w:rPr>
        <w:t xml:space="preserve"> ו</w:t>
      </w:r>
      <w:r w:rsidR="00872AF2">
        <w:rPr>
          <w:rFonts w:hint="cs"/>
          <w:rtl/>
        </w:rPr>
        <w:t>שירותי סלולר חו"ל ,</w:t>
      </w:r>
      <w:r w:rsidR="00FE058D" w:rsidDel="00872AF2">
        <w:rPr>
          <w:rFonts w:hint="cs"/>
          <w:rtl/>
        </w:rPr>
        <w:t xml:space="preserve"> </w:t>
      </w:r>
      <w:r w:rsidR="00872AF2">
        <w:rPr>
          <w:rFonts w:hint="cs"/>
          <w:rtl/>
        </w:rPr>
        <w:t>דיווח על אובדן/</w:t>
      </w:r>
      <w:r w:rsidR="003107E4">
        <w:rPr>
          <w:rFonts w:hint="cs"/>
          <w:rtl/>
        </w:rPr>
        <w:t xml:space="preserve"> </w:t>
      </w:r>
      <w:r w:rsidR="00872AF2">
        <w:rPr>
          <w:rFonts w:hint="cs"/>
          <w:rtl/>
        </w:rPr>
        <w:t>גניבה לצורך חסימת משת</w:t>
      </w:r>
      <w:r w:rsidR="00FE058D">
        <w:rPr>
          <w:rFonts w:hint="cs"/>
          <w:rtl/>
        </w:rPr>
        <w:t xml:space="preserve">משי המזמין, מידע כללי </w:t>
      </w:r>
      <w:r w:rsidR="00FE058D" w:rsidRPr="00FE058D">
        <w:rPr>
          <w:rtl/>
        </w:rPr>
        <w:t>תחנות שירות, תעריפים, שירותים חדשים</w:t>
      </w:r>
      <w:r w:rsidR="00FE058D">
        <w:rPr>
          <w:rFonts w:hint="cs"/>
          <w:rtl/>
        </w:rPr>
        <w:t>, תלנות משתמשים וכו.</w:t>
      </w:r>
      <w:r>
        <w:rPr>
          <w:rFonts w:hint="cs"/>
          <w:rtl/>
        </w:rPr>
        <w:t xml:space="preserve"> השירות יינתן בשפה העברית </w:t>
      </w:r>
      <w:r w:rsidR="00FE058D">
        <w:rPr>
          <w:rFonts w:hint="cs"/>
          <w:rtl/>
        </w:rPr>
        <w:t>.</w:t>
      </w:r>
      <w:r>
        <w:rPr>
          <w:rFonts w:hint="cs"/>
          <w:rtl/>
        </w:rPr>
        <w:t xml:space="preserve"> השיחות למוקד יהיו ללא חיוב מטעם המשתמש.</w:t>
      </w:r>
    </w:p>
    <w:p w14:paraId="7AB7C3E1" w14:textId="77777777" w:rsidR="00A70B95" w:rsidRDefault="00A70B95" w:rsidP="00F26133">
      <w:pPr>
        <w:pStyle w:val="4-"/>
        <w:numPr>
          <w:ilvl w:val="4"/>
          <w:numId w:val="54"/>
        </w:numPr>
        <w:tabs>
          <w:tab w:val="clear" w:pos="2517"/>
          <w:tab w:val="num" w:pos="2608"/>
        </w:tabs>
        <w:ind w:left="2608" w:hanging="1168"/>
      </w:pPr>
      <w:r w:rsidRPr="00A70B95">
        <w:rPr>
          <w:rFonts w:hint="cs"/>
          <w:b/>
          <w:bCs/>
          <w:rtl/>
        </w:rPr>
        <w:t>מוקד שירות למשתמשי</w:t>
      </w:r>
      <w:r>
        <w:rPr>
          <w:rFonts w:hint="cs"/>
          <w:rtl/>
        </w:rPr>
        <w:t xml:space="preserve"> </w:t>
      </w:r>
      <w:r>
        <w:rPr>
          <w:rFonts w:hint="cs"/>
        </w:rPr>
        <w:t>VI</w:t>
      </w:r>
      <w:r>
        <w:t>P</w:t>
      </w:r>
      <w:r>
        <w:rPr>
          <w:rFonts w:hint="cs"/>
          <w:rtl/>
        </w:rPr>
        <w:t xml:space="preserve">- מוקד זה יפעל </w:t>
      </w:r>
      <w:r w:rsidR="003F1F49">
        <w:rPr>
          <w:rFonts w:hint="cs"/>
          <w:rtl/>
        </w:rPr>
        <w:t>בכל ימות השבוע</w:t>
      </w:r>
      <w:r>
        <w:rPr>
          <w:rFonts w:hint="cs"/>
          <w:rtl/>
        </w:rPr>
        <w:t xml:space="preserve"> </w:t>
      </w:r>
      <w:r w:rsidR="003F1F49">
        <w:rPr>
          <w:rFonts w:hint="cs"/>
          <w:rtl/>
        </w:rPr>
        <w:t>במשך 24 שעות ביממה (24/7)</w:t>
      </w:r>
      <w:r>
        <w:rPr>
          <w:rFonts w:hint="cs"/>
          <w:rtl/>
        </w:rPr>
        <w:t xml:space="preserve"> </w:t>
      </w:r>
      <w:r w:rsidR="00833A69">
        <w:rPr>
          <w:rFonts w:hint="cs"/>
          <w:rtl/>
        </w:rPr>
        <w:t xml:space="preserve">למעט ביום כיפור וחגי ישראל </w:t>
      </w:r>
      <w:r>
        <w:rPr>
          <w:rFonts w:hint="cs"/>
          <w:rtl/>
        </w:rPr>
        <w:t xml:space="preserve">ויאפשר ביצוע הזמנות, </w:t>
      </w:r>
      <w:r w:rsidR="00FE058D">
        <w:rPr>
          <w:rFonts w:hint="cs"/>
          <w:rtl/>
        </w:rPr>
        <w:t>תיאום החלפת מכשירים, הזמנת שירותי סלולר חו"ל תיאום שליחות טיפול בשיפור קליטה בבית המנוי</w:t>
      </w:r>
      <w:r>
        <w:rPr>
          <w:rFonts w:hint="cs"/>
          <w:rtl/>
        </w:rPr>
        <w:t xml:space="preserve">, תמיכה </w:t>
      </w:r>
      <w:r w:rsidR="00FE058D">
        <w:rPr>
          <w:rFonts w:hint="cs"/>
          <w:rtl/>
        </w:rPr>
        <w:t>.</w:t>
      </w:r>
      <w:r>
        <w:rPr>
          <w:rFonts w:hint="cs"/>
          <w:rtl/>
        </w:rPr>
        <w:t xml:space="preserve"> השירות יינתן בשפה העברית </w:t>
      </w:r>
      <w:r w:rsidR="00FE058D">
        <w:rPr>
          <w:rFonts w:hint="cs"/>
          <w:rtl/>
        </w:rPr>
        <w:t>.</w:t>
      </w:r>
      <w:r>
        <w:rPr>
          <w:rFonts w:hint="cs"/>
          <w:rtl/>
        </w:rPr>
        <w:t xml:space="preserve"> השיחות למוקד יהיו ללא חיוב מטעם המשתמש.</w:t>
      </w:r>
      <w:r w:rsidR="003F1F49">
        <w:rPr>
          <w:rFonts w:hint="cs"/>
          <w:rtl/>
        </w:rPr>
        <w:t xml:space="preserve"> הפנייה למוקד תעשה ע"י משתמש </w:t>
      </w:r>
      <w:r w:rsidR="003F1F49">
        <w:rPr>
          <w:rFonts w:hint="cs"/>
        </w:rPr>
        <w:t>VIP</w:t>
      </w:r>
      <w:r w:rsidR="003F1F49">
        <w:rPr>
          <w:rFonts w:hint="cs"/>
          <w:rtl/>
        </w:rPr>
        <w:t xml:space="preserve"> או מי מטעמו.</w:t>
      </w:r>
    </w:p>
    <w:p w14:paraId="76E29382" w14:textId="77777777" w:rsidR="00ED507C" w:rsidRDefault="00A70B95" w:rsidP="00F26133">
      <w:pPr>
        <w:pStyle w:val="4-"/>
        <w:numPr>
          <w:ilvl w:val="4"/>
          <w:numId w:val="54"/>
        </w:numPr>
        <w:tabs>
          <w:tab w:val="clear" w:pos="2517"/>
          <w:tab w:val="num" w:pos="2608"/>
        </w:tabs>
        <w:ind w:left="2608" w:hanging="1168"/>
      </w:pPr>
      <w:r>
        <w:rPr>
          <w:rFonts w:hint="cs"/>
          <w:b/>
          <w:bCs/>
          <w:rtl/>
        </w:rPr>
        <w:t>מוקד תמיכה תפעולי טלפוני-</w:t>
      </w:r>
      <w:r>
        <w:rPr>
          <w:rFonts w:hint="cs"/>
          <w:rtl/>
        </w:rPr>
        <w:t xml:space="preserve"> </w:t>
      </w:r>
      <w:r w:rsidR="00DF5990">
        <w:rPr>
          <w:rFonts w:hint="cs"/>
          <w:rtl/>
        </w:rPr>
        <w:t xml:space="preserve">מוקד זה יפעל בימים </w:t>
      </w:r>
      <w:r w:rsidR="00FE058D">
        <w:rPr>
          <w:rFonts w:hint="cs"/>
          <w:rtl/>
        </w:rPr>
        <w:t>בימים א'-ה'</w:t>
      </w:r>
      <w:r w:rsidR="00DF5990">
        <w:rPr>
          <w:rFonts w:hint="cs"/>
          <w:rtl/>
        </w:rPr>
        <w:t xml:space="preserve"> בין השעות_</w:t>
      </w:r>
      <w:r w:rsidR="00FE058D">
        <w:rPr>
          <w:rFonts w:hint="cs"/>
          <w:rtl/>
        </w:rPr>
        <w:t xml:space="preserve">08:00-19:00 </w:t>
      </w:r>
      <w:r w:rsidR="00243122">
        <w:rPr>
          <w:rFonts w:hint="cs"/>
          <w:rtl/>
        </w:rPr>
        <w:t xml:space="preserve">למעט ביום כיפור וחגי ישראל </w:t>
      </w:r>
      <w:r w:rsidR="00DF5990">
        <w:rPr>
          <w:rFonts w:hint="cs"/>
          <w:rtl/>
        </w:rPr>
        <w:t>ויאפשר תמיכה תפעולית וטכנית עבור נציגי המזמינים. המענה במוקד זה יינתן ע"י אנשי מקצוע</w:t>
      </w:r>
      <w:r w:rsidR="00DF5990" w:rsidRPr="00FB7F8C">
        <w:rPr>
          <w:rFonts w:hint="cs"/>
          <w:rtl/>
        </w:rPr>
        <w:t xml:space="preserve"> בכל אחד מתחומי הפעילות שיידרשו לרבות </w:t>
      </w:r>
      <w:r w:rsidR="00DF5990" w:rsidRPr="006A1F8A">
        <w:t>Data</w:t>
      </w:r>
      <w:r w:rsidR="00DF5990">
        <w:rPr>
          <w:rFonts w:hint="cs"/>
          <w:rtl/>
        </w:rPr>
        <w:t>, טלפוניה</w:t>
      </w:r>
      <w:r w:rsidR="00DF5990" w:rsidRPr="00FB7F8C">
        <w:rPr>
          <w:rFonts w:hint="cs"/>
          <w:rtl/>
        </w:rPr>
        <w:t>.</w:t>
      </w:r>
      <w:r w:rsidR="00DF5990">
        <w:rPr>
          <w:rFonts w:hint="cs"/>
          <w:rtl/>
        </w:rPr>
        <w:t xml:space="preserve"> השירות יינתן בשפה העברית</w:t>
      </w:r>
      <w:r w:rsidR="00FE058D">
        <w:rPr>
          <w:rFonts w:hint="cs"/>
          <w:rtl/>
        </w:rPr>
        <w:t>.</w:t>
      </w:r>
      <w:r w:rsidR="00DF5990">
        <w:rPr>
          <w:rFonts w:hint="cs"/>
          <w:rtl/>
        </w:rPr>
        <w:t xml:space="preserve"> השיחות למוקד יהיו ללא חיוב מטעם המשתמש.</w:t>
      </w:r>
    </w:p>
    <w:p w14:paraId="6D41DD55" w14:textId="3A5F9382" w:rsidR="00A70B95" w:rsidRDefault="007F5979" w:rsidP="003F4FF6">
      <w:pPr>
        <w:pStyle w:val="4-"/>
        <w:numPr>
          <w:ilvl w:val="4"/>
          <w:numId w:val="54"/>
        </w:numPr>
        <w:tabs>
          <w:tab w:val="clear" w:pos="2517"/>
          <w:tab w:val="num" w:pos="2608"/>
        </w:tabs>
        <w:ind w:left="2608" w:hanging="1168"/>
      </w:pPr>
      <w:r w:rsidRPr="007F5979">
        <w:rPr>
          <w:rFonts w:cs="FrankRuehl" w:hint="cs"/>
          <w:b/>
          <w:rtl/>
        </w:rPr>
        <w:lastRenderedPageBreak/>
        <w:t xml:space="preserve"> </w:t>
      </w:r>
      <w:r w:rsidRPr="007F5979">
        <w:rPr>
          <w:rFonts w:hint="cs"/>
          <w:b/>
          <w:bCs/>
          <w:rtl/>
        </w:rPr>
        <w:t xml:space="preserve">מוקד פניות ציבור </w:t>
      </w:r>
      <w:r>
        <w:rPr>
          <w:rFonts w:hint="cs"/>
          <w:b/>
          <w:bCs/>
          <w:rtl/>
        </w:rPr>
        <w:t xml:space="preserve">בכתב </w:t>
      </w:r>
      <w:r w:rsidR="00CC29F3">
        <w:rPr>
          <w:rFonts w:hint="cs"/>
          <w:b/>
          <w:bCs/>
          <w:rtl/>
        </w:rPr>
        <w:t>למשתמשים</w:t>
      </w:r>
      <w:r>
        <w:rPr>
          <w:rFonts w:hint="cs"/>
          <w:rtl/>
        </w:rPr>
        <w:t xml:space="preserve"> </w:t>
      </w:r>
      <w:r>
        <w:rPr>
          <w:rtl/>
        </w:rPr>
        <w:t>–</w:t>
      </w:r>
      <w:r>
        <w:rPr>
          <w:rFonts w:hint="cs"/>
          <w:rtl/>
        </w:rPr>
        <w:t>המוקד יטפל</w:t>
      </w:r>
      <w:r w:rsidR="00347A89">
        <w:rPr>
          <w:rFonts w:hint="cs"/>
          <w:rtl/>
        </w:rPr>
        <w:t xml:space="preserve"> </w:t>
      </w:r>
      <w:r>
        <w:rPr>
          <w:rFonts w:hint="cs"/>
          <w:rtl/>
        </w:rPr>
        <w:t xml:space="preserve">בתלונות, </w:t>
      </w:r>
      <w:r w:rsidRPr="007F5979">
        <w:rPr>
          <w:rtl/>
        </w:rPr>
        <w:t>פניות ובירורים של משתמשי</w:t>
      </w:r>
      <w:r>
        <w:rPr>
          <w:rFonts w:hint="cs"/>
          <w:rtl/>
        </w:rPr>
        <w:t>ם</w:t>
      </w:r>
      <w:r w:rsidRPr="007F5979">
        <w:rPr>
          <w:rtl/>
        </w:rPr>
        <w:t xml:space="preserve"> אשר לא היו שבעי רצון מהטיפול של המוקד </w:t>
      </w:r>
      <w:r>
        <w:rPr>
          <w:rFonts w:hint="cs"/>
          <w:rtl/>
        </w:rPr>
        <w:t>הטלפוני</w:t>
      </w:r>
      <w:r w:rsidRPr="007F5979">
        <w:rPr>
          <w:rtl/>
        </w:rPr>
        <w:t xml:space="preserve">. </w:t>
      </w:r>
      <w:r>
        <w:rPr>
          <w:rFonts w:hint="cs"/>
          <w:rtl/>
        </w:rPr>
        <w:t xml:space="preserve">המוקד ישיב לפניית המשתמש </w:t>
      </w:r>
      <w:r w:rsidRPr="007F5979">
        <w:rPr>
          <w:rtl/>
        </w:rPr>
        <w:t>בכתב לאחר בירור יסודי של התלונ</w:t>
      </w:r>
      <w:r>
        <w:rPr>
          <w:rFonts w:hint="cs"/>
          <w:rtl/>
        </w:rPr>
        <w:t>ה</w:t>
      </w:r>
      <w:r w:rsidRPr="007F5979">
        <w:rPr>
          <w:rtl/>
        </w:rPr>
        <w:t xml:space="preserve"> </w:t>
      </w:r>
      <w:r>
        <w:rPr>
          <w:rFonts w:hint="cs"/>
          <w:rtl/>
        </w:rPr>
        <w:t>ו</w:t>
      </w:r>
      <w:r w:rsidRPr="007F5979">
        <w:rPr>
          <w:rtl/>
        </w:rPr>
        <w:t>לא יאוחר מ</w:t>
      </w:r>
      <w:r w:rsidR="00347A89">
        <w:rPr>
          <w:rFonts w:hint="cs"/>
          <w:rtl/>
        </w:rPr>
        <w:t>-</w:t>
      </w:r>
      <w:r w:rsidRPr="007F5979">
        <w:rPr>
          <w:rtl/>
        </w:rPr>
        <w:t xml:space="preserve"> 4 ימי עבודה</w:t>
      </w:r>
      <w:r>
        <w:rPr>
          <w:rFonts w:hint="cs"/>
          <w:rtl/>
        </w:rPr>
        <w:t>.המוקד יפעל בימים בימים א'-ה' בין השעות_08:00-16:00</w:t>
      </w:r>
      <w:r w:rsidR="003107E4">
        <w:rPr>
          <w:rFonts w:hint="cs"/>
          <w:rtl/>
        </w:rPr>
        <w:t>.</w:t>
      </w:r>
      <w:r w:rsidR="003F4FF6">
        <w:rPr>
          <w:rFonts w:hint="cs"/>
          <w:rtl/>
        </w:rPr>
        <w:t xml:space="preserve"> הספק יספק כתובת אימייל ייעודית להתכתבות עם המשתמשים בגין אי שביעות רצון. אחת לחודש הספק ישלח דוח לעורך המכרז ובו יפורטו התל</w:t>
      </w:r>
      <w:r w:rsidR="00F10A88">
        <w:rPr>
          <w:rFonts w:hint="cs"/>
          <w:rtl/>
        </w:rPr>
        <w:t>ו</w:t>
      </w:r>
      <w:r w:rsidR="003F4FF6">
        <w:rPr>
          <w:rFonts w:hint="cs"/>
          <w:rtl/>
        </w:rPr>
        <w:t>נות שהתקבלו ואופן הטיפול בהם.</w:t>
      </w:r>
    </w:p>
    <w:p w14:paraId="12D4F081" w14:textId="77777777" w:rsidR="00FE058D" w:rsidRDefault="00347A89" w:rsidP="00CF3CEF">
      <w:pPr>
        <w:pStyle w:val="4-"/>
        <w:numPr>
          <w:ilvl w:val="3"/>
          <w:numId w:val="54"/>
        </w:numPr>
        <w:tabs>
          <w:tab w:val="clear" w:pos="1854"/>
        </w:tabs>
        <w:ind w:left="2324" w:hanging="992"/>
      </w:pPr>
      <w:r>
        <w:rPr>
          <w:rFonts w:hint="cs"/>
          <w:rtl/>
        </w:rPr>
        <w:t xml:space="preserve">מבלי לפגוע באמור לעיל, </w:t>
      </w:r>
      <w:r w:rsidR="00FE058D" w:rsidRPr="00FE058D">
        <w:rPr>
          <w:rFonts w:hint="cs"/>
          <w:rtl/>
        </w:rPr>
        <w:t xml:space="preserve">המוקדים </w:t>
      </w:r>
      <w:r w:rsidR="00FE058D" w:rsidRPr="00FE058D">
        <w:rPr>
          <w:rtl/>
        </w:rPr>
        <w:t>יאויש</w:t>
      </w:r>
      <w:r w:rsidR="00FE058D" w:rsidRPr="00FE058D">
        <w:rPr>
          <w:rFonts w:hint="cs"/>
          <w:rtl/>
        </w:rPr>
        <w:t>ו</w:t>
      </w:r>
      <w:r w:rsidR="00FE058D" w:rsidRPr="00FE058D">
        <w:rPr>
          <w:rtl/>
        </w:rPr>
        <w:t xml:space="preserve"> </w:t>
      </w:r>
      <w:r>
        <w:rPr>
          <w:rFonts w:hint="cs"/>
          <w:rtl/>
        </w:rPr>
        <w:t>באנשי</w:t>
      </w:r>
      <w:r w:rsidR="00FE058D" w:rsidRPr="00FE058D">
        <w:rPr>
          <w:rtl/>
        </w:rPr>
        <w:t xml:space="preserve"> שירות</w:t>
      </w:r>
      <w:r w:rsidR="00FE058D" w:rsidRPr="00FE058D">
        <w:rPr>
          <w:rFonts w:hint="cs"/>
          <w:rtl/>
        </w:rPr>
        <w:t xml:space="preserve"> אישיים מקצועיים הבקיאים </w:t>
      </w:r>
      <w:r w:rsidR="00ED507C">
        <w:rPr>
          <w:rFonts w:hint="cs"/>
          <w:rtl/>
        </w:rPr>
        <w:t>בפרטי</w:t>
      </w:r>
      <w:r w:rsidR="00FE058D" w:rsidRPr="00FE058D">
        <w:rPr>
          <w:rFonts w:hint="cs"/>
          <w:rtl/>
        </w:rPr>
        <w:t xml:space="preserve"> ההתקשרות עם עורך המכרז </w:t>
      </w:r>
    </w:p>
    <w:p w14:paraId="0E1B4AA0" w14:textId="77777777" w:rsidR="00545599" w:rsidRDefault="00797E63" w:rsidP="00CF3CEF">
      <w:pPr>
        <w:pStyle w:val="4-"/>
        <w:numPr>
          <w:ilvl w:val="3"/>
          <w:numId w:val="54"/>
        </w:numPr>
        <w:tabs>
          <w:tab w:val="clear" w:pos="1854"/>
        </w:tabs>
        <w:ind w:left="2324" w:hanging="992"/>
      </w:pPr>
      <w:r>
        <w:rPr>
          <w:rFonts w:hint="cs"/>
          <w:rtl/>
        </w:rPr>
        <w:t>מוקדי השירות</w:t>
      </w:r>
      <w:r w:rsidR="00DF5990">
        <w:rPr>
          <w:rFonts w:hint="cs"/>
          <w:rtl/>
        </w:rPr>
        <w:t xml:space="preserve"> </w:t>
      </w:r>
      <w:r>
        <w:rPr>
          <w:rFonts w:hint="cs"/>
          <w:rtl/>
        </w:rPr>
        <w:t>הטלפוני</w:t>
      </w:r>
      <w:r w:rsidR="00545599" w:rsidRPr="00F22618">
        <w:rPr>
          <w:rFonts w:hint="cs"/>
          <w:rtl/>
        </w:rPr>
        <w:t xml:space="preserve"> </w:t>
      </w:r>
      <w:r w:rsidR="00DF5990">
        <w:rPr>
          <w:rFonts w:hint="cs"/>
          <w:rtl/>
        </w:rPr>
        <w:t xml:space="preserve">יאפשרו </w:t>
      </w:r>
      <w:r w:rsidR="00545599" w:rsidRPr="00F22618">
        <w:rPr>
          <w:rFonts w:hint="cs"/>
          <w:rtl/>
        </w:rPr>
        <w:t>מענה רב ערו</w:t>
      </w:r>
      <w:r w:rsidR="00DF5990">
        <w:rPr>
          <w:rFonts w:hint="cs"/>
          <w:rtl/>
        </w:rPr>
        <w:t xml:space="preserve">צי. </w:t>
      </w:r>
      <w:r w:rsidR="00545599">
        <w:rPr>
          <w:rFonts w:hint="cs"/>
          <w:rtl/>
        </w:rPr>
        <w:t>לכל הפחות</w:t>
      </w:r>
      <w:r w:rsidR="00DF5990">
        <w:rPr>
          <w:rFonts w:hint="cs"/>
          <w:rtl/>
        </w:rPr>
        <w:t>,</w:t>
      </w:r>
      <w:r w:rsidR="00545599">
        <w:rPr>
          <w:rFonts w:hint="cs"/>
          <w:rtl/>
        </w:rPr>
        <w:t xml:space="preserve"> הספק יספק מענה ב</w:t>
      </w:r>
      <w:r w:rsidR="00545599" w:rsidRPr="00F22618">
        <w:rPr>
          <w:rFonts w:hint="cs"/>
          <w:rtl/>
        </w:rPr>
        <w:t>שיחה טלפונית, וואטסאפ</w:t>
      </w:r>
      <w:r w:rsidR="00DF5990">
        <w:rPr>
          <w:rFonts w:hint="cs"/>
          <w:rtl/>
        </w:rPr>
        <w:t xml:space="preserve"> ודואר אלקטרוני</w:t>
      </w:r>
      <w:r w:rsidR="00545599">
        <w:rPr>
          <w:rFonts w:hint="cs"/>
          <w:rtl/>
        </w:rPr>
        <w:t xml:space="preserve">. </w:t>
      </w:r>
    </w:p>
    <w:p w14:paraId="480A93B9" w14:textId="77777777" w:rsidR="00545599" w:rsidRDefault="00545599" w:rsidP="00CF3CEF">
      <w:pPr>
        <w:pStyle w:val="4-"/>
        <w:numPr>
          <w:ilvl w:val="3"/>
          <w:numId w:val="54"/>
        </w:numPr>
        <w:tabs>
          <w:tab w:val="clear" w:pos="1854"/>
        </w:tabs>
        <w:ind w:left="2324" w:hanging="992"/>
      </w:pPr>
      <w:r>
        <w:rPr>
          <w:rFonts w:hint="cs"/>
          <w:rtl/>
        </w:rPr>
        <w:t xml:space="preserve">הפניות יתופעלו באופן מיידי מול המערכות של הספק על ידי המוקדן בתצורה של </w:t>
      </w:r>
      <w:r>
        <w:t>One Stop Shop</w:t>
      </w:r>
      <w:r>
        <w:rPr>
          <w:rFonts w:hint="cs"/>
          <w:rtl/>
        </w:rPr>
        <w:t xml:space="preserve"> כך שכל פניה תטופל באופן מלא ותיסגר על ידי המוקדן.</w:t>
      </w:r>
    </w:p>
    <w:p w14:paraId="58D1F181" w14:textId="220458B6" w:rsidR="003235BC" w:rsidRDefault="003235BC" w:rsidP="00CF3CEF">
      <w:pPr>
        <w:pStyle w:val="4-"/>
        <w:numPr>
          <w:ilvl w:val="3"/>
          <w:numId w:val="54"/>
        </w:numPr>
        <w:tabs>
          <w:tab w:val="clear" w:pos="1854"/>
        </w:tabs>
        <w:ind w:left="2324" w:hanging="992"/>
      </w:pPr>
      <w:r>
        <w:rPr>
          <w:rFonts w:hint="cs"/>
          <w:rtl/>
        </w:rPr>
        <w:t xml:space="preserve">זמני ההמתנה המירבים למענה במוקד לא יעלה על הזמנים הבאים: מענה טלפוני- </w:t>
      </w:r>
      <w:r w:rsidR="0016705D">
        <w:rPr>
          <w:rFonts w:hint="cs"/>
          <w:rtl/>
        </w:rPr>
        <w:t xml:space="preserve">45 </w:t>
      </w:r>
      <w:r>
        <w:rPr>
          <w:rFonts w:hint="cs"/>
          <w:rtl/>
        </w:rPr>
        <w:t>שניות</w:t>
      </w:r>
      <w:r w:rsidR="00243122">
        <w:rPr>
          <w:rFonts w:hint="cs"/>
          <w:rtl/>
        </w:rPr>
        <w:t xml:space="preserve"> בממוצע</w:t>
      </w:r>
      <w:r>
        <w:rPr>
          <w:rFonts w:hint="cs"/>
          <w:rtl/>
        </w:rPr>
        <w:t xml:space="preserve">; מענה באמצעות הוואטסאפ </w:t>
      </w:r>
      <w:r w:rsidR="001103B6">
        <w:rPr>
          <w:rtl/>
        </w:rPr>
        <w:t>–</w:t>
      </w:r>
      <w:r>
        <w:rPr>
          <w:rFonts w:hint="cs"/>
          <w:rtl/>
        </w:rPr>
        <w:t xml:space="preserve"> </w:t>
      </w:r>
      <w:r w:rsidR="00BA1319">
        <w:rPr>
          <w:rFonts w:hint="cs"/>
          <w:rtl/>
        </w:rPr>
        <w:t>30 דקות</w:t>
      </w:r>
      <w:r>
        <w:rPr>
          <w:rFonts w:hint="cs"/>
          <w:rtl/>
        </w:rPr>
        <w:t xml:space="preserve">; דואר אלקטרוני- עד </w:t>
      </w:r>
      <w:r w:rsidR="00BA1319">
        <w:rPr>
          <w:rFonts w:hint="cs"/>
          <w:rtl/>
        </w:rPr>
        <w:t xml:space="preserve">12 </w:t>
      </w:r>
      <w:r>
        <w:rPr>
          <w:rFonts w:hint="cs"/>
          <w:rtl/>
        </w:rPr>
        <w:t>שעות.</w:t>
      </w:r>
      <w:r w:rsidR="00545599">
        <w:rPr>
          <w:rFonts w:hint="cs"/>
          <w:rtl/>
        </w:rPr>
        <w:t xml:space="preserve"> </w:t>
      </w:r>
    </w:p>
    <w:p w14:paraId="092ABEC7" w14:textId="77777777" w:rsidR="00ED507C" w:rsidRDefault="00ED507C" w:rsidP="00CF3CEF">
      <w:pPr>
        <w:pStyle w:val="4-"/>
        <w:numPr>
          <w:ilvl w:val="3"/>
          <w:numId w:val="54"/>
        </w:numPr>
        <w:tabs>
          <w:tab w:val="clear" w:pos="1854"/>
        </w:tabs>
        <w:ind w:left="2324" w:hanging="992"/>
      </w:pPr>
      <w:r w:rsidRPr="00ED507C">
        <w:rPr>
          <w:rtl/>
        </w:rPr>
        <w:t xml:space="preserve">מנהלי השירות </w:t>
      </w:r>
      <w:r>
        <w:rPr>
          <w:rFonts w:hint="cs"/>
          <w:rtl/>
        </w:rPr>
        <w:t>במוקדים</w:t>
      </w:r>
      <w:r w:rsidR="00347A89">
        <w:rPr>
          <w:rFonts w:hint="cs"/>
          <w:rtl/>
        </w:rPr>
        <w:t xml:space="preserve"> </w:t>
      </w:r>
      <w:r w:rsidRPr="00ED507C">
        <w:rPr>
          <w:rtl/>
        </w:rPr>
        <w:t xml:space="preserve">אשר יטפלו במזמינים מהמגזר הביטחוני יופרדו משאר מנהלי השירות הן במיקום </w:t>
      </w:r>
      <w:r>
        <w:rPr>
          <w:rFonts w:hint="cs"/>
          <w:rtl/>
        </w:rPr>
        <w:t xml:space="preserve">פיזי </w:t>
      </w:r>
      <w:r w:rsidRPr="00ED507C">
        <w:rPr>
          <w:rtl/>
        </w:rPr>
        <w:t>והן באמצעי התקשורת</w:t>
      </w:r>
      <w:r w:rsidR="00491858">
        <w:rPr>
          <w:rFonts w:hint="cs"/>
          <w:rtl/>
        </w:rPr>
        <w:t>.</w:t>
      </w:r>
    </w:p>
    <w:p w14:paraId="47E594C3" w14:textId="77777777" w:rsidR="00545599" w:rsidRDefault="00545599" w:rsidP="00CF3CEF">
      <w:pPr>
        <w:pStyle w:val="4-"/>
        <w:numPr>
          <w:ilvl w:val="3"/>
          <w:numId w:val="54"/>
        </w:numPr>
        <w:tabs>
          <w:tab w:val="clear" w:pos="1854"/>
        </w:tabs>
        <w:ind w:left="2324" w:hanging="992"/>
      </w:pPr>
      <w:r>
        <w:rPr>
          <w:rFonts w:hint="cs"/>
          <w:rtl/>
        </w:rPr>
        <w:t>כלל התעבורה במוקד</w:t>
      </w:r>
      <w:r w:rsidR="00D421E0">
        <w:rPr>
          <w:rFonts w:hint="cs"/>
          <w:rtl/>
        </w:rPr>
        <w:t>י</w:t>
      </w:r>
      <w:r>
        <w:rPr>
          <w:rFonts w:hint="cs"/>
          <w:rtl/>
        </w:rPr>
        <w:t xml:space="preserve"> תתועד.</w:t>
      </w:r>
    </w:p>
    <w:p w14:paraId="4D88C6B8" w14:textId="77777777" w:rsidR="00545599" w:rsidRPr="00EB60C4" w:rsidRDefault="00545599" w:rsidP="00CF3CEF">
      <w:pPr>
        <w:pStyle w:val="4-"/>
        <w:numPr>
          <w:ilvl w:val="3"/>
          <w:numId w:val="54"/>
        </w:numPr>
        <w:tabs>
          <w:tab w:val="clear" w:pos="1854"/>
        </w:tabs>
        <w:ind w:left="2324" w:hanging="992"/>
      </w:pPr>
      <w:r w:rsidRPr="00EB60C4">
        <w:rPr>
          <w:rFonts w:hint="cs"/>
          <w:rtl/>
        </w:rPr>
        <w:t>הספק יתעד את זמני</w:t>
      </w:r>
      <w:r w:rsidR="005B0192">
        <w:rPr>
          <w:rFonts w:hint="cs"/>
          <w:rtl/>
        </w:rPr>
        <w:t xml:space="preserve"> ההמתנה של</w:t>
      </w:r>
      <w:r w:rsidRPr="00EB60C4">
        <w:rPr>
          <w:rFonts w:hint="cs"/>
          <w:rtl/>
        </w:rPr>
        <w:t xml:space="preserve"> הפניות של המשתמשים למוקדים השונים. לבקשת עורך המכרז או המזמין יפיק הספק הזוכה דו"ח אודות רמת השירות </w:t>
      </w:r>
      <w:r w:rsidR="005B0192">
        <w:rPr>
          <w:rFonts w:hint="cs"/>
          <w:rtl/>
        </w:rPr>
        <w:t xml:space="preserve">אשר ניתנה </w:t>
      </w:r>
      <w:r w:rsidRPr="00EB60C4">
        <w:rPr>
          <w:rFonts w:hint="cs"/>
          <w:rtl/>
        </w:rPr>
        <w:t>בפועל</w:t>
      </w:r>
      <w:r>
        <w:rPr>
          <w:rFonts w:hint="cs"/>
          <w:rtl/>
        </w:rPr>
        <w:t>.</w:t>
      </w:r>
      <w:r w:rsidR="008D180B">
        <w:rPr>
          <w:rFonts w:hint="cs"/>
          <w:rtl/>
        </w:rPr>
        <w:t xml:space="preserve"> התיעוד ישמר למשך</w:t>
      </w:r>
      <w:r w:rsidR="007A0519">
        <w:rPr>
          <w:rFonts w:hint="cs"/>
          <w:rtl/>
        </w:rPr>
        <w:t xml:space="preserve"> לפחות</w:t>
      </w:r>
      <w:r w:rsidR="008D180B">
        <w:rPr>
          <w:rFonts w:hint="cs"/>
          <w:rtl/>
        </w:rPr>
        <w:t xml:space="preserve"> 24 חודשים</w:t>
      </w:r>
      <w:r w:rsidR="00347A89">
        <w:rPr>
          <w:rFonts w:hint="cs"/>
          <w:rtl/>
        </w:rPr>
        <w:t xml:space="preserve"> או עד </w:t>
      </w:r>
      <w:r w:rsidR="008D180B">
        <w:rPr>
          <w:rFonts w:hint="cs"/>
          <w:rtl/>
        </w:rPr>
        <w:t>סיום ההתקשר</w:t>
      </w:r>
      <w:r w:rsidR="00D66474">
        <w:rPr>
          <w:rFonts w:hint="cs"/>
          <w:rtl/>
        </w:rPr>
        <w:t>ו</w:t>
      </w:r>
      <w:r w:rsidR="008D180B">
        <w:rPr>
          <w:rFonts w:hint="cs"/>
          <w:rtl/>
        </w:rPr>
        <w:t>ת</w:t>
      </w:r>
      <w:r w:rsidR="00347A89">
        <w:rPr>
          <w:rFonts w:hint="cs"/>
          <w:rtl/>
        </w:rPr>
        <w:t>, לפי המוקדם מבינהם ולאחר מכן ייגרס</w:t>
      </w:r>
      <w:r w:rsidR="008D180B">
        <w:rPr>
          <w:rFonts w:hint="cs"/>
          <w:rtl/>
        </w:rPr>
        <w:t xml:space="preserve">. </w:t>
      </w:r>
    </w:p>
    <w:p w14:paraId="133C5E6F" w14:textId="77777777" w:rsidR="00545599" w:rsidRDefault="005B0192" w:rsidP="00CF3CEF">
      <w:pPr>
        <w:pStyle w:val="4-"/>
        <w:numPr>
          <w:ilvl w:val="3"/>
          <w:numId w:val="54"/>
        </w:numPr>
        <w:tabs>
          <w:tab w:val="clear" w:pos="1854"/>
        </w:tabs>
        <w:ind w:left="2324" w:hanging="992"/>
      </w:pPr>
      <w:r>
        <w:rPr>
          <w:rFonts w:hint="cs"/>
          <w:rtl/>
        </w:rPr>
        <w:t>לכל אחד ממוקדי השירות הטלפוני המפורטים לעיל יהיה מספר ייעודי ונפרד עבורו</w:t>
      </w:r>
      <w:r w:rsidR="00C850EF">
        <w:rPr>
          <w:rFonts w:hint="cs"/>
          <w:rtl/>
        </w:rPr>
        <w:t xml:space="preserve"> או עם מספר ראשי ונתב לכל אחד מהמוקדים השונים</w:t>
      </w:r>
      <w:r w:rsidR="00545599">
        <w:rPr>
          <w:rFonts w:hint="cs"/>
          <w:rtl/>
        </w:rPr>
        <w:t>.</w:t>
      </w:r>
    </w:p>
    <w:p w14:paraId="0DFF76C8" w14:textId="77777777" w:rsidR="00545599" w:rsidRPr="005E36CF" w:rsidRDefault="00545599" w:rsidP="00CF3CEF">
      <w:pPr>
        <w:pStyle w:val="4-"/>
        <w:numPr>
          <w:ilvl w:val="3"/>
          <w:numId w:val="54"/>
        </w:numPr>
        <w:tabs>
          <w:tab w:val="clear" w:pos="1854"/>
        </w:tabs>
        <w:ind w:left="2324" w:hanging="992"/>
        <w:rPr>
          <w:rtl/>
        </w:rPr>
      </w:pPr>
      <w:r w:rsidRPr="005E36CF">
        <w:rPr>
          <w:rFonts w:hint="cs"/>
          <w:rtl/>
        </w:rPr>
        <w:t xml:space="preserve">מענה לפניות דחופות של מזמינים </w:t>
      </w:r>
      <w:r>
        <w:rPr>
          <w:rFonts w:hint="cs"/>
          <w:rtl/>
        </w:rPr>
        <w:t xml:space="preserve">מעבר לשעות הפעילות </w:t>
      </w:r>
    </w:p>
    <w:p w14:paraId="1C7CA1D0" w14:textId="77777777" w:rsidR="00545599" w:rsidRDefault="00545599" w:rsidP="00F26133">
      <w:pPr>
        <w:pStyle w:val="4-"/>
        <w:numPr>
          <w:ilvl w:val="4"/>
          <w:numId w:val="54"/>
        </w:numPr>
        <w:tabs>
          <w:tab w:val="clear" w:pos="2517"/>
          <w:tab w:val="num" w:pos="2608"/>
        </w:tabs>
        <w:ind w:left="2608" w:hanging="1168"/>
      </w:pPr>
      <w:r w:rsidRPr="005E36CF">
        <w:rPr>
          <w:rFonts w:hint="cs"/>
          <w:rtl/>
        </w:rPr>
        <w:t xml:space="preserve">הספק יעמיד לטובת המזמינים </w:t>
      </w:r>
      <w:r>
        <w:rPr>
          <w:rFonts w:hint="cs"/>
          <w:rtl/>
        </w:rPr>
        <w:t xml:space="preserve">ועורך המכרז </w:t>
      </w:r>
      <w:r w:rsidRPr="00B360FC">
        <w:rPr>
          <w:rFonts w:hint="eastAsia"/>
          <w:b/>
          <w:bCs/>
          <w:rtl/>
        </w:rPr>
        <w:t>תורן</w:t>
      </w:r>
      <w:r w:rsidRPr="005E36CF">
        <w:rPr>
          <w:rFonts w:hint="cs"/>
          <w:rtl/>
        </w:rPr>
        <w:t xml:space="preserve"> שיהווה כתובת </w:t>
      </w:r>
      <w:r>
        <w:rPr>
          <w:rFonts w:hint="cs"/>
          <w:rtl/>
        </w:rPr>
        <w:t xml:space="preserve">זמינה </w:t>
      </w:r>
      <w:r w:rsidR="00B93C9E">
        <w:rPr>
          <w:rFonts w:hint="cs"/>
          <w:rtl/>
        </w:rPr>
        <w:t xml:space="preserve">למקרים דחופים </w:t>
      </w:r>
      <w:r w:rsidR="00B360FC">
        <w:rPr>
          <w:rFonts w:hint="cs"/>
          <w:rtl/>
        </w:rPr>
        <w:t xml:space="preserve">החל ממועד סיום שעות הפעילות של מוקדי השירות הטלפוני ועד לשעה </w:t>
      </w:r>
      <w:r w:rsidR="00B93C9E">
        <w:rPr>
          <w:rFonts w:hint="cs"/>
          <w:rtl/>
        </w:rPr>
        <w:t xml:space="preserve">00:00. </w:t>
      </w:r>
    </w:p>
    <w:p w14:paraId="74586327" w14:textId="77777777" w:rsidR="00B360FC" w:rsidRDefault="00B360FC" w:rsidP="00F26133">
      <w:pPr>
        <w:pStyle w:val="4-"/>
        <w:numPr>
          <w:ilvl w:val="4"/>
          <w:numId w:val="54"/>
        </w:numPr>
        <w:tabs>
          <w:tab w:val="clear" w:pos="2517"/>
          <w:tab w:val="num" w:pos="2608"/>
        </w:tabs>
        <w:ind w:left="2608" w:hanging="1168"/>
      </w:pPr>
      <w:r>
        <w:rPr>
          <w:rFonts w:hint="cs"/>
          <w:rtl/>
        </w:rPr>
        <w:t xml:space="preserve">ניתן יהיה לפנות אל התורן בטלפון או בוואטסאפ. זמן המענה יעמוד על 30 דקות לכל היותר. </w:t>
      </w:r>
    </w:p>
    <w:bookmarkEnd w:id="118"/>
    <w:bookmarkEnd w:id="202"/>
    <w:p w14:paraId="7DE0D104"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שירותי </w:t>
      </w:r>
      <w:r w:rsidRPr="00B52DE6">
        <w:rPr>
          <w:rFonts w:ascii="David" w:hAnsi="David"/>
        </w:rPr>
        <w:t>VIP</w:t>
      </w:r>
      <w:r w:rsidRPr="00B52DE6">
        <w:rPr>
          <w:rFonts w:ascii="David" w:hAnsi="David" w:hint="cs"/>
          <w:rtl/>
        </w:rPr>
        <w:t xml:space="preserve"> </w:t>
      </w:r>
    </w:p>
    <w:p w14:paraId="34BF7E6A" w14:textId="77777777" w:rsidR="003F1F49" w:rsidRDefault="003F1F49" w:rsidP="00CF3CEF">
      <w:pPr>
        <w:pStyle w:val="4-"/>
        <w:numPr>
          <w:ilvl w:val="3"/>
          <w:numId w:val="54"/>
        </w:numPr>
        <w:tabs>
          <w:tab w:val="clear" w:pos="1854"/>
        </w:tabs>
        <w:ind w:left="2324" w:hanging="992"/>
      </w:pPr>
      <w:r>
        <w:rPr>
          <w:rFonts w:hint="cs"/>
          <w:rtl/>
        </w:rPr>
        <w:t xml:space="preserve">בנוסף למוקד השירות הטלפוני הייעודי למשתמשי </w:t>
      </w:r>
      <w:r>
        <w:rPr>
          <w:rFonts w:hint="cs"/>
        </w:rPr>
        <w:t>VIP</w:t>
      </w:r>
      <w:r>
        <w:rPr>
          <w:rFonts w:hint="cs"/>
          <w:rtl/>
        </w:rPr>
        <w:t xml:space="preserve">, יספק הספק למשתמשי </w:t>
      </w:r>
      <w:r>
        <w:rPr>
          <w:rFonts w:hint="cs"/>
        </w:rPr>
        <w:t>VIP</w:t>
      </w:r>
      <w:r>
        <w:rPr>
          <w:rFonts w:hint="cs"/>
          <w:rtl/>
        </w:rPr>
        <w:t xml:space="preserve"> שירותים כלהלן:</w:t>
      </w:r>
    </w:p>
    <w:p w14:paraId="31617B01" w14:textId="2EEBFEC6" w:rsidR="00545599" w:rsidRPr="00C76E7E" w:rsidRDefault="00545599" w:rsidP="00136DC8">
      <w:pPr>
        <w:pStyle w:val="4-"/>
        <w:numPr>
          <w:ilvl w:val="4"/>
          <w:numId w:val="54"/>
        </w:numPr>
        <w:tabs>
          <w:tab w:val="clear" w:pos="2517"/>
          <w:tab w:val="num" w:pos="2608"/>
        </w:tabs>
        <w:ind w:left="2608" w:hanging="1168"/>
      </w:pPr>
      <w:r w:rsidRPr="00C76E7E">
        <w:rPr>
          <w:rFonts w:hint="cs"/>
          <w:rtl/>
        </w:rPr>
        <w:lastRenderedPageBreak/>
        <w:t xml:space="preserve">שירותי שליחות למכשיר הרט"ן (במקרה שיש צורך לספק למנוי מכשיר חדש, החלפה של מכשיר וכד') ייעשה לכתובת מקום העבודה או הבית, בהתאם לבקשת המשתמש </w:t>
      </w:r>
      <w:r w:rsidR="0016705D">
        <w:rPr>
          <w:rFonts w:hint="cs"/>
          <w:rtl/>
        </w:rPr>
        <w:t>שתתקבל עד השעה 1</w:t>
      </w:r>
      <w:r w:rsidR="00136DC8">
        <w:rPr>
          <w:rFonts w:hint="cs"/>
          <w:rtl/>
        </w:rPr>
        <w:t>4</w:t>
      </w:r>
      <w:r w:rsidR="0016705D">
        <w:rPr>
          <w:rFonts w:hint="cs"/>
          <w:rtl/>
        </w:rPr>
        <w:t>:00</w:t>
      </w:r>
      <w:r w:rsidR="00DF6767">
        <w:rPr>
          <w:rFonts w:hint="cs"/>
          <w:rtl/>
        </w:rPr>
        <w:t>.</w:t>
      </w:r>
      <w:r w:rsidR="0016705D">
        <w:rPr>
          <w:rFonts w:hint="cs"/>
          <w:rtl/>
        </w:rPr>
        <w:t xml:space="preserve"> השירות יתבצע </w:t>
      </w:r>
      <w:r w:rsidRPr="00C76E7E">
        <w:rPr>
          <w:rFonts w:hint="cs"/>
          <w:rtl/>
        </w:rPr>
        <w:t>לכל היותר תוך 3 שעות</w:t>
      </w:r>
      <w:r w:rsidR="0016705D">
        <w:rPr>
          <w:rFonts w:hint="cs"/>
          <w:rtl/>
        </w:rPr>
        <w:t xml:space="preserve"> בטווח האזור גדרה- חדרה</w:t>
      </w:r>
      <w:r w:rsidR="00DF6767">
        <w:rPr>
          <w:rFonts w:hint="cs"/>
          <w:rtl/>
        </w:rPr>
        <w:t>,</w:t>
      </w:r>
      <w:r w:rsidR="0016705D">
        <w:rPr>
          <w:rFonts w:hint="cs"/>
          <w:rtl/>
        </w:rPr>
        <w:t xml:space="preserve"> לשאר האיזורים שלא בטווח לכל היותר עד 6 שעות</w:t>
      </w:r>
      <w:r w:rsidR="00136DC8">
        <w:rPr>
          <w:rFonts w:hint="cs"/>
          <w:rtl/>
        </w:rPr>
        <w:t xml:space="preserve"> וככל </w:t>
      </w:r>
      <w:r w:rsidR="00DF6767">
        <w:rPr>
          <w:rFonts w:hint="cs"/>
          <w:rtl/>
        </w:rPr>
        <w:t>ש</w:t>
      </w:r>
      <w:r w:rsidR="00136DC8">
        <w:rPr>
          <w:rFonts w:hint="cs"/>
          <w:rtl/>
        </w:rPr>
        <w:t>תתקבל מעבר לשעה זו השירות יסופק ביום שלמחרת כאשר מניין השעות יחל מהשעה 9:00 בבוקר</w:t>
      </w:r>
      <w:r w:rsidRPr="00C76E7E">
        <w:rPr>
          <w:rFonts w:hint="cs"/>
          <w:rtl/>
        </w:rPr>
        <w:t>.</w:t>
      </w:r>
    </w:p>
    <w:p w14:paraId="03B8AEAF" w14:textId="2A0559D8" w:rsidR="00545599" w:rsidRPr="00C76E7E" w:rsidRDefault="00545599" w:rsidP="00E11A00">
      <w:pPr>
        <w:pStyle w:val="4-"/>
        <w:numPr>
          <w:ilvl w:val="4"/>
          <w:numId w:val="54"/>
        </w:numPr>
        <w:tabs>
          <w:tab w:val="clear" w:pos="2517"/>
          <w:tab w:val="num" w:pos="2608"/>
        </w:tabs>
        <w:ind w:left="2608" w:hanging="1168"/>
      </w:pPr>
      <w:r w:rsidRPr="00C76E7E">
        <w:rPr>
          <w:rFonts w:hint="cs"/>
          <w:rtl/>
        </w:rPr>
        <w:t xml:space="preserve">מכשיר תקול </w:t>
      </w:r>
      <w:r w:rsidR="00E11A00">
        <w:rPr>
          <w:rFonts w:hint="cs"/>
          <w:rtl/>
        </w:rPr>
        <w:t xml:space="preserve">יתוקן או </w:t>
      </w:r>
      <w:r w:rsidRPr="00C76E7E">
        <w:rPr>
          <w:rFonts w:hint="cs"/>
          <w:rtl/>
        </w:rPr>
        <w:t xml:space="preserve">יוחלף במכשיר זהה </w:t>
      </w:r>
      <w:r w:rsidR="00E11A00" w:rsidRPr="00C76E7E">
        <w:rPr>
          <w:rFonts w:hint="cs"/>
          <w:rtl/>
        </w:rPr>
        <w:t xml:space="preserve">בבית </w:t>
      </w:r>
      <w:r w:rsidR="00E11A00">
        <w:rPr>
          <w:rFonts w:hint="cs"/>
          <w:rtl/>
        </w:rPr>
        <w:t xml:space="preserve">המשתמש  </w:t>
      </w:r>
      <w:r w:rsidR="00E11A00">
        <w:rPr>
          <w:rFonts w:hint="cs"/>
        </w:rPr>
        <w:t>VIP</w:t>
      </w:r>
      <w:r w:rsidR="00E11A00">
        <w:rPr>
          <w:rFonts w:hint="cs"/>
          <w:rtl/>
        </w:rPr>
        <w:t xml:space="preserve"> או במשרד </w:t>
      </w:r>
      <w:r w:rsidR="00E11A00" w:rsidRPr="00C76E7E">
        <w:rPr>
          <w:rFonts w:hint="cs"/>
          <w:rtl/>
        </w:rPr>
        <w:t xml:space="preserve">משתמש </w:t>
      </w:r>
      <w:r w:rsidR="00E11A00">
        <w:rPr>
          <w:rFonts w:hint="cs"/>
        </w:rPr>
        <w:t>VIP</w:t>
      </w:r>
      <w:r w:rsidR="002269F1">
        <w:rPr>
          <w:rFonts w:hint="cs"/>
          <w:rtl/>
        </w:rPr>
        <w:t>.</w:t>
      </w:r>
      <w:r w:rsidR="00E11A00">
        <w:rPr>
          <w:rFonts w:hint="cs"/>
          <w:rtl/>
        </w:rPr>
        <w:t xml:space="preserve"> </w:t>
      </w:r>
      <w:r w:rsidR="002269F1">
        <w:rPr>
          <w:rFonts w:hint="cs"/>
          <w:rtl/>
        </w:rPr>
        <w:t xml:space="preserve">לבקשת המשתמש, </w:t>
      </w:r>
      <w:r w:rsidR="00E11A00">
        <w:rPr>
          <w:rFonts w:hint="cs"/>
          <w:rtl/>
        </w:rPr>
        <w:t xml:space="preserve">במסגרת השירות יבוצע </w:t>
      </w:r>
      <w:r w:rsidRPr="00C76E7E">
        <w:rPr>
          <w:rFonts w:hint="cs"/>
          <w:rtl/>
        </w:rPr>
        <w:t xml:space="preserve">הגדרות והעברת נתונים </w:t>
      </w:r>
      <w:r w:rsidR="00E11A00">
        <w:rPr>
          <w:rFonts w:hint="cs"/>
          <w:rtl/>
        </w:rPr>
        <w:t>בין המכשירים ככל שהוחלפו.</w:t>
      </w:r>
    </w:p>
    <w:p w14:paraId="5F121077" w14:textId="77777777" w:rsidR="00545599" w:rsidRPr="00C76E7E" w:rsidRDefault="00545599" w:rsidP="00423A18">
      <w:pPr>
        <w:pStyle w:val="4-"/>
        <w:numPr>
          <w:ilvl w:val="4"/>
          <w:numId w:val="54"/>
        </w:numPr>
        <w:tabs>
          <w:tab w:val="clear" w:pos="2517"/>
          <w:tab w:val="num" w:pos="2608"/>
        </w:tabs>
        <w:ind w:left="2608" w:hanging="1168"/>
      </w:pPr>
      <w:r w:rsidRPr="00C76E7E">
        <w:rPr>
          <w:rFonts w:hint="cs"/>
          <w:rtl/>
        </w:rPr>
        <w:t>שיפור קליטה בביתו הפרטי של המנוי</w:t>
      </w:r>
      <w:r w:rsidR="00423A18">
        <w:rPr>
          <w:rFonts w:hint="cs"/>
          <w:rtl/>
        </w:rPr>
        <w:t xml:space="preserve"> בכל דרך שהיא לרבות התקנה של </w:t>
      </w:r>
      <w:r w:rsidR="00423A18" w:rsidRPr="00F91C41">
        <w:rPr>
          <w:rFonts w:ascii="David" w:hAnsi="David" w:hint="cs"/>
          <w:color w:val="000000" w:themeColor="text1"/>
          <w:rtl/>
        </w:rPr>
        <w:t>ראוטר סלולרי, מגדיל טווח, מגבר וכל פיתרון אחר קיים</w:t>
      </w:r>
      <w:r w:rsidRPr="00C76E7E">
        <w:rPr>
          <w:rFonts w:hint="cs"/>
          <w:rtl/>
        </w:rPr>
        <w:t>.</w:t>
      </w:r>
    </w:p>
    <w:p w14:paraId="530E9B77" w14:textId="77777777" w:rsidR="00545599" w:rsidRPr="0036174B" w:rsidRDefault="00545599" w:rsidP="00CF3CEF">
      <w:pPr>
        <w:pStyle w:val="4-"/>
        <w:numPr>
          <w:ilvl w:val="3"/>
          <w:numId w:val="54"/>
        </w:numPr>
        <w:tabs>
          <w:tab w:val="clear" w:pos="1854"/>
        </w:tabs>
        <w:ind w:left="2324" w:hanging="992"/>
      </w:pPr>
      <w:r w:rsidRPr="0036174B">
        <w:rPr>
          <w:rFonts w:hint="cs"/>
          <w:rtl/>
        </w:rPr>
        <w:t xml:space="preserve">מנויים אלו </w:t>
      </w:r>
      <w:r>
        <w:rPr>
          <w:rFonts w:hint="cs"/>
          <w:rtl/>
        </w:rPr>
        <w:t xml:space="preserve">יקבלו שירות </w:t>
      </w:r>
      <w:r w:rsidRPr="0036174B">
        <w:rPr>
          <w:rFonts w:hint="cs"/>
          <w:rtl/>
        </w:rPr>
        <w:t xml:space="preserve">על ידי </w:t>
      </w:r>
      <w:r>
        <w:rPr>
          <w:rFonts w:hint="cs"/>
          <w:rtl/>
        </w:rPr>
        <w:t xml:space="preserve">עובדי הספק </w:t>
      </w:r>
      <w:r w:rsidRPr="0036174B">
        <w:rPr>
          <w:rFonts w:hint="cs"/>
          <w:rtl/>
        </w:rPr>
        <w:t>שאושר</w:t>
      </w:r>
      <w:r>
        <w:rPr>
          <w:rFonts w:hint="cs"/>
          <w:rtl/>
        </w:rPr>
        <w:t>ו</w:t>
      </w:r>
      <w:r w:rsidRPr="0036174B">
        <w:rPr>
          <w:rFonts w:hint="cs"/>
          <w:rtl/>
        </w:rPr>
        <w:t xml:space="preserve"> על </w:t>
      </w:r>
      <w:r>
        <w:rPr>
          <w:rFonts w:hint="cs"/>
          <w:rtl/>
        </w:rPr>
        <w:t>ידו</w:t>
      </w:r>
      <w:r w:rsidRPr="0036174B">
        <w:rPr>
          <w:rFonts w:hint="cs"/>
          <w:rtl/>
        </w:rPr>
        <w:t xml:space="preserve"> לאחר שעבר</w:t>
      </w:r>
      <w:r>
        <w:rPr>
          <w:rFonts w:hint="cs"/>
          <w:rtl/>
        </w:rPr>
        <w:t>ו</w:t>
      </w:r>
      <w:r w:rsidRPr="0036174B">
        <w:rPr>
          <w:rFonts w:hint="cs"/>
          <w:rtl/>
        </w:rPr>
        <w:t xml:space="preserve"> בדיקות בטחוניות רלוונטיות, סיווג מתאים, גישה לנתונים ממודרת ותחת ביקורת שוטפת של הספק לאי דליפת מידע וכד'. כל המידע הקשור </w:t>
      </w:r>
      <w:r>
        <w:rPr>
          <w:rFonts w:hint="cs"/>
          <w:rtl/>
        </w:rPr>
        <w:t xml:space="preserve">למנויי </w:t>
      </w:r>
      <w:r>
        <w:t>vip</w:t>
      </w:r>
      <w:r>
        <w:rPr>
          <w:rFonts w:hint="cs"/>
          <w:rtl/>
        </w:rPr>
        <w:t xml:space="preserve"> </w:t>
      </w:r>
      <w:r w:rsidRPr="0036174B">
        <w:rPr>
          <w:rFonts w:hint="cs"/>
          <w:rtl/>
        </w:rPr>
        <w:t xml:space="preserve">והטיפול בהם יקבל את רמות ההרשאה הכי מחמירות בדומה לכל סוג טיפול בחומר מסווג ברמת הסיווג הגבוהה ביותר. בנוסף על הספק לפנות לגורמי אבטחת המידע המבצעים עליו ביקורת במסגרת </w:t>
      </w:r>
      <w:r>
        <w:rPr>
          <w:rFonts w:hint="cs"/>
          <w:rtl/>
        </w:rPr>
        <w:t>תקן</w:t>
      </w:r>
      <w:r w:rsidRPr="0036174B">
        <w:rPr>
          <w:rFonts w:hint="cs"/>
          <w:rtl/>
        </w:rPr>
        <w:t xml:space="preserve"> "רימון" ולדרוש קבלת דרישות פרטניות לטיפול </w:t>
      </w:r>
      <w:r>
        <w:rPr>
          <w:rFonts w:hint="cs"/>
          <w:rtl/>
        </w:rPr>
        <w:t>במנו</w:t>
      </w:r>
      <w:r w:rsidR="00721E15">
        <w:rPr>
          <w:rFonts w:hint="cs"/>
          <w:rtl/>
        </w:rPr>
        <w:t>י</w:t>
      </w:r>
      <w:r>
        <w:rPr>
          <w:rFonts w:hint="cs"/>
          <w:rtl/>
        </w:rPr>
        <w:t xml:space="preserve">י </w:t>
      </w:r>
      <w:r>
        <w:t>vip</w:t>
      </w:r>
      <w:r w:rsidRPr="0036174B">
        <w:rPr>
          <w:rFonts w:hint="cs"/>
          <w:rtl/>
        </w:rPr>
        <w:t xml:space="preserve">. </w:t>
      </w:r>
    </w:p>
    <w:p w14:paraId="726F1632" w14:textId="77777777" w:rsidR="00545599" w:rsidRPr="0036174B" w:rsidRDefault="003F1F49" w:rsidP="00CF3CEF">
      <w:pPr>
        <w:pStyle w:val="4-"/>
        <w:numPr>
          <w:ilvl w:val="3"/>
          <w:numId w:val="54"/>
        </w:numPr>
        <w:tabs>
          <w:tab w:val="clear" w:pos="1854"/>
        </w:tabs>
        <w:ind w:left="2324" w:hanging="992"/>
      </w:pPr>
      <w:r>
        <w:rPr>
          <w:rFonts w:hint="cs"/>
          <w:rtl/>
        </w:rPr>
        <w:t xml:space="preserve">למשתמשי </w:t>
      </w:r>
      <w:r>
        <w:rPr>
          <w:rFonts w:hint="cs"/>
        </w:rPr>
        <w:t>VIP</w:t>
      </w:r>
      <w:r>
        <w:rPr>
          <w:rFonts w:hint="cs"/>
          <w:rtl/>
        </w:rPr>
        <w:t xml:space="preserve"> יוגדרו מכסות השתתפות, בדומה ליתר המשתמשים במכרז, בהתאם להנחיות ולשיעורים שיקבעו ע"י עורך המכרז</w:t>
      </w:r>
      <w:r w:rsidR="00545599" w:rsidRPr="0036174B">
        <w:rPr>
          <w:rFonts w:hint="cs"/>
          <w:rtl/>
        </w:rPr>
        <w:t xml:space="preserve">. </w:t>
      </w:r>
      <w:r w:rsidR="00545599">
        <w:rPr>
          <w:rFonts w:hint="cs"/>
          <w:rtl/>
        </w:rPr>
        <w:t xml:space="preserve">הספק לא יחבר מנוי </w:t>
      </w:r>
      <w:r w:rsidR="00545599">
        <w:t>vip</w:t>
      </w:r>
      <w:r w:rsidR="00545599">
        <w:rPr>
          <w:rFonts w:hint="cs"/>
          <w:rtl/>
        </w:rPr>
        <w:t xml:space="preserve"> </w:t>
      </w:r>
      <w:r w:rsidR="00545599" w:rsidRPr="0036174B">
        <w:rPr>
          <w:rFonts w:hint="cs"/>
          <w:rtl/>
        </w:rPr>
        <w:t>ללא קבלת כל הפרטים המחייבים הקמתו כ</w:t>
      </w:r>
      <w:r>
        <w:rPr>
          <w:rFonts w:hint="cs"/>
          <w:rtl/>
        </w:rPr>
        <w:t>מנוי בעל מכסת השתתפות,</w:t>
      </w:r>
      <w:r w:rsidR="00545599" w:rsidRPr="0036174B">
        <w:rPr>
          <w:rFonts w:hint="cs"/>
          <w:rtl/>
        </w:rPr>
        <w:t xml:space="preserve"> לרבות אמצעי תשלום בתוקף</w:t>
      </w:r>
      <w:r w:rsidR="00545599">
        <w:rPr>
          <w:rFonts w:hint="cs"/>
          <w:rtl/>
        </w:rPr>
        <w:t xml:space="preserve"> למעט מקרים חריגים שיאושרו על ידי עורך המכרז</w:t>
      </w:r>
      <w:r w:rsidR="00545599" w:rsidRPr="0036174B">
        <w:rPr>
          <w:rFonts w:hint="cs"/>
          <w:rtl/>
        </w:rPr>
        <w:t>.</w:t>
      </w:r>
    </w:p>
    <w:p w14:paraId="2AB36092"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תחנות שירות בפריסה ארצית </w:t>
      </w:r>
    </w:p>
    <w:p w14:paraId="3E8C83CD" w14:textId="77777777" w:rsidR="00545599" w:rsidRPr="00CA6B38" w:rsidRDefault="00545599" w:rsidP="00CF3CEF">
      <w:pPr>
        <w:pStyle w:val="4-"/>
        <w:numPr>
          <w:ilvl w:val="3"/>
          <w:numId w:val="54"/>
        </w:numPr>
        <w:tabs>
          <w:tab w:val="clear" w:pos="1854"/>
        </w:tabs>
        <w:ind w:left="2324" w:hanging="992"/>
      </w:pPr>
      <w:bookmarkStart w:id="203" w:name="_Toc440187888"/>
      <w:bookmarkStart w:id="204" w:name="_Toc443920806"/>
      <w:r w:rsidRPr="00CA6B38">
        <w:rPr>
          <w:rtl/>
        </w:rPr>
        <w:t xml:space="preserve">הספק יעמיד לרשות המשתמשים תחנות שירות </w:t>
      </w:r>
      <w:r w:rsidRPr="00CA6B38">
        <w:rPr>
          <w:rFonts w:hint="cs"/>
          <w:rtl/>
        </w:rPr>
        <w:t xml:space="preserve">אזוריות </w:t>
      </w:r>
      <w:r w:rsidRPr="00CA6B38">
        <w:rPr>
          <w:rtl/>
        </w:rPr>
        <w:t>בפרי</w:t>
      </w:r>
      <w:r>
        <w:rPr>
          <w:rFonts w:hint="cs"/>
          <w:rtl/>
        </w:rPr>
        <w:t>ס</w:t>
      </w:r>
      <w:r w:rsidRPr="00CA6B38">
        <w:rPr>
          <w:rtl/>
        </w:rPr>
        <w:t>ה ארצית, בזמינות קלה ובנגישות גבוהה</w:t>
      </w:r>
      <w:bookmarkEnd w:id="203"/>
      <w:bookmarkEnd w:id="204"/>
      <w:r>
        <w:rPr>
          <w:rFonts w:hint="cs"/>
          <w:rtl/>
        </w:rPr>
        <w:t>. היקף התחנות המינימלי ומיקומם יהיה בהתאם לפריסת התחנות שהוצהרה על ידי הספק בהצעתו בטבלת האיכות.</w:t>
      </w:r>
    </w:p>
    <w:p w14:paraId="2FA9233E" w14:textId="77777777" w:rsidR="00545599" w:rsidRDefault="00545599" w:rsidP="00CF3CEF">
      <w:pPr>
        <w:pStyle w:val="4-"/>
        <w:numPr>
          <w:ilvl w:val="3"/>
          <w:numId w:val="54"/>
        </w:numPr>
        <w:tabs>
          <w:tab w:val="clear" w:pos="1854"/>
        </w:tabs>
        <w:ind w:left="2324" w:hanging="992"/>
      </w:pPr>
      <w:bookmarkStart w:id="205" w:name="_Toc440187890"/>
      <w:bookmarkStart w:id="206" w:name="_Toc443920808"/>
      <w:r>
        <w:rPr>
          <w:rFonts w:hint="cs"/>
          <w:rtl/>
        </w:rPr>
        <w:t xml:space="preserve">הספק </w:t>
      </w:r>
      <w:r w:rsidR="003E4DF5">
        <w:rPr>
          <w:rFonts w:hint="cs"/>
          <w:rtl/>
        </w:rPr>
        <w:t>יאפשר</w:t>
      </w:r>
      <w:r>
        <w:rPr>
          <w:rFonts w:hint="cs"/>
          <w:rtl/>
        </w:rPr>
        <w:t xml:space="preserve"> למשתמשים</w:t>
      </w:r>
      <w:r w:rsidR="003E4DF5">
        <w:rPr>
          <w:rFonts w:hint="cs"/>
          <w:rtl/>
        </w:rPr>
        <w:t>,</w:t>
      </w:r>
      <w:r>
        <w:rPr>
          <w:rFonts w:hint="cs"/>
          <w:rtl/>
        </w:rPr>
        <w:t xml:space="preserve"> </w:t>
      </w:r>
      <w:r w:rsidR="003E4DF5">
        <w:rPr>
          <w:rFonts w:hint="cs"/>
          <w:rtl/>
        </w:rPr>
        <w:t>באמצעות מערכת הכל בדיגיטל, לזמן תורים</w:t>
      </w:r>
      <w:r>
        <w:rPr>
          <w:rFonts w:hint="cs"/>
          <w:rtl/>
        </w:rPr>
        <w:t xml:space="preserve"> לכל תחנות השירות לרבות עמדות השירות היעודיות בקריות הממשלה.</w:t>
      </w:r>
    </w:p>
    <w:p w14:paraId="06B9DE37" w14:textId="77777777" w:rsidR="00545599" w:rsidRDefault="00545599" w:rsidP="00CF3CEF">
      <w:pPr>
        <w:pStyle w:val="4-"/>
        <w:numPr>
          <w:ilvl w:val="3"/>
          <w:numId w:val="54"/>
        </w:numPr>
        <w:tabs>
          <w:tab w:val="clear" w:pos="1854"/>
        </w:tabs>
        <w:ind w:left="2324" w:hanging="992"/>
      </w:pPr>
      <w:r>
        <w:rPr>
          <w:rFonts w:hint="cs"/>
          <w:rtl/>
        </w:rPr>
        <w:t xml:space="preserve">מערכת </w:t>
      </w:r>
      <w:r w:rsidR="003E4DF5">
        <w:rPr>
          <w:rFonts w:hint="cs"/>
          <w:rtl/>
        </w:rPr>
        <w:t>הכל בדיגיטל</w:t>
      </w:r>
      <w:r>
        <w:rPr>
          <w:rFonts w:hint="cs"/>
          <w:rtl/>
        </w:rPr>
        <w:t xml:space="preserve"> תציג למשתמש זמינות תורים של לפחות 28 ימים קדימה. </w:t>
      </w:r>
    </w:p>
    <w:p w14:paraId="238E8B8B" w14:textId="7510FBD9" w:rsidR="00545599" w:rsidRDefault="00545599" w:rsidP="00CF3CEF">
      <w:pPr>
        <w:pStyle w:val="4-"/>
        <w:numPr>
          <w:ilvl w:val="3"/>
          <w:numId w:val="54"/>
        </w:numPr>
        <w:tabs>
          <w:tab w:val="clear" w:pos="1854"/>
        </w:tabs>
        <w:ind w:left="2324" w:hanging="992"/>
      </w:pPr>
      <w:r>
        <w:rPr>
          <w:rFonts w:hint="cs"/>
          <w:rtl/>
        </w:rPr>
        <w:t>משתמש שהזמין תור</w:t>
      </w:r>
      <w:r w:rsidR="003E4DF5">
        <w:rPr>
          <w:rFonts w:hint="cs"/>
          <w:rtl/>
        </w:rPr>
        <w:t>,</w:t>
      </w:r>
      <w:r>
        <w:rPr>
          <w:rFonts w:hint="cs"/>
          <w:rtl/>
        </w:rPr>
        <w:t xml:space="preserve"> </w:t>
      </w:r>
      <w:r w:rsidR="003E4DF5">
        <w:rPr>
          <w:rFonts w:hint="cs"/>
          <w:rtl/>
        </w:rPr>
        <w:t>יקבל</w:t>
      </w:r>
      <w:r>
        <w:rPr>
          <w:rFonts w:hint="cs"/>
          <w:rtl/>
        </w:rPr>
        <w:t xml:space="preserve"> שירות לא יאוחר מ </w:t>
      </w:r>
      <w:r>
        <w:rPr>
          <w:rtl/>
        </w:rPr>
        <w:t>–</w:t>
      </w:r>
      <w:r>
        <w:rPr>
          <w:rFonts w:hint="cs"/>
          <w:rtl/>
        </w:rPr>
        <w:t xml:space="preserve"> 10 דקות המתנה </w:t>
      </w:r>
      <w:r w:rsidR="003E4DF5">
        <w:rPr>
          <w:rFonts w:hint="cs"/>
          <w:rtl/>
        </w:rPr>
        <w:t>ממועד</w:t>
      </w:r>
      <w:r>
        <w:rPr>
          <w:rFonts w:hint="cs"/>
          <w:rtl/>
        </w:rPr>
        <w:t xml:space="preserve"> קביעת התור.</w:t>
      </w:r>
    </w:p>
    <w:p w14:paraId="2E8C29BD" w14:textId="2A54703D" w:rsidR="00545599" w:rsidRDefault="00545599" w:rsidP="00CF3CEF">
      <w:pPr>
        <w:pStyle w:val="4-"/>
        <w:numPr>
          <w:ilvl w:val="3"/>
          <w:numId w:val="54"/>
        </w:numPr>
        <w:tabs>
          <w:tab w:val="clear" w:pos="1854"/>
        </w:tabs>
        <w:ind w:left="2324" w:hanging="992"/>
      </w:pPr>
      <w:r>
        <w:rPr>
          <w:rFonts w:hint="cs"/>
          <w:rtl/>
        </w:rPr>
        <w:t>ככל שמשתמש נכנס לתחנת השירות ללא קביעת תור מראש הרי ש</w:t>
      </w:r>
      <w:r w:rsidR="002269F1">
        <w:rPr>
          <w:rFonts w:hint="cs"/>
          <w:rtl/>
        </w:rPr>
        <w:t xml:space="preserve">בכפוף לכל דין, </w:t>
      </w:r>
      <w:r>
        <w:rPr>
          <w:rFonts w:hint="cs"/>
          <w:rtl/>
        </w:rPr>
        <w:t>יקבל עדיפות בתור ביחס ללקוחות פרטיים.</w:t>
      </w:r>
    </w:p>
    <w:p w14:paraId="522A141F" w14:textId="0462938E" w:rsidR="00545599" w:rsidRDefault="0016705D" w:rsidP="00CF3CEF">
      <w:pPr>
        <w:pStyle w:val="4-"/>
        <w:numPr>
          <w:ilvl w:val="3"/>
          <w:numId w:val="54"/>
        </w:numPr>
        <w:tabs>
          <w:tab w:val="clear" w:pos="1854"/>
        </w:tabs>
        <w:ind w:left="2324" w:hanging="992"/>
      </w:pPr>
      <w:r>
        <w:rPr>
          <w:rFonts w:hint="cs"/>
          <w:rtl/>
        </w:rPr>
        <w:t xml:space="preserve">תחילת </w:t>
      </w:r>
      <w:r w:rsidR="003E4DF5">
        <w:rPr>
          <w:rFonts w:hint="cs"/>
          <w:rtl/>
        </w:rPr>
        <w:t xml:space="preserve">טיפול בשירות למזמינים יתבצע </w:t>
      </w:r>
      <w:r w:rsidR="00545599">
        <w:rPr>
          <w:rFonts w:hint="cs"/>
          <w:rtl/>
        </w:rPr>
        <w:t xml:space="preserve">תוך </w:t>
      </w:r>
      <w:r w:rsidR="00A5114E">
        <w:rPr>
          <w:rFonts w:hint="cs"/>
          <w:rtl/>
        </w:rPr>
        <w:t xml:space="preserve"> 20 </w:t>
      </w:r>
      <w:r w:rsidR="00545599">
        <w:rPr>
          <w:rFonts w:hint="cs"/>
          <w:rtl/>
        </w:rPr>
        <w:t>דקות לכל היותר</w:t>
      </w:r>
      <w:r w:rsidR="003E4DF5">
        <w:rPr>
          <w:rFonts w:hint="cs"/>
          <w:rtl/>
        </w:rPr>
        <w:t>, אף ללא קביעת תור</w:t>
      </w:r>
      <w:r w:rsidR="00545599">
        <w:rPr>
          <w:rFonts w:hint="cs"/>
          <w:rtl/>
        </w:rPr>
        <w:t>.</w:t>
      </w:r>
    </w:p>
    <w:p w14:paraId="3352C8A6" w14:textId="77777777" w:rsidR="00545599" w:rsidRDefault="00545599" w:rsidP="00CF3CEF">
      <w:pPr>
        <w:pStyle w:val="4-"/>
        <w:numPr>
          <w:ilvl w:val="3"/>
          <w:numId w:val="54"/>
        </w:numPr>
        <w:tabs>
          <w:tab w:val="clear" w:pos="1854"/>
        </w:tabs>
        <w:ind w:left="2324" w:hanging="992"/>
      </w:pPr>
      <w:bookmarkStart w:id="207" w:name="_Toc440187889"/>
      <w:bookmarkStart w:id="208" w:name="_Toc443920807"/>
      <w:r>
        <w:rPr>
          <w:rFonts w:hint="cs"/>
          <w:rtl/>
        </w:rPr>
        <w:lastRenderedPageBreak/>
        <w:t>חיוב עובדי המזמינים בתחנות השירות יעשה באמצעי התשלום האישי שלהם וחיוב המזמינים</w:t>
      </w:r>
      <w:r w:rsidRPr="00CA6B38">
        <w:rPr>
          <w:rFonts w:hint="cs"/>
          <w:rtl/>
        </w:rPr>
        <w:t xml:space="preserve"> ייעשה אך ורק לאחר קבלת הזמנה בכתב </w:t>
      </w:r>
      <w:r>
        <w:rPr>
          <w:rFonts w:hint="cs"/>
          <w:rtl/>
        </w:rPr>
        <w:t xml:space="preserve">מאושרת. </w:t>
      </w:r>
      <w:r w:rsidRPr="00C76E7E">
        <w:rPr>
          <w:rFonts w:hint="cs"/>
          <w:rtl/>
        </w:rPr>
        <w:t xml:space="preserve"> </w:t>
      </w:r>
    </w:p>
    <w:bookmarkEnd w:id="205"/>
    <w:bookmarkEnd w:id="206"/>
    <w:bookmarkEnd w:id="207"/>
    <w:bookmarkEnd w:id="208"/>
    <w:p w14:paraId="09E8448D" w14:textId="77777777" w:rsidR="00545599" w:rsidRPr="00B52DE6" w:rsidRDefault="00545599" w:rsidP="00F26133">
      <w:pPr>
        <w:pStyle w:val="3-"/>
        <w:numPr>
          <w:ilvl w:val="2"/>
          <w:numId w:val="54"/>
        </w:numPr>
        <w:tabs>
          <w:tab w:val="num" w:pos="1287"/>
          <w:tab w:val="num" w:pos="1332"/>
        </w:tabs>
        <w:ind w:left="1224" w:hanging="504"/>
        <w:rPr>
          <w:rFonts w:ascii="David" w:hAnsi="David"/>
          <w:rtl/>
        </w:rPr>
      </w:pPr>
      <w:r w:rsidRPr="00B52DE6">
        <w:rPr>
          <w:rFonts w:ascii="David" w:hAnsi="David" w:hint="cs"/>
          <w:rtl/>
        </w:rPr>
        <w:t>עמדות</w:t>
      </w:r>
      <w:r w:rsidRPr="00B52DE6">
        <w:rPr>
          <w:rFonts w:ascii="David" w:hAnsi="David"/>
          <w:rtl/>
        </w:rPr>
        <w:t xml:space="preserve"> שירות</w:t>
      </w:r>
      <w:r w:rsidRPr="00B52DE6">
        <w:rPr>
          <w:rFonts w:ascii="David" w:hAnsi="David" w:hint="cs"/>
          <w:rtl/>
        </w:rPr>
        <w:t xml:space="preserve"> באתרי המזמינים</w:t>
      </w:r>
    </w:p>
    <w:p w14:paraId="2E9A8A33" w14:textId="77777777" w:rsidR="00545599" w:rsidRPr="00893D0C" w:rsidRDefault="00545599" w:rsidP="00CF3CEF">
      <w:pPr>
        <w:pStyle w:val="4-"/>
        <w:numPr>
          <w:ilvl w:val="3"/>
          <w:numId w:val="54"/>
        </w:numPr>
        <w:tabs>
          <w:tab w:val="clear" w:pos="1854"/>
        </w:tabs>
        <w:ind w:left="2324" w:hanging="992"/>
      </w:pPr>
      <w:bookmarkStart w:id="209" w:name="_Toc440187898"/>
      <w:bookmarkStart w:id="210" w:name="_Toc443920816"/>
      <w:r w:rsidRPr="00893D0C">
        <w:rPr>
          <w:rFonts w:hint="cs"/>
          <w:rtl/>
        </w:rPr>
        <w:t xml:space="preserve">הספק יקים עמדות שירות ייעודיות בקריות הממשלה ובאתרי המזמינים </w:t>
      </w:r>
      <w:r>
        <w:rPr>
          <w:rFonts w:hint="cs"/>
          <w:rtl/>
        </w:rPr>
        <w:t>כ</w:t>
      </w:r>
      <w:r w:rsidRPr="00893D0C">
        <w:rPr>
          <w:rFonts w:hint="cs"/>
          <w:rtl/>
        </w:rPr>
        <w:t xml:space="preserve">מפורט להלן. </w:t>
      </w:r>
      <w:bookmarkEnd w:id="209"/>
      <w:bookmarkEnd w:id="210"/>
    </w:p>
    <w:p w14:paraId="79B48A1C" w14:textId="112764E7" w:rsidR="00545599" w:rsidRPr="00893D0C" w:rsidRDefault="00545599" w:rsidP="00CF3CEF">
      <w:pPr>
        <w:pStyle w:val="4-"/>
        <w:numPr>
          <w:ilvl w:val="3"/>
          <w:numId w:val="54"/>
        </w:numPr>
        <w:tabs>
          <w:tab w:val="clear" w:pos="1854"/>
        </w:tabs>
        <w:ind w:left="2324" w:hanging="992"/>
      </w:pPr>
      <w:bookmarkStart w:id="211" w:name="_Toc443920817"/>
      <w:r w:rsidRPr="00893D0C">
        <w:rPr>
          <w:rFonts w:hint="cs"/>
          <w:rtl/>
        </w:rPr>
        <w:t>הפעלת העמדות תתבצע בכפוף למדיניות עורך המכרז ומנהל הדיור הממשלתי במשרד האוצר</w:t>
      </w:r>
      <w:r>
        <w:rPr>
          <w:rFonts w:hint="cs"/>
          <w:rtl/>
        </w:rPr>
        <w:t>.</w:t>
      </w:r>
      <w:r w:rsidRPr="00893D0C">
        <w:rPr>
          <w:rFonts w:hint="cs"/>
          <w:rtl/>
        </w:rPr>
        <w:t xml:space="preserve"> יובהר כי הספק הזוכה יידר</w:t>
      </w:r>
      <w:r w:rsidRPr="00893D0C">
        <w:rPr>
          <w:rFonts w:hint="eastAsia"/>
          <w:rtl/>
        </w:rPr>
        <w:t>ש</w:t>
      </w:r>
      <w:r w:rsidRPr="00893D0C">
        <w:rPr>
          <w:rFonts w:hint="cs"/>
          <w:rtl/>
        </w:rPr>
        <w:t xml:space="preserve"> לשלם דמי שימוש חודשיים עבור עמדות אלו</w:t>
      </w:r>
      <w:r w:rsidR="00691BB5">
        <w:rPr>
          <w:rFonts w:hint="cs"/>
          <w:rtl/>
        </w:rPr>
        <w:t xml:space="preserve"> </w:t>
      </w:r>
      <w:r w:rsidR="00AF2F80">
        <w:rPr>
          <w:rFonts w:hint="cs"/>
          <w:rtl/>
        </w:rPr>
        <w:t>בעלות חודשי</w:t>
      </w:r>
      <w:r w:rsidR="00D66474">
        <w:rPr>
          <w:rFonts w:hint="cs"/>
          <w:rtl/>
        </w:rPr>
        <w:t>ת</w:t>
      </w:r>
      <w:r w:rsidR="00AF2F80">
        <w:rPr>
          <w:rFonts w:hint="cs"/>
          <w:rtl/>
        </w:rPr>
        <w:t xml:space="preserve"> של </w:t>
      </w:r>
      <w:r w:rsidR="00151867">
        <w:rPr>
          <w:rFonts w:hint="cs"/>
          <w:rtl/>
        </w:rPr>
        <w:t xml:space="preserve">1755 </w:t>
      </w:r>
      <w:r w:rsidR="00AF2F80">
        <w:rPr>
          <w:rFonts w:hint="cs"/>
          <w:rtl/>
        </w:rPr>
        <w:t>₪</w:t>
      </w:r>
      <w:r w:rsidR="00E00064">
        <w:rPr>
          <w:rFonts w:hint="cs"/>
          <w:rtl/>
        </w:rPr>
        <w:t>.</w:t>
      </w:r>
      <w:r w:rsidRPr="00893D0C">
        <w:rPr>
          <w:rFonts w:hint="cs"/>
          <w:rtl/>
        </w:rPr>
        <w:t xml:space="preserve"> </w:t>
      </w:r>
      <w:r w:rsidR="00677E3A">
        <w:rPr>
          <w:rFonts w:hint="cs"/>
          <w:rtl/>
        </w:rPr>
        <w:t>תשלום זה כולל שכירות לרבות שימוש בחשמל וארנונה.</w:t>
      </w:r>
      <w:r w:rsidR="00DF6767">
        <w:rPr>
          <w:rFonts w:hint="cs"/>
          <w:rtl/>
        </w:rPr>
        <w:t xml:space="preserve"> </w:t>
      </w:r>
      <w:r w:rsidR="008F6A13">
        <w:rPr>
          <w:rFonts w:hint="cs"/>
          <w:rtl/>
        </w:rPr>
        <w:t xml:space="preserve">גודל ומאפייני העמדות יותאם לצרכים ולמגבלות השטח ויובא לאישור עורך המכרז/ המזמין. </w:t>
      </w:r>
      <w:r w:rsidRPr="00893D0C">
        <w:rPr>
          <w:rFonts w:hint="cs"/>
          <w:rtl/>
        </w:rPr>
        <w:t>לצורך כך, יידרש להעביר לעורך המכרז את המסמכים הבאים לפני הקמת/</w:t>
      </w:r>
      <w:r w:rsidR="00721E15">
        <w:rPr>
          <w:rFonts w:hint="cs"/>
          <w:rtl/>
        </w:rPr>
        <w:t xml:space="preserve"> </w:t>
      </w:r>
      <w:r w:rsidRPr="00893D0C">
        <w:rPr>
          <w:rFonts w:hint="cs"/>
          <w:rtl/>
        </w:rPr>
        <w:t>הפעלת העמדות: חוזה שכירות, הסכם עריכת ביטוח ו</w:t>
      </w:r>
      <w:r w:rsidRPr="00893D0C">
        <w:rPr>
          <w:rFonts w:hint="eastAsia"/>
          <w:rtl/>
        </w:rPr>
        <w:t>טופס</w:t>
      </w:r>
      <w:r w:rsidRPr="00893D0C">
        <w:rPr>
          <w:rtl/>
        </w:rPr>
        <w:t xml:space="preserve"> 36 </w:t>
      </w:r>
      <w:r w:rsidR="001742E8">
        <w:rPr>
          <w:rFonts w:hint="cs"/>
          <w:rtl/>
        </w:rPr>
        <w:t xml:space="preserve">אשר </w:t>
      </w:r>
      <w:r w:rsidRPr="00893D0C">
        <w:rPr>
          <w:rFonts w:hint="cs"/>
          <w:rtl/>
        </w:rPr>
        <w:t>יימסרו בנפרד.</w:t>
      </w:r>
      <w:bookmarkEnd w:id="211"/>
    </w:p>
    <w:p w14:paraId="1E234E3C" w14:textId="77777777" w:rsidR="00545599" w:rsidRPr="00893D0C" w:rsidRDefault="00545599" w:rsidP="00CF3CEF">
      <w:pPr>
        <w:pStyle w:val="4-"/>
        <w:numPr>
          <w:ilvl w:val="3"/>
          <w:numId w:val="54"/>
        </w:numPr>
        <w:tabs>
          <w:tab w:val="clear" w:pos="1854"/>
        </w:tabs>
        <w:ind w:left="2324" w:hanging="992"/>
        <w:rPr>
          <w:rtl/>
        </w:rPr>
      </w:pPr>
      <w:bookmarkStart w:id="212" w:name="_Toc440187900"/>
      <w:bookmarkStart w:id="213" w:name="_Toc443920819"/>
      <w:r w:rsidRPr="00893D0C">
        <w:rPr>
          <w:rFonts w:hint="cs"/>
          <w:rtl/>
        </w:rPr>
        <w:t xml:space="preserve">עמדות שירות אלו יהיו </w:t>
      </w:r>
      <w:r>
        <w:rPr>
          <w:rFonts w:hint="cs"/>
          <w:rtl/>
        </w:rPr>
        <w:t>ייעודיות למנויי המשתמשים בלבד ו</w:t>
      </w:r>
      <w:r w:rsidRPr="00893D0C">
        <w:rPr>
          <w:rFonts w:hint="cs"/>
          <w:rtl/>
        </w:rPr>
        <w:t>יאו</w:t>
      </w:r>
      <w:r>
        <w:rPr>
          <w:rFonts w:hint="cs"/>
          <w:rtl/>
        </w:rPr>
        <w:t>י</w:t>
      </w:r>
      <w:r w:rsidRPr="00893D0C">
        <w:rPr>
          <w:rFonts w:hint="cs"/>
          <w:rtl/>
        </w:rPr>
        <w:t xml:space="preserve">ישו באופן קבוע על ידי נציגי הספק הזוכה. </w:t>
      </w:r>
      <w:r>
        <w:rPr>
          <w:rFonts w:hint="cs"/>
          <w:rtl/>
        </w:rPr>
        <w:t>המשתמשים</w:t>
      </w:r>
      <w:r w:rsidRPr="00893D0C">
        <w:rPr>
          <w:rFonts w:hint="cs"/>
          <w:rtl/>
        </w:rPr>
        <w:t xml:space="preserve"> יוכלו לקבל שירות </w:t>
      </w:r>
      <w:r>
        <w:rPr>
          <w:rFonts w:hint="cs"/>
          <w:rtl/>
        </w:rPr>
        <w:t>וב</w:t>
      </w:r>
      <w:r w:rsidRPr="00893D0C">
        <w:rPr>
          <w:rFonts w:hint="cs"/>
          <w:rtl/>
        </w:rPr>
        <w:t>כלל זאת לקבוע תור</w:t>
      </w:r>
      <w:r>
        <w:rPr>
          <w:rFonts w:hint="cs"/>
          <w:rtl/>
        </w:rPr>
        <w:t xml:space="preserve"> באמצעות </w:t>
      </w:r>
      <w:r w:rsidRPr="001A378C">
        <w:rPr>
          <w:rFonts w:hint="eastAsia"/>
          <w:rtl/>
        </w:rPr>
        <w:t>שירות</w:t>
      </w:r>
      <w:r w:rsidRPr="001A378C">
        <w:rPr>
          <w:rtl/>
        </w:rPr>
        <w:t xml:space="preserve"> זימון תורים</w:t>
      </w:r>
      <w:r w:rsidRPr="00893D0C">
        <w:rPr>
          <w:rFonts w:hint="cs"/>
          <w:rtl/>
        </w:rPr>
        <w:t xml:space="preserve">, </w:t>
      </w:r>
      <w:r>
        <w:rPr>
          <w:rFonts w:hint="cs"/>
          <w:rtl/>
        </w:rPr>
        <w:t xml:space="preserve">לקבל מכשיר או לשדרגו, </w:t>
      </w:r>
      <w:r w:rsidRPr="00893D0C">
        <w:rPr>
          <w:rFonts w:hint="cs"/>
          <w:rtl/>
        </w:rPr>
        <w:t xml:space="preserve">להשאיר מכשיר תקול ולקבל מכשיר חלופי זמני עד לתיקונו, </w:t>
      </w:r>
      <w:r>
        <w:rPr>
          <w:rFonts w:hint="cs"/>
          <w:rtl/>
        </w:rPr>
        <w:t xml:space="preserve">להעביר </w:t>
      </w:r>
      <w:r w:rsidRPr="00893D0C">
        <w:rPr>
          <w:rFonts w:hint="cs"/>
          <w:rtl/>
        </w:rPr>
        <w:t xml:space="preserve">זיכרונות, </w:t>
      </w:r>
      <w:r>
        <w:rPr>
          <w:rFonts w:hint="cs"/>
          <w:rtl/>
        </w:rPr>
        <w:t xml:space="preserve">להחליף </w:t>
      </w:r>
      <w:r w:rsidRPr="00893D0C">
        <w:rPr>
          <w:rFonts w:hint="cs"/>
          <w:rtl/>
        </w:rPr>
        <w:t xml:space="preserve">כרטיס סים תקול, </w:t>
      </w:r>
      <w:r>
        <w:rPr>
          <w:rFonts w:hint="cs"/>
          <w:rtl/>
        </w:rPr>
        <w:t>להחליף</w:t>
      </w:r>
      <w:r w:rsidRPr="00893D0C">
        <w:rPr>
          <w:rtl/>
        </w:rPr>
        <w:t xml:space="preserve"> כרטיס </w:t>
      </w:r>
      <w:r w:rsidRPr="00893D0C">
        <w:t>SIM</w:t>
      </w:r>
      <w:r w:rsidRPr="00893D0C">
        <w:rPr>
          <w:rtl/>
        </w:rPr>
        <w:t xml:space="preserve"> ממיקרו לנאנו סים ולהיפך</w:t>
      </w:r>
      <w:r w:rsidRPr="00893D0C">
        <w:rPr>
          <w:rFonts w:hint="cs"/>
          <w:rtl/>
        </w:rPr>
        <w:t xml:space="preserve">, </w:t>
      </w:r>
      <w:r>
        <w:rPr>
          <w:rFonts w:hint="cs"/>
          <w:rtl/>
        </w:rPr>
        <w:t>לאקטב</w:t>
      </w:r>
      <w:r w:rsidRPr="00893D0C">
        <w:rPr>
          <w:rFonts w:hint="cs"/>
          <w:rtl/>
        </w:rPr>
        <w:t xml:space="preserve"> קו רט"ן</w:t>
      </w:r>
      <w:r>
        <w:rPr>
          <w:rFonts w:hint="cs"/>
          <w:rtl/>
        </w:rPr>
        <w:t xml:space="preserve"> על גבי </w:t>
      </w:r>
      <w:r>
        <w:rPr>
          <w:rFonts w:hint="cs"/>
        </w:rPr>
        <w:t>ESIM</w:t>
      </w:r>
      <w:r w:rsidRPr="00893D0C">
        <w:rPr>
          <w:rFonts w:hint="cs"/>
          <w:rtl/>
        </w:rPr>
        <w:t>,</w:t>
      </w:r>
      <w:r w:rsidRPr="00893D0C">
        <w:rPr>
          <w:rtl/>
        </w:rPr>
        <w:t xml:space="preserve"> </w:t>
      </w:r>
      <w:r>
        <w:rPr>
          <w:rFonts w:hint="cs"/>
          <w:rtl/>
        </w:rPr>
        <w:t>לעדכן</w:t>
      </w:r>
      <w:r w:rsidRPr="00893D0C">
        <w:rPr>
          <w:rtl/>
        </w:rPr>
        <w:t xml:space="preserve"> פרטי מנוי</w:t>
      </w:r>
      <w:r w:rsidRPr="00893D0C">
        <w:rPr>
          <w:rFonts w:hint="cs"/>
          <w:rtl/>
        </w:rPr>
        <w:t>, בדיקת סוללה,</w:t>
      </w:r>
      <w:r>
        <w:rPr>
          <w:rFonts w:hint="cs"/>
          <w:rtl/>
        </w:rPr>
        <w:t xml:space="preserve"> </w:t>
      </w:r>
      <w:r w:rsidRPr="00893D0C">
        <w:rPr>
          <w:rFonts w:hint="cs"/>
          <w:rtl/>
        </w:rPr>
        <w:t xml:space="preserve">החלפת סוללה </w:t>
      </w:r>
      <w:r>
        <w:rPr>
          <w:rFonts w:hint="cs"/>
          <w:rtl/>
        </w:rPr>
        <w:t>ככל ש</w:t>
      </w:r>
      <w:r w:rsidRPr="00893D0C">
        <w:rPr>
          <w:rFonts w:hint="cs"/>
          <w:rtl/>
        </w:rPr>
        <w:t xml:space="preserve">הסוללה במכשיר נתיקה, החלפת מטען, קבלת מידע אודות חשבוניות, </w:t>
      </w:r>
      <w:r w:rsidRPr="00893D0C">
        <w:rPr>
          <w:rtl/>
        </w:rPr>
        <w:t>חיבור/</w:t>
      </w:r>
      <w:r w:rsidR="00721E15">
        <w:rPr>
          <w:rFonts w:hint="cs"/>
          <w:rtl/>
        </w:rPr>
        <w:t xml:space="preserve"> </w:t>
      </w:r>
      <w:r w:rsidRPr="00893D0C">
        <w:rPr>
          <w:rtl/>
        </w:rPr>
        <w:t>הסרת שירותי רשת/</w:t>
      </w:r>
      <w:r w:rsidR="00721E15">
        <w:rPr>
          <w:rFonts w:hint="cs"/>
          <w:rtl/>
        </w:rPr>
        <w:t xml:space="preserve"> </w:t>
      </w:r>
      <w:r w:rsidRPr="00893D0C">
        <w:rPr>
          <w:rtl/>
        </w:rPr>
        <w:t xml:space="preserve">תוכן </w:t>
      </w:r>
      <w:r w:rsidRPr="00893D0C">
        <w:rPr>
          <w:rFonts w:hint="cs"/>
          <w:rtl/>
        </w:rPr>
        <w:t xml:space="preserve">רכישת אביזרים וציוד בהנחת מכרז, </w:t>
      </w:r>
      <w:r w:rsidR="00044949">
        <w:rPr>
          <w:rFonts w:hint="cs"/>
          <w:rtl/>
        </w:rPr>
        <w:t xml:space="preserve">טעינת מכשירי רט"ן דרך מטענים מהירים, השאלת מטען מהיר, </w:t>
      </w:r>
      <w:r w:rsidRPr="00893D0C">
        <w:rPr>
          <w:rtl/>
        </w:rPr>
        <w:t>תביעת ביטוח/</w:t>
      </w:r>
      <w:r w:rsidR="00721E15">
        <w:rPr>
          <w:rFonts w:hint="cs"/>
          <w:rtl/>
        </w:rPr>
        <w:t xml:space="preserve"> </w:t>
      </w:r>
      <w:r w:rsidRPr="00893D0C">
        <w:rPr>
          <w:rtl/>
        </w:rPr>
        <w:t>תשלום השתתפות עצמית</w:t>
      </w:r>
      <w:r w:rsidRPr="00893D0C">
        <w:rPr>
          <w:rFonts w:hint="cs"/>
          <w:rtl/>
        </w:rPr>
        <w:t xml:space="preserve"> מתן מענה כולל לכלל הצרכים המפורטים במכרז זה וכל שירות אחר שיסוכם על ידי עורך המכרז.</w:t>
      </w:r>
      <w:bookmarkEnd w:id="212"/>
      <w:bookmarkEnd w:id="213"/>
    </w:p>
    <w:p w14:paraId="4B7D033A" w14:textId="77777777" w:rsidR="00545599" w:rsidRPr="00893D0C" w:rsidRDefault="00545599" w:rsidP="00CF3CEF">
      <w:pPr>
        <w:pStyle w:val="4-"/>
        <w:numPr>
          <w:ilvl w:val="3"/>
          <w:numId w:val="54"/>
        </w:numPr>
        <w:tabs>
          <w:tab w:val="clear" w:pos="1854"/>
        </w:tabs>
        <w:ind w:left="2324" w:hanging="992"/>
      </w:pPr>
      <w:bookmarkStart w:id="214" w:name="_Toc440187901"/>
      <w:bookmarkStart w:id="215" w:name="_Toc443920820"/>
      <w:r w:rsidRPr="00893D0C">
        <w:rPr>
          <w:rtl/>
        </w:rPr>
        <w:t xml:space="preserve">השירות </w:t>
      </w:r>
      <w:r w:rsidRPr="00893D0C">
        <w:rPr>
          <w:rFonts w:hint="cs"/>
          <w:rtl/>
        </w:rPr>
        <w:t xml:space="preserve">שיסופק </w:t>
      </w:r>
      <w:r w:rsidRPr="00893D0C">
        <w:rPr>
          <w:rtl/>
        </w:rPr>
        <w:t xml:space="preserve">בעמדות יינתן אך ורק </w:t>
      </w:r>
      <w:r>
        <w:rPr>
          <w:rFonts w:hint="cs"/>
          <w:rtl/>
        </w:rPr>
        <w:t>למשתמשים</w:t>
      </w:r>
      <w:r w:rsidRPr="00893D0C">
        <w:rPr>
          <w:rFonts w:hint="cs"/>
          <w:rtl/>
        </w:rPr>
        <w:t>.</w:t>
      </w:r>
      <w:bookmarkEnd w:id="214"/>
      <w:bookmarkEnd w:id="215"/>
    </w:p>
    <w:p w14:paraId="15F1A117" w14:textId="77777777" w:rsidR="00545599" w:rsidRPr="00893D0C" w:rsidRDefault="00545599" w:rsidP="00CF3CEF">
      <w:pPr>
        <w:pStyle w:val="4-"/>
        <w:numPr>
          <w:ilvl w:val="3"/>
          <w:numId w:val="54"/>
        </w:numPr>
        <w:tabs>
          <w:tab w:val="clear" w:pos="1854"/>
        </w:tabs>
        <w:ind w:left="2324" w:hanging="992"/>
        <w:rPr>
          <w:rtl/>
        </w:rPr>
      </w:pPr>
      <w:bookmarkStart w:id="216" w:name="_Toc440187902"/>
      <w:bookmarkStart w:id="217" w:name="_Toc443920821"/>
      <w:r>
        <w:rPr>
          <w:rFonts w:hint="cs"/>
          <w:rtl/>
        </w:rPr>
        <w:t xml:space="preserve">להלן מיקומי עמדות השירות שיוקמו לא יאוחר מ </w:t>
      </w:r>
      <w:r>
        <w:rPr>
          <w:rtl/>
        </w:rPr>
        <w:t>–</w:t>
      </w:r>
      <w:r>
        <w:rPr>
          <w:rFonts w:hint="cs"/>
          <w:rtl/>
        </w:rPr>
        <w:t xml:space="preserve"> 6 חודשים מתחילת ההתקשרות: </w:t>
      </w:r>
      <w:bookmarkEnd w:id="216"/>
      <w:bookmarkEnd w:id="217"/>
    </w:p>
    <w:tbl>
      <w:tblPr>
        <w:tblStyle w:val="113"/>
        <w:bidiVisual/>
        <w:tblW w:w="6405" w:type="dxa"/>
        <w:tblInd w:w="2263" w:type="dxa"/>
        <w:tblLook w:val="04A0" w:firstRow="1" w:lastRow="0" w:firstColumn="1" w:lastColumn="0" w:noHBand="0" w:noVBand="1"/>
      </w:tblPr>
      <w:tblGrid>
        <w:gridCol w:w="452"/>
        <w:gridCol w:w="2326"/>
        <w:gridCol w:w="1742"/>
        <w:gridCol w:w="1885"/>
      </w:tblGrid>
      <w:tr w:rsidR="00545599" w:rsidRPr="00C603BC" w14:paraId="167BE986" w14:textId="77777777" w:rsidTr="00045209">
        <w:trPr>
          <w:cnfStyle w:val="100000000000" w:firstRow="1" w:lastRow="0" w:firstColumn="0" w:lastColumn="0" w:oddVBand="0" w:evenVBand="0" w:oddHBand="0" w:evenHBand="0" w:firstRowFirstColumn="0" w:firstRowLastColumn="0" w:lastRowFirstColumn="0" w:lastRowLastColumn="0"/>
          <w:trHeight w:val="552"/>
          <w:tblHeader/>
        </w:trPr>
        <w:tc>
          <w:tcPr>
            <w:cnfStyle w:val="001000000000" w:firstRow="0" w:lastRow="0" w:firstColumn="1" w:lastColumn="0" w:oddVBand="0" w:evenVBand="0" w:oddHBand="0" w:evenHBand="0" w:firstRowFirstColumn="0" w:firstRowLastColumn="0" w:lastRowFirstColumn="0" w:lastRowLastColumn="0"/>
            <w:tcW w:w="452" w:type="dxa"/>
            <w:noWrap/>
            <w:hideMark/>
          </w:tcPr>
          <w:p w14:paraId="71BD9ABC"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sidRPr="00C603BC">
              <w:rPr>
                <w:rFonts w:ascii="David" w:eastAsiaTheme="minorHAnsi" w:hAnsi="David" w:cs="David"/>
              </w:rPr>
              <w:t>#</w:t>
            </w:r>
          </w:p>
        </w:tc>
        <w:tc>
          <w:tcPr>
            <w:tcW w:w="2326" w:type="dxa"/>
            <w:noWrap/>
            <w:hideMark/>
          </w:tcPr>
          <w:p w14:paraId="11E62505" w14:textId="77777777" w:rsidR="00545599" w:rsidRPr="00C603BC" w:rsidRDefault="00545599" w:rsidP="00045209">
            <w:pPr>
              <w:spacing w:before="60" w:afterLines="60" w:after="144" w:line="276" w:lineRule="auto"/>
              <w:ind w:firstLine="5"/>
              <w:jc w:val="both"/>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מ</w:t>
            </w:r>
            <w:r>
              <w:rPr>
                <w:rFonts w:ascii="David" w:eastAsiaTheme="minorHAnsi" w:hAnsi="David" w:cs="David" w:hint="cs"/>
                <w:rtl/>
              </w:rPr>
              <w:t>י</w:t>
            </w:r>
            <w:r w:rsidRPr="00C603BC">
              <w:rPr>
                <w:rFonts w:ascii="David" w:eastAsiaTheme="minorHAnsi" w:hAnsi="David" w:cs="David"/>
                <w:rtl/>
              </w:rPr>
              <w:t>קום</w:t>
            </w:r>
          </w:p>
        </w:tc>
        <w:tc>
          <w:tcPr>
            <w:tcW w:w="1742" w:type="dxa"/>
            <w:hideMark/>
          </w:tcPr>
          <w:p w14:paraId="4526FB12" w14:textId="77777777" w:rsidR="00545599" w:rsidRPr="00C603BC" w:rsidRDefault="00545599" w:rsidP="00045209">
            <w:pPr>
              <w:spacing w:before="60" w:afterLines="60" w:after="144" w:line="276" w:lineRule="auto"/>
              <w:ind w:firstLine="23"/>
              <w:jc w:val="center"/>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tl/>
              </w:rPr>
              <w:t>מספר ימים</w:t>
            </w:r>
            <w:r>
              <w:rPr>
                <w:rFonts w:ascii="David" w:eastAsiaTheme="minorHAnsi" w:hAnsi="David" w:cs="David" w:hint="cs"/>
                <w:rtl/>
              </w:rPr>
              <w:t xml:space="preserve"> מינימלי</w:t>
            </w:r>
            <w:r w:rsidRPr="00C603BC">
              <w:rPr>
                <w:rFonts w:ascii="David" w:eastAsiaTheme="minorHAnsi" w:hAnsi="David" w:cs="David"/>
                <w:rtl/>
              </w:rPr>
              <w:t xml:space="preserve"> </w:t>
            </w:r>
            <w:r>
              <w:rPr>
                <w:rFonts w:ascii="David" w:eastAsiaTheme="minorHAnsi" w:hAnsi="David" w:cs="David" w:hint="cs"/>
                <w:rtl/>
              </w:rPr>
              <w:t>בימים א'-ה' בהם תופעל</w:t>
            </w:r>
            <w:r w:rsidRPr="00C603BC">
              <w:rPr>
                <w:rFonts w:ascii="David" w:eastAsiaTheme="minorHAnsi" w:hAnsi="David" w:cs="David"/>
                <w:rtl/>
              </w:rPr>
              <w:t xml:space="preserve"> העמדה</w:t>
            </w:r>
          </w:p>
        </w:tc>
        <w:tc>
          <w:tcPr>
            <w:tcW w:w="1885" w:type="dxa"/>
          </w:tcPr>
          <w:p w14:paraId="037ABB9B" w14:textId="3CD78AB5" w:rsidR="00545599" w:rsidRPr="00C603BC" w:rsidRDefault="00545599" w:rsidP="001742E8">
            <w:pPr>
              <w:spacing w:before="60" w:afterLines="60" w:after="144" w:line="276" w:lineRule="auto"/>
              <w:ind w:firstLine="23"/>
              <w:jc w:val="center"/>
              <w:outlineLvl w:val="1"/>
              <w:cnfStyle w:val="100000000000" w:firstRow="1"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tl/>
              </w:rPr>
              <w:t>כמות עובדים</w:t>
            </w:r>
            <w:r>
              <w:rPr>
                <w:rFonts w:ascii="David" w:eastAsiaTheme="minorHAnsi" w:hAnsi="David" w:cs="David" w:hint="cs"/>
                <w:rtl/>
              </w:rPr>
              <w:t xml:space="preserve"> מינימלית</w:t>
            </w:r>
            <w:r w:rsidRPr="00C603BC">
              <w:rPr>
                <w:rFonts w:ascii="David" w:eastAsiaTheme="minorHAnsi" w:hAnsi="David" w:cs="David"/>
                <w:rtl/>
              </w:rPr>
              <w:t xml:space="preserve"> </w:t>
            </w:r>
            <w:r w:rsidR="001742E8">
              <w:rPr>
                <w:rFonts w:ascii="David" w:eastAsiaTheme="minorHAnsi" w:hAnsi="David" w:cs="David" w:hint="cs"/>
                <w:rtl/>
              </w:rPr>
              <w:t xml:space="preserve">שיתנו </w:t>
            </w:r>
            <w:r>
              <w:rPr>
                <w:rFonts w:ascii="David" w:eastAsiaTheme="minorHAnsi" w:hAnsi="David" w:cs="David" w:hint="cs"/>
                <w:rtl/>
              </w:rPr>
              <w:t>שירות בשעות פעילות העמדה</w:t>
            </w:r>
          </w:p>
        </w:tc>
      </w:tr>
      <w:tr w:rsidR="00545599" w:rsidRPr="00C603BC" w14:paraId="51B1652E"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2ABA86B5"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sidRPr="00C603BC">
              <w:rPr>
                <w:rFonts w:ascii="David" w:eastAsiaTheme="minorHAnsi" w:hAnsi="David" w:cs="David"/>
              </w:rPr>
              <w:t>1</w:t>
            </w:r>
          </w:p>
        </w:tc>
        <w:tc>
          <w:tcPr>
            <w:tcW w:w="2326" w:type="dxa"/>
            <w:noWrap/>
            <w:hideMark/>
          </w:tcPr>
          <w:p w14:paraId="50CE9D1A"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 xml:space="preserve">קריית הממשלה ג'נרי בירושלים </w:t>
            </w:r>
          </w:p>
        </w:tc>
        <w:tc>
          <w:tcPr>
            <w:tcW w:w="1742" w:type="dxa"/>
            <w:noWrap/>
            <w:hideMark/>
          </w:tcPr>
          <w:p w14:paraId="216DD600"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0DB77287"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7674BF52"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1D838222"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sidRPr="00C603BC">
              <w:rPr>
                <w:rFonts w:ascii="David" w:eastAsiaTheme="minorHAnsi" w:hAnsi="David" w:cs="David"/>
              </w:rPr>
              <w:t>2</w:t>
            </w:r>
          </w:p>
        </w:tc>
        <w:tc>
          <w:tcPr>
            <w:tcW w:w="2326" w:type="dxa"/>
            <w:noWrap/>
            <w:hideMark/>
          </w:tcPr>
          <w:p w14:paraId="592425D2"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שייח ג'ראח ירושלים</w:t>
            </w:r>
          </w:p>
        </w:tc>
        <w:tc>
          <w:tcPr>
            <w:tcW w:w="1742" w:type="dxa"/>
            <w:noWrap/>
            <w:hideMark/>
          </w:tcPr>
          <w:p w14:paraId="5ACBD077"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580943A4"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2D23A4B9"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77DC9756"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3</w:t>
            </w:r>
          </w:p>
        </w:tc>
        <w:tc>
          <w:tcPr>
            <w:tcW w:w="2326" w:type="dxa"/>
            <w:noWrap/>
            <w:hideMark/>
          </w:tcPr>
          <w:p w14:paraId="64A6A378"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תל אביב</w:t>
            </w:r>
          </w:p>
        </w:tc>
        <w:tc>
          <w:tcPr>
            <w:tcW w:w="1742" w:type="dxa"/>
            <w:noWrap/>
            <w:hideMark/>
          </w:tcPr>
          <w:p w14:paraId="67DA1BB7"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5</w:t>
            </w:r>
          </w:p>
        </w:tc>
        <w:tc>
          <w:tcPr>
            <w:tcW w:w="1885" w:type="dxa"/>
          </w:tcPr>
          <w:p w14:paraId="3566359D"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2</w:t>
            </w:r>
          </w:p>
        </w:tc>
      </w:tr>
      <w:tr w:rsidR="00545599" w:rsidRPr="00C603BC" w14:paraId="77A73FE5"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4B731B22" w14:textId="77777777" w:rsidR="00545599" w:rsidRPr="00C603BC" w:rsidRDefault="00545599" w:rsidP="00045209">
            <w:pPr>
              <w:keepLines/>
              <w:spacing w:before="60" w:afterLines="60" w:after="144" w:line="276" w:lineRule="auto"/>
              <w:jc w:val="both"/>
              <w:outlineLvl w:val="1"/>
              <w:rPr>
                <w:rFonts w:ascii="David" w:eastAsiaTheme="minorHAnsi" w:hAnsi="David" w:cs="David"/>
                <w:rtl/>
              </w:rPr>
            </w:pPr>
            <w:r>
              <w:rPr>
                <w:rFonts w:ascii="David" w:eastAsiaTheme="minorHAnsi" w:hAnsi="David" w:cs="David"/>
              </w:rPr>
              <w:t>4</w:t>
            </w:r>
          </w:p>
        </w:tc>
        <w:tc>
          <w:tcPr>
            <w:tcW w:w="2326" w:type="dxa"/>
            <w:noWrap/>
          </w:tcPr>
          <w:p w14:paraId="19E4BD99"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חיפה</w:t>
            </w:r>
          </w:p>
        </w:tc>
        <w:tc>
          <w:tcPr>
            <w:tcW w:w="1742" w:type="dxa"/>
            <w:noWrap/>
          </w:tcPr>
          <w:p w14:paraId="774A4CAD"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5</w:t>
            </w:r>
          </w:p>
        </w:tc>
        <w:tc>
          <w:tcPr>
            <w:tcW w:w="1885" w:type="dxa"/>
          </w:tcPr>
          <w:p w14:paraId="786C8E97"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13DAF06D"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664B3CEF"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lastRenderedPageBreak/>
              <w:t>5</w:t>
            </w:r>
          </w:p>
        </w:tc>
        <w:tc>
          <w:tcPr>
            <w:tcW w:w="2326" w:type="dxa"/>
            <w:noWrap/>
          </w:tcPr>
          <w:p w14:paraId="6F6D89B1"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באר שבע</w:t>
            </w:r>
          </w:p>
        </w:tc>
        <w:tc>
          <w:tcPr>
            <w:tcW w:w="1742" w:type="dxa"/>
            <w:noWrap/>
          </w:tcPr>
          <w:p w14:paraId="58484894"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3</w:t>
            </w:r>
          </w:p>
        </w:tc>
        <w:tc>
          <w:tcPr>
            <w:tcW w:w="1885" w:type="dxa"/>
          </w:tcPr>
          <w:p w14:paraId="68154A94"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6147D5FC" w14:textId="77777777" w:rsidTr="00045209">
        <w:trPr>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51464536"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6</w:t>
            </w:r>
          </w:p>
        </w:tc>
        <w:tc>
          <w:tcPr>
            <w:tcW w:w="2326" w:type="dxa"/>
            <w:noWrap/>
          </w:tcPr>
          <w:p w14:paraId="0FDA0AA0" w14:textId="77777777" w:rsidR="00545599" w:rsidRPr="00C603BC" w:rsidRDefault="00545599" w:rsidP="00045209">
            <w:pPr>
              <w:keepLines/>
              <w:spacing w:before="60" w:afterLines="60" w:after="144" w:line="276" w:lineRule="auto"/>
              <w:ind w:firstLine="5"/>
              <w:jc w:val="both"/>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sidRPr="00C603BC">
              <w:rPr>
                <w:rFonts w:ascii="David" w:eastAsiaTheme="minorHAnsi" w:hAnsi="David" w:cs="David"/>
                <w:rtl/>
              </w:rPr>
              <w:t>קריית הממשלה נצרת</w:t>
            </w:r>
          </w:p>
        </w:tc>
        <w:tc>
          <w:tcPr>
            <w:tcW w:w="1742" w:type="dxa"/>
            <w:noWrap/>
          </w:tcPr>
          <w:p w14:paraId="3AD66614"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tl/>
              </w:rPr>
            </w:pPr>
            <w:r w:rsidRPr="00C603BC">
              <w:rPr>
                <w:rFonts w:ascii="David" w:eastAsiaTheme="minorHAnsi" w:hAnsi="David" w:cs="David"/>
              </w:rPr>
              <w:t>3</w:t>
            </w:r>
          </w:p>
        </w:tc>
        <w:tc>
          <w:tcPr>
            <w:tcW w:w="1885" w:type="dxa"/>
          </w:tcPr>
          <w:p w14:paraId="4E16F1D2" w14:textId="77777777" w:rsidR="00545599" w:rsidRPr="00C603BC" w:rsidRDefault="00545599" w:rsidP="00045209">
            <w:pPr>
              <w:keepLines/>
              <w:spacing w:before="60" w:afterLines="60" w:after="144" w:line="276" w:lineRule="auto"/>
              <w:ind w:firstLine="23"/>
              <w:jc w:val="center"/>
              <w:outlineLvl w:val="1"/>
              <w:cnfStyle w:val="000000000000" w:firstRow="0" w:lastRow="0" w:firstColumn="0" w:lastColumn="0" w:oddVBand="0" w:evenVBand="0" w:oddHBand="0"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r w:rsidR="00545599" w:rsidRPr="00C603BC" w14:paraId="3D73DFF8" w14:textId="77777777" w:rsidTr="00045209">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52" w:type="dxa"/>
            <w:noWrap/>
            <w:hideMark/>
          </w:tcPr>
          <w:p w14:paraId="1BE91671" w14:textId="77777777" w:rsidR="00545599" w:rsidRPr="00C603BC" w:rsidRDefault="00545599" w:rsidP="00045209">
            <w:pPr>
              <w:keepLines/>
              <w:spacing w:before="60" w:afterLines="60" w:after="144" w:line="276" w:lineRule="auto"/>
              <w:jc w:val="both"/>
              <w:outlineLvl w:val="1"/>
              <w:rPr>
                <w:rFonts w:ascii="David" w:eastAsiaTheme="minorHAnsi" w:hAnsi="David" w:cs="David"/>
              </w:rPr>
            </w:pPr>
            <w:r>
              <w:rPr>
                <w:rFonts w:ascii="David" w:eastAsiaTheme="minorHAnsi" w:hAnsi="David" w:cs="David"/>
              </w:rPr>
              <w:t>7</w:t>
            </w:r>
          </w:p>
        </w:tc>
        <w:tc>
          <w:tcPr>
            <w:tcW w:w="2326" w:type="dxa"/>
            <w:noWrap/>
          </w:tcPr>
          <w:p w14:paraId="580EA41F" w14:textId="77777777" w:rsidR="00545599" w:rsidRPr="00C603BC" w:rsidRDefault="00545599" w:rsidP="00045209">
            <w:pPr>
              <w:keepLines/>
              <w:spacing w:before="60" w:afterLines="60" w:after="144" w:line="276" w:lineRule="auto"/>
              <w:ind w:firstLine="5"/>
              <w:jc w:val="both"/>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 xml:space="preserve">בתי חולים </w:t>
            </w:r>
            <w:r w:rsidRPr="00C603BC">
              <w:rPr>
                <w:rFonts w:ascii="David" w:eastAsiaTheme="minorHAnsi" w:hAnsi="David" w:cs="David"/>
                <w:rtl/>
              </w:rPr>
              <w:t>רמב"ם</w:t>
            </w:r>
            <w:r>
              <w:rPr>
                <w:rFonts w:ascii="David" w:eastAsiaTheme="minorHAnsi" w:hAnsi="David" w:cs="David" w:hint="cs"/>
                <w:rtl/>
              </w:rPr>
              <w:t>, ברזילי, אסף הרופא, איכילוב, תל השומר</w:t>
            </w:r>
            <w:r w:rsidRPr="00C603BC">
              <w:rPr>
                <w:rFonts w:ascii="David" w:eastAsiaTheme="minorHAnsi" w:hAnsi="David" w:cs="David"/>
                <w:rtl/>
              </w:rPr>
              <w:t xml:space="preserve"> </w:t>
            </w:r>
            <w:r>
              <w:rPr>
                <w:rFonts w:ascii="David" w:eastAsiaTheme="minorHAnsi" w:hAnsi="David" w:cs="David" w:hint="cs"/>
                <w:rtl/>
              </w:rPr>
              <w:t>(בכל בית חולים בנפרד)</w:t>
            </w:r>
          </w:p>
        </w:tc>
        <w:tc>
          <w:tcPr>
            <w:tcW w:w="1742" w:type="dxa"/>
            <w:noWrap/>
          </w:tcPr>
          <w:p w14:paraId="44BB2682"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sidRPr="00C603BC">
              <w:rPr>
                <w:rFonts w:ascii="David" w:eastAsiaTheme="minorHAnsi" w:hAnsi="David" w:cs="David"/>
              </w:rPr>
              <w:t>5</w:t>
            </w:r>
          </w:p>
        </w:tc>
        <w:tc>
          <w:tcPr>
            <w:tcW w:w="1885" w:type="dxa"/>
          </w:tcPr>
          <w:p w14:paraId="5AC11C9F" w14:textId="77777777" w:rsidR="00545599" w:rsidRPr="00C603BC" w:rsidRDefault="00545599" w:rsidP="00045209">
            <w:pPr>
              <w:keepLines/>
              <w:spacing w:before="60" w:afterLines="60" w:after="144" w:line="276" w:lineRule="auto"/>
              <w:ind w:firstLine="23"/>
              <w:jc w:val="center"/>
              <w:outlineLvl w:val="1"/>
              <w:cnfStyle w:val="000000100000" w:firstRow="0" w:lastRow="0" w:firstColumn="0" w:lastColumn="0" w:oddVBand="0" w:evenVBand="0" w:oddHBand="1" w:evenHBand="0" w:firstRowFirstColumn="0" w:firstRowLastColumn="0" w:lastRowFirstColumn="0" w:lastRowLastColumn="0"/>
              <w:rPr>
                <w:rFonts w:ascii="David" w:eastAsiaTheme="minorHAnsi" w:hAnsi="David" w:cs="David"/>
              </w:rPr>
            </w:pPr>
            <w:r>
              <w:rPr>
                <w:rFonts w:ascii="David" w:eastAsiaTheme="minorHAnsi" w:hAnsi="David" w:cs="David" w:hint="cs"/>
                <w:rtl/>
              </w:rPr>
              <w:t>1</w:t>
            </w:r>
          </w:p>
        </w:tc>
      </w:tr>
    </w:tbl>
    <w:p w14:paraId="21640FA0" w14:textId="77777777" w:rsidR="00545599" w:rsidRPr="00F33542" w:rsidRDefault="00545599" w:rsidP="00545599">
      <w:pPr>
        <w:pStyle w:val="RonnyBase"/>
        <w:rPr>
          <w:b/>
          <w:bCs/>
          <w:rtl/>
        </w:rPr>
      </w:pPr>
    </w:p>
    <w:p w14:paraId="16B8417F" w14:textId="408EEC7D" w:rsidR="00545599" w:rsidRPr="001A378C" w:rsidRDefault="00545599" w:rsidP="00CF3CEF">
      <w:pPr>
        <w:pStyle w:val="4-"/>
        <w:numPr>
          <w:ilvl w:val="3"/>
          <w:numId w:val="54"/>
        </w:numPr>
        <w:tabs>
          <w:tab w:val="clear" w:pos="1854"/>
        </w:tabs>
        <w:ind w:left="2324" w:hanging="992"/>
        <w:rPr>
          <w:rtl/>
        </w:rPr>
      </w:pPr>
      <w:r>
        <w:rPr>
          <w:rFonts w:hint="cs"/>
          <w:rtl/>
        </w:rPr>
        <w:t>הדרישות המפורטות לעיל הינן מינימליות וככל הנדרש יוסיף הספק כל תפוקה נדרשת לעמידה ביעדי שירות מיטביים.</w:t>
      </w:r>
      <w:r w:rsidRPr="001A378C">
        <w:rPr>
          <w:rFonts w:hint="cs"/>
          <w:rtl/>
        </w:rPr>
        <w:t xml:space="preserve"> </w:t>
      </w:r>
      <w:r w:rsidRPr="001A378C">
        <w:rPr>
          <w:rtl/>
        </w:rPr>
        <w:t xml:space="preserve">עמדות שירות אלו יהיו פתוחות </w:t>
      </w:r>
      <w:r w:rsidRPr="001A378C">
        <w:rPr>
          <w:rFonts w:hint="cs"/>
          <w:rtl/>
        </w:rPr>
        <w:t xml:space="preserve">בהתאם למספר הימים המפורט לעיל באופן רציף </w:t>
      </w:r>
      <w:r>
        <w:rPr>
          <w:rFonts w:hint="cs"/>
          <w:rtl/>
        </w:rPr>
        <w:t xml:space="preserve">בימי חול א-ה </w:t>
      </w:r>
      <w:r w:rsidRPr="001A378C">
        <w:rPr>
          <w:rtl/>
        </w:rPr>
        <w:t xml:space="preserve">בין השעות </w:t>
      </w:r>
      <w:r w:rsidRPr="001A378C">
        <w:rPr>
          <w:rFonts w:hint="cs"/>
          <w:rtl/>
        </w:rPr>
        <w:t>08:30</w:t>
      </w:r>
      <w:r w:rsidRPr="001A378C">
        <w:rPr>
          <w:rtl/>
        </w:rPr>
        <w:t xml:space="preserve"> עד 16:</w:t>
      </w:r>
      <w:r w:rsidRPr="001A378C">
        <w:rPr>
          <w:rFonts w:hint="cs"/>
          <w:rtl/>
        </w:rPr>
        <w:t>3</w:t>
      </w:r>
      <w:r w:rsidRPr="001A378C">
        <w:rPr>
          <w:rtl/>
        </w:rPr>
        <w:t>0</w:t>
      </w:r>
      <w:r w:rsidR="008F6A13">
        <w:rPr>
          <w:rFonts w:hint="cs"/>
          <w:rtl/>
        </w:rPr>
        <w:t>.</w:t>
      </w:r>
      <w:r w:rsidR="00336D26">
        <w:rPr>
          <w:rFonts w:hint="cs"/>
          <w:rtl/>
        </w:rPr>
        <w:t xml:space="preserve"> ב</w:t>
      </w:r>
      <w:r w:rsidR="008F6A13">
        <w:rPr>
          <w:rFonts w:hint="cs"/>
          <w:rtl/>
        </w:rPr>
        <w:t>ערבי חג העמדות לא יהיו פעילות.</w:t>
      </w:r>
      <w:r>
        <w:rPr>
          <w:rFonts w:hint="cs"/>
          <w:rtl/>
        </w:rPr>
        <w:t>.</w:t>
      </w:r>
    </w:p>
    <w:p w14:paraId="35B56CD8" w14:textId="77777777" w:rsidR="00545599" w:rsidRPr="001A378C" w:rsidRDefault="00545599" w:rsidP="00CF3CEF">
      <w:pPr>
        <w:pStyle w:val="4-"/>
        <w:numPr>
          <w:ilvl w:val="3"/>
          <w:numId w:val="54"/>
        </w:numPr>
        <w:tabs>
          <w:tab w:val="clear" w:pos="1854"/>
        </w:tabs>
        <w:ind w:left="2324" w:hanging="992"/>
        <w:rPr>
          <w:rtl/>
        </w:rPr>
      </w:pPr>
      <w:r>
        <w:rPr>
          <w:rFonts w:hint="cs"/>
          <w:rtl/>
        </w:rPr>
        <w:t>עמדות השירות יופעלו בהתאם ל</w:t>
      </w:r>
      <w:r w:rsidRPr="001A378C">
        <w:rPr>
          <w:rFonts w:hint="cs"/>
          <w:rtl/>
        </w:rPr>
        <w:t xml:space="preserve">נהלי הקריה הממשלתית </w:t>
      </w:r>
      <w:r>
        <w:rPr>
          <w:rFonts w:hint="cs"/>
          <w:rtl/>
        </w:rPr>
        <w:t>והמזמינים</w:t>
      </w:r>
      <w:r w:rsidRPr="001A378C">
        <w:rPr>
          <w:rFonts w:hint="cs"/>
          <w:rtl/>
        </w:rPr>
        <w:t xml:space="preserve"> בהיבטי בטיחות ביטחון ומשמעת</w:t>
      </w:r>
      <w:r>
        <w:rPr>
          <w:rFonts w:hint="cs"/>
          <w:rtl/>
        </w:rPr>
        <w:t>.</w:t>
      </w:r>
    </w:p>
    <w:p w14:paraId="0C1D6DCB"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rtl/>
        </w:rPr>
        <w:t>נ</w:t>
      </w:r>
      <w:r w:rsidRPr="00B52DE6">
        <w:rPr>
          <w:rFonts w:ascii="David" w:hAnsi="David" w:hint="cs"/>
          <w:rtl/>
        </w:rPr>
        <w:t>ציג שירות</w:t>
      </w:r>
      <w:r w:rsidRPr="00B52DE6">
        <w:rPr>
          <w:rFonts w:ascii="David" w:hAnsi="David"/>
          <w:rtl/>
        </w:rPr>
        <w:t xml:space="preserve"> </w:t>
      </w:r>
      <w:r w:rsidR="00BD4C8D" w:rsidRPr="00B52DE6">
        <w:rPr>
          <w:rFonts w:ascii="David" w:hAnsi="David" w:hint="cs"/>
          <w:rtl/>
        </w:rPr>
        <w:t>במשרדי המזמין</w:t>
      </w:r>
      <w:r w:rsidRPr="00B52DE6" w:rsidDel="00AA4897">
        <w:rPr>
          <w:rFonts w:ascii="David" w:hAnsi="David" w:hint="cs"/>
          <w:rtl/>
        </w:rPr>
        <w:t xml:space="preserve"> </w:t>
      </w:r>
    </w:p>
    <w:p w14:paraId="6009B79F" w14:textId="46136029" w:rsidR="00545599" w:rsidRPr="00F73CD2" w:rsidRDefault="00545599" w:rsidP="00CF3CEF">
      <w:pPr>
        <w:pStyle w:val="4-"/>
        <w:numPr>
          <w:ilvl w:val="3"/>
          <w:numId w:val="54"/>
        </w:numPr>
        <w:tabs>
          <w:tab w:val="clear" w:pos="1854"/>
        </w:tabs>
        <w:ind w:left="2324" w:hanging="992"/>
      </w:pPr>
      <w:r w:rsidRPr="00F73CD2">
        <w:rPr>
          <w:rtl/>
        </w:rPr>
        <w:t xml:space="preserve">נציג שירות </w:t>
      </w:r>
      <w:r>
        <w:rPr>
          <w:rFonts w:hint="cs"/>
          <w:rtl/>
        </w:rPr>
        <w:t xml:space="preserve">במשרדי המזמינים </w:t>
      </w:r>
      <w:r w:rsidRPr="00F73CD2">
        <w:rPr>
          <w:rtl/>
        </w:rPr>
        <w:t>נועד לספק עזרה מקצועית</w:t>
      </w:r>
      <w:r>
        <w:rPr>
          <w:rFonts w:hint="cs"/>
          <w:rtl/>
        </w:rPr>
        <w:t xml:space="preserve"> למזמינים, </w:t>
      </w:r>
      <w:r w:rsidRPr="00F73CD2">
        <w:rPr>
          <w:rtl/>
        </w:rPr>
        <w:t>שירצו לרכוש שירות זה, בנפרד.</w:t>
      </w:r>
      <w:r>
        <w:rPr>
          <w:rFonts w:hint="cs"/>
          <w:rtl/>
        </w:rPr>
        <w:t xml:space="preserve"> </w:t>
      </w:r>
      <w:r w:rsidR="00BD4C8D">
        <w:rPr>
          <w:rFonts w:hint="cs"/>
          <w:rtl/>
        </w:rPr>
        <w:t xml:space="preserve">המזמין יוכל לבחור נציג </w:t>
      </w:r>
      <w:r>
        <w:rPr>
          <w:rFonts w:hint="cs"/>
          <w:rtl/>
        </w:rPr>
        <w:t xml:space="preserve">שירות נייד </w:t>
      </w:r>
      <w:r w:rsidR="00BD4C8D">
        <w:rPr>
          <w:rFonts w:hint="cs"/>
          <w:rtl/>
        </w:rPr>
        <w:t xml:space="preserve">-עם רכב הנועד לביצוע התפקיד </w:t>
      </w:r>
      <w:r>
        <w:rPr>
          <w:rFonts w:hint="cs"/>
          <w:rtl/>
        </w:rPr>
        <w:t xml:space="preserve">או </w:t>
      </w:r>
      <w:r w:rsidR="00BD4C8D">
        <w:rPr>
          <w:rFonts w:hint="cs"/>
          <w:rtl/>
        </w:rPr>
        <w:t>ללא רכב</w:t>
      </w:r>
      <w:r>
        <w:rPr>
          <w:rFonts w:hint="cs"/>
          <w:rtl/>
        </w:rPr>
        <w:t>. יובהר כי שירות זה הוא שירות אחר משירות עמדות השירות באתרי המזמין.</w:t>
      </w:r>
      <w:r w:rsidR="004C0BDA">
        <w:rPr>
          <w:rFonts w:hint="cs"/>
          <w:rtl/>
        </w:rPr>
        <w:t xml:space="preserve">תהליך גיוס נציג שירות במשרדי המזמין יחל עם קבלת בקשה בכתב מהמזמין והסתיים לא </w:t>
      </w:r>
      <w:r w:rsidR="00347A89">
        <w:rPr>
          <w:rFonts w:hint="cs"/>
          <w:rtl/>
        </w:rPr>
        <w:t>יאוחר</w:t>
      </w:r>
      <w:r w:rsidR="004C0BDA">
        <w:rPr>
          <w:rFonts w:hint="cs"/>
          <w:rtl/>
        </w:rPr>
        <w:t xml:space="preserve"> מ</w:t>
      </w:r>
      <w:r w:rsidR="001742E8">
        <w:rPr>
          <w:rFonts w:hint="cs"/>
          <w:rtl/>
        </w:rPr>
        <w:t xml:space="preserve"> </w:t>
      </w:r>
      <w:r w:rsidR="004C0BDA">
        <w:rPr>
          <w:rFonts w:hint="cs"/>
          <w:rtl/>
        </w:rPr>
        <w:t>45 ימי עבודה מקבלת הבקשה.</w:t>
      </w:r>
    </w:p>
    <w:p w14:paraId="6FD63569" w14:textId="77777777" w:rsidR="00545599" w:rsidRDefault="00545599" w:rsidP="00CF3CEF">
      <w:pPr>
        <w:pStyle w:val="4-"/>
        <w:numPr>
          <w:ilvl w:val="3"/>
          <w:numId w:val="54"/>
        </w:numPr>
        <w:tabs>
          <w:tab w:val="clear" w:pos="1854"/>
        </w:tabs>
        <w:ind w:left="2324" w:hanging="992"/>
      </w:pPr>
      <w:r w:rsidRPr="00F73CD2">
        <w:rPr>
          <w:rtl/>
        </w:rPr>
        <w:t>תפקידי נציג השירות</w:t>
      </w:r>
      <w:r>
        <w:rPr>
          <w:rFonts w:hint="cs"/>
          <w:rtl/>
        </w:rPr>
        <w:t xml:space="preserve"> הם, בין היתר:</w:t>
      </w:r>
      <w:r w:rsidRPr="00F73CD2">
        <w:rPr>
          <w:rtl/>
        </w:rPr>
        <w:t xml:space="preserve"> </w:t>
      </w:r>
      <w:r>
        <w:rPr>
          <w:rFonts w:hint="cs"/>
          <w:rtl/>
        </w:rPr>
        <w:t xml:space="preserve">עזרה למחלקה המטפלת, </w:t>
      </w:r>
      <w:r w:rsidRPr="00F73CD2">
        <w:rPr>
          <w:rtl/>
        </w:rPr>
        <w:t xml:space="preserve">העלאת הזמנות, מתן שירות למשתמשים, אפיון צרכים, </w:t>
      </w:r>
      <w:r>
        <w:rPr>
          <w:rFonts w:hint="cs"/>
          <w:rtl/>
        </w:rPr>
        <w:t xml:space="preserve">קבלת קהל, תיאום התקנות, </w:t>
      </w:r>
      <w:r w:rsidRPr="00F73CD2">
        <w:rPr>
          <w:rtl/>
        </w:rPr>
        <w:t>טיפול בתלונות ותקלות, מתן שירו</w:t>
      </w:r>
      <w:r>
        <w:rPr>
          <w:rFonts w:hint="cs"/>
          <w:rtl/>
        </w:rPr>
        <w:t>ת</w:t>
      </w:r>
      <w:r w:rsidRPr="00F73CD2">
        <w:rPr>
          <w:rtl/>
        </w:rPr>
        <w:t xml:space="preserve"> פרונטלי וטלפוני, </w:t>
      </w:r>
      <w:r>
        <w:rPr>
          <w:rFonts w:hint="cs"/>
          <w:rtl/>
        </w:rPr>
        <w:t>חיוב המשתמשים,</w:t>
      </w:r>
      <w:r w:rsidRPr="00F73CD2">
        <w:rPr>
          <w:rtl/>
        </w:rPr>
        <w:t xml:space="preserve"> בדיקת חיובים, ניהול מערכת טכנית (ה</w:t>
      </w:r>
      <w:r>
        <w:rPr>
          <w:rtl/>
        </w:rPr>
        <w:t>קמת קבוצות, תקלות, דוחות וכד')</w:t>
      </w:r>
      <w:r>
        <w:rPr>
          <w:rFonts w:hint="cs"/>
          <w:rtl/>
        </w:rPr>
        <w:t>, ביצוע</w:t>
      </w:r>
      <w:r w:rsidRPr="00E5783A">
        <w:rPr>
          <w:rFonts w:hint="cs"/>
          <w:rtl/>
        </w:rPr>
        <w:t xml:space="preserve"> אקטיבציה למנויים, עדכון תוכניות</w:t>
      </w:r>
      <w:r>
        <w:rPr>
          <w:rFonts w:hint="cs"/>
          <w:rtl/>
        </w:rPr>
        <w:t xml:space="preserve"> ו</w:t>
      </w:r>
      <w:r w:rsidRPr="00E5783A">
        <w:rPr>
          <w:rFonts w:hint="cs"/>
          <w:rtl/>
        </w:rPr>
        <w:t>הפעלת חבילות חו"ל</w:t>
      </w:r>
      <w:r>
        <w:rPr>
          <w:rFonts w:hint="cs"/>
          <w:rtl/>
        </w:rPr>
        <w:t>.</w:t>
      </w:r>
    </w:p>
    <w:p w14:paraId="07CBF782" w14:textId="705CDC2F" w:rsidR="00545599" w:rsidRDefault="00545599" w:rsidP="00CF3CEF">
      <w:pPr>
        <w:pStyle w:val="4-"/>
        <w:numPr>
          <w:ilvl w:val="3"/>
          <w:numId w:val="54"/>
        </w:numPr>
        <w:tabs>
          <w:tab w:val="clear" w:pos="1854"/>
        </w:tabs>
        <w:ind w:left="2324" w:hanging="992"/>
      </w:pPr>
      <w:r>
        <w:rPr>
          <w:rFonts w:hint="cs"/>
          <w:rtl/>
        </w:rPr>
        <w:t xml:space="preserve">בטרם רכישת שירות זה על ידי המזמין, מזמין יאשר את זהות נציג השירות. במהלך  תקופת ההתקשרות רשאי המזמין לדרוש מהספק להחליף את נציג השירות מכל סיבה שהיא בהתראה של </w:t>
      </w:r>
      <w:r w:rsidR="00677E3A">
        <w:rPr>
          <w:rFonts w:hint="cs"/>
          <w:rtl/>
        </w:rPr>
        <w:t xml:space="preserve">45 ימי עבודה </w:t>
      </w:r>
      <w:r>
        <w:rPr>
          <w:rFonts w:hint="cs"/>
          <w:rtl/>
        </w:rPr>
        <w:t xml:space="preserve">מראש. תוך פרק זמן זה, הספק ידרש להעמיד נציג שירות חלופי מטעמו שיאושר על ידי המזמין. </w:t>
      </w:r>
    </w:p>
    <w:p w14:paraId="36E2DB2B" w14:textId="77777777" w:rsidR="00545599" w:rsidRDefault="00545599" w:rsidP="00CF3CEF">
      <w:pPr>
        <w:pStyle w:val="4-"/>
        <w:numPr>
          <w:ilvl w:val="3"/>
          <w:numId w:val="54"/>
        </w:numPr>
        <w:tabs>
          <w:tab w:val="clear" w:pos="1854"/>
        </w:tabs>
        <w:ind w:left="2324" w:hanging="992"/>
      </w:pPr>
      <w:r w:rsidRPr="00F73CD2">
        <w:rPr>
          <w:rFonts w:hint="cs"/>
          <w:rtl/>
        </w:rPr>
        <w:t>באחריות הספק להעמיד לרשות נציג השירות את כלל האמצעים הנדרשים לצורך מילוי תפקידיו לרבות מחשב, תוכנות ותקשורת למערכות המידע והשירות של הספק, טלפון נייד</w:t>
      </w:r>
      <w:r w:rsidR="0044333E">
        <w:rPr>
          <w:rFonts w:hint="cs"/>
          <w:rtl/>
        </w:rPr>
        <w:t xml:space="preserve"> לרבות האפשרות לניידות בהתאם לצורכי המזמין</w:t>
      </w:r>
      <w:r w:rsidRPr="00F73CD2">
        <w:rPr>
          <w:rFonts w:hint="cs"/>
          <w:rtl/>
        </w:rPr>
        <w:t>.</w:t>
      </w:r>
    </w:p>
    <w:p w14:paraId="37FEC927" w14:textId="0805AE5B" w:rsidR="00545599" w:rsidRPr="00F73CD2" w:rsidRDefault="00BD4C8D" w:rsidP="00CF3CEF">
      <w:pPr>
        <w:pStyle w:val="4-"/>
        <w:numPr>
          <w:ilvl w:val="3"/>
          <w:numId w:val="54"/>
        </w:numPr>
        <w:tabs>
          <w:tab w:val="clear" w:pos="1854"/>
        </w:tabs>
        <w:ind w:left="2324" w:hanging="992"/>
      </w:pPr>
      <w:r>
        <w:rPr>
          <w:rFonts w:hint="cs"/>
          <w:rtl/>
        </w:rPr>
        <w:lastRenderedPageBreak/>
        <w:t xml:space="preserve">המזמין יוכל לבחור אם להזמין שירות </w:t>
      </w:r>
      <w:r w:rsidR="00545599" w:rsidRPr="00F73CD2">
        <w:rPr>
          <w:rtl/>
        </w:rPr>
        <w:t xml:space="preserve">נציג </w:t>
      </w:r>
      <w:r>
        <w:rPr>
          <w:rFonts w:hint="cs"/>
          <w:rtl/>
        </w:rPr>
        <w:t xml:space="preserve">במשרדיו באופן מלא </w:t>
      </w:r>
      <w:r w:rsidR="001103B6">
        <w:rPr>
          <w:rtl/>
        </w:rPr>
        <w:t>–</w:t>
      </w:r>
      <w:r>
        <w:rPr>
          <w:rFonts w:hint="cs"/>
          <w:rtl/>
        </w:rPr>
        <w:t xml:space="preserve"> חמישה ימים בשבוע</w:t>
      </w:r>
      <w:r w:rsidR="001742E8">
        <w:rPr>
          <w:rFonts w:hint="cs"/>
          <w:rtl/>
        </w:rPr>
        <w:t xml:space="preserve"> (א'-ה')</w:t>
      </w:r>
      <w:r>
        <w:rPr>
          <w:rFonts w:hint="cs"/>
          <w:rtl/>
        </w:rPr>
        <w:t xml:space="preserve">, בין השעות 08:00-17:00, או חלקי </w:t>
      </w:r>
      <w:r w:rsidR="00545599" w:rsidRPr="00F73CD2">
        <w:rPr>
          <w:rtl/>
        </w:rPr>
        <w:t>– 3 ימים בשבוע בין השעות 08:</w:t>
      </w:r>
      <w:r w:rsidR="00677E3A">
        <w:rPr>
          <w:rFonts w:hint="cs"/>
          <w:rtl/>
        </w:rPr>
        <w:t>00</w:t>
      </w:r>
      <w:r w:rsidR="00545599" w:rsidRPr="00F73CD2">
        <w:rPr>
          <w:rtl/>
        </w:rPr>
        <w:t>-</w:t>
      </w:r>
      <w:r w:rsidR="00677E3A">
        <w:rPr>
          <w:rFonts w:hint="cs"/>
          <w:rtl/>
        </w:rPr>
        <w:t>17</w:t>
      </w:r>
      <w:r w:rsidR="00545599" w:rsidRPr="00F73CD2">
        <w:rPr>
          <w:rtl/>
        </w:rPr>
        <w:t>:</w:t>
      </w:r>
      <w:r w:rsidR="00677E3A">
        <w:rPr>
          <w:rFonts w:hint="cs"/>
          <w:rtl/>
        </w:rPr>
        <w:t>00</w:t>
      </w:r>
      <w:r w:rsidR="00E00064">
        <w:rPr>
          <w:rFonts w:hint="cs"/>
          <w:rtl/>
        </w:rPr>
        <w:t>.</w:t>
      </w:r>
      <w:r w:rsidR="00677E3A">
        <w:rPr>
          <w:rFonts w:hint="cs"/>
          <w:rtl/>
        </w:rPr>
        <w:t xml:space="preserve"> הפסקות ינתנו על פי החוק.</w:t>
      </w:r>
    </w:p>
    <w:p w14:paraId="4477B06A" w14:textId="77777777" w:rsidR="00545599" w:rsidRPr="00F73CD2" w:rsidRDefault="00545599" w:rsidP="00CF3CEF">
      <w:pPr>
        <w:pStyle w:val="4-"/>
        <w:numPr>
          <w:ilvl w:val="3"/>
          <w:numId w:val="54"/>
        </w:numPr>
        <w:tabs>
          <w:tab w:val="clear" w:pos="1854"/>
        </w:tabs>
        <w:ind w:left="2324" w:hanging="992"/>
      </w:pPr>
      <w:r w:rsidRPr="00F73CD2">
        <w:rPr>
          <w:rtl/>
        </w:rPr>
        <w:t>יובהר כי</w:t>
      </w:r>
      <w:r>
        <w:rPr>
          <w:rFonts w:hint="cs"/>
          <w:rtl/>
        </w:rPr>
        <w:t>,</w:t>
      </w:r>
      <w:r w:rsidRPr="00F73CD2">
        <w:rPr>
          <w:rtl/>
        </w:rPr>
        <w:t xml:space="preserve"> בכל מקרה ובשום פנים ואופן, לא יחולו יחסי עובד מעביד מסוג ומין כלשהו בין </w:t>
      </w:r>
      <w:r>
        <w:rPr>
          <w:rFonts w:hint="cs"/>
          <w:rtl/>
        </w:rPr>
        <w:t>עורך המכרז והמזמינים</w:t>
      </w:r>
      <w:r w:rsidRPr="00F73CD2">
        <w:rPr>
          <w:rtl/>
        </w:rPr>
        <w:t xml:space="preserve"> לבין נציג השירות. הספק הזוכה מחויב לכל התשלומים והתנאים לעובד </w:t>
      </w:r>
      <w:r>
        <w:rPr>
          <w:rFonts w:hint="cs"/>
          <w:rtl/>
        </w:rPr>
        <w:t>שלו שיוצב כנציג שירות</w:t>
      </w:r>
      <w:r w:rsidRPr="00F73CD2">
        <w:rPr>
          <w:rtl/>
        </w:rPr>
        <w:t xml:space="preserve">, והכל בהתאם לחוק ולדרישות כל דין. </w:t>
      </w:r>
    </w:p>
    <w:p w14:paraId="3EB7A4C8" w14:textId="541A2A33" w:rsidR="00545599" w:rsidRDefault="00545599" w:rsidP="00CF3CEF">
      <w:pPr>
        <w:pStyle w:val="4-"/>
        <w:numPr>
          <w:ilvl w:val="3"/>
          <w:numId w:val="54"/>
        </w:numPr>
        <w:tabs>
          <w:tab w:val="clear" w:pos="1854"/>
        </w:tabs>
        <w:ind w:left="2324" w:hanging="992"/>
      </w:pPr>
      <w:r w:rsidRPr="00F73CD2">
        <w:rPr>
          <w:rtl/>
        </w:rPr>
        <w:t>במקרה של היעדרות נציג השירות(לדוגמה: בימי חופשה, מחלה, וכדומה), ידאג הספק לכך שיוצב נציג שירות אחר במקומו, ובכל מקרה שלא תיפגע רמת השירות למזמין.</w:t>
      </w:r>
    </w:p>
    <w:p w14:paraId="26395111" w14:textId="77777777" w:rsidR="003B70D8" w:rsidRPr="00B52DE6" w:rsidRDefault="003B70D8"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שירות </w:t>
      </w:r>
      <w:r w:rsidRPr="00B52DE6">
        <w:rPr>
          <w:rFonts w:ascii="David" w:hAnsi="David" w:hint="eastAsia"/>
          <w:rtl/>
        </w:rPr>
        <w:t>שליחויות</w:t>
      </w:r>
    </w:p>
    <w:p w14:paraId="7FE7CCCB" w14:textId="0AD1CE62" w:rsidR="003B70D8" w:rsidRDefault="003B70D8" w:rsidP="00CF3CEF">
      <w:pPr>
        <w:pStyle w:val="4-"/>
        <w:numPr>
          <w:ilvl w:val="3"/>
          <w:numId w:val="54"/>
        </w:numPr>
        <w:tabs>
          <w:tab w:val="clear" w:pos="1854"/>
        </w:tabs>
        <w:ind w:left="2324" w:hanging="992"/>
      </w:pPr>
      <w:r>
        <w:rPr>
          <w:rFonts w:hint="cs"/>
          <w:rtl/>
        </w:rPr>
        <w:t>שירות שליחו</w:t>
      </w:r>
      <w:r w:rsidR="00AA32F0">
        <w:rPr>
          <w:rFonts w:hint="cs"/>
          <w:rtl/>
        </w:rPr>
        <w:t>יו</w:t>
      </w:r>
      <w:r>
        <w:rPr>
          <w:rFonts w:hint="cs"/>
          <w:rtl/>
        </w:rPr>
        <w:t xml:space="preserve">ת יינתן ללא הגבלת כמות ובלבד שמדובר על שירות שליחות עבור צרכי המזמינים או עבור עובדים </w:t>
      </w:r>
      <w:r w:rsidR="00EF4B2E">
        <w:rPr>
          <w:rFonts w:hint="cs"/>
          <w:rtl/>
        </w:rPr>
        <w:t xml:space="preserve">בדרג </w:t>
      </w:r>
      <w:r>
        <w:rPr>
          <w:rFonts w:hint="cs"/>
          <w:rtl/>
        </w:rPr>
        <w:t>בכיר</w:t>
      </w:r>
      <w:r w:rsidR="001742E8">
        <w:rPr>
          <w:rFonts w:hint="cs"/>
          <w:rtl/>
        </w:rPr>
        <w:t xml:space="preserve">במתח </w:t>
      </w:r>
      <w:r>
        <w:rPr>
          <w:rFonts w:hint="cs"/>
          <w:rtl/>
        </w:rPr>
        <w:t>דרגות 42-44 ומעלה או המקביל.</w:t>
      </w:r>
    </w:p>
    <w:p w14:paraId="7AA87CDB" w14:textId="2DE72FA3" w:rsidR="003B70D8" w:rsidRDefault="003B70D8" w:rsidP="00CF3CEF">
      <w:pPr>
        <w:pStyle w:val="4-"/>
        <w:numPr>
          <w:ilvl w:val="3"/>
          <w:numId w:val="54"/>
        </w:numPr>
        <w:tabs>
          <w:tab w:val="clear" w:pos="1854"/>
        </w:tabs>
        <w:ind w:left="2324" w:hanging="992"/>
      </w:pPr>
      <w:r>
        <w:rPr>
          <w:rFonts w:hint="cs"/>
          <w:rtl/>
        </w:rPr>
        <w:t>שירות שליחו</w:t>
      </w:r>
      <w:r w:rsidR="00AA32F0">
        <w:rPr>
          <w:rFonts w:hint="cs"/>
          <w:rtl/>
        </w:rPr>
        <w:t>יו</w:t>
      </w:r>
      <w:r>
        <w:rPr>
          <w:rFonts w:hint="cs"/>
          <w:rtl/>
        </w:rPr>
        <w:t>ת לעובדי מזמינים שאינם נמנים על דרג בכיר במתח כאמור יבוצע בתשלום.</w:t>
      </w:r>
    </w:p>
    <w:p w14:paraId="2CCADA2A" w14:textId="77777777" w:rsidR="003B70D8" w:rsidRPr="00DB408C" w:rsidRDefault="003B70D8" w:rsidP="00CF3CEF">
      <w:pPr>
        <w:pStyle w:val="4-"/>
        <w:numPr>
          <w:ilvl w:val="3"/>
          <w:numId w:val="54"/>
        </w:numPr>
        <w:tabs>
          <w:tab w:val="clear" w:pos="1854"/>
        </w:tabs>
        <w:ind w:left="2324" w:hanging="992"/>
      </w:pPr>
      <w:r>
        <w:rPr>
          <w:rFonts w:hint="cs"/>
          <w:rtl/>
        </w:rPr>
        <w:t xml:space="preserve">שירות </w:t>
      </w:r>
      <w:r w:rsidRPr="008750E1">
        <w:rPr>
          <w:rFonts w:hint="eastAsia"/>
          <w:rtl/>
        </w:rPr>
        <w:t>שליחויות</w:t>
      </w:r>
      <w:r>
        <w:rPr>
          <w:rFonts w:hint="cs"/>
          <w:rtl/>
        </w:rPr>
        <w:t xml:space="preserve">, בין אם עבור המשתמש ובין אם עבור המזמין, </w:t>
      </w:r>
      <w:r w:rsidRPr="00DB408C">
        <w:rPr>
          <w:rFonts w:hint="cs"/>
          <w:rtl/>
        </w:rPr>
        <w:t xml:space="preserve">יינתן </w:t>
      </w:r>
      <w:r w:rsidRPr="00DB408C">
        <w:rPr>
          <w:rtl/>
        </w:rPr>
        <w:t xml:space="preserve">בכל שטחה של מדינת ישראל, </w:t>
      </w:r>
      <w:r w:rsidRPr="00DB408C">
        <w:rPr>
          <w:rFonts w:hint="cs"/>
          <w:rtl/>
        </w:rPr>
        <w:t>כולל שטח</w:t>
      </w:r>
      <w:r w:rsidRPr="00DB408C">
        <w:rPr>
          <w:rFonts w:hint="cs"/>
        </w:rPr>
        <w:t>C</w:t>
      </w:r>
      <w:r w:rsidRPr="00DB408C">
        <w:t xml:space="preserve"> </w:t>
      </w:r>
      <w:r w:rsidRPr="00DB408C">
        <w:rPr>
          <w:rFonts w:hint="cs"/>
          <w:rtl/>
        </w:rPr>
        <w:t xml:space="preserve"> ו</w:t>
      </w:r>
      <w:r w:rsidRPr="00DB408C">
        <w:t>B</w:t>
      </w:r>
      <w:r w:rsidRPr="00DB408C">
        <w:rPr>
          <w:rFonts w:hint="cs"/>
        </w:rPr>
        <w:t xml:space="preserve"> </w:t>
      </w:r>
      <w:r>
        <w:rPr>
          <w:rFonts w:hint="cs"/>
          <w:rtl/>
        </w:rPr>
        <w:t xml:space="preserve"> </w:t>
      </w:r>
      <w:r w:rsidRPr="00DB408C">
        <w:rPr>
          <w:rFonts w:hint="cs"/>
          <w:rtl/>
        </w:rPr>
        <w:t>בהתאם להחלטת המזמין ולהנחיות גופי הביטחון.</w:t>
      </w:r>
    </w:p>
    <w:p w14:paraId="7D2059CA" w14:textId="77777777" w:rsidR="003022D6" w:rsidRPr="00B52DE6" w:rsidRDefault="003022D6" w:rsidP="00F26133">
      <w:pPr>
        <w:pStyle w:val="3-"/>
        <w:numPr>
          <w:ilvl w:val="2"/>
          <w:numId w:val="54"/>
        </w:numPr>
        <w:tabs>
          <w:tab w:val="num" w:pos="1287"/>
          <w:tab w:val="num" w:pos="1332"/>
        </w:tabs>
        <w:ind w:left="1224" w:hanging="504"/>
        <w:rPr>
          <w:rFonts w:ascii="David" w:hAnsi="David"/>
        </w:rPr>
      </w:pPr>
      <w:r w:rsidRPr="00B52DE6">
        <w:rPr>
          <w:rFonts w:ascii="David" w:hAnsi="David" w:hint="cs"/>
          <w:rtl/>
        </w:rPr>
        <w:t xml:space="preserve">ניוד משתמשים </w:t>
      </w:r>
    </w:p>
    <w:p w14:paraId="5D21A719" w14:textId="77777777" w:rsidR="003022D6" w:rsidRPr="00774989" w:rsidRDefault="003022D6" w:rsidP="00CF3CEF">
      <w:pPr>
        <w:pStyle w:val="4-"/>
        <w:numPr>
          <w:ilvl w:val="3"/>
          <w:numId w:val="54"/>
        </w:numPr>
        <w:tabs>
          <w:tab w:val="clear" w:pos="1854"/>
        </w:tabs>
        <w:ind w:left="2324" w:hanging="992"/>
        <w:rPr>
          <w:rtl/>
        </w:rPr>
      </w:pPr>
      <w:r>
        <w:rPr>
          <w:rFonts w:hint="cs"/>
          <w:rtl/>
        </w:rPr>
        <w:t>עורך המכרז יאפשר ניוד משתמשים חדשים לתוך ההתקשרות, וכן ניוד משתמשים בסיום עבודתם לספקי רט"ן אחרים בהתאם להחלטת המשתמש.</w:t>
      </w:r>
    </w:p>
    <w:p w14:paraId="6F1448B7" w14:textId="77777777" w:rsidR="00545599" w:rsidRPr="00B52DE6" w:rsidRDefault="00545599" w:rsidP="00F26133">
      <w:pPr>
        <w:pStyle w:val="3-"/>
        <w:numPr>
          <w:ilvl w:val="2"/>
          <w:numId w:val="54"/>
        </w:numPr>
        <w:tabs>
          <w:tab w:val="num" w:pos="1287"/>
          <w:tab w:val="num" w:pos="1332"/>
        </w:tabs>
        <w:ind w:left="1224" w:hanging="504"/>
        <w:rPr>
          <w:rFonts w:ascii="David" w:hAnsi="David"/>
        </w:rPr>
      </w:pPr>
      <w:r w:rsidRPr="00B52DE6">
        <w:rPr>
          <w:rFonts w:ascii="David" w:hAnsi="David" w:hint="eastAsia"/>
          <w:rtl/>
        </w:rPr>
        <w:t>שירות</w:t>
      </w:r>
      <w:r w:rsidR="000F31A7" w:rsidRPr="00B52DE6">
        <w:rPr>
          <w:rFonts w:ascii="David" w:hAnsi="David" w:hint="cs"/>
          <w:rtl/>
        </w:rPr>
        <w:t>י</w:t>
      </w:r>
      <w:r w:rsidRPr="00B52DE6">
        <w:rPr>
          <w:rFonts w:ascii="David" w:hAnsi="David"/>
          <w:rtl/>
        </w:rPr>
        <w:t xml:space="preserve"> </w:t>
      </w:r>
      <w:r w:rsidRPr="00B52DE6">
        <w:rPr>
          <w:rFonts w:ascii="David" w:hAnsi="David" w:hint="eastAsia"/>
          <w:rtl/>
        </w:rPr>
        <w:t>אחריות</w:t>
      </w:r>
      <w:r w:rsidR="00335F38" w:rsidRPr="00B52DE6">
        <w:rPr>
          <w:rFonts w:ascii="David" w:hAnsi="David" w:hint="cs"/>
          <w:rtl/>
        </w:rPr>
        <w:t>, תמיכה</w:t>
      </w:r>
      <w:r w:rsidRPr="00B52DE6">
        <w:rPr>
          <w:rFonts w:ascii="David" w:hAnsi="David"/>
          <w:rtl/>
        </w:rPr>
        <w:t xml:space="preserve"> ותיקונים </w:t>
      </w:r>
    </w:p>
    <w:p w14:paraId="78367E20" w14:textId="48C8035A" w:rsidR="00545599" w:rsidRDefault="00545599" w:rsidP="00CF3CEF">
      <w:pPr>
        <w:pStyle w:val="4-"/>
        <w:numPr>
          <w:ilvl w:val="3"/>
          <w:numId w:val="54"/>
        </w:numPr>
        <w:tabs>
          <w:tab w:val="clear" w:pos="1854"/>
        </w:tabs>
        <w:ind w:left="2324" w:hanging="992"/>
      </w:pPr>
      <w:r>
        <w:rPr>
          <w:rFonts w:hint="cs"/>
          <w:rtl/>
        </w:rPr>
        <w:t>ה</w:t>
      </w:r>
      <w:r w:rsidRPr="00F22618">
        <w:rPr>
          <w:rtl/>
        </w:rPr>
        <w:t xml:space="preserve">ספק </w:t>
      </w:r>
      <w:r>
        <w:rPr>
          <w:rFonts w:hint="cs"/>
          <w:rtl/>
        </w:rPr>
        <w:t>יספק באופן מלא ש</w:t>
      </w:r>
      <w:r w:rsidRPr="00F22618">
        <w:rPr>
          <w:rFonts w:hint="cs"/>
          <w:rtl/>
        </w:rPr>
        <w:t xml:space="preserve">ירות </w:t>
      </w:r>
      <w:r>
        <w:rPr>
          <w:rFonts w:hint="cs"/>
          <w:rtl/>
        </w:rPr>
        <w:t xml:space="preserve">אחריות </w:t>
      </w:r>
      <w:r w:rsidRPr="00F22618">
        <w:rPr>
          <w:rFonts w:hint="cs"/>
          <w:rtl/>
        </w:rPr>
        <w:t xml:space="preserve">תיקונים, תמיכה ותחזוקה </w:t>
      </w:r>
      <w:r>
        <w:rPr>
          <w:rFonts w:hint="cs"/>
          <w:rtl/>
        </w:rPr>
        <w:t xml:space="preserve">לכלל מכשירי הקצה שנמסרו </w:t>
      </w:r>
      <w:r w:rsidR="00D046C0">
        <w:rPr>
          <w:rFonts w:hint="cs"/>
          <w:rtl/>
        </w:rPr>
        <w:t xml:space="preserve">לשימוש </w:t>
      </w:r>
      <w:r>
        <w:rPr>
          <w:rFonts w:hint="cs"/>
          <w:rtl/>
        </w:rPr>
        <w:t xml:space="preserve">למשתמשים </w:t>
      </w:r>
      <w:r w:rsidR="00335F38">
        <w:rPr>
          <w:rFonts w:hint="cs"/>
          <w:rtl/>
        </w:rPr>
        <w:t xml:space="preserve">לרבות מכשירי רט"ן, מכשירי קצה </w:t>
      </w:r>
      <w:r w:rsidR="00335F38">
        <w:rPr>
          <w:rFonts w:hint="cs"/>
        </w:rPr>
        <w:t>DATA</w:t>
      </w:r>
      <w:r w:rsidR="00335F38">
        <w:rPr>
          <w:rFonts w:hint="cs"/>
          <w:rtl/>
        </w:rPr>
        <w:t xml:space="preserve"> ואביזרים</w:t>
      </w:r>
      <w:r w:rsidR="007F32BD">
        <w:rPr>
          <w:rFonts w:hint="cs"/>
          <w:rtl/>
        </w:rPr>
        <w:t xml:space="preserve"> </w:t>
      </w:r>
      <w:r>
        <w:rPr>
          <w:rFonts w:hint="cs"/>
          <w:rtl/>
        </w:rPr>
        <w:t>(להלן: "</w:t>
      </w:r>
      <w:r w:rsidRPr="00B52DE6">
        <w:rPr>
          <w:rFonts w:hint="eastAsia"/>
          <w:b/>
          <w:bCs/>
          <w:rtl/>
        </w:rPr>
        <w:t>שירות</w:t>
      </w:r>
      <w:r w:rsidRPr="00B52DE6">
        <w:rPr>
          <w:b/>
          <w:bCs/>
          <w:rtl/>
        </w:rPr>
        <w:t xml:space="preserve"> </w:t>
      </w:r>
      <w:r w:rsidRPr="00B52DE6">
        <w:rPr>
          <w:rFonts w:hint="eastAsia"/>
          <w:b/>
          <w:bCs/>
          <w:rtl/>
        </w:rPr>
        <w:t>אחריות</w:t>
      </w:r>
      <w:r w:rsidRPr="00B52DE6">
        <w:rPr>
          <w:b/>
          <w:bCs/>
          <w:rtl/>
        </w:rPr>
        <w:t xml:space="preserve"> </w:t>
      </w:r>
      <w:r w:rsidRPr="00B52DE6">
        <w:rPr>
          <w:rFonts w:hint="eastAsia"/>
          <w:b/>
          <w:bCs/>
          <w:rtl/>
        </w:rPr>
        <w:t>ותיקונים</w:t>
      </w:r>
      <w:r>
        <w:rPr>
          <w:rFonts w:hint="cs"/>
          <w:rtl/>
        </w:rPr>
        <w:t>" או "</w:t>
      </w:r>
      <w:r w:rsidRPr="00B52DE6">
        <w:rPr>
          <w:rFonts w:hint="eastAsia"/>
          <w:b/>
          <w:bCs/>
          <w:rtl/>
        </w:rPr>
        <w:t>שירות</w:t>
      </w:r>
      <w:r w:rsidRPr="00B52DE6">
        <w:rPr>
          <w:b/>
          <w:bCs/>
          <w:rtl/>
        </w:rPr>
        <w:t xml:space="preserve"> </w:t>
      </w:r>
      <w:r w:rsidRPr="00B52DE6">
        <w:rPr>
          <w:rFonts w:hint="eastAsia"/>
          <w:b/>
          <w:bCs/>
          <w:rtl/>
        </w:rPr>
        <w:t>תיקונים</w:t>
      </w:r>
      <w:r>
        <w:rPr>
          <w:rFonts w:hint="cs"/>
          <w:rtl/>
        </w:rPr>
        <w:t>")</w:t>
      </w:r>
      <w:r w:rsidRPr="00F22618">
        <w:rPr>
          <w:rtl/>
        </w:rPr>
        <w:t>.</w:t>
      </w:r>
    </w:p>
    <w:p w14:paraId="5D919652" w14:textId="77777777" w:rsidR="00545599" w:rsidRDefault="00545599" w:rsidP="00CF3CEF">
      <w:pPr>
        <w:pStyle w:val="4-"/>
        <w:numPr>
          <w:ilvl w:val="3"/>
          <w:numId w:val="54"/>
        </w:numPr>
        <w:tabs>
          <w:tab w:val="clear" w:pos="1854"/>
        </w:tabs>
        <w:ind w:left="2324" w:hanging="992"/>
      </w:pPr>
      <w:r w:rsidRPr="003043AF">
        <w:rPr>
          <w:rFonts w:hint="cs"/>
          <w:rtl/>
        </w:rPr>
        <w:t>הספק מתחייב ל</w:t>
      </w:r>
      <w:r>
        <w:rPr>
          <w:rFonts w:hint="cs"/>
          <w:rtl/>
        </w:rPr>
        <w:t xml:space="preserve">אורך כל </w:t>
      </w:r>
      <w:r w:rsidRPr="003043AF">
        <w:rPr>
          <w:rFonts w:hint="cs"/>
          <w:rtl/>
        </w:rPr>
        <w:t>תקופת ההתקשרות לספק מכשירים למשתמשים באופן רציף.</w:t>
      </w:r>
    </w:p>
    <w:p w14:paraId="3540BC01" w14:textId="77777777" w:rsidR="00545599" w:rsidRDefault="00545599" w:rsidP="00CF3CEF">
      <w:pPr>
        <w:pStyle w:val="4-"/>
        <w:numPr>
          <w:ilvl w:val="3"/>
          <w:numId w:val="54"/>
        </w:numPr>
        <w:tabs>
          <w:tab w:val="clear" w:pos="1854"/>
        </w:tabs>
        <w:ind w:left="2324" w:hanging="992"/>
      </w:pPr>
      <w:r w:rsidRPr="003043AF">
        <w:rPr>
          <w:rFonts w:hint="cs"/>
          <w:rtl/>
        </w:rPr>
        <w:t xml:space="preserve">לא תתקבל טענה של מחסור במלאי מעל לזמן סביר של עד 14 ימי עבודה (למעט במקרי קיצון). הספק יתעדף באופן מובהק את אספקת </w:t>
      </w:r>
      <w:r>
        <w:rPr>
          <w:rFonts w:hint="cs"/>
          <w:rtl/>
        </w:rPr>
        <w:t>ה</w:t>
      </w:r>
      <w:r w:rsidRPr="003043AF">
        <w:rPr>
          <w:rFonts w:hint="cs"/>
          <w:rtl/>
        </w:rPr>
        <w:t xml:space="preserve">מכשירים למשתמשים </w:t>
      </w:r>
      <w:r>
        <w:rPr>
          <w:rFonts w:hint="cs"/>
          <w:rtl/>
        </w:rPr>
        <w:t xml:space="preserve">במכרז </w:t>
      </w:r>
      <w:r w:rsidRPr="003043AF">
        <w:rPr>
          <w:rFonts w:hint="cs"/>
          <w:rtl/>
        </w:rPr>
        <w:t xml:space="preserve">על פני </w:t>
      </w:r>
      <w:r>
        <w:rPr>
          <w:rFonts w:hint="cs"/>
          <w:rtl/>
        </w:rPr>
        <w:t>כל לקוח אחר</w:t>
      </w:r>
      <w:r w:rsidRPr="003043AF">
        <w:rPr>
          <w:rFonts w:hint="cs"/>
          <w:rtl/>
        </w:rPr>
        <w:t xml:space="preserve"> של הספק</w:t>
      </w:r>
      <w:r>
        <w:rPr>
          <w:rFonts w:hint="cs"/>
          <w:rtl/>
        </w:rPr>
        <w:t xml:space="preserve"> שאינו נמנה בגדר המשתמשים במכרז</w:t>
      </w:r>
      <w:r w:rsidRPr="003043AF">
        <w:rPr>
          <w:rFonts w:hint="cs"/>
          <w:rtl/>
        </w:rPr>
        <w:t xml:space="preserve">. </w:t>
      </w:r>
    </w:p>
    <w:p w14:paraId="0F7941A4" w14:textId="5CFE7FB8" w:rsidR="00293A7E" w:rsidRDefault="00293A7E" w:rsidP="00CF3CEF">
      <w:pPr>
        <w:pStyle w:val="4-"/>
        <w:numPr>
          <w:ilvl w:val="3"/>
          <w:numId w:val="54"/>
        </w:numPr>
        <w:tabs>
          <w:tab w:val="clear" w:pos="1854"/>
        </w:tabs>
        <w:ind w:left="2324" w:hanging="992"/>
      </w:pPr>
      <w:r>
        <w:rPr>
          <w:rFonts w:hint="cs"/>
          <w:rtl/>
        </w:rPr>
        <w:t>מכשיר שהתקלקל יוחלף במכשיר זמני עד להחזרת המכשיר המקורי מתיקון.</w:t>
      </w:r>
      <w:r w:rsidR="000A64D2">
        <w:rPr>
          <w:rFonts w:hint="cs"/>
          <w:rtl/>
        </w:rPr>
        <w:t xml:space="preserve"> במקרה של נזק </w:t>
      </w:r>
      <w:r w:rsidR="00504440">
        <w:rPr>
          <w:rFonts w:hint="cs"/>
          <w:rtl/>
        </w:rPr>
        <w:t xml:space="preserve">שנגרם על ידי המשתמש </w:t>
      </w:r>
      <w:r w:rsidR="000A64D2">
        <w:rPr>
          <w:rFonts w:hint="cs"/>
          <w:rtl/>
        </w:rPr>
        <w:t>למכשיר</w:t>
      </w:r>
      <w:r w:rsidR="00504440">
        <w:rPr>
          <w:rFonts w:hint="cs"/>
          <w:rtl/>
        </w:rPr>
        <w:t xml:space="preserve"> </w:t>
      </w:r>
      <w:r w:rsidR="000A64D2">
        <w:rPr>
          <w:rFonts w:hint="cs"/>
          <w:rtl/>
        </w:rPr>
        <w:t>חלופי</w:t>
      </w:r>
      <w:r w:rsidR="00504440">
        <w:rPr>
          <w:rFonts w:hint="cs"/>
          <w:rtl/>
        </w:rPr>
        <w:t xml:space="preserve"> </w:t>
      </w:r>
      <w:r w:rsidR="000A64D2">
        <w:rPr>
          <w:rFonts w:hint="cs"/>
          <w:rtl/>
        </w:rPr>
        <w:t>יחולו תשלומים בגין נזק</w:t>
      </w:r>
      <w:r w:rsidR="00504440">
        <w:rPr>
          <w:rFonts w:hint="cs"/>
          <w:rtl/>
        </w:rPr>
        <w:t xml:space="preserve"> </w:t>
      </w:r>
      <w:r w:rsidR="000A64D2">
        <w:rPr>
          <w:rFonts w:hint="cs"/>
          <w:rtl/>
        </w:rPr>
        <w:t>.</w:t>
      </w:r>
    </w:p>
    <w:p w14:paraId="39D7EACC" w14:textId="77777777" w:rsidR="00545599" w:rsidRPr="003043AF" w:rsidRDefault="00545599" w:rsidP="00CF3CEF">
      <w:pPr>
        <w:pStyle w:val="4-"/>
        <w:numPr>
          <w:ilvl w:val="3"/>
          <w:numId w:val="54"/>
        </w:numPr>
        <w:tabs>
          <w:tab w:val="clear" w:pos="1854"/>
        </w:tabs>
        <w:ind w:left="2324" w:hanging="992"/>
      </w:pPr>
      <w:r>
        <w:rPr>
          <w:rFonts w:hint="cs"/>
          <w:rtl/>
        </w:rPr>
        <w:t xml:space="preserve">אם </w:t>
      </w:r>
      <w:r w:rsidRPr="003043AF">
        <w:rPr>
          <w:rFonts w:hint="cs"/>
          <w:rtl/>
        </w:rPr>
        <w:t xml:space="preserve">מסיבה כלשהי, הספק הזוכה לא יוכל לספק שירות תחזוקה ותיקונים שוטף למכשיר </w:t>
      </w:r>
      <w:r w:rsidR="00335F38">
        <w:rPr>
          <w:rFonts w:hint="cs"/>
          <w:rtl/>
        </w:rPr>
        <w:t xml:space="preserve">או אביזר </w:t>
      </w:r>
      <w:r w:rsidR="0094381B">
        <w:rPr>
          <w:rFonts w:hint="cs"/>
          <w:rtl/>
        </w:rPr>
        <w:t>כלשהו</w:t>
      </w:r>
      <w:r w:rsidRPr="003043AF">
        <w:rPr>
          <w:rFonts w:hint="cs"/>
          <w:rtl/>
        </w:rPr>
        <w:t>, הספק  יידרש לספק מכשיר</w:t>
      </w:r>
      <w:r w:rsidR="00335F38">
        <w:rPr>
          <w:rFonts w:hint="cs"/>
          <w:rtl/>
        </w:rPr>
        <w:t>/</w:t>
      </w:r>
      <w:r w:rsidR="00E324B2">
        <w:rPr>
          <w:rFonts w:hint="cs"/>
          <w:rtl/>
        </w:rPr>
        <w:t xml:space="preserve"> </w:t>
      </w:r>
      <w:r w:rsidR="00335F38">
        <w:rPr>
          <w:rFonts w:hint="cs"/>
          <w:rtl/>
        </w:rPr>
        <w:t>אביזר</w:t>
      </w:r>
      <w:r w:rsidRPr="003043AF">
        <w:rPr>
          <w:rFonts w:hint="cs"/>
          <w:rtl/>
        </w:rPr>
        <w:t xml:space="preserve"> חלופי מחודש/</w:t>
      </w:r>
      <w:r w:rsidR="00E324B2">
        <w:rPr>
          <w:rFonts w:hint="cs"/>
          <w:rtl/>
        </w:rPr>
        <w:t xml:space="preserve"> </w:t>
      </w:r>
      <w:r w:rsidRPr="003043AF">
        <w:rPr>
          <w:rFonts w:hint="cs"/>
          <w:rtl/>
        </w:rPr>
        <w:t>חדש</w:t>
      </w:r>
      <w:r w:rsidRPr="003043AF">
        <w:rPr>
          <w:rtl/>
        </w:rPr>
        <w:t xml:space="preserve"> אחר </w:t>
      </w:r>
      <w:r w:rsidRPr="003043AF">
        <w:rPr>
          <w:rFonts w:hint="cs"/>
          <w:rtl/>
        </w:rPr>
        <w:t>שאינו</w:t>
      </w:r>
      <w:r w:rsidRPr="003043AF">
        <w:rPr>
          <w:rtl/>
        </w:rPr>
        <w:t xml:space="preserve"> נופל ברמתו </w:t>
      </w:r>
      <w:r w:rsidRPr="003043AF">
        <w:rPr>
          <w:rFonts w:hint="cs"/>
          <w:rtl/>
        </w:rPr>
        <w:t xml:space="preserve">או </w:t>
      </w:r>
      <w:r w:rsidRPr="003043AF">
        <w:rPr>
          <w:rtl/>
        </w:rPr>
        <w:t>אף מתקדם יותר מ</w:t>
      </w:r>
      <w:r w:rsidR="0094381B">
        <w:rPr>
          <w:rFonts w:hint="cs"/>
          <w:rtl/>
        </w:rPr>
        <w:t>ה</w:t>
      </w:r>
      <w:r w:rsidRPr="003043AF">
        <w:rPr>
          <w:rtl/>
        </w:rPr>
        <w:t>מכשיר שסופק בפועל</w:t>
      </w:r>
      <w:r w:rsidRPr="003043AF">
        <w:rPr>
          <w:rFonts w:hint="cs"/>
          <w:rtl/>
        </w:rPr>
        <w:t xml:space="preserve"> למשתמש</w:t>
      </w:r>
      <w:r w:rsidRPr="003043AF">
        <w:rPr>
          <w:rtl/>
        </w:rPr>
        <w:t>.</w:t>
      </w:r>
    </w:p>
    <w:p w14:paraId="2B57731F" w14:textId="364D1C7A" w:rsidR="00545599" w:rsidRDefault="00545599" w:rsidP="00CF3CEF">
      <w:pPr>
        <w:pStyle w:val="4-"/>
        <w:numPr>
          <w:ilvl w:val="3"/>
          <w:numId w:val="54"/>
        </w:numPr>
        <w:tabs>
          <w:tab w:val="clear" w:pos="1854"/>
        </w:tabs>
        <w:ind w:left="2324" w:hanging="992"/>
      </w:pPr>
      <w:r w:rsidRPr="00F22618">
        <w:rPr>
          <w:rtl/>
        </w:rPr>
        <w:lastRenderedPageBreak/>
        <w:t>שירות התיקונים יבוצע בארץ בגבולות מדינת ישראל, במעבדות</w:t>
      </w:r>
      <w:r w:rsidRPr="00F22618">
        <w:rPr>
          <w:rFonts w:hint="cs"/>
          <w:rtl/>
        </w:rPr>
        <w:t>/</w:t>
      </w:r>
      <w:r w:rsidR="00E324B2">
        <w:rPr>
          <w:rFonts w:hint="cs"/>
          <w:rtl/>
        </w:rPr>
        <w:t xml:space="preserve"> </w:t>
      </w:r>
      <w:r w:rsidRPr="00F22618">
        <w:rPr>
          <w:rFonts w:hint="cs"/>
          <w:rtl/>
        </w:rPr>
        <w:t>תחנות</w:t>
      </w:r>
      <w:r w:rsidRPr="00F22618">
        <w:rPr>
          <w:rtl/>
        </w:rPr>
        <w:t xml:space="preserve"> של הספק</w:t>
      </w:r>
      <w:r w:rsidR="00AB15C9">
        <w:rPr>
          <w:rFonts w:hint="cs"/>
          <w:rtl/>
        </w:rPr>
        <w:t>/</w:t>
      </w:r>
      <w:r w:rsidR="00DF6767">
        <w:rPr>
          <w:rFonts w:hint="cs"/>
          <w:rtl/>
        </w:rPr>
        <w:t xml:space="preserve"> </w:t>
      </w:r>
      <w:r w:rsidR="00A5114E">
        <w:rPr>
          <w:rFonts w:hint="cs"/>
          <w:rtl/>
        </w:rPr>
        <w:t xml:space="preserve">תחנות </w:t>
      </w:r>
      <w:r w:rsidR="00AB15C9">
        <w:rPr>
          <w:rFonts w:hint="cs"/>
          <w:rtl/>
        </w:rPr>
        <w:t>מטעמו ובאחריותו</w:t>
      </w:r>
      <w:r w:rsidRPr="00F22618">
        <w:rPr>
          <w:rtl/>
        </w:rPr>
        <w:t xml:space="preserve"> </w:t>
      </w:r>
      <w:r w:rsidRPr="00F22618">
        <w:rPr>
          <w:rFonts w:hint="cs"/>
          <w:rtl/>
        </w:rPr>
        <w:t>או באתרי המזמינים</w:t>
      </w:r>
      <w:r>
        <w:rPr>
          <w:rFonts w:hint="cs"/>
          <w:rtl/>
        </w:rPr>
        <w:t>,</w:t>
      </w:r>
      <w:r w:rsidRPr="00F22618">
        <w:rPr>
          <w:rFonts w:hint="cs"/>
          <w:rtl/>
        </w:rPr>
        <w:t xml:space="preserve"> על פי העניין</w:t>
      </w:r>
      <w:r w:rsidRPr="00F22618">
        <w:rPr>
          <w:rtl/>
        </w:rPr>
        <w:t>.</w:t>
      </w:r>
      <w:r w:rsidR="00465081">
        <w:rPr>
          <w:rFonts w:hint="cs"/>
          <w:rtl/>
        </w:rPr>
        <w:t xml:space="preserve"> במידה והספק ימצא צורך לבצע תיקון מסוים בחו"ל, יהיה עליו לקבל לשם כך אישור פרטני, מראש ובכתב מהמזמין. מתן האישור יהיה בהתאם לשיקול דעתו המלא של המזמין ובכפוף לכך שהספק ימלא את כלל הנחיות המזמין בקשר עם העניין ובפרט בהקשר של אבטחת מידע. </w:t>
      </w:r>
    </w:p>
    <w:p w14:paraId="54E82C06" w14:textId="77777777" w:rsidR="00545599" w:rsidRDefault="00545599" w:rsidP="00CF3CEF">
      <w:pPr>
        <w:pStyle w:val="4-"/>
        <w:numPr>
          <w:ilvl w:val="3"/>
          <w:numId w:val="54"/>
        </w:numPr>
        <w:tabs>
          <w:tab w:val="clear" w:pos="1854"/>
        </w:tabs>
        <w:ind w:left="2324" w:hanging="992"/>
      </w:pPr>
      <w:r w:rsidRPr="00F22618">
        <w:rPr>
          <w:rtl/>
        </w:rPr>
        <w:t>ש</w:t>
      </w:r>
      <w:r>
        <w:rPr>
          <w:rFonts w:hint="cs"/>
          <w:rtl/>
        </w:rPr>
        <w:t>י</w:t>
      </w:r>
      <w:r w:rsidRPr="00F22618">
        <w:rPr>
          <w:rtl/>
        </w:rPr>
        <w:t xml:space="preserve">רות תיקונים </w:t>
      </w:r>
      <w:r>
        <w:rPr>
          <w:rFonts w:hint="cs"/>
          <w:rtl/>
        </w:rPr>
        <w:t>יכלול</w:t>
      </w:r>
      <w:r w:rsidRPr="00F22618">
        <w:rPr>
          <w:rtl/>
        </w:rPr>
        <w:t xml:space="preserve"> </w:t>
      </w:r>
      <w:r w:rsidRPr="00F22618">
        <w:rPr>
          <w:rFonts w:hint="cs"/>
          <w:rtl/>
        </w:rPr>
        <w:t>מענה</w:t>
      </w:r>
      <w:r w:rsidRPr="00F22618">
        <w:rPr>
          <w:rtl/>
        </w:rPr>
        <w:t xml:space="preserve"> </w:t>
      </w:r>
      <w:r>
        <w:rPr>
          <w:rFonts w:hint="cs"/>
          <w:rtl/>
        </w:rPr>
        <w:t xml:space="preserve">מלא </w:t>
      </w:r>
      <w:r w:rsidRPr="00F22618">
        <w:rPr>
          <w:rFonts w:hint="cs"/>
          <w:rtl/>
        </w:rPr>
        <w:t>ל</w:t>
      </w:r>
      <w:r w:rsidRPr="00F22618">
        <w:rPr>
          <w:rtl/>
        </w:rPr>
        <w:t xml:space="preserve">כל </w:t>
      </w:r>
      <w:r>
        <w:rPr>
          <w:rFonts w:hint="cs"/>
          <w:rtl/>
        </w:rPr>
        <w:t xml:space="preserve">התקלות לרבות תקלות </w:t>
      </w:r>
      <w:r w:rsidRPr="00F22618">
        <w:rPr>
          <w:rtl/>
        </w:rPr>
        <w:t>תפעוליות, חשמליות, מכאניות, תוכנתיות</w:t>
      </w:r>
      <w:r>
        <w:rPr>
          <w:rFonts w:hint="cs"/>
          <w:rtl/>
        </w:rPr>
        <w:t>, מים, קורוזיה</w:t>
      </w:r>
      <w:r w:rsidR="00E324B2">
        <w:rPr>
          <w:rFonts w:hint="cs"/>
          <w:rtl/>
        </w:rPr>
        <w:t>,</w:t>
      </w:r>
      <w:r w:rsidRPr="00F22618">
        <w:rPr>
          <w:rtl/>
        </w:rPr>
        <w:t xml:space="preserve"> </w:t>
      </w:r>
      <w:r w:rsidR="001F021E">
        <w:rPr>
          <w:rFonts w:hint="cs"/>
          <w:rtl/>
        </w:rPr>
        <w:t xml:space="preserve">שבר מסך ואחרות לרבות </w:t>
      </w:r>
      <w:r>
        <w:rPr>
          <w:rFonts w:hint="cs"/>
          <w:rtl/>
        </w:rPr>
        <w:t>השבתה מלאה של המכשיר</w:t>
      </w:r>
      <w:r w:rsidR="001F021E">
        <w:rPr>
          <w:rFonts w:hint="cs"/>
          <w:rtl/>
        </w:rPr>
        <w:t>.</w:t>
      </w:r>
      <w:r>
        <w:rPr>
          <w:rFonts w:hint="cs"/>
          <w:rtl/>
        </w:rPr>
        <w:t xml:space="preserve"> </w:t>
      </w:r>
    </w:p>
    <w:p w14:paraId="69EDD21F" w14:textId="04F1A888" w:rsidR="001825B9" w:rsidRDefault="001825B9" w:rsidP="00830A2E">
      <w:pPr>
        <w:pStyle w:val="4-"/>
        <w:numPr>
          <w:ilvl w:val="3"/>
          <w:numId w:val="54"/>
        </w:numPr>
        <w:tabs>
          <w:tab w:val="clear" w:pos="1854"/>
        </w:tabs>
        <w:ind w:left="2324" w:hanging="992"/>
      </w:pPr>
      <w:r>
        <w:rPr>
          <w:rFonts w:hint="cs"/>
          <w:rtl/>
        </w:rPr>
        <w:t>בעת אובדן/</w:t>
      </w:r>
      <w:r w:rsidR="00DF6767">
        <w:rPr>
          <w:rFonts w:hint="cs"/>
          <w:rtl/>
        </w:rPr>
        <w:t xml:space="preserve"> </w:t>
      </w:r>
      <w:r>
        <w:rPr>
          <w:rFonts w:hint="cs"/>
          <w:rtl/>
        </w:rPr>
        <w:t>גניב</w:t>
      </w:r>
      <w:r w:rsidR="0046556C">
        <w:rPr>
          <w:rFonts w:hint="cs"/>
          <w:rtl/>
        </w:rPr>
        <w:t>ה/</w:t>
      </w:r>
      <w:r w:rsidR="00DF6767">
        <w:rPr>
          <w:rFonts w:hint="cs"/>
          <w:rtl/>
        </w:rPr>
        <w:t xml:space="preserve"> </w:t>
      </w:r>
      <w:r w:rsidR="0046556C">
        <w:rPr>
          <w:rFonts w:hint="cs"/>
          <w:rtl/>
        </w:rPr>
        <w:t>השבתת מכשיר</w:t>
      </w:r>
      <w:r w:rsidR="00830A2E">
        <w:rPr>
          <w:rFonts w:hint="cs"/>
          <w:rtl/>
        </w:rPr>
        <w:t xml:space="preserve"> </w:t>
      </w:r>
      <w:r w:rsidR="0046556C">
        <w:rPr>
          <w:rFonts w:hint="cs"/>
          <w:rtl/>
        </w:rPr>
        <w:t>יחול האמור להלן:</w:t>
      </w:r>
    </w:p>
    <w:p w14:paraId="2C33B344" w14:textId="45DB2294" w:rsidR="00830A2E" w:rsidRDefault="00830A2E" w:rsidP="00425B77">
      <w:pPr>
        <w:pStyle w:val="4-"/>
        <w:numPr>
          <w:ilvl w:val="4"/>
          <w:numId w:val="54"/>
        </w:numPr>
        <w:rPr>
          <w:rFonts w:ascii="David" w:hAnsi="David"/>
          <w:rtl/>
        </w:rPr>
      </w:pPr>
      <w:r>
        <w:rPr>
          <w:rFonts w:ascii="David" w:hAnsi="David" w:hint="cs"/>
          <w:rtl/>
        </w:rPr>
        <w:t xml:space="preserve">השבתת מכשיר מוגדרת כך: המכשיר אינו </w:t>
      </w:r>
      <w:r w:rsidR="001446EF">
        <w:rPr>
          <w:rFonts w:ascii="David" w:hAnsi="David" w:hint="cs"/>
          <w:rtl/>
        </w:rPr>
        <w:t>שמיש</w:t>
      </w:r>
      <w:r>
        <w:rPr>
          <w:rFonts w:ascii="David" w:hAnsi="David" w:hint="cs"/>
          <w:rtl/>
        </w:rPr>
        <w:t xml:space="preserve"> בכל דרך שהיא או שקיים נזק חשמלי לאחד ממרכיבי לוח האם.</w:t>
      </w:r>
    </w:p>
    <w:p w14:paraId="5E68028A" w14:textId="0381A33E" w:rsidR="00CD4518" w:rsidRDefault="00CD4518" w:rsidP="00425B77">
      <w:pPr>
        <w:pStyle w:val="4-"/>
        <w:numPr>
          <w:ilvl w:val="4"/>
          <w:numId w:val="54"/>
        </w:numPr>
      </w:pPr>
      <w:r>
        <w:rPr>
          <w:rFonts w:hint="cs"/>
          <w:rtl/>
        </w:rPr>
        <w:t>יסופק</w:t>
      </w:r>
      <w:r w:rsidR="00830A2E">
        <w:rPr>
          <w:rFonts w:hint="cs"/>
          <w:rtl/>
        </w:rPr>
        <w:t xml:space="preserve"> מכשיר חלופי או חדש מאותו הדגם ב</w:t>
      </w:r>
      <w:r>
        <w:rPr>
          <w:rFonts w:hint="cs"/>
          <w:rtl/>
        </w:rPr>
        <w:t>דיוק (כולל זכרון, צבע</w:t>
      </w:r>
      <w:r w:rsidR="000A64D2">
        <w:rPr>
          <w:rFonts w:hint="cs"/>
          <w:rtl/>
        </w:rPr>
        <w:t xml:space="preserve"> בהתאם לזמינות ובהסכמת המנוי ככל שאין צבע זהה</w:t>
      </w:r>
      <w:r>
        <w:rPr>
          <w:rFonts w:hint="cs"/>
          <w:rtl/>
        </w:rPr>
        <w:t xml:space="preserve"> וכד').</w:t>
      </w:r>
    </w:p>
    <w:p w14:paraId="742F637D" w14:textId="41EE4B31" w:rsidR="00CD4518" w:rsidRDefault="00B95488" w:rsidP="00425B77">
      <w:pPr>
        <w:pStyle w:val="4-"/>
        <w:numPr>
          <w:ilvl w:val="4"/>
          <w:numId w:val="54"/>
        </w:numPr>
      </w:pPr>
      <w:r>
        <w:rPr>
          <w:rFonts w:hint="cs"/>
          <w:rtl/>
        </w:rPr>
        <w:t xml:space="preserve">במקרים בהם הנזק הוא באחריות העובד, </w:t>
      </w:r>
      <w:r w:rsidR="00CD4518">
        <w:rPr>
          <w:rFonts w:hint="cs"/>
          <w:rtl/>
        </w:rPr>
        <w:t>השתת</w:t>
      </w:r>
      <w:r w:rsidR="00DF6767">
        <w:rPr>
          <w:rFonts w:hint="cs"/>
          <w:rtl/>
        </w:rPr>
        <w:t>פ</w:t>
      </w:r>
      <w:r w:rsidR="00CD4518">
        <w:rPr>
          <w:rFonts w:hint="cs"/>
          <w:rtl/>
        </w:rPr>
        <w:t>ות עצמית תשולם על ידי העובד מאמצעי התשלום האישי.</w:t>
      </w:r>
    </w:p>
    <w:p w14:paraId="6C35F420" w14:textId="158F8835" w:rsidR="00CD4518" w:rsidRDefault="00CD4518" w:rsidP="00425B77">
      <w:pPr>
        <w:pStyle w:val="4-"/>
        <w:numPr>
          <w:ilvl w:val="4"/>
          <w:numId w:val="54"/>
        </w:numPr>
      </w:pPr>
      <w:r>
        <w:rPr>
          <w:rFonts w:hint="cs"/>
          <w:rtl/>
        </w:rPr>
        <w:t>במקרה של אובדן/</w:t>
      </w:r>
      <w:r w:rsidR="00DF6767">
        <w:rPr>
          <w:rFonts w:hint="cs"/>
          <w:rtl/>
        </w:rPr>
        <w:t xml:space="preserve"> </w:t>
      </w:r>
      <w:r>
        <w:rPr>
          <w:rFonts w:hint="cs"/>
          <w:rtl/>
        </w:rPr>
        <w:t>גניבה, המכשיר ייחסם בכל מקרה לשימוש בכל רשתות הסלולר למניעת שימוש עתידי. ככל שנמצא המכשיר וטרם הופעלה תביעת הביטוח המכשיר יחובר שוב לרשת.</w:t>
      </w:r>
    </w:p>
    <w:p w14:paraId="4779B17C" w14:textId="6B7D99DE" w:rsidR="00CD4518" w:rsidRDefault="00CD4518" w:rsidP="00425B77">
      <w:pPr>
        <w:pStyle w:val="4-"/>
        <w:numPr>
          <w:ilvl w:val="4"/>
          <w:numId w:val="54"/>
        </w:numPr>
      </w:pPr>
      <w:r>
        <w:rPr>
          <w:rFonts w:hint="cs"/>
          <w:rtl/>
        </w:rPr>
        <w:t xml:space="preserve">במקרה שהופעלה תביעת השתתפות עצמית והמכשיר נמצא לאחר מכן, יהיה ניתן להחזיר את המכשיר </w:t>
      </w:r>
      <w:r w:rsidR="00830A2E">
        <w:rPr>
          <w:rFonts w:hint="cs"/>
          <w:rtl/>
        </w:rPr>
        <w:t xml:space="preserve">החלופי </w:t>
      </w:r>
      <w:r>
        <w:rPr>
          <w:rFonts w:hint="cs"/>
          <w:rtl/>
        </w:rPr>
        <w:t>בחזרה למרכז השירות</w:t>
      </w:r>
      <w:r w:rsidR="00830A2E">
        <w:rPr>
          <w:rFonts w:hint="cs"/>
          <w:rtl/>
        </w:rPr>
        <w:t xml:space="preserve"> ולחבר את המכשיר המקורי, כאשר 75% מסכום ההשתתפות העצמית ששולם יוחזר לעובד.</w:t>
      </w:r>
    </w:p>
    <w:p w14:paraId="23C53B84" w14:textId="77777777" w:rsidR="00233DE1" w:rsidRPr="00F22618" w:rsidRDefault="00233DE1" w:rsidP="00CF3CEF">
      <w:pPr>
        <w:pStyle w:val="4-"/>
        <w:numPr>
          <w:ilvl w:val="3"/>
          <w:numId w:val="54"/>
        </w:numPr>
        <w:tabs>
          <w:tab w:val="clear" w:pos="1854"/>
        </w:tabs>
        <w:ind w:left="2324" w:hanging="992"/>
      </w:pPr>
      <w:r>
        <w:rPr>
          <w:rFonts w:hint="cs"/>
          <w:rtl/>
        </w:rPr>
        <w:t>אצל משתמשים</w:t>
      </w:r>
      <w:r w:rsidRPr="00F22618">
        <w:rPr>
          <w:rtl/>
        </w:rPr>
        <w:t xml:space="preserve"> מסוימים</w:t>
      </w:r>
      <w:r w:rsidRPr="00F22618">
        <w:rPr>
          <w:rFonts w:hint="cs"/>
          <w:rtl/>
        </w:rPr>
        <w:t xml:space="preserve"> </w:t>
      </w:r>
      <w:r w:rsidRPr="00F22618">
        <w:rPr>
          <w:rtl/>
        </w:rPr>
        <w:t>ישנ</w:t>
      </w:r>
      <w:r w:rsidRPr="00F22618">
        <w:rPr>
          <w:rFonts w:hint="cs"/>
          <w:rtl/>
        </w:rPr>
        <w:t>ן</w:t>
      </w:r>
      <w:r w:rsidRPr="00F22618">
        <w:rPr>
          <w:rtl/>
        </w:rPr>
        <w:t xml:space="preserve"> הנחיות האוסרות על הוצאת מכשירים תקולים מתחומי המזמין</w:t>
      </w:r>
      <w:r>
        <w:rPr>
          <w:rFonts w:hint="cs"/>
          <w:rtl/>
        </w:rPr>
        <w:t xml:space="preserve"> בשל שיקולים הקשורים בביטחון המדינה. </w:t>
      </w:r>
      <w:r w:rsidRPr="00F22618">
        <w:rPr>
          <w:rtl/>
        </w:rPr>
        <w:t xml:space="preserve">במקרה זה </w:t>
      </w:r>
      <w:r>
        <w:rPr>
          <w:rFonts w:hint="cs"/>
          <w:rtl/>
        </w:rPr>
        <w:t xml:space="preserve">שירות התיקונים יבוצע על יד הספק </w:t>
      </w:r>
      <w:r w:rsidRPr="00F22618">
        <w:rPr>
          <w:rtl/>
        </w:rPr>
        <w:t>אצל המזמין</w:t>
      </w:r>
      <w:r w:rsidRPr="00F22618">
        <w:rPr>
          <w:rFonts w:hint="cs"/>
          <w:rtl/>
        </w:rPr>
        <w:t xml:space="preserve"> או בהתאם להנחיות הקב"ט של המזמין.</w:t>
      </w:r>
    </w:p>
    <w:p w14:paraId="6088FFB5" w14:textId="77777777" w:rsidR="00233DE1" w:rsidRPr="00B52DE6" w:rsidRDefault="00233DE1" w:rsidP="00CF3CEF">
      <w:pPr>
        <w:pStyle w:val="4-"/>
        <w:numPr>
          <w:ilvl w:val="3"/>
          <w:numId w:val="54"/>
        </w:numPr>
        <w:tabs>
          <w:tab w:val="clear" w:pos="1854"/>
        </w:tabs>
        <w:ind w:left="2324" w:hanging="992"/>
        <w:rPr>
          <w:rFonts w:ascii="David" w:hAnsi="David"/>
        </w:rPr>
      </w:pPr>
      <w:r w:rsidRPr="00B52DE6">
        <w:rPr>
          <w:rFonts w:ascii="David" w:hAnsi="David" w:hint="eastAsia"/>
          <w:rtl/>
        </w:rPr>
        <w:t>שירות</w:t>
      </w:r>
      <w:r w:rsidRPr="00B52DE6">
        <w:rPr>
          <w:rFonts w:ascii="David" w:hAnsi="David"/>
          <w:rtl/>
        </w:rPr>
        <w:t xml:space="preserve"> תמיכה ותיקונים מכשירי </w:t>
      </w:r>
      <w:r w:rsidRPr="00B52DE6">
        <w:rPr>
          <w:rFonts w:ascii="David" w:hAnsi="David"/>
        </w:rPr>
        <w:t>BYOD</w:t>
      </w:r>
    </w:p>
    <w:p w14:paraId="02C6AAE9" w14:textId="77777777" w:rsidR="00545599" w:rsidRDefault="00545599" w:rsidP="00F26133">
      <w:pPr>
        <w:pStyle w:val="4-"/>
        <w:numPr>
          <w:ilvl w:val="4"/>
          <w:numId w:val="54"/>
        </w:numPr>
        <w:tabs>
          <w:tab w:val="clear" w:pos="2517"/>
          <w:tab w:val="num" w:pos="2608"/>
        </w:tabs>
        <w:ind w:left="2608" w:hanging="1168"/>
      </w:pPr>
      <w:r>
        <w:rPr>
          <w:rFonts w:hint="cs"/>
          <w:rtl/>
        </w:rPr>
        <w:t>הספק יספק שירות תיקונים למשתמש</w:t>
      </w:r>
      <w:r w:rsidR="00A274D9">
        <w:rPr>
          <w:rFonts w:hint="cs"/>
          <w:rtl/>
        </w:rPr>
        <w:t xml:space="preserve">ים עבור מכשירי </w:t>
      </w:r>
      <w:r>
        <w:rPr>
          <w:rFonts w:hint="cs"/>
        </w:rPr>
        <w:t>BYOD</w:t>
      </w:r>
      <w:r>
        <w:rPr>
          <w:rFonts w:hint="cs"/>
          <w:rtl/>
        </w:rPr>
        <w:t xml:space="preserve"> בהינתן התנאים </w:t>
      </w:r>
      <w:r w:rsidR="009E5890">
        <w:rPr>
          <w:rFonts w:hint="cs"/>
          <w:rtl/>
        </w:rPr>
        <w:t xml:space="preserve">המצטברים </w:t>
      </w:r>
      <w:r>
        <w:rPr>
          <w:rFonts w:hint="cs"/>
          <w:rtl/>
        </w:rPr>
        <w:t xml:space="preserve">הבאים: </w:t>
      </w:r>
    </w:p>
    <w:p w14:paraId="1A974C31" w14:textId="77777777" w:rsidR="00545599" w:rsidRPr="00A10EE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 xml:space="preserve">מכשיר </w:t>
      </w:r>
      <w:r w:rsidRPr="00A10EE9">
        <w:rPr>
          <w:rFonts w:hint="cs"/>
        </w:rPr>
        <w:t>BYOD</w:t>
      </w:r>
      <w:r w:rsidRPr="00A10EE9">
        <w:rPr>
          <w:rFonts w:hint="cs"/>
          <w:rtl/>
        </w:rPr>
        <w:t xml:space="preserve"> נתמך בשירות תיקונים אצל הספק.</w:t>
      </w:r>
    </w:p>
    <w:p w14:paraId="3952B956" w14:textId="77777777" w:rsidR="0054559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 xml:space="preserve">מכשיר </w:t>
      </w:r>
      <w:r w:rsidRPr="00A10EE9">
        <w:rPr>
          <w:rFonts w:hint="cs"/>
        </w:rPr>
        <w:t>BYOD</w:t>
      </w:r>
      <w:r w:rsidRPr="00A10EE9">
        <w:rPr>
          <w:rFonts w:hint="cs"/>
          <w:rtl/>
        </w:rPr>
        <w:t xml:space="preserve"> הינו מכשיר שנרכש על ידי המשתמש לפני 6 חודשים או פחות</w:t>
      </w:r>
      <w:r w:rsidR="009E5890" w:rsidRPr="00A10EE9">
        <w:rPr>
          <w:rFonts w:hint="cs"/>
          <w:rtl/>
        </w:rPr>
        <w:t>. המשתמש יידרש להציג לספק</w:t>
      </w:r>
      <w:r w:rsidR="007F32BD" w:rsidRPr="00A10EE9">
        <w:rPr>
          <w:rFonts w:hint="cs"/>
          <w:rtl/>
        </w:rPr>
        <w:t xml:space="preserve"> חשבונית/</w:t>
      </w:r>
      <w:r w:rsidR="00E324B2" w:rsidRPr="00A10EE9">
        <w:rPr>
          <w:rFonts w:hint="cs"/>
          <w:rtl/>
        </w:rPr>
        <w:t xml:space="preserve"> </w:t>
      </w:r>
      <w:r w:rsidR="007F32BD" w:rsidRPr="00A10EE9">
        <w:rPr>
          <w:rFonts w:hint="cs"/>
          <w:rtl/>
        </w:rPr>
        <w:t xml:space="preserve">אסמכתא של מקור הרכישה </w:t>
      </w:r>
      <w:r w:rsidR="00D67D8F" w:rsidRPr="00A10EE9">
        <w:rPr>
          <w:rFonts w:hint="cs"/>
          <w:rtl/>
        </w:rPr>
        <w:t>ומועד</w:t>
      </w:r>
      <w:r w:rsidR="007F32BD" w:rsidRPr="00A10EE9">
        <w:rPr>
          <w:rFonts w:hint="cs"/>
          <w:rtl/>
        </w:rPr>
        <w:t xml:space="preserve"> הרכישה בציון מספר </w:t>
      </w:r>
      <w:r w:rsidR="007F32BD" w:rsidRPr="00A10EE9">
        <w:rPr>
          <w:rFonts w:hint="cs"/>
        </w:rPr>
        <w:t>IMEI</w:t>
      </w:r>
      <w:r w:rsidR="007F32BD" w:rsidRPr="00A10EE9">
        <w:rPr>
          <w:rFonts w:hint="cs"/>
          <w:rtl/>
        </w:rPr>
        <w:t xml:space="preserve"> של המכשיר.</w:t>
      </w:r>
    </w:p>
    <w:p w14:paraId="359CF84D" w14:textId="77777777" w:rsidR="00D35C5C" w:rsidRPr="00A10EE9" w:rsidRDefault="00D35C5C" w:rsidP="00305BFE">
      <w:pPr>
        <w:pStyle w:val="3-1"/>
        <w:keepLines w:val="0"/>
        <w:numPr>
          <w:ilvl w:val="5"/>
          <w:numId w:val="54"/>
        </w:numPr>
        <w:tabs>
          <w:tab w:val="clear" w:pos="4344"/>
          <w:tab w:val="num" w:pos="3458"/>
        </w:tabs>
        <w:snapToGrid w:val="0"/>
        <w:spacing w:before="0"/>
        <w:ind w:left="3458" w:hanging="1508"/>
        <w:outlineLvl w:val="3"/>
      </w:pPr>
      <w:r>
        <w:rPr>
          <w:rFonts w:hint="cs"/>
          <w:rtl/>
        </w:rPr>
        <w:t xml:space="preserve">בדיקת תקינות </w:t>
      </w:r>
      <w:r w:rsidR="009852C8">
        <w:rPr>
          <w:rFonts w:hint="cs"/>
          <w:rtl/>
        </w:rPr>
        <w:t xml:space="preserve">המכשיר </w:t>
      </w:r>
      <w:r>
        <w:rPr>
          <w:rFonts w:hint="cs"/>
          <w:rtl/>
        </w:rPr>
        <w:t xml:space="preserve">על ידי הספק </w:t>
      </w:r>
      <w:r w:rsidR="009852C8">
        <w:rPr>
          <w:rFonts w:hint="cs"/>
          <w:rtl/>
        </w:rPr>
        <w:t>.</w:t>
      </w:r>
    </w:p>
    <w:p w14:paraId="61EE7691" w14:textId="77777777" w:rsidR="00545599" w:rsidRPr="00A10EE9" w:rsidRDefault="00545599" w:rsidP="00CF3CEF">
      <w:pPr>
        <w:pStyle w:val="3-1"/>
        <w:keepLines w:val="0"/>
        <w:numPr>
          <w:ilvl w:val="5"/>
          <w:numId w:val="54"/>
        </w:numPr>
        <w:tabs>
          <w:tab w:val="clear" w:pos="4344"/>
          <w:tab w:val="num" w:pos="3458"/>
        </w:tabs>
        <w:snapToGrid w:val="0"/>
        <w:spacing w:before="0"/>
        <w:ind w:left="3458" w:hanging="1508"/>
        <w:outlineLvl w:val="3"/>
      </w:pPr>
      <w:r w:rsidRPr="00A10EE9">
        <w:rPr>
          <w:rFonts w:hint="cs"/>
          <w:rtl/>
        </w:rPr>
        <w:t>המשתמש הצטרף לשירות תיקונים.</w:t>
      </w:r>
    </w:p>
    <w:p w14:paraId="1447754A" w14:textId="77777777" w:rsidR="00233DE1" w:rsidRPr="00A10EE9" w:rsidRDefault="00233DE1" w:rsidP="00CF3CEF">
      <w:pPr>
        <w:pStyle w:val="4-"/>
        <w:numPr>
          <w:ilvl w:val="3"/>
          <w:numId w:val="54"/>
        </w:numPr>
        <w:tabs>
          <w:tab w:val="clear" w:pos="1854"/>
        </w:tabs>
        <w:ind w:left="2324" w:hanging="992"/>
        <w:rPr>
          <w:rFonts w:ascii="David" w:hAnsi="David"/>
        </w:rPr>
      </w:pPr>
      <w:r w:rsidRPr="00A10EE9">
        <w:rPr>
          <w:rFonts w:ascii="David" w:hAnsi="David" w:hint="eastAsia"/>
          <w:rtl/>
        </w:rPr>
        <w:lastRenderedPageBreak/>
        <w:t>שירותי</w:t>
      </w:r>
      <w:r w:rsidRPr="00A10EE9">
        <w:rPr>
          <w:rFonts w:ascii="David" w:hAnsi="David"/>
          <w:rtl/>
        </w:rPr>
        <w:t xml:space="preserve"> </w:t>
      </w:r>
      <w:r w:rsidRPr="00A10EE9">
        <w:rPr>
          <w:rFonts w:ascii="David" w:hAnsi="David" w:hint="eastAsia"/>
          <w:rtl/>
        </w:rPr>
        <w:t>אחריות</w:t>
      </w:r>
      <w:r w:rsidRPr="00A10EE9">
        <w:rPr>
          <w:rFonts w:ascii="David" w:hAnsi="David"/>
          <w:rtl/>
        </w:rPr>
        <w:t xml:space="preserve">, </w:t>
      </w:r>
      <w:r w:rsidRPr="00A10EE9">
        <w:rPr>
          <w:rFonts w:ascii="David" w:hAnsi="David" w:hint="eastAsia"/>
          <w:rtl/>
        </w:rPr>
        <w:t>תמיכה</w:t>
      </w:r>
      <w:r w:rsidRPr="00A10EE9">
        <w:rPr>
          <w:rFonts w:ascii="David" w:hAnsi="David"/>
          <w:rtl/>
        </w:rPr>
        <w:t xml:space="preserve"> </w:t>
      </w:r>
      <w:r w:rsidRPr="00A10EE9">
        <w:rPr>
          <w:rFonts w:ascii="David" w:hAnsi="David" w:hint="eastAsia"/>
          <w:rtl/>
        </w:rPr>
        <w:t>ותיקונים</w:t>
      </w:r>
      <w:r w:rsidRPr="00A10EE9">
        <w:rPr>
          <w:rFonts w:ascii="David" w:hAnsi="David"/>
          <w:rtl/>
        </w:rPr>
        <w:t xml:space="preserve">- </w:t>
      </w:r>
      <w:r w:rsidRPr="00A10EE9">
        <w:rPr>
          <w:rFonts w:ascii="David" w:hAnsi="David" w:hint="eastAsia"/>
          <w:rtl/>
        </w:rPr>
        <w:t>רכישת</w:t>
      </w:r>
      <w:r w:rsidRPr="00A10EE9">
        <w:rPr>
          <w:rFonts w:ascii="David" w:hAnsi="David"/>
          <w:rtl/>
        </w:rPr>
        <w:t xml:space="preserve"> </w:t>
      </w:r>
      <w:r w:rsidRPr="00A10EE9">
        <w:rPr>
          <w:rFonts w:ascii="David" w:hAnsi="David" w:hint="eastAsia"/>
          <w:rtl/>
        </w:rPr>
        <w:t>מכשירי</w:t>
      </w:r>
      <w:r w:rsidR="007B4068" w:rsidRPr="00A10EE9">
        <w:rPr>
          <w:rFonts w:ascii="David" w:hAnsi="David" w:hint="cs"/>
          <w:rtl/>
        </w:rPr>
        <w:t xml:space="preserve"> </w:t>
      </w:r>
      <w:r w:rsidR="007B4068" w:rsidRPr="00A10EE9">
        <w:rPr>
          <w:rFonts w:ascii="David" w:hAnsi="David" w:hint="cs"/>
        </w:rPr>
        <w:t>DATA</w:t>
      </w:r>
      <w:r w:rsidR="00D046C0" w:rsidRPr="00A10EE9">
        <w:rPr>
          <w:rFonts w:ascii="David" w:hAnsi="David" w:hint="cs"/>
          <w:rtl/>
        </w:rPr>
        <w:t xml:space="preserve"> ואביזרים</w:t>
      </w:r>
    </w:p>
    <w:p w14:paraId="146B5ED8" w14:textId="77777777" w:rsidR="00545599" w:rsidRPr="00A97D15" w:rsidRDefault="00545599" w:rsidP="00F26133">
      <w:pPr>
        <w:pStyle w:val="4-"/>
        <w:numPr>
          <w:ilvl w:val="4"/>
          <w:numId w:val="54"/>
        </w:numPr>
        <w:tabs>
          <w:tab w:val="clear" w:pos="2517"/>
          <w:tab w:val="num" w:pos="2608"/>
        </w:tabs>
        <w:ind w:left="2608" w:hanging="1168"/>
      </w:pPr>
      <w:r w:rsidRPr="00A97D15">
        <w:rPr>
          <w:rFonts w:hint="eastAsia"/>
          <w:rtl/>
        </w:rPr>
        <w:t>מכשיר</w:t>
      </w:r>
      <w:r w:rsidRPr="00A97D15">
        <w:rPr>
          <w:rtl/>
        </w:rPr>
        <w:t xml:space="preserve"> קצה </w:t>
      </w:r>
      <w:r w:rsidRPr="00A97D15">
        <w:t>DATA</w:t>
      </w:r>
      <w:r w:rsidRPr="00A97D15">
        <w:rPr>
          <w:rtl/>
        </w:rPr>
        <w:t xml:space="preserve"> שיירכש </w:t>
      </w:r>
      <w:r w:rsidR="00D046C0" w:rsidRPr="00A97D15">
        <w:rPr>
          <w:rFonts w:hint="cs"/>
          <w:rtl/>
        </w:rPr>
        <w:t xml:space="preserve">במסגרת סל זה, </w:t>
      </w:r>
      <w:r w:rsidRPr="00A97D15">
        <w:rPr>
          <w:rtl/>
        </w:rPr>
        <w:t>יכלל בשירות</w:t>
      </w:r>
      <w:r w:rsidR="00D046C0" w:rsidRPr="00A97D15">
        <w:rPr>
          <w:rFonts w:hint="cs"/>
          <w:rtl/>
        </w:rPr>
        <w:t xml:space="preserve"> אחריות</w:t>
      </w:r>
      <w:r w:rsidRPr="00A97D15">
        <w:rPr>
          <w:rtl/>
        </w:rPr>
        <w:t xml:space="preserve"> </w:t>
      </w:r>
      <w:r w:rsidR="00D046C0" w:rsidRPr="00A97D15">
        <w:rPr>
          <w:rFonts w:hint="cs"/>
          <w:rtl/>
        </w:rPr>
        <w:t>מלאה</w:t>
      </w:r>
      <w:r w:rsidRPr="00A97D15">
        <w:rPr>
          <w:rtl/>
        </w:rPr>
        <w:t xml:space="preserve"> למשך 12 חודשים מיום </w:t>
      </w:r>
      <w:r w:rsidRPr="00A97D15">
        <w:rPr>
          <w:rFonts w:hint="eastAsia"/>
          <w:rtl/>
        </w:rPr>
        <w:t>הרכישה</w:t>
      </w:r>
      <w:r w:rsidR="00D046C0" w:rsidRPr="00A97D15">
        <w:rPr>
          <w:rFonts w:hint="cs"/>
          <w:rtl/>
        </w:rPr>
        <w:t xml:space="preserve"> (להלן: "</w:t>
      </w:r>
      <w:r w:rsidR="00D046C0" w:rsidRPr="00A10EE9">
        <w:rPr>
          <w:rFonts w:hint="eastAsia"/>
          <w:b/>
          <w:bCs/>
          <w:rtl/>
        </w:rPr>
        <w:t>תקופת</w:t>
      </w:r>
      <w:r w:rsidR="00D046C0" w:rsidRPr="00A10EE9">
        <w:rPr>
          <w:b/>
          <w:bCs/>
          <w:rtl/>
        </w:rPr>
        <w:t xml:space="preserve"> </w:t>
      </w:r>
      <w:r w:rsidR="00D046C0" w:rsidRPr="00A10EE9">
        <w:rPr>
          <w:rFonts w:hint="eastAsia"/>
          <w:b/>
          <w:bCs/>
          <w:rtl/>
        </w:rPr>
        <w:t>האחריות</w:t>
      </w:r>
      <w:r w:rsidR="00D046C0" w:rsidRPr="00A97D15">
        <w:rPr>
          <w:rFonts w:hint="cs"/>
          <w:rtl/>
        </w:rPr>
        <w:t>")</w:t>
      </w:r>
      <w:r w:rsidRPr="00A97D15">
        <w:rPr>
          <w:rtl/>
        </w:rPr>
        <w:t xml:space="preserve">. מכשיר </w:t>
      </w:r>
      <w:r w:rsidRPr="00A97D15">
        <w:t>DATA</w:t>
      </w:r>
      <w:r w:rsidRPr="00A97D15">
        <w:rPr>
          <w:rtl/>
        </w:rPr>
        <w:t xml:space="preserve"> שלא ניתן לתקן במהלך תקופת האחריות</w:t>
      </w:r>
      <w:r w:rsidR="00D046C0" w:rsidRPr="00A97D15">
        <w:rPr>
          <w:rFonts w:hint="cs"/>
          <w:rtl/>
        </w:rPr>
        <w:t>,</w:t>
      </w:r>
      <w:r w:rsidRPr="00A97D15">
        <w:rPr>
          <w:rtl/>
        </w:rPr>
        <w:t xml:space="preserve"> הספק יחליף אותו במכשיר חדש מאותו יצרן ו</w:t>
      </w:r>
      <w:r w:rsidR="00D046C0" w:rsidRPr="00A97D15">
        <w:rPr>
          <w:rFonts w:hint="cs"/>
          <w:rtl/>
        </w:rPr>
        <w:t xml:space="preserve">מאותו </w:t>
      </w:r>
      <w:r w:rsidRPr="00A97D15">
        <w:rPr>
          <w:rtl/>
        </w:rPr>
        <w:t xml:space="preserve">דגם. מכשיר </w:t>
      </w:r>
      <w:r w:rsidRPr="00A97D15">
        <w:t>DATA</w:t>
      </w:r>
      <w:r w:rsidRPr="00A97D15">
        <w:rPr>
          <w:rtl/>
        </w:rPr>
        <w:t xml:space="preserve"> שיתקלקל יוחלף במכשיר זמני עד להחזרת המכשיר המקורי מתיקון.</w:t>
      </w:r>
      <w:r w:rsidR="00A97D15" w:rsidRPr="00A97D15">
        <w:rPr>
          <w:rFonts w:hint="cs"/>
          <w:rtl/>
        </w:rPr>
        <w:t xml:space="preserve"> בחלוף תקופת האחריות, ייתן הספק שירות תמיכה ותיקונים למכשירים אלו בהתאם למחירים המפורטים בסעיף העלות. </w:t>
      </w:r>
    </w:p>
    <w:p w14:paraId="76223877" w14:textId="6B66F388" w:rsidR="00545599" w:rsidRPr="00A97D15" w:rsidRDefault="00545599" w:rsidP="00E5559B">
      <w:pPr>
        <w:pStyle w:val="4-"/>
        <w:numPr>
          <w:ilvl w:val="4"/>
          <w:numId w:val="54"/>
        </w:numPr>
        <w:tabs>
          <w:tab w:val="clear" w:pos="2517"/>
          <w:tab w:val="num" w:pos="2608"/>
        </w:tabs>
        <w:ind w:left="2608" w:hanging="1168"/>
      </w:pPr>
      <w:r w:rsidRPr="00A97D15">
        <w:rPr>
          <w:rFonts w:hint="eastAsia"/>
          <w:rtl/>
        </w:rPr>
        <w:t>אביזרים</w:t>
      </w:r>
      <w:r w:rsidRPr="00A97D15">
        <w:rPr>
          <w:rtl/>
        </w:rPr>
        <w:t xml:space="preserve"> שיירכשו </w:t>
      </w:r>
      <w:r w:rsidR="00D046C0" w:rsidRPr="00A97D15">
        <w:rPr>
          <w:rFonts w:hint="cs"/>
          <w:rtl/>
        </w:rPr>
        <w:t xml:space="preserve">במסגרת סל זה, </w:t>
      </w:r>
      <w:r w:rsidRPr="00A97D15">
        <w:rPr>
          <w:rtl/>
        </w:rPr>
        <w:t xml:space="preserve">יכללו </w:t>
      </w:r>
      <w:r w:rsidR="00811B0D">
        <w:rPr>
          <w:rFonts w:hint="cs"/>
          <w:rtl/>
        </w:rPr>
        <w:t>6</w:t>
      </w:r>
      <w:r w:rsidR="00811B0D" w:rsidRPr="00A97D15">
        <w:rPr>
          <w:rtl/>
        </w:rPr>
        <w:t xml:space="preserve"> </w:t>
      </w:r>
      <w:r w:rsidRPr="00A97D15">
        <w:rPr>
          <w:rtl/>
        </w:rPr>
        <w:t xml:space="preserve">חודשי שירות </w:t>
      </w:r>
      <w:r w:rsidR="00D046C0" w:rsidRPr="00A97D15">
        <w:rPr>
          <w:rFonts w:hint="cs"/>
          <w:rtl/>
        </w:rPr>
        <w:t>אחריות מלאה</w:t>
      </w:r>
      <w:r w:rsidRPr="00A97D15">
        <w:rPr>
          <w:rtl/>
        </w:rPr>
        <w:t xml:space="preserve"> מיום הרכישה. אביזר שלא ניתן לתקן במהלך תקופת האחריות יוחלף באביזר חדש מאותו יצרן ו</w:t>
      </w:r>
      <w:r w:rsidR="00D046C0" w:rsidRPr="00A97D15">
        <w:rPr>
          <w:rFonts w:hint="cs"/>
          <w:rtl/>
        </w:rPr>
        <w:t xml:space="preserve">מאותו </w:t>
      </w:r>
      <w:r w:rsidRPr="00A97D15">
        <w:rPr>
          <w:rtl/>
        </w:rPr>
        <w:t>דגם</w:t>
      </w:r>
      <w:r w:rsidR="00977BB6">
        <w:rPr>
          <w:rFonts w:hint="cs"/>
          <w:rtl/>
        </w:rPr>
        <w:t xml:space="preserve"> שנרכש</w:t>
      </w:r>
      <w:r w:rsidRPr="00A97D15">
        <w:rPr>
          <w:rtl/>
        </w:rPr>
        <w:t xml:space="preserve">. </w:t>
      </w:r>
      <w:r w:rsidR="00977BB6">
        <w:rPr>
          <w:rFonts w:hint="cs"/>
          <w:rtl/>
        </w:rPr>
        <w:t xml:space="preserve">יובהר </w:t>
      </w:r>
      <w:r w:rsidR="0009579C">
        <w:rPr>
          <w:rFonts w:hint="cs"/>
          <w:rtl/>
        </w:rPr>
        <w:t xml:space="preserve">כי </w:t>
      </w:r>
      <w:r w:rsidR="00977BB6">
        <w:rPr>
          <w:rFonts w:hint="cs"/>
          <w:rtl/>
        </w:rPr>
        <w:t>אחריות</w:t>
      </w:r>
      <w:r w:rsidR="00103EC6">
        <w:rPr>
          <w:rFonts w:hint="cs"/>
          <w:rtl/>
        </w:rPr>
        <w:t xml:space="preserve"> תינתן גם ל</w:t>
      </w:r>
      <w:r w:rsidR="0036078B">
        <w:rPr>
          <w:rFonts w:hint="cs"/>
          <w:rtl/>
        </w:rPr>
        <w:t>אביזר או מוצר חשמלי לרבות שקע מטען וכבל טעינה.</w:t>
      </w:r>
    </w:p>
    <w:p w14:paraId="19DD2FAF" w14:textId="77777777" w:rsidR="00545599" w:rsidRPr="00A10EE9" w:rsidRDefault="00545599" w:rsidP="00CF3CEF">
      <w:pPr>
        <w:pStyle w:val="4-"/>
        <w:numPr>
          <w:ilvl w:val="3"/>
          <w:numId w:val="54"/>
        </w:numPr>
        <w:tabs>
          <w:tab w:val="clear" w:pos="1854"/>
        </w:tabs>
        <w:ind w:left="2324" w:hanging="992"/>
        <w:rPr>
          <w:rFonts w:ascii="David" w:hAnsi="David"/>
        </w:rPr>
      </w:pPr>
      <w:r w:rsidRPr="00A10EE9">
        <w:rPr>
          <w:rFonts w:ascii="David" w:hAnsi="David" w:hint="eastAsia"/>
          <w:rtl/>
        </w:rPr>
        <w:t>אופן</w:t>
      </w:r>
      <w:r w:rsidRPr="00A10EE9">
        <w:rPr>
          <w:rFonts w:ascii="David" w:hAnsi="David"/>
          <w:rtl/>
        </w:rPr>
        <w:t xml:space="preserve"> </w:t>
      </w:r>
      <w:r w:rsidRPr="00A10EE9">
        <w:rPr>
          <w:rFonts w:ascii="David" w:hAnsi="David" w:hint="eastAsia"/>
          <w:rtl/>
        </w:rPr>
        <w:t>אספקת</w:t>
      </w:r>
      <w:r w:rsidRPr="00A10EE9">
        <w:rPr>
          <w:rFonts w:ascii="David" w:hAnsi="David"/>
          <w:rtl/>
        </w:rPr>
        <w:t xml:space="preserve"> </w:t>
      </w:r>
      <w:r w:rsidRPr="00A10EE9">
        <w:rPr>
          <w:rFonts w:ascii="David" w:hAnsi="David" w:hint="eastAsia"/>
          <w:rtl/>
        </w:rPr>
        <w:t>שירות</w:t>
      </w:r>
      <w:r w:rsidRPr="00A10EE9">
        <w:rPr>
          <w:rFonts w:ascii="David" w:hAnsi="David"/>
          <w:rtl/>
        </w:rPr>
        <w:t xml:space="preserve"> </w:t>
      </w:r>
      <w:r w:rsidRPr="00A10EE9">
        <w:rPr>
          <w:rFonts w:ascii="David" w:hAnsi="David" w:hint="eastAsia"/>
          <w:rtl/>
        </w:rPr>
        <w:t>תיקונים</w:t>
      </w:r>
      <w:r w:rsidRPr="00A10EE9">
        <w:rPr>
          <w:rFonts w:ascii="David" w:hAnsi="David" w:hint="cs"/>
          <w:rtl/>
        </w:rPr>
        <w:t xml:space="preserve"> </w:t>
      </w:r>
    </w:p>
    <w:p w14:paraId="557B0931" w14:textId="77777777" w:rsidR="00545599" w:rsidRPr="00F22618" w:rsidRDefault="00545599" w:rsidP="00F26133">
      <w:pPr>
        <w:pStyle w:val="4-"/>
        <w:numPr>
          <w:ilvl w:val="4"/>
          <w:numId w:val="54"/>
        </w:numPr>
        <w:tabs>
          <w:tab w:val="clear" w:pos="2517"/>
          <w:tab w:val="num" w:pos="2608"/>
        </w:tabs>
        <w:ind w:left="2608" w:hanging="1168"/>
      </w:pPr>
      <w:r>
        <w:rPr>
          <w:rFonts w:hint="cs"/>
          <w:rtl/>
        </w:rPr>
        <w:t xml:space="preserve">מתן שירות תיקונים </w:t>
      </w:r>
      <w:r w:rsidR="00042E83">
        <w:rPr>
          <w:rFonts w:hint="cs"/>
          <w:rtl/>
        </w:rPr>
        <w:t>למכשירי רט"ן ו</w:t>
      </w:r>
      <w:r w:rsidR="00B50815">
        <w:rPr>
          <w:rFonts w:hint="cs"/>
          <w:rtl/>
        </w:rPr>
        <w:t>-</w:t>
      </w:r>
      <w:r w:rsidR="00042E83">
        <w:rPr>
          <w:rFonts w:hint="cs"/>
          <w:rtl/>
        </w:rPr>
        <w:t xml:space="preserve"> </w:t>
      </w:r>
      <w:r w:rsidR="00042E83">
        <w:t>Data</w:t>
      </w:r>
      <w:r w:rsidR="00042E83">
        <w:rPr>
          <w:rFonts w:hint="cs"/>
          <w:rtl/>
        </w:rPr>
        <w:t xml:space="preserve"> </w:t>
      </w:r>
      <w:r w:rsidR="004871D6">
        <w:rPr>
          <w:rFonts w:hint="cs"/>
          <w:rtl/>
        </w:rPr>
        <w:t xml:space="preserve">יכול שיעשה במספר דרכים </w:t>
      </w:r>
      <w:r>
        <w:rPr>
          <w:rFonts w:hint="cs"/>
          <w:rtl/>
        </w:rPr>
        <w:t>לבחירתו של המשתמש</w:t>
      </w:r>
      <w:r w:rsidR="00F8364B">
        <w:rPr>
          <w:rFonts w:hint="cs"/>
          <w:rtl/>
        </w:rPr>
        <w:t xml:space="preserve"> על בסיס תוכנית השירות ולרבות החלופות</w:t>
      </w:r>
      <w:r>
        <w:rPr>
          <w:rFonts w:hint="cs"/>
          <w:rtl/>
        </w:rPr>
        <w:t xml:space="preserve"> כלהלן:</w:t>
      </w:r>
      <w:r w:rsidRPr="00F22618">
        <w:rPr>
          <w:rFonts w:hint="cs"/>
          <w:rtl/>
        </w:rPr>
        <w:t xml:space="preserve"> </w:t>
      </w:r>
    </w:p>
    <w:p w14:paraId="6C1C749D" w14:textId="1041E145" w:rsidR="00545599" w:rsidRPr="00C76E7E" w:rsidRDefault="00545599" w:rsidP="00FC79AE">
      <w:pPr>
        <w:pStyle w:val="4-"/>
        <w:numPr>
          <w:ilvl w:val="5"/>
          <w:numId w:val="54"/>
        </w:numPr>
        <w:tabs>
          <w:tab w:val="num" w:pos="3033"/>
        </w:tabs>
        <w:ind w:left="3033" w:hanging="1366"/>
      </w:pPr>
      <w:r w:rsidRPr="00C76E7E">
        <w:rPr>
          <w:rFonts w:hint="cs"/>
          <w:rtl/>
        </w:rPr>
        <w:t xml:space="preserve"> </w:t>
      </w:r>
      <w:r w:rsidRPr="00A10EE9">
        <w:rPr>
          <w:rFonts w:hint="eastAsia"/>
          <w:u w:val="single"/>
          <w:rtl/>
        </w:rPr>
        <w:t>שירות</w:t>
      </w:r>
      <w:r w:rsidRPr="00A10EE9">
        <w:rPr>
          <w:u w:val="single"/>
          <w:rtl/>
        </w:rPr>
        <w:t xml:space="preserve"> </w:t>
      </w:r>
      <w:r w:rsidRPr="00A10EE9">
        <w:rPr>
          <w:rFonts w:hint="eastAsia"/>
          <w:u w:val="single"/>
          <w:rtl/>
        </w:rPr>
        <w:t>תיקונים</w:t>
      </w:r>
      <w:r w:rsidRPr="00A10EE9">
        <w:rPr>
          <w:u w:val="single"/>
          <w:rtl/>
        </w:rPr>
        <w:t xml:space="preserve"> בתחנות</w:t>
      </w:r>
      <w:r w:rsidR="00085F3B">
        <w:rPr>
          <w:rFonts w:hint="cs"/>
          <w:u w:val="single"/>
          <w:rtl/>
        </w:rPr>
        <w:t xml:space="preserve"> שירות בפריסה ארצית</w:t>
      </w:r>
      <w:r w:rsidRPr="00A10EE9">
        <w:rPr>
          <w:u w:val="single"/>
          <w:rtl/>
        </w:rPr>
        <w:t xml:space="preserve"> </w:t>
      </w:r>
      <w:r w:rsidR="00622224" w:rsidRPr="00A10EE9">
        <w:rPr>
          <w:rFonts w:hint="cs"/>
          <w:u w:val="single"/>
          <w:rtl/>
        </w:rPr>
        <w:t xml:space="preserve">ובעמדות </w:t>
      </w:r>
      <w:r w:rsidRPr="00A10EE9">
        <w:rPr>
          <w:rFonts w:hint="eastAsia"/>
          <w:u w:val="single"/>
          <w:rtl/>
        </w:rPr>
        <w:t>שירות</w:t>
      </w:r>
      <w:r w:rsidR="00085F3B">
        <w:rPr>
          <w:rFonts w:hint="cs"/>
          <w:u w:val="single"/>
          <w:rtl/>
        </w:rPr>
        <w:t xml:space="preserve"> יעודיות</w:t>
      </w:r>
      <w:r w:rsidR="00622224" w:rsidRPr="00A10EE9">
        <w:rPr>
          <w:rFonts w:hint="cs"/>
          <w:rtl/>
        </w:rPr>
        <w:t xml:space="preserve">- </w:t>
      </w:r>
      <w:r w:rsidR="00B50815">
        <w:rPr>
          <w:rFonts w:hint="cs"/>
          <w:rtl/>
        </w:rPr>
        <w:t xml:space="preserve">כמפורט לעיל, </w:t>
      </w:r>
      <w:r w:rsidR="00622224" w:rsidRPr="00F8364B">
        <w:rPr>
          <w:rFonts w:hint="eastAsia"/>
          <w:rtl/>
        </w:rPr>
        <w:t>הספק</w:t>
      </w:r>
      <w:r w:rsidR="00622224" w:rsidRPr="00F8364B">
        <w:rPr>
          <w:rtl/>
        </w:rPr>
        <w:t xml:space="preserve"> </w:t>
      </w:r>
      <w:r w:rsidR="00622224" w:rsidRPr="00F8364B">
        <w:rPr>
          <w:rFonts w:hint="eastAsia"/>
          <w:rtl/>
        </w:rPr>
        <w:t>יעמיד</w:t>
      </w:r>
      <w:r w:rsidR="00622224" w:rsidRPr="00F8364B">
        <w:rPr>
          <w:rtl/>
        </w:rPr>
        <w:t xml:space="preserve"> </w:t>
      </w:r>
      <w:r w:rsidR="00622224" w:rsidRPr="00F8364B">
        <w:rPr>
          <w:rFonts w:hint="eastAsia"/>
          <w:rtl/>
        </w:rPr>
        <w:t>לטובת</w:t>
      </w:r>
      <w:r w:rsidR="00622224" w:rsidRPr="00F8364B">
        <w:rPr>
          <w:rtl/>
        </w:rPr>
        <w:t xml:space="preserve"> </w:t>
      </w:r>
      <w:r w:rsidR="00622224" w:rsidRPr="00F8364B">
        <w:rPr>
          <w:rFonts w:hint="eastAsia"/>
          <w:rtl/>
        </w:rPr>
        <w:t>המזמינים</w:t>
      </w:r>
      <w:r w:rsidR="00622224" w:rsidRPr="00F8364B">
        <w:rPr>
          <w:rtl/>
        </w:rPr>
        <w:t xml:space="preserve"> </w:t>
      </w:r>
      <w:r w:rsidR="00622224" w:rsidRPr="00F8364B">
        <w:rPr>
          <w:rFonts w:hint="eastAsia"/>
          <w:rtl/>
        </w:rPr>
        <w:t>והמשתמשים</w:t>
      </w:r>
      <w:r w:rsidR="00622224" w:rsidRPr="00F8364B">
        <w:rPr>
          <w:rtl/>
        </w:rPr>
        <w:t xml:space="preserve"> </w:t>
      </w:r>
      <w:r w:rsidR="00622224" w:rsidRPr="00F8364B">
        <w:rPr>
          <w:rFonts w:hint="eastAsia"/>
          <w:rtl/>
        </w:rPr>
        <w:t>תחנות</w:t>
      </w:r>
      <w:r w:rsidR="00622224" w:rsidRPr="00F8364B">
        <w:rPr>
          <w:rtl/>
        </w:rPr>
        <w:t xml:space="preserve"> </w:t>
      </w:r>
      <w:r w:rsidR="00622224" w:rsidRPr="00F8364B">
        <w:rPr>
          <w:rFonts w:hint="eastAsia"/>
          <w:rtl/>
        </w:rPr>
        <w:t>שירות</w:t>
      </w:r>
      <w:r w:rsidR="00622224" w:rsidRPr="00F8364B">
        <w:rPr>
          <w:rtl/>
        </w:rPr>
        <w:t xml:space="preserve"> </w:t>
      </w:r>
      <w:r w:rsidR="00622224" w:rsidRPr="00F8364B">
        <w:rPr>
          <w:rFonts w:hint="eastAsia"/>
          <w:rtl/>
        </w:rPr>
        <w:t>בפריסה</w:t>
      </w:r>
      <w:r w:rsidR="00622224" w:rsidRPr="00F8364B">
        <w:rPr>
          <w:rtl/>
        </w:rPr>
        <w:t xml:space="preserve"> </w:t>
      </w:r>
      <w:r w:rsidR="00622224" w:rsidRPr="00F8364B">
        <w:rPr>
          <w:rFonts w:hint="eastAsia"/>
          <w:rtl/>
        </w:rPr>
        <w:t>ארצית</w:t>
      </w:r>
      <w:r w:rsidR="00622224" w:rsidRPr="00F8364B">
        <w:rPr>
          <w:rtl/>
        </w:rPr>
        <w:t xml:space="preserve"> </w:t>
      </w:r>
      <w:r w:rsidR="00622224" w:rsidRPr="00F8364B">
        <w:rPr>
          <w:rFonts w:hint="eastAsia"/>
          <w:rtl/>
        </w:rPr>
        <w:t>ועמדות</w:t>
      </w:r>
      <w:r w:rsidR="00622224" w:rsidRPr="00F8364B">
        <w:rPr>
          <w:rtl/>
        </w:rPr>
        <w:t xml:space="preserve"> </w:t>
      </w:r>
      <w:r w:rsidR="00622224" w:rsidRPr="00F8364B">
        <w:rPr>
          <w:rFonts w:hint="eastAsia"/>
          <w:rtl/>
        </w:rPr>
        <w:t>שירות</w:t>
      </w:r>
      <w:r w:rsidR="00622224" w:rsidRPr="00F8364B">
        <w:rPr>
          <w:rtl/>
        </w:rPr>
        <w:t xml:space="preserve"> </w:t>
      </w:r>
      <w:r w:rsidR="00622224" w:rsidRPr="00F8364B">
        <w:rPr>
          <w:rFonts w:hint="eastAsia"/>
          <w:rtl/>
        </w:rPr>
        <w:t>ייעודיות</w:t>
      </w:r>
      <w:r w:rsidR="00622224" w:rsidRPr="00F8364B">
        <w:rPr>
          <w:rtl/>
        </w:rPr>
        <w:t xml:space="preserve"> </w:t>
      </w:r>
      <w:r w:rsidR="00622224" w:rsidRPr="00F8364B">
        <w:rPr>
          <w:rFonts w:hint="eastAsia"/>
          <w:rtl/>
        </w:rPr>
        <w:t>באתרי</w:t>
      </w:r>
      <w:r w:rsidR="00622224" w:rsidRPr="00F8364B">
        <w:rPr>
          <w:rtl/>
        </w:rPr>
        <w:t xml:space="preserve"> </w:t>
      </w:r>
      <w:r w:rsidR="00622224" w:rsidRPr="00F8364B">
        <w:rPr>
          <w:rFonts w:hint="eastAsia"/>
          <w:rtl/>
        </w:rPr>
        <w:t>המזמינים</w:t>
      </w:r>
      <w:r w:rsidR="00622224" w:rsidRPr="00F8364B">
        <w:rPr>
          <w:rtl/>
        </w:rPr>
        <w:t xml:space="preserve">. </w:t>
      </w:r>
      <w:r w:rsidR="00622224" w:rsidRPr="00F8364B">
        <w:rPr>
          <w:rFonts w:hint="eastAsia"/>
          <w:rtl/>
        </w:rPr>
        <w:t>המשתמשים</w:t>
      </w:r>
      <w:r w:rsidR="00622224" w:rsidRPr="00F8364B">
        <w:rPr>
          <w:rtl/>
        </w:rPr>
        <w:t xml:space="preserve"> </w:t>
      </w:r>
      <w:r w:rsidR="00622224" w:rsidRPr="00F8364B">
        <w:rPr>
          <w:rFonts w:hint="eastAsia"/>
          <w:rtl/>
        </w:rPr>
        <w:t>יוכלו</w:t>
      </w:r>
      <w:r w:rsidR="00622224" w:rsidRPr="00F8364B">
        <w:rPr>
          <w:rtl/>
        </w:rPr>
        <w:t xml:space="preserve"> </w:t>
      </w:r>
      <w:r w:rsidR="00622224" w:rsidRPr="00F8364B">
        <w:rPr>
          <w:rFonts w:hint="eastAsia"/>
          <w:rtl/>
        </w:rPr>
        <w:t>להזמין</w:t>
      </w:r>
      <w:r w:rsidR="00622224" w:rsidRPr="00F8364B">
        <w:rPr>
          <w:rtl/>
        </w:rPr>
        <w:t xml:space="preserve"> </w:t>
      </w:r>
      <w:r w:rsidR="00622224" w:rsidRPr="00F8364B">
        <w:rPr>
          <w:rFonts w:hint="eastAsia"/>
          <w:rtl/>
        </w:rPr>
        <w:t>תור</w:t>
      </w:r>
      <w:r w:rsidR="00622224" w:rsidRPr="00F8364B">
        <w:rPr>
          <w:rtl/>
        </w:rPr>
        <w:t xml:space="preserve"> </w:t>
      </w:r>
      <w:r w:rsidR="00622224" w:rsidRPr="00F8364B">
        <w:rPr>
          <w:rFonts w:hint="eastAsia"/>
          <w:rtl/>
        </w:rPr>
        <w:t>מראש</w:t>
      </w:r>
      <w:r w:rsidR="00622224" w:rsidRPr="00F8364B">
        <w:rPr>
          <w:rtl/>
        </w:rPr>
        <w:t xml:space="preserve"> </w:t>
      </w:r>
      <w:r w:rsidR="00622224" w:rsidRPr="00F8364B">
        <w:rPr>
          <w:rFonts w:hint="eastAsia"/>
          <w:rtl/>
        </w:rPr>
        <w:t>עבור</w:t>
      </w:r>
      <w:r w:rsidR="00622224" w:rsidRPr="00F8364B">
        <w:rPr>
          <w:rtl/>
        </w:rPr>
        <w:t xml:space="preserve"> </w:t>
      </w:r>
      <w:r w:rsidR="00622224" w:rsidRPr="00F8364B">
        <w:rPr>
          <w:rFonts w:hint="eastAsia"/>
          <w:rtl/>
        </w:rPr>
        <w:t>תחנות</w:t>
      </w:r>
      <w:r w:rsidR="00622224" w:rsidRPr="00F8364B">
        <w:rPr>
          <w:rtl/>
        </w:rPr>
        <w:t xml:space="preserve"> </w:t>
      </w:r>
      <w:r w:rsidR="00622224" w:rsidRPr="00F8364B">
        <w:rPr>
          <w:rFonts w:hint="eastAsia"/>
          <w:rtl/>
        </w:rPr>
        <w:t>אלו</w:t>
      </w:r>
      <w:r w:rsidR="00622224" w:rsidRPr="00F8364B">
        <w:rPr>
          <w:rtl/>
        </w:rPr>
        <w:t xml:space="preserve"> </w:t>
      </w:r>
      <w:r w:rsidR="00622224" w:rsidRPr="00F8364B">
        <w:rPr>
          <w:rFonts w:hint="eastAsia"/>
          <w:rtl/>
        </w:rPr>
        <w:t>באמצעות</w:t>
      </w:r>
      <w:r w:rsidR="00622224" w:rsidRPr="00F8364B">
        <w:rPr>
          <w:rtl/>
        </w:rPr>
        <w:t xml:space="preserve"> </w:t>
      </w:r>
      <w:r w:rsidR="00622224" w:rsidRPr="00F8364B">
        <w:rPr>
          <w:rFonts w:hint="eastAsia"/>
          <w:rtl/>
        </w:rPr>
        <w:t>מערכת</w:t>
      </w:r>
      <w:r w:rsidR="00622224" w:rsidRPr="00F8364B">
        <w:rPr>
          <w:rtl/>
        </w:rPr>
        <w:t xml:space="preserve"> </w:t>
      </w:r>
      <w:r w:rsidR="00B50815">
        <w:rPr>
          <w:rFonts w:hint="cs"/>
          <w:rtl/>
        </w:rPr>
        <w:t>הכל בדיגיטל</w:t>
      </w:r>
      <w:r w:rsidR="00622224" w:rsidRPr="00F8364B">
        <w:rPr>
          <w:rtl/>
        </w:rPr>
        <w:t xml:space="preserve"> </w:t>
      </w:r>
      <w:r w:rsidR="00622224" w:rsidRPr="00F8364B">
        <w:rPr>
          <w:rFonts w:hint="eastAsia"/>
          <w:rtl/>
        </w:rPr>
        <w:t>ובנוסף</w:t>
      </w:r>
      <w:r w:rsidR="00622224" w:rsidRPr="00F8364B">
        <w:rPr>
          <w:rtl/>
        </w:rPr>
        <w:t xml:space="preserve">, </w:t>
      </w:r>
      <w:r w:rsidR="00622224" w:rsidRPr="00F8364B">
        <w:rPr>
          <w:rFonts w:hint="eastAsia"/>
          <w:rtl/>
        </w:rPr>
        <w:t>יוכלו</w:t>
      </w:r>
      <w:r w:rsidR="00622224" w:rsidRPr="00F8364B">
        <w:rPr>
          <w:rtl/>
        </w:rPr>
        <w:t xml:space="preserve"> </w:t>
      </w:r>
      <w:r w:rsidR="00622224" w:rsidRPr="00F8364B">
        <w:rPr>
          <w:rFonts w:hint="eastAsia"/>
          <w:rtl/>
        </w:rPr>
        <w:t>להגיע</w:t>
      </w:r>
      <w:r w:rsidR="00622224" w:rsidRPr="00F8364B">
        <w:rPr>
          <w:rtl/>
        </w:rPr>
        <w:t xml:space="preserve"> </w:t>
      </w:r>
      <w:r w:rsidR="00622224" w:rsidRPr="00F8364B">
        <w:rPr>
          <w:rFonts w:hint="eastAsia"/>
          <w:rtl/>
        </w:rPr>
        <w:t>ללא</w:t>
      </w:r>
      <w:r w:rsidR="00622224" w:rsidRPr="00F8364B">
        <w:rPr>
          <w:rtl/>
        </w:rPr>
        <w:t xml:space="preserve"> </w:t>
      </w:r>
      <w:r w:rsidR="00622224" w:rsidRPr="00F8364B">
        <w:rPr>
          <w:rFonts w:hint="eastAsia"/>
          <w:rtl/>
        </w:rPr>
        <w:t>תור</w:t>
      </w:r>
      <w:r w:rsidR="00622224" w:rsidRPr="00F8364B">
        <w:rPr>
          <w:rtl/>
        </w:rPr>
        <w:t>.</w:t>
      </w:r>
      <w:r w:rsidR="00E324B2" w:rsidRPr="00A10EE9">
        <w:rPr>
          <w:rFonts w:hint="cs"/>
          <w:rtl/>
        </w:rPr>
        <w:t xml:space="preserve"> </w:t>
      </w:r>
      <w:r w:rsidRPr="00C76E7E">
        <w:rPr>
          <w:rFonts w:hint="cs"/>
          <w:rtl/>
        </w:rPr>
        <w:t>תחנ</w:t>
      </w:r>
      <w:r w:rsidR="00622224">
        <w:rPr>
          <w:rFonts w:hint="cs"/>
          <w:rtl/>
        </w:rPr>
        <w:t>ו</w:t>
      </w:r>
      <w:r w:rsidRPr="00C76E7E">
        <w:rPr>
          <w:rFonts w:hint="cs"/>
          <w:rtl/>
        </w:rPr>
        <w:t xml:space="preserve">ת שירות </w:t>
      </w:r>
      <w:r w:rsidR="00622224">
        <w:rPr>
          <w:rFonts w:hint="cs"/>
          <w:rtl/>
        </w:rPr>
        <w:t xml:space="preserve">אשר בהן </w:t>
      </w:r>
      <w:r w:rsidRPr="00C76E7E">
        <w:rPr>
          <w:rFonts w:hint="cs"/>
          <w:rtl/>
        </w:rPr>
        <w:t>מעבדה</w:t>
      </w:r>
      <w:r w:rsidR="00622224">
        <w:rPr>
          <w:rFonts w:hint="cs"/>
          <w:rtl/>
        </w:rPr>
        <w:t>, יספקו שירות תיקון מהיר (עד שעתיים)</w:t>
      </w:r>
      <w:r w:rsidR="00103EC6">
        <w:rPr>
          <w:rFonts w:hint="cs"/>
          <w:rtl/>
        </w:rPr>
        <w:t>.</w:t>
      </w:r>
      <w:r w:rsidR="00622224">
        <w:rPr>
          <w:rFonts w:hint="cs"/>
          <w:rtl/>
        </w:rPr>
        <w:t xml:space="preserve"> ככל שהדבר אינו אפשרי, </w:t>
      </w:r>
      <w:r w:rsidR="00103EC6">
        <w:rPr>
          <w:rFonts w:hint="cs"/>
          <w:rtl/>
        </w:rPr>
        <w:t>יעמיד הספק לרשות</w:t>
      </w:r>
      <w:r w:rsidR="00622224">
        <w:rPr>
          <w:rFonts w:hint="cs"/>
          <w:rtl/>
        </w:rPr>
        <w:t xml:space="preserve"> </w:t>
      </w:r>
      <w:r w:rsidR="00103EC6">
        <w:rPr>
          <w:rFonts w:hint="cs"/>
          <w:rtl/>
        </w:rPr>
        <w:t>ה</w:t>
      </w:r>
      <w:r w:rsidR="00622224">
        <w:rPr>
          <w:rFonts w:hint="cs"/>
          <w:rtl/>
        </w:rPr>
        <w:t xml:space="preserve">משתמש </w:t>
      </w:r>
      <w:r w:rsidRPr="00C76E7E">
        <w:rPr>
          <w:rFonts w:hint="cs"/>
          <w:rtl/>
        </w:rPr>
        <w:t>מכשיר חלופי</w:t>
      </w:r>
      <w:r w:rsidR="00103EC6">
        <w:rPr>
          <w:rFonts w:hint="cs"/>
          <w:rtl/>
        </w:rPr>
        <w:t>,</w:t>
      </w:r>
      <w:r w:rsidRPr="00C76E7E">
        <w:rPr>
          <w:rFonts w:hint="cs"/>
          <w:rtl/>
        </w:rPr>
        <w:t xml:space="preserve"> מאותו </w:t>
      </w:r>
      <w:r w:rsidR="00103EC6">
        <w:rPr>
          <w:rFonts w:hint="cs"/>
          <w:rtl/>
        </w:rPr>
        <w:t xml:space="preserve">דגם, או מכשיר של אותו </w:t>
      </w:r>
      <w:r w:rsidR="00413219">
        <w:rPr>
          <w:rFonts w:hint="cs"/>
          <w:rtl/>
        </w:rPr>
        <w:t>יצרן</w:t>
      </w:r>
      <w:r w:rsidR="00103EC6">
        <w:rPr>
          <w:rFonts w:hint="cs"/>
          <w:rtl/>
        </w:rPr>
        <w:t>, מאותה</w:t>
      </w:r>
      <w:r w:rsidR="00413219">
        <w:rPr>
          <w:rFonts w:hint="cs"/>
          <w:rtl/>
        </w:rPr>
        <w:t xml:space="preserve"> סדרה</w:t>
      </w:r>
      <w:r w:rsidR="00103EC6">
        <w:rPr>
          <w:rFonts w:hint="cs"/>
          <w:rtl/>
        </w:rPr>
        <w:t>,</w:t>
      </w:r>
      <w:r w:rsidR="00413219">
        <w:rPr>
          <w:rFonts w:hint="cs"/>
          <w:rtl/>
        </w:rPr>
        <w:t xml:space="preserve"> מדגם אחד קודם בעל נפח זיכרון 128 גיגה לפחות</w:t>
      </w:r>
      <w:r w:rsidR="00103EC6">
        <w:rPr>
          <w:rFonts w:hint="cs"/>
          <w:rtl/>
        </w:rPr>
        <w:t>.</w:t>
      </w:r>
      <w:r w:rsidR="00622224">
        <w:rPr>
          <w:rFonts w:hint="cs"/>
          <w:rtl/>
        </w:rPr>
        <w:t xml:space="preserve"> </w:t>
      </w:r>
      <w:r w:rsidRPr="00C76E7E">
        <w:rPr>
          <w:rFonts w:hint="cs"/>
          <w:rtl/>
        </w:rPr>
        <w:t xml:space="preserve">המכשיר המקורי </w:t>
      </w:r>
      <w:r w:rsidR="00622224">
        <w:rPr>
          <w:rFonts w:hint="cs"/>
          <w:rtl/>
        </w:rPr>
        <w:t xml:space="preserve">יתוקן </w:t>
      </w:r>
      <w:r w:rsidRPr="00C76E7E">
        <w:rPr>
          <w:rFonts w:hint="cs"/>
          <w:rtl/>
        </w:rPr>
        <w:t xml:space="preserve">ויוחזר למשתמש בפרק זמן של עד </w:t>
      </w:r>
      <w:r w:rsidR="0039194B">
        <w:rPr>
          <w:rFonts w:hint="cs"/>
          <w:rtl/>
        </w:rPr>
        <w:t>3 ימי עבודה</w:t>
      </w:r>
      <w:r w:rsidR="0039194B" w:rsidRPr="00C76E7E">
        <w:rPr>
          <w:rFonts w:hint="cs"/>
          <w:rtl/>
        </w:rPr>
        <w:t xml:space="preserve"> </w:t>
      </w:r>
      <w:r w:rsidRPr="00C76E7E">
        <w:rPr>
          <w:rFonts w:hint="cs"/>
          <w:rtl/>
        </w:rPr>
        <w:t>או לחילופין</w:t>
      </w:r>
      <w:r w:rsidR="00622224">
        <w:rPr>
          <w:rFonts w:hint="cs"/>
          <w:rtl/>
        </w:rPr>
        <w:t>, יימסר למשתמש</w:t>
      </w:r>
      <w:r w:rsidRPr="00C76E7E">
        <w:rPr>
          <w:rFonts w:hint="cs"/>
          <w:rtl/>
        </w:rPr>
        <w:t xml:space="preserve"> מכשיר זהה (מאותו </w:t>
      </w:r>
      <w:r w:rsidR="00413219">
        <w:rPr>
          <w:rFonts w:hint="cs"/>
          <w:rtl/>
        </w:rPr>
        <w:t>הסדרה ו</w:t>
      </w:r>
      <w:r w:rsidRPr="00C76E7E">
        <w:rPr>
          <w:rFonts w:hint="cs"/>
          <w:rtl/>
        </w:rPr>
        <w:t xml:space="preserve">הדגם) מחודש </w:t>
      </w:r>
      <w:r w:rsidR="00622224">
        <w:rPr>
          <w:rFonts w:hint="cs"/>
          <w:rtl/>
        </w:rPr>
        <w:t>או</w:t>
      </w:r>
      <w:r w:rsidR="009F70AF">
        <w:rPr>
          <w:rFonts w:hint="cs"/>
          <w:rtl/>
        </w:rPr>
        <w:t xml:space="preserve"> </w:t>
      </w:r>
      <w:r w:rsidRPr="00C76E7E">
        <w:rPr>
          <w:rFonts w:hint="cs"/>
          <w:rtl/>
        </w:rPr>
        <w:t>חדש</w:t>
      </w:r>
      <w:r w:rsidR="00622224">
        <w:rPr>
          <w:rFonts w:hint="cs"/>
          <w:rtl/>
        </w:rPr>
        <w:t>, לפי כללי המכרז.</w:t>
      </w:r>
      <w:r w:rsidRPr="00C76E7E">
        <w:rPr>
          <w:rFonts w:hint="cs"/>
          <w:rtl/>
        </w:rPr>
        <w:t xml:space="preserve"> </w:t>
      </w:r>
    </w:p>
    <w:p w14:paraId="1AB2A6BF" w14:textId="4A6BC957" w:rsidR="00545599" w:rsidRPr="00C76E7E" w:rsidRDefault="001850F2" w:rsidP="00FC79AE">
      <w:pPr>
        <w:pStyle w:val="4-"/>
        <w:numPr>
          <w:ilvl w:val="5"/>
          <w:numId w:val="54"/>
        </w:numPr>
        <w:tabs>
          <w:tab w:val="num" w:pos="3033"/>
        </w:tabs>
        <w:ind w:left="3033" w:hanging="1366"/>
      </w:pPr>
      <w:r w:rsidRPr="00A10EE9">
        <w:rPr>
          <w:rFonts w:hint="eastAsia"/>
          <w:u w:val="single"/>
          <w:rtl/>
        </w:rPr>
        <w:t>שירות</w:t>
      </w:r>
      <w:r w:rsidRPr="00A10EE9">
        <w:rPr>
          <w:u w:val="single"/>
          <w:rtl/>
        </w:rPr>
        <w:t xml:space="preserve"> </w:t>
      </w:r>
      <w:r w:rsidRPr="00A10EE9">
        <w:rPr>
          <w:rFonts w:hint="eastAsia"/>
          <w:u w:val="single"/>
          <w:rtl/>
        </w:rPr>
        <w:t>אצל</w:t>
      </w:r>
      <w:r w:rsidRPr="00A10EE9">
        <w:rPr>
          <w:u w:val="single"/>
          <w:rtl/>
        </w:rPr>
        <w:t xml:space="preserve"> </w:t>
      </w:r>
      <w:r w:rsidRPr="00A10EE9">
        <w:rPr>
          <w:rFonts w:hint="eastAsia"/>
          <w:u w:val="single"/>
          <w:rtl/>
        </w:rPr>
        <w:t>הלקוח</w:t>
      </w:r>
      <w:r>
        <w:rPr>
          <w:rFonts w:hint="cs"/>
          <w:rtl/>
        </w:rPr>
        <w:t xml:space="preserve">- טכנאי הספק יגיע אל </w:t>
      </w:r>
      <w:r w:rsidR="00545599" w:rsidRPr="00C76E7E">
        <w:rPr>
          <w:rFonts w:hint="cs"/>
          <w:rtl/>
        </w:rPr>
        <w:t>מקום העבודה</w:t>
      </w:r>
      <w:r>
        <w:rPr>
          <w:rFonts w:hint="cs"/>
          <w:rtl/>
        </w:rPr>
        <w:t xml:space="preserve"> או</w:t>
      </w:r>
      <w:r w:rsidR="009F70AF">
        <w:rPr>
          <w:rFonts w:hint="cs"/>
          <w:rtl/>
        </w:rPr>
        <w:t xml:space="preserve"> </w:t>
      </w:r>
      <w:r w:rsidR="00545599" w:rsidRPr="00C76E7E">
        <w:rPr>
          <w:rFonts w:hint="cs"/>
          <w:rtl/>
        </w:rPr>
        <w:t xml:space="preserve">מקום מגוריו של המשתמש </w:t>
      </w:r>
      <w:r w:rsidR="00545599" w:rsidRPr="00C76E7E">
        <w:rPr>
          <w:rtl/>
        </w:rPr>
        <w:t>–</w:t>
      </w:r>
      <w:r w:rsidR="00545599" w:rsidRPr="00C76E7E">
        <w:rPr>
          <w:rFonts w:hint="cs"/>
          <w:rtl/>
        </w:rPr>
        <w:t xml:space="preserve"> </w:t>
      </w:r>
      <w:r>
        <w:rPr>
          <w:rFonts w:hint="cs"/>
          <w:rtl/>
        </w:rPr>
        <w:t>לפי בחירתו ו</w:t>
      </w:r>
      <w:r w:rsidR="00545599" w:rsidRPr="00C76E7E">
        <w:rPr>
          <w:rFonts w:hint="cs"/>
          <w:rtl/>
        </w:rPr>
        <w:t>בתיאום מראש, לצורך תיקון המכשיר במקום</w:t>
      </w:r>
      <w:r>
        <w:rPr>
          <w:rFonts w:hint="cs"/>
          <w:rtl/>
        </w:rPr>
        <w:t>, במידת האפשר</w:t>
      </w:r>
      <w:r w:rsidR="00545599" w:rsidRPr="00C76E7E">
        <w:rPr>
          <w:rFonts w:hint="cs"/>
          <w:rtl/>
        </w:rPr>
        <w:t xml:space="preserve"> או לחילופין </w:t>
      </w:r>
      <w:r>
        <w:rPr>
          <w:rFonts w:hint="cs"/>
          <w:rtl/>
        </w:rPr>
        <w:t>ביצוע</w:t>
      </w:r>
      <w:r w:rsidRPr="00C76E7E">
        <w:rPr>
          <w:rFonts w:hint="cs"/>
          <w:rtl/>
        </w:rPr>
        <w:t xml:space="preserve"> </w:t>
      </w:r>
      <w:r w:rsidR="00545599" w:rsidRPr="00C76E7E">
        <w:rPr>
          <w:rFonts w:hint="cs"/>
          <w:rtl/>
        </w:rPr>
        <w:t>החלפה קבועה</w:t>
      </w:r>
      <w:r w:rsidR="009F70AF">
        <w:rPr>
          <w:rFonts w:hint="cs"/>
          <w:rtl/>
        </w:rPr>
        <w:t xml:space="preserve"> או</w:t>
      </w:r>
      <w:r w:rsidR="00545599" w:rsidRPr="00C76E7E">
        <w:rPr>
          <w:rFonts w:hint="cs"/>
          <w:rtl/>
        </w:rPr>
        <w:t xml:space="preserve"> זמנית </w:t>
      </w:r>
      <w:r>
        <w:rPr>
          <w:rFonts w:hint="cs"/>
          <w:rtl/>
        </w:rPr>
        <w:t xml:space="preserve">של המכשיר </w:t>
      </w:r>
      <w:r w:rsidR="009F70AF">
        <w:rPr>
          <w:rFonts w:hint="cs"/>
          <w:rtl/>
        </w:rPr>
        <w:t xml:space="preserve">(לפי העניין) </w:t>
      </w:r>
      <w:r w:rsidR="00545599" w:rsidRPr="00C76E7E">
        <w:rPr>
          <w:rFonts w:hint="cs"/>
          <w:rtl/>
        </w:rPr>
        <w:t>עד לתיקו</w:t>
      </w:r>
      <w:r>
        <w:rPr>
          <w:rFonts w:hint="cs"/>
          <w:rtl/>
        </w:rPr>
        <w:t>נו</w:t>
      </w:r>
      <w:r w:rsidR="00545599" w:rsidRPr="00C76E7E">
        <w:rPr>
          <w:rFonts w:hint="cs"/>
          <w:rtl/>
        </w:rPr>
        <w:t xml:space="preserve"> בפרק זמן של עד </w:t>
      </w:r>
      <w:r w:rsidR="00085F3B">
        <w:rPr>
          <w:rFonts w:hint="cs"/>
          <w:rtl/>
        </w:rPr>
        <w:t>3 ימי עבודה</w:t>
      </w:r>
      <w:r w:rsidR="00545599" w:rsidRPr="00C76E7E">
        <w:rPr>
          <w:rFonts w:hint="cs"/>
          <w:rtl/>
        </w:rPr>
        <w:t xml:space="preserve"> </w:t>
      </w:r>
      <w:r w:rsidR="007B3B9F">
        <w:rPr>
          <w:rFonts w:hint="cs"/>
          <w:rtl/>
        </w:rPr>
        <w:t xml:space="preserve">ולאחר מכן </w:t>
      </w:r>
      <w:r w:rsidR="00545599" w:rsidRPr="00C76E7E">
        <w:rPr>
          <w:rFonts w:hint="cs"/>
          <w:rtl/>
        </w:rPr>
        <w:t>החזרתו למשתמש</w:t>
      </w:r>
      <w:r w:rsidR="007B3B9F">
        <w:rPr>
          <w:rFonts w:hint="cs"/>
          <w:rtl/>
        </w:rPr>
        <w:t xml:space="preserve"> באמצעות שליחות מטעם הספק שתתואם עם </w:t>
      </w:r>
      <w:r w:rsidR="009F70AF">
        <w:rPr>
          <w:rFonts w:hint="cs"/>
          <w:rtl/>
        </w:rPr>
        <w:t>המשתמש</w:t>
      </w:r>
      <w:r w:rsidR="007B3B9F">
        <w:rPr>
          <w:rFonts w:hint="cs"/>
          <w:rtl/>
        </w:rPr>
        <w:t xml:space="preserve"> לכתובת אש</w:t>
      </w:r>
      <w:r w:rsidR="009F70AF">
        <w:rPr>
          <w:rFonts w:hint="cs"/>
          <w:rtl/>
        </w:rPr>
        <w:t>ר יבקש</w:t>
      </w:r>
      <w:r w:rsidR="00545599" w:rsidRPr="00C76E7E">
        <w:rPr>
          <w:rFonts w:hint="cs"/>
          <w:rtl/>
        </w:rPr>
        <w:t>.</w:t>
      </w:r>
    </w:p>
    <w:p w14:paraId="52B39CAA" w14:textId="4514C563" w:rsidR="00545599" w:rsidRDefault="006F167F" w:rsidP="00CF3CEF">
      <w:pPr>
        <w:pStyle w:val="4-"/>
        <w:numPr>
          <w:ilvl w:val="3"/>
          <w:numId w:val="54"/>
        </w:numPr>
      </w:pPr>
      <w:r w:rsidRPr="005D214F">
        <w:rPr>
          <w:rFonts w:hint="eastAsia"/>
          <w:rtl/>
        </w:rPr>
        <w:t>העברת</w:t>
      </w:r>
      <w:r w:rsidRPr="005D214F">
        <w:rPr>
          <w:rtl/>
        </w:rPr>
        <w:t xml:space="preserve"> </w:t>
      </w:r>
      <w:r w:rsidRPr="005D214F">
        <w:rPr>
          <w:rFonts w:hint="eastAsia"/>
          <w:rtl/>
        </w:rPr>
        <w:t>מידע</w:t>
      </w:r>
      <w:r>
        <w:rPr>
          <w:rFonts w:hint="cs"/>
          <w:rtl/>
        </w:rPr>
        <w:t>-</w:t>
      </w:r>
      <w:r w:rsidR="00545599" w:rsidRPr="00F22618">
        <w:rPr>
          <w:rFonts w:hint="cs"/>
          <w:rtl/>
        </w:rPr>
        <w:t xml:space="preserve"> בכל החלפת מכשיר </w:t>
      </w:r>
      <w:r w:rsidR="00545599">
        <w:rPr>
          <w:rFonts w:hint="cs"/>
          <w:rtl/>
        </w:rPr>
        <w:t>למשתמשים</w:t>
      </w:r>
      <w:r w:rsidR="00545599" w:rsidRPr="00F22618">
        <w:rPr>
          <w:rFonts w:hint="cs"/>
          <w:rtl/>
        </w:rPr>
        <w:t>, הספק יבצע העברה של כלל הנתונים הקיימים במכשיר למכשיר החלופי או החדש</w:t>
      </w:r>
      <w:r w:rsidR="00545599">
        <w:rPr>
          <w:rFonts w:hint="cs"/>
          <w:rtl/>
        </w:rPr>
        <w:t>/</w:t>
      </w:r>
      <w:r w:rsidR="00E324B2">
        <w:rPr>
          <w:rFonts w:hint="cs"/>
          <w:rtl/>
        </w:rPr>
        <w:t xml:space="preserve"> </w:t>
      </w:r>
      <w:r w:rsidR="00545599">
        <w:rPr>
          <w:rFonts w:hint="cs"/>
          <w:rtl/>
        </w:rPr>
        <w:t>מחודש</w:t>
      </w:r>
      <w:r w:rsidR="00545599" w:rsidRPr="00F22618">
        <w:rPr>
          <w:rFonts w:hint="cs"/>
          <w:rtl/>
        </w:rPr>
        <w:t xml:space="preserve"> שיסופק למשתמש</w:t>
      </w:r>
      <w:r w:rsidR="00AB15C9">
        <w:rPr>
          <w:rFonts w:hint="cs"/>
          <w:rtl/>
        </w:rPr>
        <w:t xml:space="preserve"> העברת הנתונים תתאפשר </w:t>
      </w:r>
      <w:r w:rsidR="00AB15C9" w:rsidRPr="00AB15C9">
        <w:rPr>
          <w:rtl/>
        </w:rPr>
        <w:t xml:space="preserve">ככל </w:t>
      </w:r>
      <w:r w:rsidR="0009579C">
        <w:rPr>
          <w:rFonts w:hint="cs"/>
          <w:rtl/>
        </w:rPr>
        <w:t>ש</w:t>
      </w:r>
      <w:r w:rsidR="00AB15C9" w:rsidRPr="00AB15C9">
        <w:rPr>
          <w:rtl/>
        </w:rPr>
        <w:t xml:space="preserve">המכשיר תומך באפליקציה להעברת מידע </w:t>
      </w:r>
      <w:r w:rsidR="00AB15C9">
        <w:rPr>
          <w:rFonts w:hint="cs"/>
          <w:rtl/>
        </w:rPr>
        <w:t>(</w:t>
      </w:r>
      <w:r w:rsidR="00AB15C9" w:rsidRPr="00AB15C9">
        <w:rPr>
          <w:rtl/>
        </w:rPr>
        <w:t>לדוגמ</w:t>
      </w:r>
      <w:r w:rsidR="00AB15C9">
        <w:rPr>
          <w:rFonts w:hint="cs"/>
          <w:rtl/>
        </w:rPr>
        <w:t>ה</w:t>
      </w:r>
      <w:r w:rsidR="00AB15C9" w:rsidRPr="00AB15C9">
        <w:rPr>
          <w:rtl/>
        </w:rPr>
        <w:t xml:space="preserve"> </w:t>
      </w:r>
      <w:r w:rsidR="00AB15C9" w:rsidRPr="00AB15C9">
        <w:t>SMART SWITCH</w:t>
      </w:r>
      <w:r w:rsidR="00AB15C9">
        <w:rPr>
          <w:rFonts w:hint="cs"/>
          <w:rtl/>
        </w:rPr>
        <w:t>)</w:t>
      </w:r>
      <w:r w:rsidR="00D33222">
        <w:rPr>
          <w:rFonts w:hint="cs"/>
          <w:rtl/>
        </w:rPr>
        <w:t xml:space="preserve"> </w:t>
      </w:r>
      <w:r w:rsidR="00AB15C9">
        <w:rPr>
          <w:rFonts w:hint="cs"/>
          <w:rtl/>
        </w:rPr>
        <w:t>ו</w:t>
      </w:r>
      <w:r w:rsidR="00545599" w:rsidRPr="00C76E7E">
        <w:rPr>
          <w:rFonts w:hint="cs"/>
          <w:rtl/>
        </w:rPr>
        <w:t>ככל שלא תהיה מגבלה טכנית שתמנע את העברה המידע.</w:t>
      </w:r>
    </w:p>
    <w:p w14:paraId="4F8E1733"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eastAsia"/>
          <w:rtl/>
        </w:rPr>
        <w:t>אחריות</w:t>
      </w:r>
      <w:r w:rsidRPr="005D214F">
        <w:rPr>
          <w:rFonts w:ascii="David" w:hAnsi="David"/>
          <w:rtl/>
        </w:rPr>
        <w:t xml:space="preserve"> </w:t>
      </w:r>
      <w:r w:rsidRPr="005D214F">
        <w:rPr>
          <w:rFonts w:ascii="David" w:hAnsi="David" w:hint="eastAsia"/>
          <w:rtl/>
        </w:rPr>
        <w:t>יצרן</w:t>
      </w:r>
    </w:p>
    <w:p w14:paraId="191CD985" w14:textId="77777777" w:rsidR="004001CF" w:rsidRDefault="004001CF" w:rsidP="00CF3CEF">
      <w:pPr>
        <w:pStyle w:val="4-"/>
        <w:numPr>
          <w:ilvl w:val="3"/>
          <w:numId w:val="54"/>
        </w:numPr>
        <w:tabs>
          <w:tab w:val="clear" w:pos="1854"/>
          <w:tab w:val="num" w:pos="2608"/>
        </w:tabs>
        <w:ind w:left="2324" w:hanging="992"/>
      </w:pPr>
      <w:r w:rsidRPr="003028F0">
        <w:rPr>
          <w:rFonts w:hint="cs"/>
          <w:rtl/>
        </w:rPr>
        <w:lastRenderedPageBreak/>
        <w:t xml:space="preserve">כל </w:t>
      </w:r>
      <w:r>
        <w:rPr>
          <w:rFonts w:hint="cs"/>
          <w:rtl/>
        </w:rPr>
        <w:t xml:space="preserve">ציוד לרבות </w:t>
      </w:r>
      <w:r w:rsidRPr="003028F0">
        <w:rPr>
          <w:rFonts w:hint="cs"/>
          <w:rtl/>
        </w:rPr>
        <w:t>מכשיר</w:t>
      </w:r>
      <w:r>
        <w:rPr>
          <w:rFonts w:hint="cs"/>
          <w:rtl/>
        </w:rPr>
        <w:t>ים ואביזרים</w:t>
      </w:r>
      <w:r w:rsidRPr="003028F0">
        <w:rPr>
          <w:rFonts w:hint="cs"/>
          <w:rtl/>
        </w:rPr>
        <w:t xml:space="preserve"> שיסופק</w:t>
      </w:r>
      <w:r>
        <w:rPr>
          <w:rFonts w:hint="cs"/>
          <w:rtl/>
        </w:rPr>
        <w:t xml:space="preserve"> על ידי הספק</w:t>
      </w:r>
      <w:r w:rsidRPr="003028F0">
        <w:rPr>
          <w:rFonts w:hint="cs"/>
          <w:rtl/>
        </w:rPr>
        <w:t xml:space="preserve">, </w:t>
      </w:r>
      <w:r>
        <w:rPr>
          <w:rFonts w:hint="cs"/>
          <w:rtl/>
        </w:rPr>
        <w:t>יכלול</w:t>
      </w:r>
      <w:r w:rsidRPr="003028F0">
        <w:rPr>
          <w:rFonts w:hint="cs"/>
          <w:rtl/>
        </w:rPr>
        <w:t xml:space="preserve"> אחריות </w:t>
      </w:r>
      <w:r>
        <w:rPr>
          <w:rFonts w:hint="cs"/>
          <w:rtl/>
        </w:rPr>
        <w:t>של ה</w:t>
      </w:r>
      <w:r w:rsidRPr="003028F0">
        <w:rPr>
          <w:rFonts w:hint="cs"/>
          <w:rtl/>
        </w:rPr>
        <w:t>יצרן.</w:t>
      </w:r>
    </w:p>
    <w:p w14:paraId="02D17C91" w14:textId="77777777" w:rsidR="004001CF" w:rsidRPr="00A864AB" w:rsidRDefault="004001CF" w:rsidP="00CF3CEF">
      <w:pPr>
        <w:pStyle w:val="4-"/>
        <w:numPr>
          <w:ilvl w:val="3"/>
          <w:numId w:val="54"/>
        </w:numPr>
        <w:tabs>
          <w:tab w:val="clear" w:pos="1854"/>
          <w:tab w:val="num" w:pos="2608"/>
        </w:tabs>
        <w:ind w:left="2324" w:hanging="992"/>
        <w:rPr>
          <w:rtl/>
        </w:rPr>
      </w:pPr>
      <w:r w:rsidRPr="00A864AB">
        <w:rPr>
          <w:rFonts w:hint="cs"/>
          <w:rtl/>
        </w:rPr>
        <w:t xml:space="preserve">שירות אחריות </w:t>
      </w:r>
      <w:r>
        <w:rPr>
          <w:rFonts w:hint="cs"/>
          <w:rtl/>
        </w:rPr>
        <w:t>ה</w:t>
      </w:r>
      <w:r w:rsidRPr="00A864AB">
        <w:rPr>
          <w:rFonts w:hint="cs"/>
          <w:rtl/>
        </w:rPr>
        <w:t>יצרן יכלול את מרכיבי שירות אחריות היצרן, כפי שמסופקים על ידי יצרן הציוד המקורי</w:t>
      </w:r>
      <w:r>
        <w:rPr>
          <w:rFonts w:hint="cs"/>
          <w:rtl/>
        </w:rPr>
        <w:t xml:space="preserve"> לכלל לקוחותיו</w:t>
      </w:r>
      <w:r w:rsidRPr="00A864AB">
        <w:rPr>
          <w:rFonts w:hint="cs"/>
          <w:rtl/>
        </w:rPr>
        <w:t xml:space="preserve"> ויכלול לפחות את השירותים הבאים:</w:t>
      </w:r>
    </w:p>
    <w:p w14:paraId="39A47176" w14:textId="77777777" w:rsidR="004001CF" w:rsidRPr="00C76E7E" w:rsidRDefault="004001CF" w:rsidP="00F26133">
      <w:pPr>
        <w:pStyle w:val="4-"/>
        <w:numPr>
          <w:ilvl w:val="4"/>
          <w:numId w:val="54"/>
        </w:numPr>
        <w:tabs>
          <w:tab w:val="clear" w:pos="2517"/>
          <w:tab w:val="num" w:pos="2608"/>
        </w:tabs>
        <w:ind w:left="2608" w:hanging="1168"/>
        <w:rPr>
          <w:rtl/>
        </w:rPr>
      </w:pPr>
      <w:r w:rsidRPr="00C76E7E">
        <w:rPr>
          <w:rFonts w:hint="cs"/>
          <w:rtl/>
        </w:rPr>
        <w:t xml:space="preserve">אחריות </w:t>
      </w:r>
      <w:r w:rsidRPr="00C76E7E">
        <w:rPr>
          <w:rtl/>
        </w:rPr>
        <w:t>לחומרה</w:t>
      </w:r>
      <w:r w:rsidRPr="00C76E7E">
        <w:rPr>
          <w:rFonts w:hint="cs"/>
          <w:rtl/>
        </w:rPr>
        <w:t xml:space="preserve"> של המכשיר ולאביזרים שסופקו כחלק מהמכשיר/</w:t>
      </w:r>
      <w:r w:rsidR="00E324B2">
        <w:rPr>
          <w:rFonts w:hint="cs"/>
          <w:rtl/>
        </w:rPr>
        <w:t xml:space="preserve"> </w:t>
      </w:r>
      <w:r w:rsidRPr="00C76E7E">
        <w:rPr>
          <w:rFonts w:hint="cs"/>
          <w:rtl/>
        </w:rPr>
        <w:t xml:space="preserve">ערכה </w:t>
      </w:r>
      <w:r w:rsidRPr="00C76E7E">
        <w:rPr>
          <w:rtl/>
        </w:rPr>
        <w:t>מפני פגמים בחומרים ובעבודת הייצור</w:t>
      </w:r>
      <w:r w:rsidRPr="00C76E7E">
        <w:rPr>
          <w:rFonts w:hint="cs"/>
          <w:rtl/>
        </w:rPr>
        <w:t>.</w:t>
      </w:r>
    </w:p>
    <w:p w14:paraId="74A18AD7" w14:textId="77777777" w:rsidR="004001CF" w:rsidRPr="00C76E7E" w:rsidRDefault="004001CF" w:rsidP="00F26133">
      <w:pPr>
        <w:pStyle w:val="4-"/>
        <w:numPr>
          <w:ilvl w:val="4"/>
          <w:numId w:val="54"/>
        </w:numPr>
        <w:tabs>
          <w:tab w:val="clear" w:pos="2517"/>
          <w:tab w:val="num" w:pos="2608"/>
        </w:tabs>
        <w:ind w:left="2608" w:hanging="1168"/>
      </w:pPr>
      <w:r w:rsidRPr="00C76E7E">
        <w:rPr>
          <w:rFonts w:hint="cs"/>
          <w:rtl/>
        </w:rPr>
        <w:t>אחריות חשמלית של כלל רכיבי המערכת של המכשיר לרבות מערכות השמע, התצוגה, תאורה, סוללה, פקדים, הפסקת עבודת המכשיר מכל סיבה שהיא והכל בהתאם לאחריות היצרן.</w:t>
      </w:r>
    </w:p>
    <w:p w14:paraId="74585C2E" w14:textId="77777777" w:rsidR="004001CF" w:rsidRDefault="004001CF" w:rsidP="00CF3CEF">
      <w:pPr>
        <w:pStyle w:val="4-"/>
        <w:numPr>
          <w:ilvl w:val="3"/>
          <w:numId w:val="54"/>
        </w:numPr>
        <w:tabs>
          <w:tab w:val="clear" w:pos="1854"/>
          <w:tab w:val="num" w:pos="2608"/>
        </w:tabs>
        <w:ind w:left="2324" w:hanging="992"/>
      </w:pPr>
      <w:r w:rsidRPr="00A864AB">
        <w:rPr>
          <w:rFonts w:hint="cs"/>
          <w:rtl/>
        </w:rPr>
        <w:t>כל תקלה אפידמית או בטיחותית</w:t>
      </w:r>
      <w:r>
        <w:rPr>
          <w:rFonts w:hint="cs"/>
          <w:rtl/>
        </w:rPr>
        <w:t xml:space="preserve"> במכשיר רט"ן</w:t>
      </w:r>
      <w:r w:rsidRPr="00A864AB">
        <w:rPr>
          <w:rFonts w:hint="cs"/>
          <w:rtl/>
        </w:rPr>
        <w:t xml:space="preserve">, שכוללת הודעת יצרן על תקלה או תקלה סדרתית חוזרת עם מעל ל 5% מהיקף המשתמשים ואשר חוזרת על עצמה תטופל </w:t>
      </w:r>
      <w:r>
        <w:rPr>
          <w:rFonts w:hint="cs"/>
          <w:rtl/>
        </w:rPr>
        <w:t xml:space="preserve">על ידי הספק או היצרן </w:t>
      </w:r>
      <w:r w:rsidRPr="00A864AB">
        <w:rPr>
          <w:rFonts w:hint="cs"/>
          <w:rtl/>
        </w:rPr>
        <w:t>במסגרת אחריות יצרן</w:t>
      </w:r>
      <w:r>
        <w:rPr>
          <w:rFonts w:hint="cs"/>
          <w:rtl/>
        </w:rPr>
        <w:t>.</w:t>
      </w:r>
      <w:r w:rsidRPr="00A864AB">
        <w:rPr>
          <w:rFonts w:hint="cs"/>
          <w:rtl/>
        </w:rPr>
        <w:t xml:space="preserve"> </w:t>
      </w:r>
      <w:r>
        <w:rPr>
          <w:rFonts w:hint="cs"/>
          <w:rtl/>
        </w:rPr>
        <w:t xml:space="preserve">הפתרון יכלול </w:t>
      </w:r>
      <w:r w:rsidRPr="00A864AB">
        <w:rPr>
          <w:rFonts w:hint="cs"/>
          <w:rtl/>
        </w:rPr>
        <w:t>תחקור</w:t>
      </w:r>
      <w:r>
        <w:rPr>
          <w:rFonts w:hint="cs"/>
          <w:rtl/>
        </w:rPr>
        <w:t xml:space="preserve"> האירוע</w:t>
      </w:r>
      <w:r w:rsidRPr="00A864AB">
        <w:rPr>
          <w:rFonts w:hint="cs"/>
          <w:rtl/>
        </w:rPr>
        <w:t>, החלפ</w:t>
      </w:r>
      <w:r>
        <w:rPr>
          <w:rFonts w:hint="cs"/>
          <w:rtl/>
        </w:rPr>
        <w:t>ת</w:t>
      </w:r>
      <w:r w:rsidRPr="00A864AB">
        <w:rPr>
          <w:rFonts w:hint="cs"/>
          <w:rtl/>
        </w:rPr>
        <w:t xml:space="preserve"> </w:t>
      </w:r>
      <w:r>
        <w:rPr>
          <w:rFonts w:hint="cs"/>
          <w:rtl/>
        </w:rPr>
        <w:t xml:space="preserve">המכשיר </w:t>
      </w:r>
      <w:r w:rsidRPr="00A864AB">
        <w:rPr>
          <w:rFonts w:hint="cs"/>
          <w:rtl/>
        </w:rPr>
        <w:t>מיידית וללא שיהוי</w:t>
      </w:r>
      <w:r>
        <w:rPr>
          <w:rFonts w:hint="cs"/>
          <w:rtl/>
        </w:rPr>
        <w:t xml:space="preserve"> במכשיר </w:t>
      </w:r>
      <w:r w:rsidRPr="00A864AB">
        <w:rPr>
          <w:rFonts w:hint="cs"/>
          <w:rtl/>
        </w:rPr>
        <w:t>חדש, לשביעות רצונו עורך המכרז</w:t>
      </w:r>
      <w:r>
        <w:rPr>
          <w:rFonts w:hint="cs"/>
          <w:rtl/>
        </w:rPr>
        <w:t xml:space="preserve"> והמשתמשים</w:t>
      </w:r>
      <w:r w:rsidRPr="00A864AB">
        <w:rPr>
          <w:rFonts w:hint="cs"/>
          <w:rtl/>
        </w:rPr>
        <w:t>.</w:t>
      </w:r>
    </w:p>
    <w:p w14:paraId="7CD53722" w14:textId="77777777" w:rsidR="0087129B" w:rsidRPr="005D214F" w:rsidRDefault="0087129B" w:rsidP="00F26133">
      <w:pPr>
        <w:pStyle w:val="3-"/>
        <w:numPr>
          <w:ilvl w:val="2"/>
          <w:numId w:val="54"/>
        </w:numPr>
        <w:tabs>
          <w:tab w:val="num" w:pos="1287"/>
          <w:tab w:val="num" w:pos="1332"/>
        </w:tabs>
        <w:ind w:left="1224" w:hanging="504"/>
        <w:rPr>
          <w:rFonts w:ascii="David" w:hAnsi="David"/>
        </w:rPr>
      </w:pPr>
      <w:r w:rsidRPr="005D214F">
        <w:rPr>
          <w:rFonts w:ascii="David" w:hAnsi="David" w:hint="eastAsia"/>
          <w:rtl/>
        </w:rPr>
        <w:t>תקלות</w:t>
      </w:r>
      <w:r w:rsidRPr="005D214F">
        <w:rPr>
          <w:rFonts w:ascii="David" w:hAnsi="David"/>
          <w:rtl/>
        </w:rPr>
        <w:t xml:space="preserve"> </w:t>
      </w:r>
      <w:r w:rsidRPr="005D214F">
        <w:rPr>
          <w:rFonts w:ascii="David" w:hAnsi="David" w:hint="eastAsia"/>
          <w:rtl/>
        </w:rPr>
        <w:t>קריטיות</w:t>
      </w:r>
    </w:p>
    <w:p w14:paraId="1AB11F3F" w14:textId="48E53E2E" w:rsidR="0087129B" w:rsidRDefault="0087129B" w:rsidP="00CF3CEF">
      <w:pPr>
        <w:pStyle w:val="4-"/>
        <w:numPr>
          <w:ilvl w:val="3"/>
          <w:numId w:val="54"/>
        </w:numPr>
        <w:tabs>
          <w:tab w:val="clear" w:pos="1854"/>
          <w:tab w:val="num" w:pos="2608"/>
        </w:tabs>
        <w:ind w:left="2324" w:hanging="992"/>
      </w:pPr>
      <w:r>
        <w:rPr>
          <w:rFonts w:hint="cs"/>
          <w:rtl/>
        </w:rPr>
        <w:t xml:space="preserve">תקלה קריטית </w:t>
      </w:r>
      <w:r>
        <w:rPr>
          <w:rtl/>
        </w:rPr>
        <w:t>–</w:t>
      </w:r>
      <w:r w:rsidRPr="00933AB7">
        <w:rPr>
          <w:rtl/>
        </w:rPr>
        <w:t xml:space="preserve"> </w:t>
      </w:r>
      <w:r>
        <w:rPr>
          <w:rFonts w:hint="cs"/>
          <w:rtl/>
        </w:rPr>
        <w:t xml:space="preserve">תוגדר כתקלה אשר גורמת לפגיעה בשירות כלשהו </w:t>
      </w:r>
      <w:r w:rsidR="0024635B">
        <w:rPr>
          <w:rFonts w:hint="cs"/>
          <w:rtl/>
        </w:rPr>
        <w:t>ב</w:t>
      </w:r>
      <w:r w:rsidR="001742E8">
        <w:rPr>
          <w:rFonts w:hint="cs"/>
          <w:rtl/>
        </w:rPr>
        <w:t>היקף של למעלה מ</w:t>
      </w:r>
      <w:r>
        <w:rPr>
          <w:rtl/>
        </w:rPr>
        <w:t>–</w:t>
      </w:r>
      <w:r>
        <w:rPr>
          <w:rFonts w:hint="cs"/>
          <w:rtl/>
        </w:rPr>
        <w:t xml:space="preserve"> 5% מהיקף המשתמשים או</w:t>
      </w:r>
      <w:r w:rsidR="001742E8">
        <w:rPr>
          <w:rFonts w:hint="cs"/>
          <w:rtl/>
        </w:rPr>
        <w:t xml:space="preserve"> למעלה מ</w:t>
      </w:r>
      <w:r w:rsidR="0009579C">
        <w:rPr>
          <w:rFonts w:hint="cs"/>
          <w:rtl/>
        </w:rPr>
        <w:t>-</w:t>
      </w:r>
      <w:r>
        <w:rPr>
          <w:rFonts w:hint="cs"/>
          <w:rtl/>
        </w:rPr>
        <w:t xml:space="preserve"> </w:t>
      </w:r>
      <w:r w:rsidR="006A1F8A">
        <w:rPr>
          <w:rFonts w:hint="cs"/>
          <w:rtl/>
        </w:rPr>
        <w:t xml:space="preserve">5% </w:t>
      </w:r>
      <w:r>
        <w:rPr>
          <w:rFonts w:hint="cs"/>
          <w:rtl/>
        </w:rPr>
        <w:t>מכלל מנויי הספק.</w:t>
      </w:r>
    </w:p>
    <w:p w14:paraId="18086C29" w14:textId="77777777" w:rsidR="0087129B" w:rsidRPr="003F7E38" w:rsidRDefault="0087129B" w:rsidP="00CF3CEF">
      <w:pPr>
        <w:pStyle w:val="4-"/>
        <w:numPr>
          <w:ilvl w:val="3"/>
          <w:numId w:val="54"/>
        </w:numPr>
        <w:tabs>
          <w:tab w:val="clear" w:pos="1854"/>
          <w:tab w:val="num" w:pos="2608"/>
        </w:tabs>
        <w:ind w:left="2324" w:hanging="992"/>
      </w:pPr>
      <w:r w:rsidRPr="003F7E38">
        <w:rPr>
          <w:rFonts w:hint="eastAsia"/>
          <w:rtl/>
        </w:rPr>
        <w:t>הספק</w:t>
      </w:r>
      <w:r w:rsidRPr="003F7E38">
        <w:rPr>
          <w:rtl/>
        </w:rPr>
        <w:t xml:space="preserve"> </w:t>
      </w:r>
      <w:r>
        <w:rPr>
          <w:rFonts w:hint="cs"/>
          <w:rtl/>
        </w:rPr>
        <w:t>י</w:t>
      </w:r>
      <w:r w:rsidRPr="003F7E38">
        <w:rPr>
          <w:rFonts w:hint="cs"/>
          <w:rtl/>
        </w:rPr>
        <w:t>דווח לעורך המכרז</w:t>
      </w:r>
      <w:r w:rsidRPr="003F7E38">
        <w:rPr>
          <w:rtl/>
        </w:rPr>
        <w:t xml:space="preserve"> </w:t>
      </w:r>
      <w:r w:rsidRPr="003F7E38">
        <w:rPr>
          <w:rFonts w:hint="eastAsia"/>
          <w:rtl/>
        </w:rPr>
        <w:t>ולאנשי</w:t>
      </w:r>
      <w:r w:rsidRPr="003F7E38">
        <w:rPr>
          <w:rtl/>
        </w:rPr>
        <w:t xml:space="preserve"> </w:t>
      </w:r>
      <w:r w:rsidRPr="003F7E38">
        <w:rPr>
          <w:rFonts w:hint="eastAsia"/>
          <w:rtl/>
        </w:rPr>
        <w:t>הקשר</w:t>
      </w:r>
      <w:r w:rsidRPr="003F7E38">
        <w:rPr>
          <w:rtl/>
        </w:rPr>
        <w:t xml:space="preserve"> </w:t>
      </w:r>
      <w:r w:rsidRPr="003F7E38">
        <w:rPr>
          <w:rFonts w:hint="eastAsia"/>
          <w:rtl/>
        </w:rPr>
        <w:t>על</w:t>
      </w:r>
      <w:r w:rsidRPr="003F7E38">
        <w:rPr>
          <w:rtl/>
        </w:rPr>
        <w:t xml:space="preserve"> </w:t>
      </w:r>
      <w:r w:rsidRPr="003F7E38">
        <w:rPr>
          <w:rFonts w:hint="eastAsia"/>
          <w:rtl/>
        </w:rPr>
        <w:t>כל</w:t>
      </w:r>
      <w:r w:rsidRPr="003F7E38">
        <w:rPr>
          <w:rtl/>
        </w:rPr>
        <w:t xml:space="preserve"> </w:t>
      </w:r>
      <w:r w:rsidRPr="003F7E38">
        <w:rPr>
          <w:rFonts w:hint="eastAsia"/>
          <w:rtl/>
        </w:rPr>
        <w:t>תקלה</w:t>
      </w:r>
      <w:r w:rsidRPr="003F7E38">
        <w:rPr>
          <w:rtl/>
        </w:rPr>
        <w:t xml:space="preserve"> </w:t>
      </w:r>
      <w:r w:rsidRPr="003F7E38">
        <w:rPr>
          <w:rFonts w:hint="eastAsia"/>
          <w:rtl/>
        </w:rPr>
        <w:t>קריטית</w:t>
      </w:r>
      <w:r w:rsidRPr="003F7E38">
        <w:rPr>
          <w:rtl/>
        </w:rPr>
        <w:t xml:space="preserve"> </w:t>
      </w:r>
      <w:r w:rsidRPr="003F7E38">
        <w:rPr>
          <w:rFonts w:hint="eastAsia"/>
          <w:rtl/>
        </w:rPr>
        <w:t>אשר</w:t>
      </w:r>
      <w:r w:rsidRPr="003F7E38">
        <w:rPr>
          <w:rtl/>
        </w:rPr>
        <w:t xml:space="preserve"> </w:t>
      </w:r>
      <w:r w:rsidRPr="003F7E38">
        <w:rPr>
          <w:rFonts w:hint="eastAsia"/>
          <w:rtl/>
        </w:rPr>
        <w:t>עשויה</w:t>
      </w:r>
      <w:r w:rsidRPr="003F7E38">
        <w:rPr>
          <w:rtl/>
        </w:rPr>
        <w:t xml:space="preserve"> </w:t>
      </w:r>
      <w:r w:rsidRPr="003F7E38">
        <w:rPr>
          <w:rFonts w:hint="eastAsia"/>
          <w:rtl/>
        </w:rPr>
        <w:t>לפגוע</w:t>
      </w:r>
      <w:r w:rsidRPr="003F7E38">
        <w:rPr>
          <w:rtl/>
        </w:rPr>
        <w:t xml:space="preserve"> </w:t>
      </w:r>
      <w:r w:rsidR="001742E8">
        <w:rPr>
          <w:rFonts w:hint="cs"/>
          <w:rtl/>
        </w:rPr>
        <w:t xml:space="preserve">(או פגעה) </w:t>
      </w:r>
      <w:r w:rsidRPr="003F7E38">
        <w:rPr>
          <w:rFonts w:hint="eastAsia"/>
          <w:rtl/>
        </w:rPr>
        <w:t>ברשת</w:t>
      </w:r>
      <w:r w:rsidRPr="003F7E38">
        <w:rPr>
          <w:rtl/>
        </w:rPr>
        <w:t xml:space="preserve"> </w:t>
      </w:r>
      <w:r w:rsidRPr="003F7E38">
        <w:rPr>
          <w:rFonts w:hint="eastAsia"/>
          <w:rtl/>
        </w:rPr>
        <w:t>ואשר</w:t>
      </w:r>
      <w:r w:rsidRPr="003F7E38">
        <w:rPr>
          <w:rtl/>
        </w:rPr>
        <w:t xml:space="preserve"> </w:t>
      </w:r>
      <w:r w:rsidRPr="003F7E38">
        <w:rPr>
          <w:rFonts w:hint="eastAsia"/>
          <w:rtl/>
        </w:rPr>
        <w:t>עשויה</w:t>
      </w:r>
      <w:r w:rsidRPr="003F7E38">
        <w:rPr>
          <w:rtl/>
        </w:rPr>
        <w:t xml:space="preserve"> </w:t>
      </w:r>
      <w:r w:rsidRPr="003F7E38">
        <w:rPr>
          <w:rFonts w:hint="eastAsia"/>
          <w:rtl/>
        </w:rPr>
        <w:t>להשפיע</w:t>
      </w:r>
      <w:r w:rsidRPr="003F7E38">
        <w:rPr>
          <w:rtl/>
        </w:rPr>
        <w:t xml:space="preserve"> </w:t>
      </w:r>
      <w:r w:rsidRPr="003F7E38">
        <w:rPr>
          <w:rFonts w:hint="eastAsia"/>
          <w:rtl/>
        </w:rPr>
        <w:t>על</w:t>
      </w:r>
      <w:r w:rsidRPr="003F7E38">
        <w:rPr>
          <w:rtl/>
        </w:rPr>
        <w:t xml:space="preserve"> </w:t>
      </w:r>
      <w:r w:rsidRPr="003F7E38">
        <w:rPr>
          <w:rFonts w:hint="eastAsia"/>
          <w:rtl/>
        </w:rPr>
        <w:t>השירותים</w:t>
      </w:r>
      <w:r w:rsidRPr="003F7E38">
        <w:rPr>
          <w:rtl/>
        </w:rPr>
        <w:t xml:space="preserve"> </w:t>
      </w:r>
      <w:r w:rsidRPr="003F7E38">
        <w:rPr>
          <w:rFonts w:hint="eastAsia"/>
          <w:rtl/>
        </w:rPr>
        <w:t>שיינתנו</w:t>
      </w:r>
      <w:r w:rsidRPr="003F7E38">
        <w:rPr>
          <w:rtl/>
        </w:rPr>
        <w:t xml:space="preserve"> </w:t>
      </w:r>
      <w:r>
        <w:rPr>
          <w:rFonts w:hint="cs"/>
          <w:rtl/>
        </w:rPr>
        <w:t>למשתמשים</w:t>
      </w:r>
      <w:r w:rsidRPr="003F7E38">
        <w:rPr>
          <w:rtl/>
        </w:rPr>
        <w:t xml:space="preserve">. </w:t>
      </w:r>
      <w:r>
        <w:rPr>
          <w:rFonts w:hint="cs"/>
          <w:rtl/>
        </w:rPr>
        <w:t>הספק יתעדף את פתרון התקלה של המשתמשים במכרז על פני לקוחות אחרים.</w:t>
      </w:r>
      <w:r w:rsidRPr="003F7E38" w:rsidDel="006947DE">
        <w:rPr>
          <w:rFonts w:hint="eastAsia"/>
          <w:rtl/>
        </w:rPr>
        <w:t xml:space="preserve"> </w:t>
      </w:r>
    </w:p>
    <w:p w14:paraId="162A242F" w14:textId="668C9870" w:rsidR="0087129B" w:rsidRDefault="0087129B" w:rsidP="00CF3CEF">
      <w:pPr>
        <w:pStyle w:val="4-"/>
        <w:numPr>
          <w:ilvl w:val="3"/>
          <w:numId w:val="54"/>
        </w:numPr>
        <w:tabs>
          <w:tab w:val="clear" w:pos="1854"/>
          <w:tab w:val="num" w:pos="2608"/>
        </w:tabs>
        <w:ind w:left="2324" w:hanging="992"/>
      </w:pPr>
      <w:r>
        <w:rPr>
          <w:rFonts w:hint="cs"/>
          <w:rtl/>
        </w:rPr>
        <w:t xml:space="preserve">בכל </w:t>
      </w:r>
      <w:r w:rsidRPr="003F7E38">
        <w:rPr>
          <w:rFonts w:hint="cs"/>
          <w:rtl/>
        </w:rPr>
        <w:t xml:space="preserve">מקרה </w:t>
      </w:r>
      <w:r>
        <w:rPr>
          <w:rFonts w:hint="cs"/>
          <w:rtl/>
        </w:rPr>
        <w:t>בו אירעה</w:t>
      </w:r>
      <w:r w:rsidRPr="003F7E38">
        <w:rPr>
          <w:rFonts w:hint="cs"/>
          <w:rtl/>
        </w:rPr>
        <w:t xml:space="preserve"> תקלה קריטית המשפיעה על המשתמשים </w:t>
      </w:r>
      <w:r>
        <w:rPr>
          <w:rFonts w:hint="cs"/>
          <w:rtl/>
        </w:rPr>
        <w:t xml:space="preserve">יבצע הספק תחקיר יסודי ויעביר לעורך המכרז </w:t>
      </w:r>
      <w:r w:rsidRPr="003F7E38">
        <w:rPr>
          <w:rFonts w:hint="cs"/>
          <w:rtl/>
        </w:rPr>
        <w:t>דו</w:t>
      </w:r>
      <w:r>
        <w:rPr>
          <w:rFonts w:hint="cs"/>
          <w:rtl/>
        </w:rPr>
        <w:t>"</w:t>
      </w:r>
      <w:r w:rsidRPr="003F7E38">
        <w:rPr>
          <w:rFonts w:hint="cs"/>
          <w:rtl/>
        </w:rPr>
        <w:t xml:space="preserve">ח תחקיר ארוע מפורט שכולל </w:t>
      </w:r>
      <w:r w:rsidR="001742E8">
        <w:rPr>
          <w:rFonts w:hint="cs"/>
          <w:rtl/>
        </w:rPr>
        <w:t xml:space="preserve">לפחות את המרכיבים הבאם: </w:t>
      </w:r>
      <w:r>
        <w:rPr>
          <w:rFonts w:hint="cs"/>
          <w:rtl/>
        </w:rPr>
        <w:t xml:space="preserve">תיאור של התקלה, מאפייניה, משך הזמן למציאת התקלה ותיקונה, </w:t>
      </w:r>
      <w:r w:rsidRPr="003F7E38">
        <w:rPr>
          <w:rFonts w:hint="cs"/>
          <w:rtl/>
        </w:rPr>
        <w:t>הפקת לקחים והמלצות לביצוע לרבות איזה פעולות בוצעו ו</w:t>
      </w:r>
      <w:r w:rsidRPr="003F7E38">
        <w:rPr>
          <w:rFonts w:hint="eastAsia"/>
          <w:rtl/>
        </w:rPr>
        <w:t>למטרת</w:t>
      </w:r>
      <w:r w:rsidRPr="003F7E38">
        <w:rPr>
          <w:rtl/>
        </w:rPr>
        <w:t xml:space="preserve"> </w:t>
      </w:r>
      <w:r w:rsidRPr="003F7E38">
        <w:rPr>
          <w:rFonts w:hint="eastAsia"/>
          <w:rtl/>
        </w:rPr>
        <w:t>מניעת</w:t>
      </w:r>
      <w:r w:rsidRPr="003F7E38">
        <w:rPr>
          <w:rtl/>
        </w:rPr>
        <w:t xml:space="preserve"> </w:t>
      </w:r>
      <w:r w:rsidRPr="003F7E38">
        <w:rPr>
          <w:rFonts w:hint="eastAsia"/>
          <w:rtl/>
        </w:rPr>
        <w:t>המקרים</w:t>
      </w:r>
      <w:r w:rsidRPr="003F7E38">
        <w:rPr>
          <w:rFonts w:hint="cs"/>
          <w:rtl/>
        </w:rPr>
        <w:t xml:space="preserve"> לעתיד</w:t>
      </w:r>
      <w:r w:rsidRPr="003F7E38">
        <w:rPr>
          <w:rtl/>
        </w:rPr>
        <w:t>.</w:t>
      </w:r>
      <w:r w:rsidRPr="004F7705">
        <w:rPr>
          <w:rFonts w:hint="cs"/>
          <w:rtl/>
        </w:rPr>
        <w:t xml:space="preserve"> </w:t>
      </w:r>
    </w:p>
    <w:p w14:paraId="69BAD6E5"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rtl/>
        </w:rPr>
        <w:t>עבודות תחזוקה יזומות</w:t>
      </w:r>
    </w:p>
    <w:p w14:paraId="3FD2F565" w14:textId="77777777" w:rsidR="004001CF" w:rsidRDefault="004001CF" w:rsidP="00CF3CEF">
      <w:pPr>
        <w:pStyle w:val="4-"/>
        <w:numPr>
          <w:ilvl w:val="3"/>
          <w:numId w:val="54"/>
        </w:numPr>
        <w:tabs>
          <w:tab w:val="clear" w:pos="1854"/>
          <w:tab w:val="num" w:pos="2608"/>
        </w:tabs>
        <w:ind w:left="2324" w:hanging="992"/>
      </w:pPr>
      <w:r w:rsidRPr="00DB408C">
        <w:rPr>
          <w:rtl/>
        </w:rPr>
        <w:t xml:space="preserve">עבודות תחזוקה יזומות או שדרוג </w:t>
      </w:r>
      <w:r>
        <w:rPr>
          <w:rFonts w:hint="cs"/>
          <w:rtl/>
        </w:rPr>
        <w:t>מערכות באתרי המזמינים ייעשו מחוץ לשעות פעילות המזמין ובתיאום מראש.</w:t>
      </w:r>
    </w:p>
    <w:p w14:paraId="1B1CF43E" w14:textId="77777777" w:rsidR="004001CF" w:rsidRPr="00DB408C" w:rsidRDefault="004001CF" w:rsidP="00CF3CEF">
      <w:pPr>
        <w:pStyle w:val="4-"/>
        <w:numPr>
          <w:ilvl w:val="3"/>
          <w:numId w:val="54"/>
        </w:numPr>
        <w:tabs>
          <w:tab w:val="clear" w:pos="1854"/>
          <w:tab w:val="num" w:pos="2608"/>
        </w:tabs>
        <w:ind w:left="2324" w:hanging="992"/>
      </w:pPr>
      <w:r w:rsidRPr="00DB408C">
        <w:rPr>
          <w:rtl/>
        </w:rPr>
        <w:t xml:space="preserve">הספק </w:t>
      </w:r>
      <w:r>
        <w:rPr>
          <w:rFonts w:hint="cs"/>
          <w:rtl/>
        </w:rPr>
        <w:t>יעדכן את המזמינים</w:t>
      </w:r>
      <w:r w:rsidRPr="00DB408C">
        <w:rPr>
          <w:rtl/>
        </w:rPr>
        <w:t xml:space="preserve"> </w:t>
      </w:r>
      <w:r>
        <w:rPr>
          <w:rFonts w:hint="cs"/>
          <w:rtl/>
        </w:rPr>
        <w:t>ב</w:t>
      </w:r>
      <w:r w:rsidRPr="00DB408C">
        <w:rPr>
          <w:rtl/>
        </w:rPr>
        <w:t xml:space="preserve">מועדים לביצוע עבודות תחזוקה יזומות ובכלל זה מקרים של השבתת </w:t>
      </w:r>
      <w:r w:rsidRPr="00DB408C">
        <w:rPr>
          <w:rFonts w:hint="cs"/>
          <w:rtl/>
        </w:rPr>
        <w:t xml:space="preserve">שירותים, אתרים ויכולות תפעוליות של רשת הסלולר במרחב הפעילות של המזמין </w:t>
      </w:r>
      <w:r w:rsidRPr="00DB408C">
        <w:rPr>
          <w:rtl/>
        </w:rPr>
        <w:t xml:space="preserve">לכל </w:t>
      </w:r>
      <w:r w:rsidRPr="00673E5F">
        <w:rPr>
          <w:rtl/>
        </w:rPr>
        <w:t xml:space="preserve">הפחות </w:t>
      </w:r>
      <w:r w:rsidRPr="00673E5F">
        <w:rPr>
          <w:rFonts w:hint="cs"/>
          <w:rtl/>
        </w:rPr>
        <w:t>14</w:t>
      </w:r>
      <w:r w:rsidRPr="00673E5F">
        <w:rPr>
          <w:rtl/>
        </w:rPr>
        <w:t xml:space="preserve"> ימ</w:t>
      </w:r>
      <w:r w:rsidRPr="00673E5F">
        <w:rPr>
          <w:rFonts w:hint="cs"/>
          <w:rtl/>
        </w:rPr>
        <w:t>י עבודה</w:t>
      </w:r>
      <w:r w:rsidRPr="00673E5F">
        <w:rPr>
          <w:rtl/>
        </w:rPr>
        <w:t xml:space="preserve"> מראש</w:t>
      </w:r>
      <w:r w:rsidRPr="00673E5F">
        <w:rPr>
          <w:rFonts w:hint="cs"/>
          <w:rtl/>
        </w:rPr>
        <w:t>.</w:t>
      </w:r>
    </w:p>
    <w:p w14:paraId="40D2AC1D"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בדיקת מכשירי רט"ן ומכשירי </w:t>
      </w:r>
      <w:r w:rsidRPr="005D214F">
        <w:rPr>
          <w:rFonts w:ascii="David" w:hAnsi="David" w:hint="cs"/>
        </w:rPr>
        <w:t>DATA</w:t>
      </w:r>
    </w:p>
    <w:p w14:paraId="6D21BA36" w14:textId="77777777" w:rsidR="004001CF" w:rsidRDefault="004001CF" w:rsidP="00CF3CEF">
      <w:pPr>
        <w:pStyle w:val="4-"/>
        <w:numPr>
          <w:ilvl w:val="3"/>
          <w:numId w:val="54"/>
        </w:numPr>
        <w:tabs>
          <w:tab w:val="clear" w:pos="1854"/>
          <w:tab w:val="num" w:pos="2608"/>
        </w:tabs>
        <w:ind w:left="2324" w:hanging="992"/>
      </w:pPr>
      <w:r>
        <w:rPr>
          <w:rFonts w:hint="cs"/>
          <w:rtl/>
        </w:rPr>
        <w:t xml:space="preserve">בתחילת תקופת ההתקשרות ובכל הארכת התקשרות, הספק יעמיד לרשות </w:t>
      </w:r>
      <w:r w:rsidRPr="00FD53BB">
        <w:rPr>
          <w:rFonts w:hint="cs"/>
          <w:rtl/>
        </w:rPr>
        <w:t xml:space="preserve">עורך המכרז </w:t>
      </w:r>
      <w:r>
        <w:rPr>
          <w:rFonts w:hint="cs"/>
          <w:rtl/>
        </w:rPr>
        <w:t xml:space="preserve">לפחות 3 מכשירי רט"ן </w:t>
      </w:r>
      <w:r w:rsidR="00DD151D">
        <w:rPr>
          <w:rtl/>
        </w:rPr>
        <w:t>–</w:t>
      </w:r>
      <w:r w:rsidR="00DD151D">
        <w:rPr>
          <w:rFonts w:hint="cs"/>
          <w:rtl/>
        </w:rPr>
        <w:t xml:space="preserve"> לפי דגמים שייבחרו ע"י </w:t>
      </w:r>
      <w:r>
        <w:rPr>
          <w:rFonts w:hint="cs"/>
          <w:rtl/>
        </w:rPr>
        <w:t xml:space="preserve">עורך המכרז ולפחות 2 סוגי מכשירי </w:t>
      </w:r>
      <w:r>
        <w:rPr>
          <w:rFonts w:hint="cs"/>
        </w:rPr>
        <w:t>DATA</w:t>
      </w:r>
      <w:r>
        <w:rPr>
          <w:rFonts w:hint="cs"/>
          <w:rtl/>
        </w:rPr>
        <w:t xml:space="preserve"> לטובת התנסות, בדיקות משתמשים ובדיקת חדירות </w:t>
      </w:r>
      <w:r>
        <w:rPr>
          <w:rFonts w:hint="cs"/>
        </w:rPr>
        <w:t>PT</w:t>
      </w:r>
      <w:r>
        <w:rPr>
          <w:rFonts w:hint="cs"/>
          <w:rtl/>
        </w:rPr>
        <w:t>.</w:t>
      </w:r>
    </w:p>
    <w:p w14:paraId="41F1961D" w14:textId="77777777" w:rsidR="004001CF" w:rsidRDefault="004001CF" w:rsidP="00CF3CEF">
      <w:pPr>
        <w:pStyle w:val="4-"/>
        <w:numPr>
          <w:ilvl w:val="3"/>
          <w:numId w:val="54"/>
        </w:numPr>
        <w:tabs>
          <w:tab w:val="clear" w:pos="1854"/>
          <w:tab w:val="num" w:pos="2608"/>
        </w:tabs>
        <w:ind w:left="2324" w:hanging="992"/>
      </w:pPr>
      <w:r>
        <w:rPr>
          <w:rFonts w:hint="cs"/>
          <w:rtl/>
        </w:rPr>
        <w:lastRenderedPageBreak/>
        <w:t xml:space="preserve">בנוסף, במהלך תקופת ההתקשרות, ככל שיוחלף דגם של מכשיר </w:t>
      </w:r>
      <w:r>
        <w:rPr>
          <w:rFonts w:hint="cs"/>
        </w:rPr>
        <w:t>DATA</w:t>
      </w:r>
      <w:r>
        <w:rPr>
          <w:rFonts w:hint="cs"/>
          <w:rtl/>
        </w:rPr>
        <w:t>, יעביר הספק לעורך המכרז דגם אחד מכל מכשיר מוחלף לצורך האמור לעיל.</w:t>
      </w:r>
    </w:p>
    <w:p w14:paraId="6C18B0F9" w14:textId="77777777" w:rsidR="004001CF" w:rsidRPr="005D214F" w:rsidRDefault="004001CF" w:rsidP="00F26133">
      <w:pPr>
        <w:pStyle w:val="3-"/>
        <w:numPr>
          <w:ilvl w:val="2"/>
          <w:numId w:val="54"/>
        </w:numPr>
        <w:tabs>
          <w:tab w:val="num" w:pos="1287"/>
          <w:tab w:val="num" w:pos="1332"/>
        </w:tabs>
        <w:ind w:left="1224" w:hanging="504"/>
        <w:rPr>
          <w:rFonts w:ascii="David" w:hAnsi="David"/>
          <w:rtl/>
        </w:rPr>
      </w:pPr>
      <w:r w:rsidRPr="005D214F">
        <w:rPr>
          <w:rFonts w:ascii="David" w:hAnsi="David"/>
          <w:rtl/>
        </w:rPr>
        <w:t>חשבונית מנוי</w:t>
      </w:r>
      <w:r w:rsidRPr="005D214F">
        <w:rPr>
          <w:rFonts w:ascii="David" w:hAnsi="David" w:hint="cs"/>
          <w:rtl/>
        </w:rPr>
        <w:t>/</w:t>
      </w:r>
      <w:r w:rsidR="00FF08A8" w:rsidRPr="005D214F">
        <w:rPr>
          <w:rFonts w:ascii="David" w:hAnsi="David" w:hint="cs"/>
          <w:rtl/>
        </w:rPr>
        <w:t xml:space="preserve"> </w:t>
      </w:r>
      <w:r w:rsidRPr="005D214F">
        <w:rPr>
          <w:rFonts w:ascii="David" w:hAnsi="David" w:hint="cs"/>
          <w:rtl/>
        </w:rPr>
        <w:t>מזמין (תצורת חשבונית)</w:t>
      </w:r>
    </w:p>
    <w:p w14:paraId="0A4A2384" w14:textId="35996BFF" w:rsidR="004001CF" w:rsidRPr="008759B6" w:rsidRDefault="004001CF" w:rsidP="00CF3CEF">
      <w:pPr>
        <w:pStyle w:val="4-"/>
        <w:numPr>
          <w:ilvl w:val="3"/>
          <w:numId w:val="54"/>
        </w:numPr>
        <w:tabs>
          <w:tab w:val="clear" w:pos="1854"/>
          <w:tab w:val="num" w:pos="2608"/>
        </w:tabs>
        <w:ind w:left="2324" w:hanging="992"/>
        <w:rPr>
          <w:rtl/>
        </w:rPr>
      </w:pPr>
      <w:r w:rsidRPr="008759B6">
        <w:rPr>
          <w:rtl/>
        </w:rPr>
        <w:t xml:space="preserve">הספק </w:t>
      </w:r>
      <w:r w:rsidRPr="008759B6">
        <w:rPr>
          <w:rFonts w:hint="cs"/>
          <w:rtl/>
        </w:rPr>
        <w:t>ישלח מדי חודש חשבונות ח</w:t>
      </w:r>
      <w:r w:rsidRPr="008759B6">
        <w:rPr>
          <w:rtl/>
        </w:rPr>
        <w:t xml:space="preserve">יוב </w:t>
      </w:r>
      <w:r w:rsidRPr="008759B6">
        <w:rPr>
          <w:rFonts w:hint="cs"/>
          <w:rtl/>
        </w:rPr>
        <w:t>מרכזי</w:t>
      </w:r>
      <w:r>
        <w:rPr>
          <w:rFonts w:hint="cs"/>
          <w:rtl/>
        </w:rPr>
        <w:t>י</w:t>
      </w:r>
      <w:r w:rsidRPr="008759B6">
        <w:rPr>
          <w:rFonts w:hint="cs"/>
          <w:rtl/>
        </w:rPr>
        <w:t xml:space="preserve">ם למזמינים וחשבונות חיוב </w:t>
      </w:r>
      <w:r w:rsidRPr="008759B6">
        <w:rPr>
          <w:rtl/>
        </w:rPr>
        <w:t xml:space="preserve">אישיים </w:t>
      </w:r>
      <w:r>
        <w:rPr>
          <w:rFonts w:hint="cs"/>
          <w:rtl/>
        </w:rPr>
        <w:t>לעובדי המזמינים.</w:t>
      </w:r>
      <w:r w:rsidRPr="008759B6">
        <w:rPr>
          <w:rFonts w:hint="cs"/>
          <w:rtl/>
        </w:rPr>
        <w:t xml:space="preserve"> החשבונות </w:t>
      </w:r>
      <w:r>
        <w:rPr>
          <w:rFonts w:hint="cs"/>
          <w:rtl/>
        </w:rPr>
        <w:t>לעובדי המזמינים</w:t>
      </w:r>
      <w:r w:rsidRPr="008759B6">
        <w:rPr>
          <w:rFonts w:hint="cs"/>
          <w:rtl/>
        </w:rPr>
        <w:t xml:space="preserve"> ישלחו כברירת מחדל </w:t>
      </w:r>
      <w:r w:rsidR="0024635B" w:rsidRPr="008759B6">
        <w:rPr>
          <w:rFonts w:hint="cs"/>
          <w:rtl/>
        </w:rPr>
        <w:t xml:space="preserve">לכתובת האימייל הפרטית של כל </w:t>
      </w:r>
      <w:r w:rsidR="0024635B">
        <w:rPr>
          <w:rFonts w:hint="cs"/>
          <w:rtl/>
        </w:rPr>
        <w:t>עובד</w:t>
      </w:r>
      <w:r w:rsidR="003F30C0">
        <w:rPr>
          <w:rFonts w:hint="cs"/>
          <w:rtl/>
        </w:rPr>
        <w:t>.</w:t>
      </w:r>
      <w:r w:rsidR="0024635B" w:rsidRPr="008759B6">
        <w:rPr>
          <w:rFonts w:hint="cs"/>
          <w:rtl/>
        </w:rPr>
        <w:t xml:space="preserve"> </w:t>
      </w:r>
      <w:r w:rsidRPr="008759B6">
        <w:rPr>
          <w:rFonts w:hint="cs"/>
          <w:rtl/>
        </w:rPr>
        <w:t xml:space="preserve">ל להחלטת </w:t>
      </w:r>
      <w:r>
        <w:rPr>
          <w:rFonts w:hint="cs"/>
          <w:rtl/>
        </w:rPr>
        <w:t>עובדי המזמין</w:t>
      </w:r>
      <w:r w:rsidRPr="008759B6">
        <w:rPr>
          <w:rFonts w:hint="cs"/>
          <w:rtl/>
        </w:rPr>
        <w:t xml:space="preserve"> יהיה ניתן לשלוח חשבונית לכתובת </w:t>
      </w:r>
      <w:r w:rsidR="0024635B">
        <w:rPr>
          <w:rFonts w:hint="cs"/>
          <w:rtl/>
        </w:rPr>
        <w:t>מגורים</w:t>
      </w:r>
      <w:r w:rsidR="0024635B" w:rsidRPr="008759B6">
        <w:rPr>
          <w:rFonts w:hint="cs"/>
          <w:rtl/>
        </w:rPr>
        <w:t xml:space="preserve"> הפרטית של כל </w:t>
      </w:r>
      <w:r w:rsidR="0024635B">
        <w:rPr>
          <w:rFonts w:hint="cs"/>
          <w:rtl/>
        </w:rPr>
        <w:t>עובד כפי שנמסרה לספק</w:t>
      </w:r>
      <w:r w:rsidR="0024635B" w:rsidRPr="008759B6">
        <w:rPr>
          <w:rFonts w:hint="cs"/>
          <w:rtl/>
        </w:rPr>
        <w:t>.</w:t>
      </w:r>
      <w:r w:rsidRPr="008759B6">
        <w:rPr>
          <w:rFonts w:hint="cs"/>
          <w:rtl/>
        </w:rPr>
        <w:t xml:space="preserve">. חשבונות </w:t>
      </w:r>
      <w:r w:rsidR="00323777">
        <w:rPr>
          <w:rFonts w:hint="cs"/>
          <w:rtl/>
        </w:rPr>
        <w:t>לעובדי המזמינים</w:t>
      </w:r>
      <w:r w:rsidR="00323777" w:rsidRPr="008759B6">
        <w:rPr>
          <w:rFonts w:hint="cs"/>
          <w:rtl/>
        </w:rPr>
        <w:t xml:space="preserve"> </w:t>
      </w:r>
      <w:r w:rsidRPr="008759B6">
        <w:rPr>
          <w:rFonts w:hint="cs"/>
          <w:rtl/>
        </w:rPr>
        <w:t xml:space="preserve">יכללו פירוט מלא אודות כלל השימושים של </w:t>
      </w:r>
      <w:r w:rsidR="00323777">
        <w:rPr>
          <w:rFonts w:hint="cs"/>
          <w:rtl/>
        </w:rPr>
        <w:t>העובדים</w:t>
      </w:r>
      <w:r w:rsidR="00323777" w:rsidRPr="008759B6">
        <w:rPr>
          <w:rFonts w:hint="cs"/>
          <w:rtl/>
        </w:rPr>
        <w:t xml:space="preserve"> </w:t>
      </w:r>
      <w:r w:rsidRPr="008759B6">
        <w:rPr>
          <w:rFonts w:hint="cs"/>
          <w:rtl/>
        </w:rPr>
        <w:t>לרבות שימושים אשר נכללו במכסת ה</w:t>
      </w:r>
      <w:r w:rsidR="00B51EB3">
        <w:rPr>
          <w:rFonts w:hint="cs"/>
          <w:rtl/>
        </w:rPr>
        <w:t>ה</w:t>
      </w:r>
      <w:r w:rsidRPr="008759B6">
        <w:rPr>
          <w:rFonts w:hint="cs"/>
          <w:rtl/>
        </w:rPr>
        <w:t>שתתפות החודשית.</w:t>
      </w:r>
      <w:r w:rsidRPr="008759B6">
        <w:rPr>
          <w:rtl/>
        </w:rPr>
        <w:t xml:space="preserve"> לגבי </w:t>
      </w:r>
      <w:r w:rsidR="00323777">
        <w:rPr>
          <w:rFonts w:hint="cs"/>
          <w:rtl/>
        </w:rPr>
        <w:t>עובדים</w:t>
      </w:r>
      <w:r w:rsidR="00323777" w:rsidRPr="008759B6">
        <w:rPr>
          <w:rtl/>
        </w:rPr>
        <w:t xml:space="preserve"> </w:t>
      </w:r>
      <w:r w:rsidRPr="008759B6">
        <w:rPr>
          <w:rtl/>
        </w:rPr>
        <w:t>שהמימון שלהם יעשה במלואו על ידי המזמין, ישלח חשבון החיוב למזמין המשלם בלבד ולא למשתמש עצמו</w:t>
      </w:r>
      <w:r w:rsidR="00323777">
        <w:rPr>
          <w:rFonts w:hint="cs"/>
          <w:rtl/>
        </w:rPr>
        <w:t xml:space="preserve"> ללא פירוט שיחות</w:t>
      </w:r>
      <w:r w:rsidRPr="008759B6">
        <w:rPr>
          <w:rtl/>
        </w:rPr>
        <w:t xml:space="preserve">. לגבי משתמשים שמימון המזמין בגינם הינו חלקי, ישלח חשבון חיוב מרכז למזמין בגין כל </w:t>
      </w:r>
      <w:r w:rsidRPr="008759B6">
        <w:rPr>
          <w:rFonts w:hint="cs"/>
          <w:rtl/>
        </w:rPr>
        <w:t>המשתמשים</w:t>
      </w:r>
      <w:r w:rsidRPr="008759B6">
        <w:rPr>
          <w:rtl/>
        </w:rPr>
        <w:t xml:space="preserve"> אשר הוא משתתף במימונם באופן חלקי או מלא</w:t>
      </w:r>
      <w:r w:rsidR="003F30C0">
        <w:rPr>
          <w:rFonts w:hint="cs"/>
          <w:rtl/>
        </w:rPr>
        <w:t>,</w:t>
      </w:r>
      <w:r w:rsidR="00323777">
        <w:rPr>
          <w:rFonts w:hint="cs"/>
          <w:rtl/>
        </w:rPr>
        <w:t xml:space="preserve"> ללא פירוט שיחות</w:t>
      </w:r>
      <w:r w:rsidR="003F30C0">
        <w:rPr>
          <w:rFonts w:hint="cs"/>
          <w:rtl/>
        </w:rPr>
        <w:t>,</w:t>
      </w:r>
      <w:r w:rsidRPr="008759B6">
        <w:rPr>
          <w:rtl/>
        </w:rPr>
        <w:t xml:space="preserve"> ולמשתמש ישלח חשבון בהתאם לדרגת הפיצול/</w:t>
      </w:r>
      <w:r w:rsidR="00FF08A8">
        <w:rPr>
          <w:rFonts w:hint="cs"/>
          <w:rtl/>
        </w:rPr>
        <w:t xml:space="preserve"> </w:t>
      </w:r>
      <w:r w:rsidRPr="008759B6">
        <w:rPr>
          <w:rtl/>
        </w:rPr>
        <w:t>מכסת ההשתתפות.</w:t>
      </w:r>
    </w:p>
    <w:p w14:paraId="59413786" w14:textId="77777777" w:rsidR="004001CF" w:rsidRDefault="004001CF" w:rsidP="00CF3CEF">
      <w:pPr>
        <w:pStyle w:val="4-"/>
        <w:numPr>
          <w:ilvl w:val="3"/>
          <w:numId w:val="54"/>
        </w:numPr>
        <w:tabs>
          <w:tab w:val="clear" w:pos="1854"/>
          <w:tab w:val="num" w:pos="2608"/>
        </w:tabs>
        <w:ind w:left="2324" w:hanging="992"/>
      </w:pPr>
      <w:r w:rsidRPr="008759B6">
        <w:rPr>
          <w:rFonts w:hint="cs"/>
          <w:rtl/>
        </w:rPr>
        <w:t xml:space="preserve">למען הסר ספק, יובהר כי </w:t>
      </w:r>
      <w:r w:rsidRPr="008759B6">
        <w:rPr>
          <w:rtl/>
        </w:rPr>
        <w:t xml:space="preserve">בחשבונית שתישלח למשתמש </w:t>
      </w:r>
      <w:r>
        <w:rPr>
          <w:rFonts w:hint="cs"/>
          <w:rtl/>
        </w:rPr>
        <w:t>ת</w:t>
      </w:r>
      <w:r w:rsidRPr="008759B6">
        <w:rPr>
          <w:rtl/>
        </w:rPr>
        <w:t>פורט מכסת ההשתתפות של ה</w:t>
      </w:r>
      <w:r>
        <w:rPr>
          <w:rFonts w:hint="cs"/>
          <w:rtl/>
        </w:rPr>
        <w:t>מזמין.</w:t>
      </w:r>
      <w:r w:rsidRPr="008759B6">
        <w:rPr>
          <w:rFonts w:hint="cs"/>
          <w:rtl/>
        </w:rPr>
        <w:t xml:space="preserve"> בחשבונית יפורטו ויסומנו מרכיבי העלויות אשר נכללים במכסת ההשתתפות ומרכיבי עלויות</w:t>
      </w:r>
      <w:r>
        <w:rPr>
          <w:rFonts w:hint="cs"/>
          <w:rtl/>
        </w:rPr>
        <w:t xml:space="preserve"> אשר אינם נכללים במכסת ההשתתפות.</w:t>
      </w:r>
    </w:p>
    <w:p w14:paraId="35FBEED7" w14:textId="77777777" w:rsidR="004001CF" w:rsidRPr="005D214F" w:rsidRDefault="004001CF"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זיכוי בגין שיחות יוצאות לרשת של הספק מקווי טלפון (מפ"א) של המזמינים </w:t>
      </w:r>
    </w:p>
    <w:p w14:paraId="1D067BCF" w14:textId="77777777" w:rsidR="004001CF" w:rsidRDefault="004001CF" w:rsidP="00CF3CEF">
      <w:pPr>
        <w:pStyle w:val="4-"/>
        <w:numPr>
          <w:ilvl w:val="3"/>
          <w:numId w:val="54"/>
        </w:numPr>
        <w:tabs>
          <w:tab w:val="clear" w:pos="1854"/>
          <w:tab w:val="num" w:pos="2608"/>
        </w:tabs>
        <w:ind w:left="2324" w:hanging="992"/>
      </w:pPr>
      <w:r w:rsidRPr="0094566B">
        <w:rPr>
          <w:rFonts w:hint="cs"/>
          <w:rtl/>
        </w:rPr>
        <w:t xml:space="preserve">הספק </w:t>
      </w:r>
      <w:r>
        <w:rPr>
          <w:rFonts w:hint="cs"/>
          <w:rtl/>
        </w:rPr>
        <w:t>יזכה את עורך המכרז באופן מרוכז</w:t>
      </w:r>
      <w:r w:rsidRPr="0094566B">
        <w:rPr>
          <w:rFonts w:hint="cs"/>
          <w:rtl/>
        </w:rPr>
        <w:t xml:space="preserve"> בגין </w:t>
      </w:r>
      <w:r>
        <w:rPr>
          <w:rFonts w:hint="cs"/>
          <w:rtl/>
        </w:rPr>
        <w:t>כלל ה</w:t>
      </w:r>
      <w:r w:rsidRPr="0094566B">
        <w:rPr>
          <w:rFonts w:hint="cs"/>
          <w:rtl/>
        </w:rPr>
        <w:t xml:space="preserve">שיחות </w:t>
      </w:r>
      <w:r>
        <w:rPr>
          <w:rFonts w:hint="cs"/>
          <w:rtl/>
        </w:rPr>
        <w:t>שבוצעו</w:t>
      </w:r>
      <w:r w:rsidRPr="0094566B">
        <w:rPr>
          <w:rFonts w:hint="cs"/>
          <w:rtl/>
        </w:rPr>
        <w:t xml:space="preserve"> מקווי הטלפון</w:t>
      </w:r>
      <w:r>
        <w:rPr>
          <w:rFonts w:hint="cs"/>
          <w:rtl/>
        </w:rPr>
        <w:t>/</w:t>
      </w:r>
      <w:r w:rsidR="00FF08A8">
        <w:rPr>
          <w:rFonts w:hint="cs"/>
          <w:rtl/>
        </w:rPr>
        <w:t xml:space="preserve"> </w:t>
      </w:r>
      <w:r>
        <w:rPr>
          <w:rFonts w:hint="cs"/>
          <w:rtl/>
        </w:rPr>
        <w:t>קווי המפ"א</w:t>
      </w:r>
      <w:r w:rsidRPr="0094566B">
        <w:rPr>
          <w:rFonts w:hint="cs"/>
          <w:rtl/>
        </w:rPr>
        <w:t xml:space="preserve"> של המזמינים לרשת הסלולרית </w:t>
      </w:r>
      <w:r>
        <w:rPr>
          <w:rFonts w:hint="cs"/>
          <w:rtl/>
        </w:rPr>
        <w:t>של הספק, בהתאם לאמור כלהלן:</w:t>
      </w:r>
    </w:p>
    <w:p w14:paraId="1CC8758A" w14:textId="77777777" w:rsidR="004001CF" w:rsidRPr="006A1F8A" w:rsidRDefault="004001CF" w:rsidP="00F26133">
      <w:pPr>
        <w:pStyle w:val="4-"/>
        <w:numPr>
          <w:ilvl w:val="4"/>
          <w:numId w:val="54"/>
        </w:numPr>
        <w:tabs>
          <w:tab w:val="clear" w:pos="2517"/>
          <w:tab w:val="num" w:pos="2608"/>
        </w:tabs>
        <w:ind w:left="2608" w:hanging="1168"/>
      </w:pPr>
      <w:r w:rsidRPr="006A1F8A">
        <w:rPr>
          <w:rFonts w:hint="cs"/>
          <w:rtl/>
        </w:rPr>
        <w:t>אחת לרבעון ייבדקו היקפי השיחות והחיובים שבוצעו בפועל מקווי הטלפון של המזמינים לרשת של הספק</w:t>
      </w:r>
      <w:r w:rsidR="00F205FC">
        <w:rPr>
          <w:rFonts w:hint="cs"/>
          <w:rtl/>
        </w:rPr>
        <w:t xml:space="preserve"> כפי שפורטו בחשבונות ספק המפ"א</w:t>
      </w:r>
      <w:r w:rsidRPr="006A1F8A">
        <w:rPr>
          <w:rFonts w:hint="cs"/>
          <w:rtl/>
        </w:rPr>
        <w:t>.</w:t>
      </w:r>
    </w:p>
    <w:p w14:paraId="5151F198" w14:textId="77777777" w:rsidR="004001CF" w:rsidRPr="006A1F8A" w:rsidRDefault="004001CF" w:rsidP="00F26133">
      <w:pPr>
        <w:pStyle w:val="4-"/>
        <w:numPr>
          <w:ilvl w:val="4"/>
          <w:numId w:val="54"/>
        </w:numPr>
        <w:tabs>
          <w:tab w:val="clear" w:pos="2517"/>
          <w:tab w:val="num" w:pos="2608"/>
        </w:tabs>
        <w:ind w:left="2608" w:hanging="1168"/>
      </w:pPr>
      <w:r w:rsidRPr="006A1F8A">
        <w:rPr>
          <w:rFonts w:hint="cs"/>
          <w:rtl/>
        </w:rPr>
        <w:t>הספק יעביר זיכוי כספי לעורך המכרז, בהתייחס לתעריף רכיב "זמן אוויר" בלבד (רכיב "זמן אוויר" מתייחס למקטע שבין ספק המפ"א לספק הרט"ן).</w:t>
      </w:r>
    </w:p>
    <w:p w14:paraId="4FAE327A" w14:textId="77777777" w:rsidR="004001CF" w:rsidRPr="006A1F8A" w:rsidRDefault="004001CF" w:rsidP="00F26133">
      <w:pPr>
        <w:pStyle w:val="4-"/>
        <w:numPr>
          <w:ilvl w:val="4"/>
          <w:numId w:val="54"/>
        </w:numPr>
        <w:tabs>
          <w:tab w:val="clear" w:pos="2517"/>
          <w:tab w:val="num" w:pos="2608"/>
        </w:tabs>
        <w:ind w:left="2608" w:hanging="1168"/>
      </w:pPr>
      <w:r w:rsidRPr="006A1F8A">
        <w:rPr>
          <w:rtl/>
        </w:rPr>
        <w:t xml:space="preserve">חישוב הזיכוי </w:t>
      </w:r>
      <w:r w:rsidRPr="006A1F8A">
        <w:rPr>
          <w:rFonts w:hint="cs"/>
          <w:rtl/>
        </w:rPr>
        <w:t>יתבצע כדלקמן</w:t>
      </w:r>
      <w:r w:rsidRPr="006A1F8A">
        <w:rPr>
          <w:rtl/>
        </w:rPr>
        <w:t>:</w:t>
      </w:r>
    </w:p>
    <w:p w14:paraId="68D35F7D" w14:textId="2A76AB8F" w:rsidR="004001CF" w:rsidRPr="00F86EBC" w:rsidRDefault="004001CF" w:rsidP="004001CF">
      <w:pPr>
        <w:spacing w:before="60" w:afterLines="60" w:after="144" w:line="276" w:lineRule="auto"/>
        <w:ind w:left="2686" w:firstLine="65"/>
        <w:jc w:val="both"/>
        <w:outlineLvl w:val="1"/>
        <w:rPr>
          <w:rFonts w:ascii="David" w:hAnsi="David" w:cs="David"/>
          <w:rtl/>
        </w:rPr>
      </w:pPr>
      <w:r w:rsidRPr="00F86EBC">
        <w:rPr>
          <w:rFonts w:ascii="David" w:hAnsi="David" w:cs="David"/>
        </w:rPr>
        <w:t>A</w:t>
      </w:r>
      <w:r w:rsidRPr="00F86EBC">
        <w:rPr>
          <w:rFonts w:ascii="David" w:hAnsi="David" w:cs="David"/>
          <w:rtl/>
        </w:rPr>
        <w:t xml:space="preserve"> </w:t>
      </w:r>
      <w:r w:rsidR="001103B6">
        <w:rPr>
          <w:rFonts w:ascii="David" w:hAnsi="David" w:cs="David"/>
          <w:rtl/>
        </w:rPr>
        <w:t>–</w:t>
      </w:r>
      <w:r w:rsidRPr="00F86EBC">
        <w:rPr>
          <w:rFonts w:ascii="David" w:hAnsi="David" w:cs="David"/>
          <w:rtl/>
        </w:rPr>
        <w:t xml:space="preserve"> תעריף זמן אוויר (לדקת שיחה) על פי משרד התקשורת.</w:t>
      </w:r>
    </w:p>
    <w:p w14:paraId="10033134" w14:textId="77777777" w:rsidR="004001CF" w:rsidRPr="00F86EBC" w:rsidRDefault="004001CF" w:rsidP="004001CF">
      <w:pPr>
        <w:spacing w:before="60" w:afterLines="60" w:after="144" w:line="276" w:lineRule="auto"/>
        <w:ind w:left="3177" w:hanging="426"/>
        <w:jc w:val="both"/>
        <w:outlineLvl w:val="1"/>
        <w:rPr>
          <w:rFonts w:ascii="David" w:hAnsi="David" w:cs="David"/>
          <w:rtl/>
        </w:rPr>
      </w:pPr>
      <w:r>
        <w:rPr>
          <w:rFonts w:ascii="David" w:hAnsi="David" w:cs="David"/>
        </w:rPr>
        <w:t>B</w:t>
      </w:r>
      <w:r w:rsidRPr="00F86EBC">
        <w:rPr>
          <w:rFonts w:ascii="David" w:hAnsi="David" w:cs="David"/>
          <w:rtl/>
        </w:rPr>
        <w:t xml:space="preserve"> – סה"כ היקף הדקות לרשת הספק מקווי הטלפון של המזמינים.</w:t>
      </w:r>
    </w:p>
    <w:p w14:paraId="658355DB" w14:textId="77777777" w:rsidR="004001CF" w:rsidRPr="00F86EBC" w:rsidRDefault="004001CF" w:rsidP="004001CF">
      <w:pPr>
        <w:spacing w:before="60" w:afterLines="60" w:after="144" w:line="276" w:lineRule="auto"/>
        <w:ind w:left="2686" w:firstLine="65"/>
        <w:jc w:val="both"/>
        <w:outlineLvl w:val="1"/>
        <w:rPr>
          <w:rFonts w:ascii="David" w:hAnsi="David" w:cs="David"/>
          <w:rtl/>
        </w:rPr>
      </w:pPr>
      <w:r>
        <w:rPr>
          <w:rFonts w:ascii="David" w:hAnsi="David" w:cs="David"/>
        </w:rPr>
        <w:t>C</w:t>
      </w:r>
      <w:r w:rsidRPr="00F86EBC">
        <w:rPr>
          <w:rFonts w:ascii="David" w:hAnsi="David" w:cs="David"/>
          <w:rtl/>
        </w:rPr>
        <w:t xml:space="preserve"> </w:t>
      </w:r>
      <w:r>
        <w:rPr>
          <w:rFonts w:ascii="David" w:hAnsi="David" w:cs="David"/>
          <w:rtl/>
        </w:rPr>
        <w:t>–</w:t>
      </w:r>
      <w:r w:rsidRPr="00F86EBC">
        <w:rPr>
          <w:rFonts w:ascii="David" w:hAnsi="David" w:cs="David"/>
          <w:rtl/>
        </w:rPr>
        <w:t xml:space="preserve"> </w:t>
      </w:r>
      <w:r>
        <w:rPr>
          <w:rFonts w:ascii="David" w:hAnsi="David" w:cs="David" w:hint="cs"/>
          <w:rtl/>
        </w:rPr>
        <w:t xml:space="preserve">חישוב </w:t>
      </w:r>
      <w:r w:rsidRPr="00F86EBC">
        <w:rPr>
          <w:rFonts w:ascii="David" w:hAnsi="David" w:cs="David"/>
          <w:rtl/>
        </w:rPr>
        <w:t xml:space="preserve">הזיכוי הכספי:  </w:t>
      </w:r>
      <w:r>
        <w:rPr>
          <w:rFonts w:ascii="David" w:hAnsi="David" w:cs="David"/>
        </w:rPr>
        <w:t>C=B*</w:t>
      </w:r>
      <w:r w:rsidRPr="00F86EBC">
        <w:rPr>
          <w:rFonts w:ascii="David" w:hAnsi="David" w:cs="David"/>
        </w:rPr>
        <w:t>A</w:t>
      </w:r>
    </w:p>
    <w:p w14:paraId="7A8194B6" w14:textId="77777777" w:rsidR="004001CF" w:rsidRPr="006A1F8A" w:rsidRDefault="004001CF" w:rsidP="00CF3CEF">
      <w:pPr>
        <w:pStyle w:val="4-"/>
        <w:numPr>
          <w:ilvl w:val="3"/>
          <w:numId w:val="54"/>
        </w:numPr>
        <w:tabs>
          <w:tab w:val="clear" w:pos="1854"/>
          <w:tab w:val="num" w:pos="2608"/>
        </w:tabs>
        <w:ind w:left="2324" w:hanging="992"/>
        <w:rPr>
          <w:rtl/>
        </w:rPr>
      </w:pPr>
      <w:r w:rsidRPr="006A1F8A">
        <w:rPr>
          <w:rFonts w:hint="cs"/>
          <w:rtl/>
        </w:rPr>
        <w:t>הזיכוי יינתן לאחר דרישה בכתב של עורך המכרז או מי מטעמו (כגון חברת בקרת עלויות) ויועבר במרוכז לעורך המכרז או למזמינים, בהתאם להנחיית עורך המכרז.</w:t>
      </w:r>
      <w:r w:rsidR="00EF67E6">
        <w:rPr>
          <w:rFonts w:hint="cs"/>
          <w:rtl/>
        </w:rPr>
        <w:t xml:space="preserve"> יובהר, כי אי </w:t>
      </w:r>
      <w:r w:rsidR="00FF08A8">
        <w:rPr>
          <w:rFonts w:hint="cs"/>
          <w:rtl/>
        </w:rPr>
        <w:t xml:space="preserve"> </w:t>
      </w:r>
      <w:r w:rsidR="00EF67E6">
        <w:rPr>
          <w:rFonts w:hint="cs"/>
          <w:rtl/>
        </w:rPr>
        <w:t xml:space="preserve">קבלת דרישה כאמור, אינה פוטרת את הספק מהחובה המהותית לבצע את הזיכוי. </w:t>
      </w:r>
    </w:p>
    <w:p w14:paraId="5833085F" w14:textId="77777777" w:rsidR="004001CF" w:rsidRPr="006A1F8A" w:rsidRDefault="004001CF" w:rsidP="00CF3CEF">
      <w:pPr>
        <w:pStyle w:val="4-"/>
        <w:numPr>
          <w:ilvl w:val="3"/>
          <w:numId w:val="54"/>
        </w:numPr>
        <w:tabs>
          <w:tab w:val="clear" w:pos="1854"/>
          <w:tab w:val="num" w:pos="2608"/>
        </w:tabs>
        <w:ind w:left="2324" w:hanging="992"/>
        <w:rPr>
          <w:rtl/>
        </w:rPr>
      </w:pPr>
      <w:r w:rsidRPr="006A1F8A">
        <w:rPr>
          <w:rFonts w:hint="cs"/>
          <w:rtl/>
        </w:rPr>
        <w:lastRenderedPageBreak/>
        <w:t xml:space="preserve">הזיכוי יינתן אחת לרבעון בגין הרבעון הקודם ויועבר בפרק זמן של עד 60 יום מיום הדרישה עבור סכומים שאין לגביהם מחלוקת בין הצדדים. ככל שיהיה פער בין הדרישה לזיכוי לבין החישוב של הספק, יעביר הספק את התשלום על הפער בפרק זמן שלא יעלה על 60 ימים נוספים. </w:t>
      </w:r>
    </w:p>
    <w:p w14:paraId="38D500E6" w14:textId="77777777" w:rsidR="004001CF" w:rsidRPr="006A1F8A" w:rsidRDefault="004001CF" w:rsidP="00CF3CEF">
      <w:pPr>
        <w:pStyle w:val="4-"/>
        <w:numPr>
          <w:ilvl w:val="3"/>
          <w:numId w:val="54"/>
        </w:numPr>
        <w:tabs>
          <w:tab w:val="clear" w:pos="1854"/>
          <w:tab w:val="num" w:pos="2608"/>
        </w:tabs>
        <w:ind w:left="2324" w:hanging="992"/>
      </w:pPr>
      <w:r w:rsidRPr="006A1F8A">
        <w:rPr>
          <w:rFonts w:hint="cs"/>
          <w:rtl/>
        </w:rPr>
        <w:t xml:space="preserve">ככל שעורך המכרז ינחה את הספק לזכות את המזמינים, הספק יעביר לעורך המכרז בסוף כל רבעון פירוט של כלל המזמינים ושל הזיכויים שניתנו לכל אחד מהם לרבות מספר חשבונית זיכוי (או כל תיעוד רלבנטי אחר). </w:t>
      </w:r>
    </w:p>
    <w:p w14:paraId="5E904FF8" w14:textId="77777777" w:rsidR="00545599" w:rsidRPr="005D214F" w:rsidRDefault="00545599" w:rsidP="00F26133">
      <w:pPr>
        <w:pStyle w:val="3-"/>
        <w:numPr>
          <w:ilvl w:val="2"/>
          <w:numId w:val="54"/>
        </w:numPr>
        <w:tabs>
          <w:tab w:val="num" w:pos="1287"/>
          <w:tab w:val="num" w:pos="1332"/>
        </w:tabs>
        <w:ind w:left="1224" w:hanging="504"/>
        <w:rPr>
          <w:rFonts w:ascii="David" w:hAnsi="David"/>
        </w:rPr>
      </w:pPr>
      <w:bookmarkStart w:id="218" w:name="_Toc9769772"/>
      <w:r w:rsidRPr="005D214F">
        <w:rPr>
          <w:rFonts w:ascii="David" w:hAnsi="David" w:hint="cs"/>
          <w:rtl/>
        </w:rPr>
        <w:t>כנס הדרכה מקצועי והדרכות מקצועיות</w:t>
      </w:r>
      <w:bookmarkEnd w:id="218"/>
    </w:p>
    <w:p w14:paraId="6158C3D2"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הספק יבצע על חשבונו כנס הדרכה מקצועי לנציגי המזמינים </w:t>
      </w:r>
      <w:r w:rsidRPr="00D503E5">
        <w:rPr>
          <w:rtl/>
        </w:rPr>
        <w:t xml:space="preserve">לצורך </w:t>
      </w:r>
      <w:r w:rsidRPr="00D503E5">
        <w:rPr>
          <w:rFonts w:hint="eastAsia"/>
          <w:rtl/>
        </w:rPr>
        <w:t>ח</w:t>
      </w:r>
      <w:r w:rsidRPr="00D503E5">
        <w:rPr>
          <w:rtl/>
        </w:rPr>
        <w:t>ש</w:t>
      </w:r>
      <w:r w:rsidRPr="00D503E5">
        <w:rPr>
          <w:rFonts w:hint="eastAsia"/>
          <w:rtl/>
        </w:rPr>
        <w:t>יפת</w:t>
      </w:r>
      <w:r w:rsidRPr="00D503E5">
        <w:rPr>
          <w:rtl/>
        </w:rPr>
        <w:t xml:space="preserve"> </w:t>
      </w:r>
      <w:r w:rsidRPr="00D503E5">
        <w:rPr>
          <w:rFonts w:hint="eastAsia"/>
          <w:rtl/>
        </w:rPr>
        <w:t>השירותים</w:t>
      </w:r>
      <w:r w:rsidRPr="00D503E5">
        <w:rPr>
          <w:rtl/>
        </w:rPr>
        <w:t xml:space="preserve"> </w:t>
      </w:r>
      <w:r w:rsidRPr="00D503E5">
        <w:rPr>
          <w:rFonts w:hint="eastAsia"/>
          <w:rtl/>
        </w:rPr>
        <w:t>והפתרונות</w:t>
      </w:r>
      <w:r w:rsidRPr="00D503E5">
        <w:rPr>
          <w:rtl/>
        </w:rPr>
        <w:t xml:space="preserve"> </w:t>
      </w:r>
      <w:r w:rsidRPr="00D503E5">
        <w:rPr>
          <w:rFonts w:hint="eastAsia"/>
          <w:rtl/>
        </w:rPr>
        <w:t>הטכנ</w:t>
      </w:r>
      <w:r w:rsidRPr="00D503E5">
        <w:rPr>
          <w:rFonts w:hint="cs"/>
          <w:rtl/>
        </w:rPr>
        <w:t>ו</w:t>
      </w:r>
      <w:r w:rsidRPr="00D503E5">
        <w:rPr>
          <w:rFonts w:hint="eastAsia"/>
          <w:rtl/>
        </w:rPr>
        <w:t>לוגיים</w:t>
      </w:r>
      <w:r w:rsidRPr="00D503E5">
        <w:rPr>
          <w:rtl/>
        </w:rPr>
        <w:t xml:space="preserve"> </w:t>
      </w:r>
      <w:r w:rsidRPr="00D503E5">
        <w:rPr>
          <w:rFonts w:hint="eastAsia"/>
          <w:rtl/>
        </w:rPr>
        <w:t>המוצעים</w:t>
      </w:r>
      <w:r w:rsidRPr="00D503E5">
        <w:rPr>
          <w:rtl/>
        </w:rPr>
        <w:t xml:space="preserve"> </w:t>
      </w:r>
      <w:r w:rsidRPr="00D503E5">
        <w:rPr>
          <w:rFonts w:hint="eastAsia"/>
          <w:rtl/>
        </w:rPr>
        <w:t>במכרז</w:t>
      </w:r>
      <w:r>
        <w:rPr>
          <w:rFonts w:hint="cs"/>
          <w:rtl/>
        </w:rPr>
        <w:t xml:space="preserve"> לרבות</w:t>
      </w:r>
      <w:r w:rsidRPr="00D503E5">
        <w:rPr>
          <w:rtl/>
        </w:rPr>
        <w:t xml:space="preserve"> </w:t>
      </w:r>
      <w:r w:rsidRPr="00D503E5">
        <w:rPr>
          <w:rFonts w:hint="eastAsia"/>
          <w:rtl/>
        </w:rPr>
        <w:t>תיאור</w:t>
      </w:r>
      <w:r w:rsidRPr="00D503E5">
        <w:rPr>
          <w:rtl/>
        </w:rPr>
        <w:t xml:space="preserve"> </w:t>
      </w:r>
      <w:r w:rsidRPr="00D503E5">
        <w:rPr>
          <w:rFonts w:hint="eastAsia"/>
          <w:rtl/>
        </w:rPr>
        <w:t>תהליך</w:t>
      </w:r>
      <w:r w:rsidRPr="00D503E5">
        <w:rPr>
          <w:rtl/>
        </w:rPr>
        <w:t xml:space="preserve"> </w:t>
      </w:r>
      <w:r w:rsidRPr="00D503E5">
        <w:rPr>
          <w:rFonts w:hint="eastAsia"/>
          <w:rtl/>
        </w:rPr>
        <w:t>הרכש</w:t>
      </w:r>
      <w:r w:rsidRPr="00D503E5">
        <w:rPr>
          <w:rFonts w:hint="cs"/>
          <w:rtl/>
        </w:rPr>
        <w:t xml:space="preserve">, הצגת מנהלי </w:t>
      </w:r>
      <w:r w:rsidR="00DD151D">
        <w:rPr>
          <w:rFonts w:hint="cs"/>
          <w:rtl/>
        </w:rPr>
        <w:t>לקוח</w:t>
      </w:r>
      <w:r w:rsidRPr="00D503E5">
        <w:rPr>
          <w:rFonts w:hint="cs"/>
          <w:rtl/>
        </w:rPr>
        <w:t>, תהליכי העבודה, רמות שירות, מחירונים וכן נושאים מקצועי</w:t>
      </w:r>
      <w:r>
        <w:rPr>
          <w:rFonts w:hint="cs"/>
          <w:rtl/>
        </w:rPr>
        <w:t>י</w:t>
      </w:r>
      <w:r w:rsidRPr="00D503E5">
        <w:rPr>
          <w:rFonts w:hint="cs"/>
          <w:rtl/>
        </w:rPr>
        <w:t xml:space="preserve">ם </w:t>
      </w:r>
      <w:r>
        <w:rPr>
          <w:rFonts w:hint="cs"/>
          <w:rtl/>
        </w:rPr>
        <w:t>נוספים</w:t>
      </w:r>
      <w:r w:rsidRPr="00D503E5">
        <w:rPr>
          <w:rFonts w:hint="cs"/>
          <w:rtl/>
        </w:rPr>
        <w:t xml:space="preserve"> (</w:t>
      </w:r>
      <w:r>
        <w:rPr>
          <w:rFonts w:hint="cs"/>
          <w:rtl/>
        </w:rPr>
        <w:t>מועד</w:t>
      </w:r>
      <w:r w:rsidR="008B21DA">
        <w:rPr>
          <w:rFonts w:hint="cs"/>
          <w:rtl/>
        </w:rPr>
        <w:t>,</w:t>
      </w:r>
      <w:r>
        <w:rPr>
          <w:rFonts w:hint="cs"/>
          <w:rtl/>
        </w:rPr>
        <w:t xml:space="preserve"> מיקום </w:t>
      </w:r>
      <w:r w:rsidR="008B21DA">
        <w:rPr>
          <w:rFonts w:hint="cs"/>
          <w:rtl/>
        </w:rPr>
        <w:t xml:space="preserve">ותוכן </w:t>
      </w:r>
      <w:r w:rsidRPr="00D503E5">
        <w:rPr>
          <w:rFonts w:hint="cs"/>
          <w:rtl/>
        </w:rPr>
        <w:t xml:space="preserve">הכנס </w:t>
      </w:r>
      <w:r w:rsidR="008B21DA">
        <w:rPr>
          <w:rFonts w:hint="cs"/>
          <w:rtl/>
        </w:rPr>
        <w:t xml:space="preserve">יוצגו </w:t>
      </w:r>
      <w:r>
        <w:rPr>
          <w:rFonts w:hint="cs"/>
          <w:rtl/>
        </w:rPr>
        <w:t xml:space="preserve">מראש </w:t>
      </w:r>
      <w:r w:rsidR="008B21DA">
        <w:rPr>
          <w:rFonts w:hint="cs"/>
          <w:rtl/>
        </w:rPr>
        <w:t>ל</w:t>
      </w:r>
      <w:r w:rsidRPr="00D503E5">
        <w:rPr>
          <w:rFonts w:hint="cs"/>
          <w:rtl/>
        </w:rPr>
        <w:t>עורך המכרז</w:t>
      </w:r>
      <w:r w:rsidR="008B21DA">
        <w:rPr>
          <w:rFonts w:hint="cs"/>
          <w:rtl/>
        </w:rPr>
        <w:t xml:space="preserve"> לאישורו</w:t>
      </w:r>
      <w:r w:rsidRPr="00D503E5">
        <w:rPr>
          <w:rFonts w:hint="cs"/>
          <w:rtl/>
        </w:rPr>
        <w:t xml:space="preserve">). </w:t>
      </w:r>
    </w:p>
    <w:p w14:paraId="255D2A41"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הכנס </w:t>
      </w:r>
      <w:r>
        <w:rPr>
          <w:rFonts w:hint="cs"/>
          <w:rtl/>
        </w:rPr>
        <w:t xml:space="preserve">יתקיים </w:t>
      </w:r>
      <w:r w:rsidRPr="00D503E5">
        <w:rPr>
          <w:rFonts w:hint="cs"/>
          <w:rtl/>
        </w:rPr>
        <w:t>לא יאוחר מ</w:t>
      </w:r>
      <w:r>
        <w:rPr>
          <w:rFonts w:hint="cs"/>
          <w:rtl/>
        </w:rPr>
        <w:t>-</w:t>
      </w:r>
      <w:r w:rsidRPr="00D503E5">
        <w:rPr>
          <w:rFonts w:hint="cs"/>
          <w:rtl/>
        </w:rPr>
        <w:t xml:space="preserve"> 30 ימי עבודה לאחר קבלת הודע</w:t>
      </w:r>
      <w:r>
        <w:rPr>
          <w:rFonts w:hint="cs"/>
          <w:rtl/>
        </w:rPr>
        <w:t>ת</w:t>
      </w:r>
      <w:r w:rsidRPr="00D503E5">
        <w:rPr>
          <w:rFonts w:hint="cs"/>
          <w:rtl/>
        </w:rPr>
        <w:t xml:space="preserve"> </w:t>
      </w:r>
      <w:r>
        <w:rPr>
          <w:rFonts w:hint="cs"/>
          <w:rtl/>
        </w:rPr>
        <w:t>הזכייה.</w:t>
      </w:r>
      <w:r w:rsidRPr="00D503E5">
        <w:rPr>
          <w:rFonts w:hint="cs"/>
          <w:rtl/>
        </w:rPr>
        <w:t xml:space="preserve"> </w:t>
      </w:r>
    </w:p>
    <w:p w14:paraId="022AC6B9" w14:textId="77777777" w:rsidR="00545599" w:rsidRDefault="00545599" w:rsidP="00CF3CEF">
      <w:pPr>
        <w:pStyle w:val="4-"/>
        <w:numPr>
          <w:ilvl w:val="3"/>
          <w:numId w:val="54"/>
        </w:numPr>
        <w:tabs>
          <w:tab w:val="clear" w:pos="1854"/>
          <w:tab w:val="num" w:pos="2608"/>
        </w:tabs>
        <w:ind w:left="2324" w:hanging="992"/>
      </w:pPr>
      <w:r w:rsidRPr="00D503E5">
        <w:rPr>
          <w:rFonts w:hint="cs"/>
          <w:rtl/>
        </w:rPr>
        <w:t>ככל שתוארך תקופת ההתקשרות</w:t>
      </w:r>
      <w:r w:rsidR="00FF08A8">
        <w:rPr>
          <w:rFonts w:hint="cs"/>
          <w:rtl/>
        </w:rPr>
        <w:t>,</w:t>
      </w:r>
      <w:r w:rsidRPr="00D503E5">
        <w:rPr>
          <w:rFonts w:hint="cs"/>
          <w:rtl/>
        </w:rPr>
        <w:t xml:space="preserve"> הספק יבצע כנסי הדרכה</w:t>
      </w:r>
      <w:r w:rsidR="00DD151D">
        <w:rPr>
          <w:rFonts w:hint="cs"/>
          <w:rtl/>
        </w:rPr>
        <w:t xml:space="preserve"> נוספים, לפי הצורך ובהתאם לדרישת עורך המכרז.</w:t>
      </w:r>
      <w:r w:rsidRPr="00D503E5">
        <w:rPr>
          <w:rFonts w:hint="cs"/>
          <w:rtl/>
        </w:rPr>
        <w:t xml:space="preserve"> </w:t>
      </w:r>
    </w:p>
    <w:p w14:paraId="3E166925" w14:textId="77777777" w:rsidR="00545599" w:rsidRPr="00D503E5" w:rsidRDefault="00545599" w:rsidP="00CF3CEF">
      <w:pPr>
        <w:pStyle w:val="4-"/>
        <w:numPr>
          <w:ilvl w:val="3"/>
          <w:numId w:val="54"/>
        </w:numPr>
        <w:tabs>
          <w:tab w:val="clear" w:pos="1854"/>
          <w:tab w:val="num" w:pos="2608"/>
        </w:tabs>
        <w:ind w:left="2324" w:hanging="992"/>
      </w:pPr>
      <w:r w:rsidRPr="00D503E5">
        <w:rPr>
          <w:rFonts w:hint="cs"/>
          <w:rtl/>
        </w:rPr>
        <w:t xml:space="preserve">היקף המוזמנים לכל כנס </w:t>
      </w:r>
      <w:r w:rsidR="00FF08A8">
        <w:rPr>
          <w:rFonts w:hint="cs"/>
          <w:rtl/>
        </w:rPr>
        <w:t xml:space="preserve">יהיה </w:t>
      </w:r>
      <w:r w:rsidRPr="00D503E5">
        <w:rPr>
          <w:rFonts w:hint="cs"/>
          <w:rtl/>
        </w:rPr>
        <w:t>כ</w:t>
      </w:r>
      <w:r>
        <w:rPr>
          <w:rFonts w:hint="cs"/>
          <w:rtl/>
        </w:rPr>
        <w:t>-</w:t>
      </w:r>
      <w:r w:rsidRPr="00D503E5">
        <w:rPr>
          <w:rFonts w:hint="cs"/>
          <w:rtl/>
        </w:rPr>
        <w:t xml:space="preserve"> 100 משתתפים.</w:t>
      </w:r>
    </w:p>
    <w:p w14:paraId="7CCC8449" w14:textId="77777777" w:rsidR="00545599" w:rsidRDefault="00545599" w:rsidP="00CF3CEF">
      <w:pPr>
        <w:pStyle w:val="4-"/>
        <w:numPr>
          <w:ilvl w:val="3"/>
          <w:numId w:val="54"/>
        </w:numPr>
        <w:tabs>
          <w:tab w:val="clear" w:pos="1854"/>
          <w:tab w:val="num" w:pos="2608"/>
        </w:tabs>
        <w:ind w:left="2324" w:hanging="992"/>
      </w:pPr>
      <w:r w:rsidRPr="00D503E5">
        <w:rPr>
          <w:rFonts w:hint="cs"/>
          <w:rtl/>
        </w:rPr>
        <w:t>בהתאם לצורך</w:t>
      </w:r>
      <w:r>
        <w:rPr>
          <w:rFonts w:hint="cs"/>
          <w:rtl/>
        </w:rPr>
        <w:t>, ולכל היותר</w:t>
      </w:r>
      <w:r w:rsidRPr="00D503E5">
        <w:rPr>
          <w:rFonts w:hint="cs"/>
          <w:rtl/>
        </w:rPr>
        <w:t xml:space="preserve"> </w:t>
      </w:r>
      <w:r>
        <w:rPr>
          <w:rFonts w:hint="cs"/>
          <w:rtl/>
        </w:rPr>
        <w:t>אחת ל-24 חודשים, יבצע הספק בתאום עם עורך המכרז הדרכות מקצועיות</w:t>
      </w:r>
      <w:r w:rsidRPr="00D503E5">
        <w:rPr>
          <w:rtl/>
        </w:rPr>
        <w:t xml:space="preserve"> </w:t>
      </w:r>
      <w:r>
        <w:rPr>
          <w:rFonts w:hint="cs"/>
          <w:rtl/>
        </w:rPr>
        <w:t>שיכללו הצגה של ה</w:t>
      </w:r>
      <w:r w:rsidRPr="00D503E5">
        <w:rPr>
          <w:rtl/>
        </w:rPr>
        <w:t>פתרונות טכנולוגיים</w:t>
      </w:r>
      <w:r>
        <w:rPr>
          <w:rFonts w:hint="cs"/>
          <w:rtl/>
        </w:rPr>
        <w:t xml:space="preserve"> שהוא מספק</w:t>
      </w:r>
      <w:r w:rsidRPr="00D503E5">
        <w:rPr>
          <w:rtl/>
        </w:rPr>
        <w:t xml:space="preserve">, פתרונות לאבטחת מידע, ניהול השירות ושירותים עתידיים. ההדרכה </w:t>
      </w:r>
      <w:r>
        <w:rPr>
          <w:rFonts w:hint="cs"/>
          <w:rtl/>
        </w:rPr>
        <w:t>תיועד</w:t>
      </w:r>
      <w:r w:rsidRPr="00D503E5">
        <w:rPr>
          <w:rtl/>
        </w:rPr>
        <w:t xml:space="preserve"> למנהלי ה</w:t>
      </w:r>
      <w:r w:rsidR="00BD62AD">
        <w:rPr>
          <w:rFonts w:hint="cs"/>
          <w:rtl/>
        </w:rPr>
        <w:t>ה</w:t>
      </w:r>
      <w:r w:rsidRPr="00D503E5">
        <w:rPr>
          <w:rtl/>
        </w:rPr>
        <w:t xml:space="preserve">תקשורת ואנשי מערכות המידע אצל המזמינים. </w:t>
      </w:r>
    </w:p>
    <w:p w14:paraId="4CFBDF2D" w14:textId="5B4258C7" w:rsidR="00545599" w:rsidRPr="005D214F" w:rsidRDefault="00545599" w:rsidP="00E64150">
      <w:pPr>
        <w:pStyle w:val="3-"/>
        <w:numPr>
          <w:ilvl w:val="2"/>
          <w:numId w:val="54"/>
        </w:numPr>
        <w:tabs>
          <w:tab w:val="num" w:pos="1287"/>
          <w:tab w:val="num" w:pos="1332"/>
        </w:tabs>
        <w:ind w:left="1224" w:hanging="504"/>
        <w:rPr>
          <w:rFonts w:ascii="David" w:hAnsi="David"/>
        </w:rPr>
      </w:pPr>
      <w:bookmarkStart w:id="219" w:name="_Toc480163942"/>
      <w:bookmarkStart w:id="220" w:name="_Toc500839525"/>
      <w:bookmarkStart w:id="221" w:name="_Toc21257342"/>
      <w:bookmarkStart w:id="222" w:name="_Toc234771405"/>
      <w:bookmarkStart w:id="223" w:name="_Toc252873078"/>
      <w:bookmarkStart w:id="224" w:name="_Toc443921081"/>
      <w:bookmarkStart w:id="225" w:name="_Ref523908217"/>
      <w:r w:rsidRPr="005D214F">
        <w:rPr>
          <w:rFonts w:ascii="David" w:hAnsi="David" w:hint="cs"/>
          <w:rtl/>
        </w:rPr>
        <w:t>הוספת ציוד</w:t>
      </w:r>
      <w:r w:rsidR="00B51EB3">
        <w:rPr>
          <w:rFonts w:ascii="David" w:hAnsi="David" w:hint="cs"/>
          <w:rtl/>
        </w:rPr>
        <w:t xml:space="preserve">, </w:t>
      </w:r>
      <w:r w:rsidR="00E64150">
        <w:rPr>
          <w:rFonts w:ascii="David" w:hAnsi="David" w:hint="cs"/>
          <w:rtl/>
        </w:rPr>
        <w:t>מכשירים</w:t>
      </w:r>
      <w:r w:rsidR="003866F7">
        <w:rPr>
          <w:rFonts w:ascii="David" w:hAnsi="David" w:hint="cs"/>
          <w:rtl/>
        </w:rPr>
        <w:t xml:space="preserve"> </w:t>
      </w:r>
      <w:r w:rsidRPr="005D214F">
        <w:rPr>
          <w:rFonts w:ascii="David" w:hAnsi="David" w:hint="cs"/>
          <w:rtl/>
        </w:rPr>
        <w:t>ושירותי</w:t>
      </w:r>
      <w:r w:rsidR="00E64150">
        <w:rPr>
          <w:rFonts w:ascii="David" w:hAnsi="David" w:hint="cs"/>
          <w:rtl/>
        </w:rPr>
        <w:t xml:space="preserve"> סלולר נוספים </w:t>
      </w:r>
      <w:bookmarkEnd w:id="219"/>
      <w:bookmarkEnd w:id="220"/>
      <w:bookmarkEnd w:id="221"/>
      <w:bookmarkEnd w:id="222"/>
      <w:bookmarkEnd w:id="223"/>
      <w:bookmarkEnd w:id="224"/>
      <w:bookmarkEnd w:id="225"/>
    </w:p>
    <w:p w14:paraId="75ADA885" w14:textId="77777777" w:rsidR="00545599" w:rsidRDefault="00545599" w:rsidP="00CF3CEF">
      <w:pPr>
        <w:pStyle w:val="4-"/>
        <w:numPr>
          <w:ilvl w:val="3"/>
          <w:numId w:val="54"/>
        </w:numPr>
        <w:tabs>
          <w:tab w:val="clear" w:pos="1854"/>
          <w:tab w:val="num" w:pos="2608"/>
        </w:tabs>
        <w:ind w:left="2324" w:hanging="992"/>
      </w:pPr>
      <w:r>
        <w:rPr>
          <w:rFonts w:hint="cs"/>
          <w:rtl/>
        </w:rPr>
        <w:t>לעורך</w:t>
      </w:r>
      <w:r>
        <w:rPr>
          <w:rtl/>
        </w:rPr>
        <w:t xml:space="preserve"> </w:t>
      </w:r>
      <w:r>
        <w:rPr>
          <w:rFonts w:hint="cs"/>
          <w:rtl/>
        </w:rPr>
        <w:t>המכרז</w:t>
      </w:r>
      <w:r>
        <w:rPr>
          <w:rtl/>
        </w:rPr>
        <w:t xml:space="preserve"> </w:t>
      </w:r>
      <w:r>
        <w:rPr>
          <w:rFonts w:hint="cs"/>
          <w:rtl/>
        </w:rPr>
        <w:t>שמורה</w:t>
      </w:r>
      <w:r>
        <w:rPr>
          <w:rtl/>
        </w:rPr>
        <w:t xml:space="preserve"> </w:t>
      </w:r>
      <w:r>
        <w:rPr>
          <w:rFonts w:hint="cs"/>
          <w:rtl/>
        </w:rPr>
        <w:t>הזכות</w:t>
      </w:r>
      <w:r>
        <w:rPr>
          <w:rtl/>
        </w:rPr>
        <w:t xml:space="preserve"> </w:t>
      </w:r>
      <w:r>
        <w:rPr>
          <w:rFonts w:hint="cs"/>
          <w:rtl/>
        </w:rPr>
        <w:t>במהלך</w:t>
      </w:r>
      <w:r>
        <w:rPr>
          <w:rtl/>
        </w:rPr>
        <w:t xml:space="preserve"> </w:t>
      </w:r>
      <w:r>
        <w:rPr>
          <w:rFonts w:hint="cs"/>
          <w:rtl/>
        </w:rPr>
        <w:t>כל תקופת</w:t>
      </w:r>
      <w:r>
        <w:rPr>
          <w:rtl/>
        </w:rPr>
        <w:t xml:space="preserve"> </w:t>
      </w:r>
      <w:r>
        <w:rPr>
          <w:rFonts w:hint="cs"/>
          <w:rtl/>
        </w:rPr>
        <w:t>ההתקשרות</w:t>
      </w:r>
      <w:r>
        <w:rPr>
          <w:rtl/>
        </w:rPr>
        <w:t xml:space="preserve"> </w:t>
      </w:r>
      <w:r>
        <w:rPr>
          <w:rFonts w:hint="cs"/>
          <w:rtl/>
        </w:rPr>
        <w:t>להוסיף לתכולת</w:t>
      </w:r>
      <w:r>
        <w:rPr>
          <w:rtl/>
        </w:rPr>
        <w:t xml:space="preserve"> </w:t>
      </w:r>
      <w:r>
        <w:rPr>
          <w:rFonts w:hint="cs"/>
          <w:rtl/>
        </w:rPr>
        <w:t>ההתקשרות</w:t>
      </w:r>
      <w:r>
        <w:rPr>
          <w:rtl/>
        </w:rPr>
        <w:t xml:space="preserve"> </w:t>
      </w:r>
      <w:r>
        <w:rPr>
          <w:rFonts w:hint="cs"/>
          <w:rtl/>
        </w:rPr>
        <w:t>ציוד</w:t>
      </w:r>
      <w:r>
        <w:rPr>
          <w:rtl/>
        </w:rPr>
        <w:t xml:space="preserve"> </w:t>
      </w:r>
      <w:r>
        <w:rPr>
          <w:rFonts w:hint="cs"/>
          <w:rtl/>
        </w:rPr>
        <w:t>ושירותים</w:t>
      </w:r>
      <w:r>
        <w:rPr>
          <w:rtl/>
        </w:rPr>
        <w:t xml:space="preserve"> </w:t>
      </w:r>
      <w:r>
        <w:rPr>
          <w:rFonts w:hint="cs"/>
          <w:rtl/>
        </w:rPr>
        <w:t>נוספים</w:t>
      </w:r>
      <w:r w:rsidR="008B3D4A">
        <w:rPr>
          <w:rFonts w:hint="cs"/>
          <w:rtl/>
        </w:rPr>
        <w:t xml:space="preserve"> בנושא המכרז</w:t>
      </w:r>
      <w:r>
        <w:rPr>
          <w:rFonts w:hint="cs"/>
          <w:rtl/>
        </w:rPr>
        <w:t xml:space="preserve"> בהתאם לשיקול דעתו הבלעדי</w:t>
      </w:r>
      <w:r w:rsidR="001F6026">
        <w:rPr>
          <w:rFonts w:hint="cs"/>
          <w:rtl/>
        </w:rPr>
        <w:t xml:space="preserve"> ובלבד שאלו לא יעלו במצטבר על שיעור של 20% מהיקף הרכש שיתבצע במכרז, אלא במקרים חריגים שינומקו ע"י עורך המכרז</w:t>
      </w:r>
      <w:r>
        <w:rPr>
          <w:rFonts w:hint="cs"/>
          <w:rtl/>
        </w:rPr>
        <w:t>.</w:t>
      </w:r>
    </w:p>
    <w:p w14:paraId="2226FB17" w14:textId="77777777" w:rsidR="00545599" w:rsidRPr="00216C4D" w:rsidRDefault="00545599" w:rsidP="00CF3CEF">
      <w:pPr>
        <w:pStyle w:val="4-"/>
        <w:numPr>
          <w:ilvl w:val="3"/>
          <w:numId w:val="54"/>
        </w:numPr>
        <w:tabs>
          <w:tab w:val="clear" w:pos="1854"/>
          <w:tab w:val="num" w:pos="2608"/>
        </w:tabs>
        <w:ind w:left="2324" w:hanging="992"/>
      </w:pPr>
      <w:r>
        <w:rPr>
          <w:rFonts w:hint="cs"/>
          <w:rtl/>
        </w:rPr>
        <w:t xml:space="preserve">עורך המכרז יהיה רשאי להוסיף ציוד או </w:t>
      </w:r>
      <w:r w:rsidRPr="00216C4D">
        <w:rPr>
          <w:rtl/>
        </w:rPr>
        <w:t>שירותים אשר אין לגביהם התייחסות ישירה וספציפית במסמכי המכרז</w:t>
      </w:r>
      <w:r w:rsidRPr="00216C4D">
        <w:rPr>
          <w:rFonts w:hint="cs"/>
          <w:rtl/>
        </w:rPr>
        <w:t xml:space="preserve">, וכן </w:t>
      </w:r>
      <w:r w:rsidRPr="00216C4D">
        <w:rPr>
          <w:rtl/>
        </w:rPr>
        <w:t xml:space="preserve">כל </w:t>
      </w:r>
      <w:r w:rsidRPr="00216C4D">
        <w:rPr>
          <w:rFonts w:hint="cs"/>
          <w:rtl/>
        </w:rPr>
        <w:t>ציוד</w:t>
      </w:r>
      <w:r w:rsidRPr="00216C4D">
        <w:rPr>
          <w:rtl/>
        </w:rPr>
        <w:t xml:space="preserve"> </w:t>
      </w:r>
      <w:r w:rsidRPr="00216C4D">
        <w:rPr>
          <w:rFonts w:hint="cs"/>
          <w:rtl/>
        </w:rPr>
        <w:t>ו/</w:t>
      </w:r>
      <w:r w:rsidR="00FF08A8">
        <w:rPr>
          <w:rFonts w:hint="cs"/>
          <w:rtl/>
        </w:rPr>
        <w:t xml:space="preserve"> </w:t>
      </w:r>
      <w:r w:rsidRPr="00216C4D">
        <w:rPr>
          <w:rFonts w:hint="cs"/>
          <w:rtl/>
        </w:rPr>
        <w:t xml:space="preserve">או שירות </w:t>
      </w:r>
      <w:r w:rsidRPr="00216C4D">
        <w:rPr>
          <w:rtl/>
        </w:rPr>
        <w:t xml:space="preserve">אשר מוצע על ידי </w:t>
      </w:r>
      <w:r w:rsidRPr="00216C4D">
        <w:rPr>
          <w:rFonts w:hint="cs"/>
          <w:rtl/>
        </w:rPr>
        <w:t xml:space="preserve">הספק </w:t>
      </w:r>
      <w:r w:rsidRPr="00216C4D">
        <w:rPr>
          <w:rtl/>
        </w:rPr>
        <w:t>הזוכה ללקוחותיו</w:t>
      </w:r>
      <w:r w:rsidRPr="00216C4D">
        <w:rPr>
          <w:rFonts w:hint="cs"/>
          <w:rtl/>
        </w:rPr>
        <w:t xml:space="preserve"> או </w:t>
      </w:r>
      <w:r w:rsidRPr="00216C4D">
        <w:rPr>
          <w:rtl/>
        </w:rPr>
        <w:t>שלא הוצעו בהצעת המציע ו/</w:t>
      </w:r>
      <w:r w:rsidR="00FF08A8">
        <w:rPr>
          <w:rFonts w:hint="cs"/>
          <w:rtl/>
        </w:rPr>
        <w:t xml:space="preserve"> </w:t>
      </w:r>
      <w:r w:rsidRPr="00216C4D">
        <w:rPr>
          <w:rtl/>
        </w:rPr>
        <w:t xml:space="preserve">או </w:t>
      </w:r>
      <w:r w:rsidRPr="00216C4D">
        <w:rPr>
          <w:rFonts w:hint="cs"/>
          <w:rtl/>
        </w:rPr>
        <w:t>ש</w:t>
      </w:r>
      <w:r w:rsidRPr="00216C4D">
        <w:rPr>
          <w:rtl/>
        </w:rPr>
        <w:t>לא היו קיימים במועד ההצעה.</w:t>
      </w:r>
    </w:p>
    <w:p w14:paraId="3B7D8B5D" w14:textId="77777777" w:rsidR="003866F7" w:rsidRDefault="00545599" w:rsidP="00CF3CEF">
      <w:pPr>
        <w:pStyle w:val="4-"/>
        <w:numPr>
          <w:ilvl w:val="3"/>
          <w:numId w:val="54"/>
        </w:numPr>
        <w:tabs>
          <w:tab w:val="clear" w:pos="1854"/>
          <w:tab w:val="num" w:pos="2608"/>
        </w:tabs>
        <w:ind w:left="2324" w:hanging="992"/>
      </w:pPr>
      <w:r>
        <w:rPr>
          <w:rFonts w:hint="cs"/>
          <w:rtl/>
        </w:rPr>
        <w:t xml:space="preserve">מחיר הציוד והשירותים שיוספו </w:t>
      </w:r>
      <w:r w:rsidR="003866F7">
        <w:rPr>
          <w:rFonts w:hint="cs"/>
          <w:rtl/>
        </w:rPr>
        <w:t>יקבעו באחת מהדרכים המפורטות להלן:</w:t>
      </w:r>
    </w:p>
    <w:p w14:paraId="063D86F1" w14:textId="71B42AB6" w:rsidR="003866F7" w:rsidRDefault="003866F7" w:rsidP="003866F7">
      <w:pPr>
        <w:pStyle w:val="4-"/>
        <w:numPr>
          <w:ilvl w:val="4"/>
          <w:numId w:val="54"/>
        </w:numPr>
      </w:pPr>
      <w:r>
        <w:rPr>
          <w:rFonts w:hint="cs"/>
          <w:rtl/>
        </w:rPr>
        <w:t>ככל ש</w:t>
      </w:r>
      <w:r w:rsidR="00BE751F">
        <w:rPr>
          <w:rFonts w:hint="cs"/>
          <w:rtl/>
        </w:rPr>
        <w:t>קיימים במסמכי המכרז קטגוריה/סעיף שאליהם ניתן לשייך את הציוד ,מכשירים ושירותי הסלולר, מחיריהם יקבעו בהתאם לקטגוריה/סעיף אליו הם ישוכו.</w:t>
      </w:r>
    </w:p>
    <w:p w14:paraId="4C7B7619" w14:textId="4CA40C4D" w:rsidR="00545599" w:rsidRDefault="00BE751F" w:rsidP="003866F7">
      <w:pPr>
        <w:pStyle w:val="4-"/>
        <w:numPr>
          <w:ilvl w:val="4"/>
          <w:numId w:val="54"/>
        </w:numPr>
      </w:pPr>
      <w:r>
        <w:rPr>
          <w:rFonts w:hint="cs"/>
          <w:rtl/>
        </w:rPr>
        <w:lastRenderedPageBreak/>
        <w:t xml:space="preserve">ככל שקיימים במסמכי המכרז קטגוריה/סעיף שאליהם ניתן לשייך את הציוד ,מכשירים ושירותי הסלולר המחיר </w:t>
      </w:r>
      <w:r w:rsidR="00545599">
        <w:rPr>
          <w:rFonts w:hint="cs"/>
          <w:rtl/>
        </w:rPr>
        <w:t>יקבע בדרך של משא ומתן. מחיר</w:t>
      </w:r>
      <w:r w:rsidR="00545599">
        <w:rPr>
          <w:rtl/>
        </w:rPr>
        <w:t xml:space="preserve"> </w:t>
      </w:r>
      <w:r w:rsidR="00545599">
        <w:rPr>
          <w:rFonts w:hint="cs"/>
          <w:rtl/>
        </w:rPr>
        <w:t>הפתיחה</w:t>
      </w:r>
      <w:r w:rsidR="00545599">
        <w:rPr>
          <w:rtl/>
        </w:rPr>
        <w:t xml:space="preserve"> </w:t>
      </w:r>
      <w:r w:rsidR="00545599">
        <w:rPr>
          <w:rFonts w:hint="cs"/>
          <w:rtl/>
        </w:rPr>
        <w:t>יתבסס</w:t>
      </w:r>
      <w:r w:rsidR="00545599">
        <w:rPr>
          <w:rtl/>
        </w:rPr>
        <w:t xml:space="preserve">, </w:t>
      </w:r>
      <w:r w:rsidR="00545599">
        <w:rPr>
          <w:rFonts w:hint="cs"/>
          <w:rtl/>
        </w:rPr>
        <w:t>בין</w:t>
      </w:r>
      <w:r w:rsidR="00545599">
        <w:rPr>
          <w:rtl/>
        </w:rPr>
        <w:t xml:space="preserve"> </w:t>
      </w:r>
      <w:r w:rsidR="00545599">
        <w:rPr>
          <w:rFonts w:hint="cs"/>
          <w:rtl/>
        </w:rPr>
        <w:t>היתר</w:t>
      </w:r>
      <w:r w:rsidR="00545599">
        <w:rPr>
          <w:rtl/>
        </w:rPr>
        <w:t xml:space="preserve">, </w:t>
      </w:r>
      <w:r w:rsidR="00545599">
        <w:rPr>
          <w:rFonts w:hint="cs"/>
          <w:rtl/>
        </w:rPr>
        <w:t>על</w:t>
      </w:r>
      <w:r w:rsidR="00545599">
        <w:rPr>
          <w:rtl/>
        </w:rPr>
        <w:t xml:space="preserve"> </w:t>
      </w:r>
      <w:r w:rsidR="00545599">
        <w:rPr>
          <w:rFonts w:hint="cs"/>
          <w:rtl/>
        </w:rPr>
        <w:t>מחירי</w:t>
      </w:r>
      <w:r w:rsidR="00545599">
        <w:rPr>
          <w:rtl/>
        </w:rPr>
        <w:t xml:space="preserve"> </w:t>
      </w:r>
      <w:r w:rsidR="00545599">
        <w:rPr>
          <w:rFonts w:hint="cs"/>
          <w:rtl/>
        </w:rPr>
        <w:t>הציוד והשירותים בארץ</w:t>
      </w:r>
      <w:r w:rsidR="00545599">
        <w:rPr>
          <w:rtl/>
        </w:rPr>
        <w:t xml:space="preserve"> </w:t>
      </w:r>
      <w:r w:rsidR="00545599">
        <w:rPr>
          <w:rFonts w:hint="cs"/>
          <w:rtl/>
        </w:rPr>
        <w:t>או</w:t>
      </w:r>
      <w:r w:rsidR="00545599">
        <w:rPr>
          <w:rtl/>
        </w:rPr>
        <w:t xml:space="preserve"> </w:t>
      </w:r>
      <w:r w:rsidR="00545599">
        <w:rPr>
          <w:rFonts w:hint="cs"/>
          <w:rtl/>
        </w:rPr>
        <w:t>בחו</w:t>
      </w:r>
      <w:r w:rsidR="00545599">
        <w:rPr>
          <w:rtl/>
        </w:rPr>
        <w:t>"</w:t>
      </w:r>
      <w:r w:rsidR="00545599">
        <w:rPr>
          <w:rFonts w:hint="cs"/>
          <w:rtl/>
        </w:rPr>
        <w:t>ל</w:t>
      </w:r>
      <w:r w:rsidR="00545599">
        <w:rPr>
          <w:rtl/>
        </w:rPr>
        <w:t xml:space="preserve">, </w:t>
      </w:r>
      <w:r w:rsidR="00545599">
        <w:rPr>
          <w:rFonts w:hint="cs"/>
          <w:rtl/>
        </w:rPr>
        <w:t>מחירוני</w:t>
      </w:r>
      <w:r w:rsidR="00545599">
        <w:rPr>
          <w:rtl/>
        </w:rPr>
        <w:t xml:space="preserve"> </w:t>
      </w:r>
      <w:r w:rsidR="00545599">
        <w:rPr>
          <w:rFonts w:hint="cs"/>
          <w:rtl/>
        </w:rPr>
        <w:t>יצרנים</w:t>
      </w:r>
      <w:r w:rsidR="00545599">
        <w:rPr>
          <w:rtl/>
        </w:rPr>
        <w:t xml:space="preserve"> </w:t>
      </w:r>
      <w:r w:rsidR="00545599">
        <w:rPr>
          <w:rFonts w:hint="cs"/>
          <w:rtl/>
        </w:rPr>
        <w:t>אחרים</w:t>
      </w:r>
      <w:r w:rsidR="00545599">
        <w:rPr>
          <w:rtl/>
        </w:rPr>
        <w:t xml:space="preserve">, </w:t>
      </w:r>
      <w:r w:rsidR="00545599">
        <w:rPr>
          <w:rFonts w:hint="cs"/>
          <w:rtl/>
        </w:rPr>
        <w:t>תוך</w:t>
      </w:r>
      <w:r w:rsidR="00545599">
        <w:rPr>
          <w:rtl/>
        </w:rPr>
        <w:t xml:space="preserve"> </w:t>
      </w:r>
      <w:r w:rsidR="00545599">
        <w:rPr>
          <w:rFonts w:hint="cs"/>
          <w:rtl/>
        </w:rPr>
        <w:t>שקלול</w:t>
      </w:r>
      <w:r w:rsidR="00545599">
        <w:rPr>
          <w:rtl/>
        </w:rPr>
        <w:t xml:space="preserve"> </w:t>
      </w:r>
      <w:r w:rsidR="00545599">
        <w:rPr>
          <w:rFonts w:hint="cs"/>
          <w:rtl/>
        </w:rPr>
        <w:t>תנאי</w:t>
      </w:r>
      <w:r w:rsidR="00545599">
        <w:rPr>
          <w:rtl/>
        </w:rPr>
        <w:t xml:space="preserve"> </w:t>
      </w:r>
      <w:r w:rsidR="00545599">
        <w:rPr>
          <w:rFonts w:hint="cs"/>
          <w:rtl/>
        </w:rPr>
        <w:t>השירות</w:t>
      </w:r>
      <w:r w:rsidR="00545599">
        <w:rPr>
          <w:rtl/>
        </w:rPr>
        <w:t xml:space="preserve"> </w:t>
      </w:r>
      <w:r w:rsidR="00545599">
        <w:rPr>
          <w:rFonts w:hint="cs"/>
          <w:rtl/>
        </w:rPr>
        <w:t>הרלוונטיים</w:t>
      </w:r>
      <w:r w:rsidR="00545599">
        <w:rPr>
          <w:rtl/>
        </w:rPr>
        <w:t xml:space="preserve"> </w:t>
      </w:r>
      <w:r w:rsidR="00545599">
        <w:rPr>
          <w:rFonts w:hint="cs"/>
          <w:rtl/>
        </w:rPr>
        <w:t>למכרז</w:t>
      </w:r>
      <w:r w:rsidR="00545599">
        <w:rPr>
          <w:rtl/>
        </w:rPr>
        <w:t xml:space="preserve">, </w:t>
      </w:r>
      <w:r w:rsidR="00545599">
        <w:rPr>
          <w:rFonts w:hint="cs"/>
          <w:rtl/>
        </w:rPr>
        <w:t>אופי</w:t>
      </w:r>
      <w:r w:rsidR="00545599">
        <w:rPr>
          <w:rtl/>
        </w:rPr>
        <w:t xml:space="preserve"> </w:t>
      </w:r>
      <w:r w:rsidR="00545599">
        <w:rPr>
          <w:rFonts w:hint="cs"/>
          <w:rtl/>
        </w:rPr>
        <w:t>הפריט</w:t>
      </w:r>
      <w:r w:rsidR="00545599">
        <w:rPr>
          <w:rtl/>
        </w:rPr>
        <w:t xml:space="preserve"> </w:t>
      </w:r>
      <w:r w:rsidR="00545599">
        <w:rPr>
          <w:rFonts w:hint="cs"/>
          <w:rtl/>
        </w:rPr>
        <w:t>והשימוש</w:t>
      </w:r>
      <w:r w:rsidR="00545599">
        <w:rPr>
          <w:rtl/>
        </w:rPr>
        <w:t xml:space="preserve"> </w:t>
      </w:r>
      <w:r w:rsidR="00545599">
        <w:rPr>
          <w:rFonts w:hint="cs"/>
          <w:rtl/>
        </w:rPr>
        <w:t>בו</w:t>
      </w:r>
      <w:r w:rsidR="00545599">
        <w:rPr>
          <w:rtl/>
        </w:rPr>
        <w:t xml:space="preserve">. </w:t>
      </w:r>
    </w:p>
    <w:p w14:paraId="376E87A2" w14:textId="48D5450C" w:rsidR="00545599" w:rsidRDefault="00545599" w:rsidP="00CF3CEF">
      <w:pPr>
        <w:pStyle w:val="4-"/>
        <w:numPr>
          <w:ilvl w:val="3"/>
          <w:numId w:val="54"/>
        </w:numPr>
        <w:tabs>
          <w:tab w:val="clear" w:pos="1854"/>
          <w:tab w:val="num" w:pos="2608"/>
        </w:tabs>
        <w:ind w:left="2324" w:hanging="992"/>
      </w:pPr>
      <w:r w:rsidRPr="00901912">
        <w:rPr>
          <w:rFonts w:hint="cs"/>
          <w:rtl/>
        </w:rPr>
        <w:t xml:space="preserve">על אף האמור לעיל, ככל שהציוד והשירותים הנוספים מוצעים על ידי הספק הזוכה באתר האינטרנט שלו, מחיר הציוד או השירות יקבע </w:t>
      </w:r>
      <w:r w:rsidRPr="00901912">
        <w:rPr>
          <w:rtl/>
        </w:rPr>
        <w:t>על ידי הפחתת</w:t>
      </w:r>
      <w:r w:rsidRPr="00901912">
        <w:rPr>
          <w:rFonts w:hint="cs"/>
          <w:rtl/>
        </w:rPr>
        <w:t xml:space="preserve"> </w:t>
      </w:r>
      <w:r w:rsidR="00E64150">
        <w:rPr>
          <w:rFonts w:hint="cs"/>
          <w:rtl/>
        </w:rPr>
        <w:t>12</w:t>
      </w:r>
      <w:r w:rsidRPr="00901912">
        <w:rPr>
          <w:rFonts w:hint="cs"/>
          <w:rtl/>
        </w:rPr>
        <w:t xml:space="preserve">% הנחה ממחיר שמפורסם באתר או ממחיר מחירון </w:t>
      </w:r>
      <w:r w:rsidR="00BF677E">
        <w:rPr>
          <w:rFonts w:hint="cs"/>
          <w:rtl/>
        </w:rPr>
        <w:t xml:space="preserve">של </w:t>
      </w:r>
      <w:r w:rsidRPr="00901912">
        <w:rPr>
          <w:rFonts w:hint="cs"/>
          <w:rtl/>
        </w:rPr>
        <w:t>הספק ללקוחותיו העסקיים</w:t>
      </w:r>
      <w:r w:rsidR="00BF677E">
        <w:rPr>
          <w:rFonts w:hint="cs"/>
          <w:rtl/>
        </w:rPr>
        <w:t>, לפי</w:t>
      </w:r>
      <w:r w:rsidRPr="00901912">
        <w:rPr>
          <w:rFonts w:hint="cs"/>
          <w:rtl/>
        </w:rPr>
        <w:t xml:space="preserve"> הזול </w:t>
      </w:r>
      <w:r w:rsidR="00BF677E">
        <w:rPr>
          <w:rFonts w:hint="cs"/>
          <w:rtl/>
        </w:rPr>
        <w:t>מביניהם</w:t>
      </w:r>
      <w:r w:rsidRPr="00901912">
        <w:rPr>
          <w:rFonts w:hint="cs"/>
          <w:rtl/>
        </w:rPr>
        <w:t xml:space="preserve">. </w:t>
      </w:r>
    </w:p>
    <w:p w14:paraId="26561092" w14:textId="77777777" w:rsidR="00545599" w:rsidRPr="005D214F" w:rsidRDefault="00545599" w:rsidP="00F26133">
      <w:pPr>
        <w:pStyle w:val="3-"/>
        <w:numPr>
          <w:ilvl w:val="2"/>
          <w:numId w:val="54"/>
        </w:numPr>
        <w:tabs>
          <w:tab w:val="num" w:pos="1287"/>
          <w:tab w:val="num" w:pos="1332"/>
        </w:tabs>
        <w:ind w:left="1224" w:hanging="504"/>
        <w:rPr>
          <w:rFonts w:ascii="David" w:hAnsi="David"/>
        </w:rPr>
      </w:pPr>
      <w:r w:rsidRPr="005D214F">
        <w:rPr>
          <w:rFonts w:ascii="David" w:hAnsi="David" w:hint="cs"/>
          <w:rtl/>
        </w:rPr>
        <w:t xml:space="preserve">דו"חות </w:t>
      </w:r>
    </w:p>
    <w:p w14:paraId="4EC665CA" w14:textId="3C717A0D" w:rsidR="004176FD" w:rsidRDefault="004176FD" w:rsidP="00CF3CEF">
      <w:pPr>
        <w:pStyle w:val="4-"/>
        <w:numPr>
          <w:ilvl w:val="3"/>
          <w:numId w:val="54"/>
        </w:numPr>
        <w:tabs>
          <w:tab w:val="clear" w:pos="1854"/>
          <w:tab w:val="num" w:pos="2608"/>
        </w:tabs>
        <w:ind w:left="2324" w:hanging="992"/>
      </w:pPr>
      <w:r w:rsidRPr="00904440">
        <w:rPr>
          <w:rtl/>
        </w:rPr>
        <w:t xml:space="preserve">הספק ימסור למזמין, </w:t>
      </w:r>
      <w:r>
        <w:rPr>
          <w:rFonts w:hint="cs"/>
          <w:rtl/>
        </w:rPr>
        <w:t>מדי חודש דוחות קבועים בהתאם לפורמט שיקבע על ידי עורך המכרז</w:t>
      </w:r>
      <w:r w:rsidR="00E86D71">
        <w:rPr>
          <w:rFonts w:hint="cs"/>
          <w:rtl/>
        </w:rPr>
        <w:t>, המזמינים או כל גורם שהוסמך לכך על ידי עורך המכרז.</w:t>
      </w:r>
    </w:p>
    <w:p w14:paraId="2C3BCB6E" w14:textId="0811B8B7" w:rsidR="00545599" w:rsidRDefault="00545599" w:rsidP="00CF3CEF">
      <w:pPr>
        <w:pStyle w:val="4-"/>
        <w:numPr>
          <w:ilvl w:val="3"/>
          <w:numId w:val="54"/>
        </w:numPr>
        <w:tabs>
          <w:tab w:val="clear" w:pos="1854"/>
          <w:tab w:val="num" w:pos="2608"/>
        </w:tabs>
        <w:ind w:left="2324" w:hanging="992"/>
      </w:pPr>
      <w:r w:rsidRPr="00904440">
        <w:rPr>
          <w:rFonts w:hint="cs"/>
          <w:rtl/>
        </w:rPr>
        <w:t xml:space="preserve">מדי רבעון או </w:t>
      </w:r>
      <w:r w:rsidRPr="00904440">
        <w:rPr>
          <w:rFonts w:hint="eastAsia"/>
          <w:rtl/>
        </w:rPr>
        <w:t>בהתאם</w:t>
      </w:r>
      <w:r w:rsidRPr="00904440">
        <w:rPr>
          <w:rtl/>
        </w:rPr>
        <w:t xml:space="preserve"> לדרישת עורך המכרז, ימציא הספק לא יאוחר מ- 5 ימי עבודה מרגע קבלת הדרישה, דו</w:t>
      </w:r>
      <w:r w:rsidRPr="00904440">
        <w:rPr>
          <w:rFonts w:hint="cs"/>
          <w:rtl/>
        </w:rPr>
        <w:t>"</w:t>
      </w:r>
      <w:r w:rsidRPr="00904440">
        <w:rPr>
          <w:rtl/>
        </w:rPr>
        <w:t xml:space="preserve">ח מפורט </w:t>
      </w:r>
      <w:r>
        <w:rPr>
          <w:rFonts w:hint="cs"/>
          <w:rtl/>
        </w:rPr>
        <w:t>על פי כל סוג חתך ומיון שיידרש, ולרבות דו"חות בגין שירותים, מכשירים, משתמשים, היקפי שימושים, שימושי חו"ל, תקלות, סיווג תקלות מחירים</w:t>
      </w:r>
      <w:r w:rsidR="00E06611">
        <w:rPr>
          <w:rFonts w:hint="cs"/>
          <w:rtl/>
        </w:rPr>
        <w:t>, תשתיות, אתרי סלולר, דו"חות הקשורים להנדסה</w:t>
      </w:r>
      <w:r>
        <w:rPr>
          <w:rFonts w:hint="cs"/>
          <w:rtl/>
        </w:rPr>
        <w:t xml:space="preserve"> וכד'. </w:t>
      </w:r>
    </w:p>
    <w:p w14:paraId="0EB58079" w14:textId="17043AEE" w:rsidR="00666082" w:rsidRDefault="00666082" w:rsidP="00F26133">
      <w:pPr>
        <w:pStyle w:val="4-"/>
        <w:numPr>
          <w:ilvl w:val="3"/>
          <w:numId w:val="54"/>
        </w:numPr>
        <w:tabs>
          <w:tab w:val="clear" w:pos="1854"/>
          <w:tab w:val="num" w:pos="2608"/>
        </w:tabs>
        <w:ind w:left="2324" w:hanging="992"/>
      </w:pPr>
      <w:r>
        <w:rPr>
          <w:rFonts w:hint="cs"/>
          <w:rtl/>
        </w:rPr>
        <w:t>דו"חות אלו יישלחו לעורך המכרז וייכללו את נתוני כלל המזמינים בפורמט שיוגדר על ידי עורך המכרז לאחר בחירת הספקים ובנוסף דו"חות אלו יישלחו למזמינים וייכללו את נתוני המזמינים בנפרד.</w:t>
      </w:r>
    </w:p>
    <w:p w14:paraId="0CF7F4A9" w14:textId="77777777" w:rsidR="007921EF" w:rsidRPr="005D214F" w:rsidRDefault="005D214F" w:rsidP="00CF3CEF">
      <w:pPr>
        <w:pStyle w:val="3-"/>
        <w:numPr>
          <w:ilvl w:val="2"/>
          <w:numId w:val="54"/>
        </w:numPr>
        <w:tabs>
          <w:tab w:val="num" w:pos="1287"/>
          <w:tab w:val="num" w:pos="1332"/>
        </w:tabs>
        <w:ind w:left="1224" w:hanging="504"/>
        <w:rPr>
          <w:rFonts w:ascii="David" w:hAnsi="David"/>
        </w:rPr>
      </w:pPr>
      <w:bookmarkStart w:id="226" w:name="_Hlk172113403"/>
      <w:r>
        <w:rPr>
          <w:rFonts w:ascii="David" w:hAnsi="David" w:hint="cs"/>
          <w:rtl/>
        </w:rPr>
        <w:t xml:space="preserve">דוח </w:t>
      </w:r>
      <w:r w:rsidR="007921EF" w:rsidRPr="005D214F">
        <w:rPr>
          <w:rFonts w:ascii="David" w:hAnsi="David" w:hint="cs"/>
          <w:rtl/>
        </w:rPr>
        <w:t xml:space="preserve">זקיפת הטבת מס סלולרי </w:t>
      </w:r>
      <w:r w:rsidR="006B4138">
        <w:rPr>
          <w:rFonts w:ascii="David" w:hAnsi="David" w:hint="cs"/>
          <w:rtl/>
        </w:rPr>
        <w:t>ו</w:t>
      </w:r>
      <w:r w:rsidR="007921EF" w:rsidRPr="005D214F">
        <w:rPr>
          <w:rFonts w:ascii="David" w:hAnsi="David" w:hint="cs"/>
          <w:rtl/>
        </w:rPr>
        <w:t xml:space="preserve"> אפיון תהליך קליטת נתונים </w:t>
      </w:r>
    </w:p>
    <w:p w14:paraId="1F71A5A1" w14:textId="2C355BE4" w:rsidR="007921EF" w:rsidRDefault="007921EF" w:rsidP="00CF3CEF">
      <w:pPr>
        <w:pStyle w:val="4-"/>
        <w:numPr>
          <w:ilvl w:val="3"/>
          <w:numId w:val="54"/>
        </w:numPr>
        <w:tabs>
          <w:tab w:val="clear" w:pos="1854"/>
          <w:tab w:val="num" w:pos="2608"/>
        </w:tabs>
        <w:ind w:left="2324" w:hanging="992"/>
      </w:pPr>
      <w:r>
        <w:rPr>
          <w:rFonts w:hint="cs"/>
          <w:rtl/>
        </w:rPr>
        <w:t>דוח זקיפת הטבת מס סלולרי משמש את חברות השכר שמבצעות חישוב שכר למשתמשים</w:t>
      </w:r>
      <w:r w:rsidR="00E5437C">
        <w:rPr>
          <w:rFonts w:hint="cs"/>
          <w:rtl/>
        </w:rPr>
        <w:t xml:space="preserve"> כדוגמת מל"ם/</w:t>
      </w:r>
      <w:r w:rsidR="00B51EB3">
        <w:rPr>
          <w:rFonts w:hint="cs"/>
          <w:rtl/>
        </w:rPr>
        <w:t xml:space="preserve"> </w:t>
      </w:r>
      <w:r w:rsidR="00E5437C">
        <w:rPr>
          <w:rFonts w:hint="cs"/>
          <w:rtl/>
        </w:rPr>
        <w:t>מרכב</w:t>
      </w:r>
      <w:r w:rsidR="00F41121">
        <w:rPr>
          <w:rFonts w:hint="cs"/>
          <w:rtl/>
        </w:rPr>
        <w:t>"</w:t>
      </w:r>
      <w:r w:rsidR="00E5437C">
        <w:rPr>
          <w:rFonts w:hint="cs"/>
          <w:rtl/>
        </w:rPr>
        <w:t>ה</w:t>
      </w:r>
      <w:r>
        <w:rPr>
          <w:rFonts w:hint="cs"/>
          <w:rtl/>
        </w:rPr>
        <w:t xml:space="preserve">. </w:t>
      </w:r>
    </w:p>
    <w:p w14:paraId="65EBC7BC" w14:textId="37BF3D7D" w:rsidR="007921EF" w:rsidRPr="00497077" w:rsidRDefault="007921EF" w:rsidP="00596726">
      <w:pPr>
        <w:pStyle w:val="4-"/>
        <w:numPr>
          <w:ilvl w:val="4"/>
          <w:numId w:val="54"/>
        </w:numPr>
        <w:tabs>
          <w:tab w:val="clear" w:pos="2517"/>
          <w:tab w:val="num" w:pos="2608"/>
        </w:tabs>
        <w:ind w:left="2608" w:hanging="1168"/>
      </w:pPr>
      <w:r w:rsidRPr="00497077">
        <w:rPr>
          <w:rFonts w:hint="cs"/>
          <w:rtl/>
        </w:rPr>
        <w:t xml:space="preserve">לצורך ביצוע זקיפת הטבת מס בגין שימוש בשירותי רט"ן, הספק יפיק מדי חודש </w:t>
      </w:r>
      <w:r>
        <w:rPr>
          <w:rFonts w:hint="cs"/>
          <w:rtl/>
        </w:rPr>
        <w:t>דוח</w:t>
      </w:r>
      <w:r w:rsidRPr="00497077">
        <w:rPr>
          <w:rFonts w:hint="cs"/>
          <w:rtl/>
        </w:rPr>
        <w:t xml:space="preserve"> חיובים מפורט בפורמט </w:t>
      </w:r>
      <w:r w:rsidRPr="00497077">
        <w:rPr>
          <w:rFonts w:hint="cs"/>
        </w:rPr>
        <w:t>CSV</w:t>
      </w:r>
      <w:r w:rsidR="00596726">
        <w:t xml:space="preserve"> </w:t>
      </w:r>
      <w:r w:rsidR="00596726">
        <w:rPr>
          <w:rFonts w:hint="cs"/>
          <w:rtl/>
        </w:rPr>
        <w:t xml:space="preserve">או </w:t>
      </w:r>
      <w:r w:rsidR="00596726">
        <w:rPr>
          <w:rFonts w:hint="cs"/>
        </w:rPr>
        <w:t>E</w:t>
      </w:r>
      <w:r w:rsidR="00596726">
        <w:t>xcel</w:t>
      </w:r>
      <w:r w:rsidR="00596726">
        <w:rPr>
          <w:rFonts w:hint="cs"/>
          <w:rtl/>
        </w:rPr>
        <w:t xml:space="preserve"> .</w:t>
      </w:r>
      <w:r>
        <w:rPr>
          <w:rFonts w:hint="cs"/>
          <w:rtl/>
        </w:rPr>
        <w:t xml:space="preserve"> בדוח</w:t>
      </w:r>
      <w:r w:rsidRPr="00497077">
        <w:rPr>
          <w:rFonts w:hint="cs"/>
          <w:rtl/>
        </w:rPr>
        <w:t xml:space="preserve"> יוצגו נתוני צריכת החיוב לכל המנויים עבור החודש הקודם.</w:t>
      </w:r>
    </w:p>
    <w:p w14:paraId="215A649F" w14:textId="6293BBE4" w:rsidR="007921EF" w:rsidRPr="00497077" w:rsidRDefault="007921EF" w:rsidP="00F26133">
      <w:pPr>
        <w:pStyle w:val="4-"/>
        <w:numPr>
          <w:ilvl w:val="4"/>
          <w:numId w:val="54"/>
        </w:numPr>
        <w:tabs>
          <w:tab w:val="clear" w:pos="2517"/>
          <w:tab w:val="num" w:pos="2608"/>
        </w:tabs>
        <w:ind w:left="2608" w:hanging="1168"/>
      </w:pPr>
      <w:r w:rsidRPr="00497077">
        <w:rPr>
          <w:rFonts w:hint="cs"/>
          <w:rtl/>
        </w:rPr>
        <w:t xml:space="preserve"> </w:t>
      </w:r>
      <w:r>
        <w:rPr>
          <w:rFonts w:hint="cs"/>
          <w:rtl/>
        </w:rPr>
        <w:t>הדוח</w:t>
      </w:r>
      <w:r w:rsidRPr="00497077">
        <w:rPr>
          <w:rFonts w:hint="cs"/>
          <w:rtl/>
        </w:rPr>
        <w:t xml:space="preserve"> ישלח לגורם הרלבנטי אצל המזמין </w:t>
      </w:r>
      <w:r w:rsidR="00B975B6">
        <w:rPr>
          <w:rFonts w:hint="cs"/>
          <w:rtl/>
        </w:rPr>
        <w:t>ו</w:t>
      </w:r>
      <w:r>
        <w:rPr>
          <w:rFonts w:hint="cs"/>
          <w:rtl/>
        </w:rPr>
        <w:t>לחברה</w:t>
      </w:r>
      <w:r w:rsidRPr="00497077">
        <w:rPr>
          <w:rFonts w:hint="cs"/>
          <w:rtl/>
        </w:rPr>
        <w:t xml:space="preserve"> </w:t>
      </w:r>
      <w:r>
        <w:rPr>
          <w:rFonts w:hint="cs"/>
          <w:rtl/>
        </w:rPr>
        <w:t>שמבצעת עבור המזמין את חישוב השכר,</w:t>
      </w:r>
      <w:r w:rsidRPr="00497077">
        <w:rPr>
          <w:rFonts w:hint="cs"/>
          <w:rtl/>
        </w:rPr>
        <w:t xml:space="preserve"> לצורך חישוב זקיפת ההטבה.</w:t>
      </w:r>
    </w:p>
    <w:p w14:paraId="23D2DBC4" w14:textId="77777777" w:rsidR="007921EF" w:rsidRPr="00497077" w:rsidRDefault="007921EF" w:rsidP="00F26133">
      <w:pPr>
        <w:pStyle w:val="4-"/>
        <w:numPr>
          <w:ilvl w:val="4"/>
          <w:numId w:val="54"/>
        </w:numPr>
        <w:tabs>
          <w:tab w:val="clear" w:pos="2517"/>
          <w:tab w:val="num" w:pos="2608"/>
        </w:tabs>
        <w:ind w:left="2608" w:hanging="1168"/>
        <w:rPr>
          <w:rtl/>
        </w:rPr>
      </w:pPr>
      <w:r w:rsidRPr="00497077">
        <w:rPr>
          <w:rFonts w:hint="cs"/>
          <w:rtl/>
        </w:rPr>
        <w:t xml:space="preserve">מבנה </w:t>
      </w:r>
      <w:r>
        <w:rPr>
          <w:rFonts w:hint="cs"/>
          <w:rtl/>
        </w:rPr>
        <w:t>הדוח</w:t>
      </w:r>
      <w:r w:rsidRPr="00497077">
        <w:rPr>
          <w:rFonts w:hint="cs"/>
          <w:rtl/>
        </w:rPr>
        <w:t xml:space="preserve"> שהספק יפיק לצורך קליטתו במערכת השכר </w:t>
      </w:r>
      <w:r w:rsidRPr="00221C3B">
        <w:rPr>
          <w:rFonts w:hint="cs"/>
          <w:rtl/>
        </w:rPr>
        <w:t>יפורט בנספח 2</w:t>
      </w:r>
      <w:r>
        <w:rPr>
          <w:rFonts w:hint="cs"/>
          <w:rtl/>
        </w:rPr>
        <w:t xml:space="preserve"> לפרק זה. ככל שידרש לבצע שינוי במבנה הדוח, הספק מתחייב לשתף פעולה עם עורך המכרז או עם החברה שנבחרה לבצע עבור המזמינים את חישוב זקיפת ההטבה.</w:t>
      </w:r>
    </w:p>
    <w:p w14:paraId="6B45A3ED" w14:textId="7307CB78" w:rsidR="007921EF" w:rsidRPr="00497077" w:rsidRDefault="007921EF" w:rsidP="00596726">
      <w:pPr>
        <w:pStyle w:val="4-"/>
        <w:numPr>
          <w:ilvl w:val="4"/>
          <w:numId w:val="54"/>
        </w:numPr>
        <w:tabs>
          <w:tab w:val="clear" w:pos="2517"/>
          <w:tab w:val="num" w:pos="2608"/>
        </w:tabs>
        <w:ind w:left="2608" w:hanging="1168"/>
      </w:pPr>
      <w:r w:rsidRPr="00497077">
        <w:rPr>
          <w:rFonts w:hint="cs"/>
          <w:rtl/>
        </w:rPr>
        <w:t xml:space="preserve">לנוכח מגבלות אבטחת המידע, הספק </w:t>
      </w:r>
      <w:r w:rsidR="00596726">
        <w:rPr>
          <w:rFonts w:hint="cs"/>
          <w:rtl/>
        </w:rPr>
        <w:t>יאכסן</w:t>
      </w:r>
      <w:r w:rsidR="00596726" w:rsidRPr="00497077">
        <w:rPr>
          <w:rFonts w:hint="cs"/>
          <w:rtl/>
        </w:rPr>
        <w:t xml:space="preserve"> </w:t>
      </w:r>
      <w:r w:rsidRPr="00497077">
        <w:rPr>
          <w:rFonts w:hint="cs"/>
          <w:rtl/>
        </w:rPr>
        <w:t xml:space="preserve">את </w:t>
      </w:r>
      <w:r>
        <w:rPr>
          <w:rFonts w:hint="cs"/>
          <w:rtl/>
        </w:rPr>
        <w:t>הדוח</w:t>
      </w:r>
      <w:r w:rsidRPr="00497077">
        <w:rPr>
          <w:rFonts w:hint="cs"/>
          <w:rtl/>
        </w:rPr>
        <w:t xml:space="preserve"> בשרת מאובטח או בכספת מאובטחת שתסופק על </w:t>
      </w:r>
      <w:r w:rsidR="00596726" w:rsidRPr="00497077">
        <w:rPr>
          <w:rFonts w:hint="cs"/>
          <w:rtl/>
        </w:rPr>
        <w:t>יד</w:t>
      </w:r>
      <w:r w:rsidR="00596726">
        <w:rPr>
          <w:rFonts w:hint="cs"/>
          <w:rtl/>
        </w:rPr>
        <w:t>ו ללא תוספת עלות ,</w:t>
      </w:r>
      <w:r w:rsidR="00596726" w:rsidRPr="00497077">
        <w:rPr>
          <w:rFonts w:hint="cs"/>
          <w:rtl/>
        </w:rPr>
        <w:t xml:space="preserve"> </w:t>
      </w:r>
      <w:r w:rsidRPr="00497077">
        <w:rPr>
          <w:rFonts w:hint="cs"/>
          <w:rtl/>
        </w:rPr>
        <w:t xml:space="preserve">לצורך משיכת </w:t>
      </w:r>
      <w:r>
        <w:rPr>
          <w:rFonts w:hint="cs"/>
          <w:rtl/>
        </w:rPr>
        <w:t>הדוח</w:t>
      </w:r>
      <w:r w:rsidRPr="00497077">
        <w:rPr>
          <w:rFonts w:hint="cs"/>
          <w:rtl/>
        </w:rPr>
        <w:t xml:space="preserve"> באופן אוטומטי במערכת השכר הממשלתית</w:t>
      </w:r>
      <w:r w:rsidR="00596726">
        <w:rPr>
          <w:rFonts w:hint="cs"/>
          <w:rtl/>
        </w:rPr>
        <w:t xml:space="preserve"> הספק יאפשר גישה לכספת</w:t>
      </w:r>
      <w:r w:rsidR="00B51EB3">
        <w:rPr>
          <w:rFonts w:hint="cs"/>
          <w:rtl/>
        </w:rPr>
        <w:t xml:space="preserve"> או לשרת</w:t>
      </w:r>
      <w:r w:rsidR="00596726">
        <w:rPr>
          <w:rFonts w:hint="cs"/>
          <w:rtl/>
        </w:rPr>
        <w:t xml:space="preserve"> למורשה מטעם ערוך המכרז</w:t>
      </w:r>
      <w:r w:rsidRPr="00497077">
        <w:rPr>
          <w:rFonts w:hint="cs"/>
          <w:rtl/>
        </w:rPr>
        <w:t>.</w:t>
      </w:r>
    </w:p>
    <w:p w14:paraId="69AE9E00" w14:textId="0D15B7E1" w:rsidR="007921EF" w:rsidRDefault="007921EF" w:rsidP="00596726">
      <w:pPr>
        <w:pStyle w:val="4-"/>
        <w:numPr>
          <w:ilvl w:val="4"/>
          <w:numId w:val="54"/>
        </w:numPr>
        <w:tabs>
          <w:tab w:val="clear" w:pos="2517"/>
          <w:tab w:val="num" w:pos="2608"/>
        </w:tabs>
        <w:ind w:left="2608" w:hanging="1168"/>
      </w:pPr>
      <w:r w:rsidRPr="00497077">
        <w:rPr>
          <w:rFonts w:hint="cs"/>
          <w:rtl/>
        </w:rPr>
        <w:t xml:space="preserve">קובץ זקיפת ההטבה יופק מידי חודש באופן אוטומטי </w:t>
      </w:r>
      <w:r w:rsidR="004B7278">
        <w:rPr>
          <w:rFonts w:hint="cs"/>
          <w:rtl/>
        </w:rPr>
        <w:t>ו</w:t>
      </w:r>
      <w:r w:rsidR="00596726">
        <w:rPr>
          <w:rFonts w:hint="cs"/>
          <w:rtl/>
        </w:rPr>
        <w:t>יאוכסן</w:t>
      </w:r>
      <w:r w:rsidR="00596726" w:rsidRPr="00497077">
        <w:rPr>
          <w:rFonts w:hint="cs"/>
          <w:rtl/>
        </w:rPr>
        <w:t xml:space="preserve"> </w:t>
      </w:r>
      <w:r w:rsidRPr="00497077">
        <w:rPr>
          <w:rFonts w:hint="cs"/>
          <w:rtl/>
        </w:rPr>
        <w:t>בשרת המאובטח לא יאוחר מה- 10 לכל חודש. יובהר כי מועדים אלו יתואמו יחד עם הספק.</w:t>
      </w:r>
    </w:p>
    <w:p w14:paraId="6AF05D35" w14:textId="77777777" w:rsidR="007921EF" w:rsidRPr="00497077" w:rsidRDefault="007921EF" w:rsidP="00F26133">
      <w:pPr>
        <w:pStyle w:val="4-"/>
        <w:numPr>
          <w:ilvl w:val="4"/>
          <w:numId w:val="54"/>
        </w:numPr>
        <w:tabs>
          <w:tab w:val="clear" w:pos="2517"/>
          <w:tab w:val="num" w:pos="2608"/>
        </w:tabs>
        <w:ind w:left="2608" w:hanging="1168"/>
      </w:pPr>
      <w:r>
        <w:rPr>
          <w:rFonts w:hint="cs"/>
          <w:rtl/>
        </w:rPr>
        <w:lastRenderedPageBreak/>
        <w:t xml:space="preserve">ככל </w:t>
      </w:r>
      <w:r w:rsidR="00FF08A8">
        <w:rPr>
          <w:rFonts w:hint="cs"/>
          <w:rtl/>
        </w:rPr>
        <w:t>ש</w:t>
      </w:r>
      <w:r>
        <w:rPr>
          <w:rFonts w:hint="cs"/>
          <w:rtl/>
        </w:rPr>
        <w:t>המזמין אישר להעביר את הקובץ לחברת שכר, החברה</w:t>
      </w:r>
      <w:r w:rsidRPr="00497077">
        <w:rPr>
          <w:rFonts w:hint="cs"/>
          <w:rtl/>
        </w:rPr>
        <w:t xml:space="preserve"> תקבל מהספק שם משתמש וסיסמא </w:t>
      </w:r>
      <w:r>
        <w:rPr>
          <w:rFonts w:hint="cs"/>
          <w:rtl/>
        </w:rPr>
        <w:t>ל</w:t>
      </w:r>
      <w:r w:rsidRPr="00497077">
        <w:rPr>
          <w:rFonts w:hint="cs"/>
          <w:rtl/>
        </w:rPr>
        <w:t xml:space="preserve">התחברות מרחוק לשרת המאובטח </w:t>
      </w:r>
      <w:r>
        <w:rPr>
          <w:rFonts w:hint="cs"/>
          <w:rtl/>
        </w:rPr>
        <w:t xml:space="preserve">לצורך </w:t>
      </w:r>
      <w:r w:rsidRPr="00497077">
        <w:rPr>
          <w:rFonts w:hint="cs"/>
          <w:rtl/>
        </w:rPr>
        <w:t xml:space="preserve">משיכת הקובץ בממשק </w:t>
      </w:r>
      <w:r w:rsidRPr="00497077">
        <w:rPr>
          <w:rFonts w:hint="cs"/>
        </w:rPr>
        <w:t>FTP</w:t>
      </w:r>
      <w:r w:rsidRPr="00497077">
        <w:rPr>
          <w:rFonts w:hint="cs"/>
          <w:rtl/>
        </w:rPr>
        <w:t xml:space="preserve"> או בעזרת ממשק </w:t>
      </w:r>
      <w:r w:rsidRPr="00497077">
        <w:rPr>
          <w:rFonts w:hint="cs"/>
        </w:rPr>
        <w:t>DCA</w:t>
      </w:r>
      <w:r w:rsidRPr="00497077">
        <w:rPr>
          <w:rFonts w:hint="cs"/>
          <w:rtl/>
        </w:rPr>
        <w:t xml:space="preserve"> בעבודה עם כספת מאובטחת</w:t>
      </w:r>
      <w:r>
        <w:rPr>
          <w:rFonts w:hint="cs"/>
          <w:rtl/>
        </w:rPr>
        <w:t xml:space="preserve"> או בכל דרך מאובטחת אחרת שתסוכם עם המזמין או עם עורך המכרז.</w:t>
      </w:r>
    </w:p>
    <w:p w14:paraId="2234BA15" w14:textId="77777777" w:rsidR="007921EF" w:rsidRPr="00497077" w:rsidRDefault="007921EF" w:rsidP="00F26133">
      <w:pPr>
        <w:pStyle w:val="4-"/>
        <w:numPr>
          <w:ilvl w:val="4"/>
          <w:numId w:val="54"/>
        </w:numPr>
        <w:tabs>
          <w:tab w:val="clear" w:pos="2517"/>
          <w:tab w:val="num" w:pos="2608"/>
        </w:tabs>
        <w:ind w:left="2608" w:hanging="1168"/>
      </w:pPr>
      <w:r w:rsidRPr="00497077">
        <w:rPr>
          <w:rFonts w:hint="cs"/>
          <w:rtl/>
        </w:rPr>
        <w:t xml:space="preserve"> הספק ימנה בעל תפקיד אשר ישמש כאיש קשר </w:t>
      </w:r>
      <w:r w:rsidR="004176FD">
        <w:rPr>
          <w:rFonts w:hint="cs"/>
          <w:rtl/>
        </w:rPr>
        <w:t>בין הספק הזוכה ובין החברה שמבצעת את חישוב השכר ו</w:t>
      </w:r>
      <w:r w:rsidRPr="00497077">
        <w:rPr>
          <w:rFonts w:hint="cs"/>
          <w:rtl/>
        </w:rPr>
        <w:t xml:space="preserve">תפקידו לתת מענה לתקלות בהפקת הקובץ </w:t>
      </w:r>
      <w:r>
        <w:rPr>
          <w:rFonts w:hint="cs"/>
          <w:rtl/>
        </w:rPr>
        <w:t>ו</w:t>
      </w:r>
      <w:r w:rsidRPr="00497077">
        <w:rPr>
          <w:rFonts w:hint="cs"/>
          <w:rtl/>
        </w:rPr>
        <w:t xml:space="preserve">בקשות לשינויים במבנה הקובץ אשר ידרשו במהלך ההתקשרות.  </w:t>
      </w:r>
    </w:p>
    <w:p w14:paraId="5BD38CF9" w14:textId="053D888D" w:rsidR="007921EF" w:rsidRDefault="007921EF" w:rsidP="00F26133">
      <w:pPr>
        <w:pStyle w:val="4-"/>
        <w:numPr>
          <w:ilvl w:val="4"/>
          <w:numId w:val="54"/>
        </w:numPr>
        <w:tabs>
          <w:tab w:val="clear" w:pos="2517"/>
          <w:tab w:val="num" w:pos="2608"/>
        </w:tabs>
        <w:ind w:left="2608" w:hanging="1168"/>
      </w:pPr>
      <w:r w:rsidRPr="00497077">
        <w:rPr>
          <w:rFonts w:hint="cs"/>
          <w:rtl/>
        </w:rPr>
        <w:t>אחת לרבעון יבוצע הליך משותף של טיוב נתונים בין הספק לבין נציג החברה אשר נבחרה לבצע זקיפת הטבה</w:t>
      </w:r>
      <w:r>
        <w:rPr>
          <w:rFonts w:hint="cs"/>
          <w:rtl/>
        </w:rPr>
        <w:t>.</w:t>
      </w:r>
      <w:r w:rsidRPr="00497077">
        <w:rPr>
          <w:rFonts w:hint="cs"/>
          <w:rtl/>
        </w:rPr>
        <w:t xml:space="preserve"> במסגרת דיון טיוב הנתונים י</w:t>
      </w:r>
      <w:r w:rsidR="00FF08A8">
        <w:rPr>
          <w:rFonts w:hint="cs"/>
          <w:rtl/>
        </w:rPr>
        <w:t>י</w:t>
      </w:r>
      <w:r w:rsidRPr="00497077">
        <w:rPr>
          <w:rFonts w:hint="cs"/>
          <w:rtl/>
        </w:rPr>
        <w:t>קבע מבנה הנתונים שיסופקו על ידי הספק לנציג עורך המכרז.</w:t>
      </w:r>
    </w:p>
    <w:p w14:paraId="24AC3881" w14:textId="2D6FAB96" w:rsidR="00E5437C" w:rsidRPr="00497077" w:rsidRDefault="00E5437C" w:rsidP="00F26133">
      <w:pPr>
        <w:pStyle w:val="4-"/>
        <w:numPr>
          <w:ilvl w:val="4"/>
          <w:numId w:val="54"/>
        </w:numPr>
        <w:tabs>
          <w:tab w:val="clear" w:pos="2517"/>
          <w:tab w:val="num" w:pos="2608"/>
        </w:tabs>
        <w:ind w:left="2608" w:hanging="1168"/>
        <w:rPr>
          <w:rtl/>
        </w:rPr>
      </w:pPr>
      <w:r>
        <w:rPr>
          <w:rFonts w:hint="cs"/>
          <w:rtl/>
        </w:rPr>
        <w:t>הספק יקים ממשק להעברת מידע למערכות המזמינים כדוגמת מערכת מרכב</w:t>
      </w:r>
      <w:r w:rsidR="00C234AB">
        <w:rPr>
          <w:rFonts w:hint="cs"/>
          <w:rtl/>
        </w:rPr>
        <w:t>"</w:t>
      </w:r>
      <w:r>
        <w:rPr>
          <w:rFonts w:hint="cs"/>
          <w:rtl/>
        </w:rPr>
        <w:t>ה לטובת העברת מידע דו כיווני</w:t>
      </w:r>
      <w:r w:rsidR="00354B9B">
        <w:rPr>
          <w:rFonts w:hint="cs"/>
          <w:rtl/>
        </w:rPr>
        <w:t xml:space="preserve"> בהתאם לדרישות עורך המכרז והמזמינים.</w:t>
      </w:r>
    </w:p>
    <w:bookmarkEnd w:id="226"/>
    <w:p w14:paraId="45F2D395" w14:textId="77777777" w:rsidR="00613F3C" w:rsidRDefault="00613F3C">
      <w:pPr>
        <w:bidi w:val="0"/>
        <w:spacing w:before="200" w:after="200" w:line="276" w:lineRule="auto"/>
        <w:rPr>
          <w:rFonts w:ascii="David" w:hAnsi="David" w:cs="David"/>
        </w:rPr>
      </w:pPr>
      <w:r>
        <w:rPr>
          <w:rFonts w:ascii="David" w:hAnsi="David"/>
          <w:rtl/>
        </w:rPr>
        <w:br w:type="page"/>
      </w:r>
    </w:p>
    <w:p w14:paraId="5DD40206" w14:textId="3365080E" w:rsidR="00545599" w:rsidRPr="006B4138" w:rsidRDefault="00545599" w:rsidP="00F26133">
      <w:pPr>
        <w:pStyle w:val="3-"/>
        <w:numPr>
          <w:ilvl w:val="2"/>
          <w:numId w:val="54"/>
        </w:numPr>
        <w:tabs>
          <w:tab w:val="num" w:pos="1287"/>
          <w:tab w:val="num" w:pos="1332"/>
        </w:tabs>
        <w:ind w:left="1224" w:hanging="504"/>
        <w:rPr>
          <w:rFonts w:ascii="David" w:hAnsi="David"/>
        </w:rPr>
      </w:pPr>
      <w:r w:rsidRPr="006B4138">
        <w:rPr>
          <w:rFonts w:ascii="David" w:hAnsi="David" w:hint="cs"/>
          <w:rtl/>
        </w:rPr>
        <w:lastRenderedPageBreak/>
        <w:t>תיעוד, פיקוח ובקרה</w:t>
      </w:r>
    </w:p>
    <w:p w14:paraId="295E8AA8" w14:textId="2EF7F70F" w:rsidR="00545599" w:rsidRPr="00613F3C" w:rsidRDefault="00545599" w:rsidP="00CF3CEF">
      <w:pPr>
        <w:pStyle w:val="4-"/>
        <w:numPr>
          <w:ilvl w:val="3"/>
          <w:numId w:val="54"/>
        </w:numPr>
        <w:tabs>
          <w:tab w:val="clear" w:pos="1854"/>
          <w:tab w:val="num" w:pos="2608"/>
        </w:tabs>
        <w:ind w:left="2324" w:hanging="992"/>
        <w:rPr>
          <w:rFonts w:ascii="David" w:hAnsi="David"/>
        </w:rPr>
      </w:pPr>
      <w:r w:rsidRPr="006B4138">
        <w:rPr>
          <w:rFonts w:ascii="David" w:hAnsi="David" w:hint="cs"/>
          <w:rtl/>
        </w:rPr>
        <w:t xml:space="preserve">הספק </w:t>
      </w:r>
      <w:r w:rsidRPr="006B4138">
        <w:rPr>
          <w:rFonts w:ascii="David" w:hAnsi="David"/>
          <w:rtl/>
        </w:rPr>
        <w:t xml:space="preserve">יידרש לשתף פעולה </w:t>
      </w:r>
      <w:r w:rsidRPr="006B4138">
        <w:rPr>
          <w:rFonts w:ascii="David" w:hAnsi="David" w:hint="cs"/>
          <w:rtl/>
        </w:rPr>
        <w:t xml:space="preserve">באופן מלא </w:t>
      </w:r>
      <w:r w:rsidRPr="006B4138">
        <w:rPr>
          <w:rFonts w:ascii="David" w:hAnsi="David"/>
          <w:rtl/>
        </w:rPr>
        <w:t>עם כל סוג של פיקוח ובקרה שיידרש על ידי עורך המכרז</w:t>
      </w:r>
      <w:r w:rsidR="00982954">
        <w:rPr>
          <w:rFonts w:ascii="David" w:hAnsi="David" w:hint="cs"/>
          <w:rtl/>
        </w:rPr>
        <w:t>/ המזמינים</w:t>
      </w:r>
      <w:r w:rsidRPr="006B4138">
        <w:rPr>
          <w:rFonts w:ascii="David" w:hAnsi="David"/>
          <w:rtl/>
        </w:rPr>
        <w:t xml:space="preserve"> או על ידי מי </w:t>
      </w:r>
      <w:r w:rsidR="00982954" w:rsidRPr="006B4138">
        <w:rPr>
          <w:rFonts w:ascii="David" w:hAnsi="David"/>
          <w:rtl/>
        </w:rPr>
        <w:t>מטעמ</w:t>
      </w:r>
      <w:r w:rsidR="00982954">
        <w:rPr>
          <w:rFonts w:ascii="David" w:hAnsi="David" w:hint="cs"/>
          <w:rtl/>
        </w:rPr>
        <w:t>ם</w:t>
      </w:r>
      <w:r w:rsidR="00982954" w:rsidRPr="006B4138">
        <w:rPr>
          <w:rFonts w:ascii="David" w:hAnsi="David"/>
          <w:rtl/>
        </w:rPr>
        <w:t xml:space="preserve"> </w:t>
      </w:r>
      <w:r w:rsidRPr="006B4138">
        <w:rPr>
          <w:rFonts w:ascii="David" w:hAnsi="David"/>
          <w:rtl/>
        </w:rPr>
        <w:t>לרבות גופי הסייבר הממשלתיים השונים, יחידות אבטחה ובקרה בגופים השונים, קב"טים של גופים ביטחוניים</w:t>
      </w:r>
      <w:r w:rsidRPr="006B4138">
        <w:rPr>
          <w:rFonts w:ascii="David" w:hAnsi="David" w:hint="cs"/>
          <w:rtl/>
        </w:rPr>
        <w:t xml:space="preserve"> וכל זאת לצורך</w:t>
      </w:r>
      <w:r w:rsidRPr="006B4138">
        <w:rPr>
          <w:rFonts w:ascii="David" w:hAnsi="David"/>
          <w:rtl/>
        </w:rPr>
        <w:t xml:space="preserve"> גילוי מידע מכל סוג שהוא, ולפעול לפי ההנחיות הנדרשות</w:t>
      </w:r>
      <w:r w:rsidR="00523D61">
        <w:rPr>
          <w:rFonts w:ascii="David" w:hAnsi="David" w:hint="cs"/>
          <w:rtl/>
        </w:rPr>
        <w:t xml:space="preserve"> בכפוף לתנאי המכרז </w:t>
      </w:r>
      <w:r w:rsidR="00104344">
        <w:rPr>
          <w:rFonts w:ascii="David" w:hAnsi="David" w:hint="cs"/>
          <w:rtl/>
        </w:rPr>
        <w:t>ו</w:t>
      </w:r>
      <w:r w:rsidR="00523D61">
        <w:rPr>
          <w:rFonts w:ascii="David" w:hAnsi="David" w:hint="cs"/>
          <w:rtl/>
        </w:rPr>
        <w:t>ההסכם</w:t>
      </w:r>
      <w:r w:rsidR="00613F3C">
        <w:rPr>
          <w:rFonts w:ascii="David" w:hAnsi="David" w:hint="cs"/>
          <w:rtl/>
        </w:rPr>
        <w:t>.</w:t>
      </w:r>
      <w:r w:rsidR="00523D61">
        <w:rPr>
          <w:rFonts w:ascii="David" w:hAnsi="David" w:hint="cs"/>
          <w:rtl/>
        </w:rPr>
        <w:t xml:space="preserve"> </w:t>
      </w:r>
    </w:p>
    <w:p w14:paraId="2AFA06C8" w14:textId="77777777"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 xml:space="preserve">גופי הפיקוח והבקרה </w:t>
      </w:r>
      <w:r w:rsidR="00523D61">
        <w:rPr>
          <w:rFonts w:ascii="David" w:hAnsi="David" w:hint="cs"/>
          <w:rtl/>
        </w:rPr>
        <w:t xml:space="preserve">בתיאום מראש עם הספק </w:t>
      </w:r>
      <w:r w:rsidRPr="006B4138">
        <w:rPr>
          <w:rFonts w:ascii="David" w:hAnsi="David"/>
          <w:rtl/>
        </w:rPr>
        <w:t>יוכלו לדרוש עיון בכל סוג של מידע רלבנטי למזמינים,</w:t>
      </w:r>
      <w:r w:rsidRPr="006B4138">
        <w:rPr>
          <w:rFonts w:ascii="David" w:hAnsi="David" w:hint="cs"/>
          <w:rtl/>
        </w:rPr>
        <w:t xml:space="preserve"> </w:t>
      </w:r>
      <w:r w:rsidRPr="006B4138">
        <w:rPr>
          <w:rFonts w:ascii="David" w:hAnsi="David"/>
          <w:rtl/>
        </w:rPr>
        <w:t xml:space="preserve">לרבות קבלת לוגים שונים של המערכת, דוחות פעילות וכל </w:t>
      </w:r>
      <w:r w:rsidRPr="006B4138">
        <w:rPr>
          <w:rFonts w:ascii="David" w:hAnsi="David" w:hint="cs"/>
          <w:rtl/>
        </w:rPr>
        <w:t>מידע אחר.</w:t>
      </w:r>
    </w:p>
    <w:p w14:paraId="54E2DF87" w14:textId="77777777"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 xml:space="preserve">עורך המכרז </w:t>
      </w:r>
      <w:r w:rsidRPr="006B4138">
        <w:rPr>
          <w:rFonts w:ascii="David" w:hAnsi="David" w:hint="cs"/>
          <w:rtl/>
        </w:rPr>
        <w:t xml:space="preserve">והמזמין או מי מטעמם </w:t>
      </w:r>
      <w:r w:rsidRPr="006B4138">
        <w:rPr>
          <w:rFonts w:ascii="David" w:hAnsi="David"/>
          <w:rtl/>
        </w:rPr>
        <w:t>יהי</w:t>
      </w:r>
      <w:r w:rsidRPr="006B4138">
        <w:rPr>
          <w:rFonts w:ascii="David" w:hAnsi="David" w:hint="cs"/>
          <w:rtl/>
        </w:rPr>
        <w:t>ו</w:t>
      </w:r>
      <w:r w:rsidRPr="006B4138">
        <w:rPr>
          <w:rFonts w:ascii="David" w:hAnsi="David"/>
          <w:rtl/>
        </w:rPr>
        <w:t xml:space="preserve"> רשאי</w:t>
      </w:r>
      <w:r w:rsidRPr="006B4138">
        <w:rPr>
          <w:rFonts w:ascii="David" w:hAnsi="David" w:hint="cs"/>
          <w:rtl/>
        </w:rPr>
        <w:t>ם</w:t>
      </w:r>
      <w:r w:rsidRPr="006B4138">
        <w:rPr>
          <w:rFonts w:ascii="David" w:hAnsi="David"/>
          <w:rtl/>
        </w:rPr>
        <w:t xml:space="preserve"> לערוך או לדרוש מהספק</w:t>
      </w:r>
      <w:r w:rsidRPr="006B4138">
        <w:rPr>
          <w:rFonts w:ascii="David" w:hAnsi="David" w:hint="cs"/>
          <w:rtl/>
        </w:rPr>
        <w:t xml:space="preserve"> לערוך</w:t>
      </w:r>
      <w:r w:rsidRPr="006B4138">
        <w:rPr>
          <w:rFonts w:ascii="David" w:hAnsi="David"/>
          <w:rtl/>
        </w:rPr>
        <w:t xml:space="preserve"> בדיקות אקראיות לבחינת ה</w:t>
      </w:r>
      <w:r w:rsidRPr="006B4138">
        <w:rPr>
          <w:rFonts w:ascii="David" w:hAnsi="David" w:hint="cs"/>
          <w:rtl/>
        </w:rPr>
        <w:t>ציוד וה</w:t>
      </w:r>
      <w:r w:rsidRPr="006B4138">
        <w:rPr>
          <w:rFonts w:ascii="David" w:hAnsi="David"/>
          <w:rtl/>
        </w:rPr>
        <w:t>שירות</w:t>
      </w:r>
      <w:r w:rsidRPr="006B4138">
        <w:rPr>
          <w:rFonts w:ascii="David" w:hAnsi="David" w:hint="cs"/>
          <w:rtl/>
        </w:rPr>
        <w:t>ים</w:t>
      </w:r>
      <w:r w:rsidRPr="006B4138">
        <w:rPr>
          <w:rFonts w:ascii="David" w:hAnsi="David"/>
          <w:rtl/>
        </w:rPr>
        <w:t xml:space="preserve"> שיסופק</w:t>
      </w:r>
      <w:r w:rsidRPr="006B4138">
        <w:rPr>
          <w:rFonts w:ascii="David" w:hAnsi="David" w:hint="cs"/>
          <w:rtl/>
        </w:rPr>
        <w:t>ו</w:t>
      </w:r>
      <w:r w:rsidRPr="006B4138">
        <w:rPr>
          <w:rFonts w:ascii="David" w:hAnsi="David"/>
          <w:rtl/>
        </w:rPr>
        <w:t xml:space="preserve"> </w:t>
      </w:r>
      <w:r w:rsidRPr="006B4138">
        <w:rPr>
          <w:rFonts w:ascii="David" w:hAnsi="David" w:hint="cs"/>
          <w:rtl/>
        </w:rPr>
        <w:t>בהתאם להוראות ה</w:t>
      </w:r>
      <w:r w:rsidRPr="006B4138">
        <w:rPr>
          <w:rFonts w:ascii="David" w:hAnsi="David"/>
          <w:rtl/>
        </w:rPr>
        <w:t xml:space="preserve">מכרז. </w:t>
      </w:r>
    </w:p>
    <w:p w14:paraId="1EA612B7" w14:textId="77777777" w:rsidR="00545599" w:rsidRDefault="00545599" w:rsidP="00CF3CEF">
      <w:pPr>
        <w:pStyle w:val="4-"/>
        <w:numPr>
          <w:ilvl w:val="3"/>
          <w:numId w:val="54"/>
        </w:numPr>
        <w:tabs>
          <w:tab w:val="clear" w:pos="1854"/>
          <w:tab w:val="num" w:pos="2608"/>
        </w:tabs>
        <w:ind w:left="2324" w:hanging="992"/>
        <w:rPr>
          <w:rFonts w:ascii="David" w:hAnsi="David"/>
        </w:rPr>
      </w:pPr>
      <w:r w:rsidRPr="006B4138">
        <w:rPr>
          <w:rFonts w:ascii="David" w:hAnsi="David"/>
          <w:rtl/>
        </w:rPr>
        <w:t>הספק</w:t>
      </w:r>
      <w:r w:rsidRPr="006B4138">
        <w:rPr>
          <w:rFonts w:ascii="David" w:hAnsi="David" w:hint="cs"/>
          <w:rtl/>
        </w:rPr>
        <w:t xml:space="preserve"> </w:t>
      </w:r>
      <w:r w:rsidRPr="006B4138">
        <w:rPr>
          <w:rFonts w:ascii="David" w:hAnsi="David"/>
          <w:rtl/>
        </w:rPr>
        <w:t>ימסור לעורך המכרז</w:t>
      </w:r>
      <w:r w:rsidRPr="006B4138">
        <w:rPr>
          <w:rFonts w:ascii="David" w:hAnsi="David" w:hint="cs"/>
          <w:rtl/>
        </w:rPr>
        <w:t>, למזמין או</w:t>
      </w:r>
      <w:r w:rsidRPr="006B4138">
        <w:rPr>
          <w:rFonts w:ascii="David" w:hAnsi="David"/>
          <w:rtl/>
        </w:rPr>
        <w:t xml:space="preserve"> למי שימונה מטעמ</w:t>
      </w:r>
      <w:r w:rsidRPr="006B4138">
        <w:rPr>
          <w:rFonts w:ascii="David" w:hAnsi="David" w:hint="cs"/>
          <w:rtl/>
        </w:rPr>
        <w:t>ם</w:t>
      </w:r>
      <w:r w:rsidRPr="006B4138">
        <w:rPr>
          <w:rFonts w:ascii="David" w:hAnsi="David"/>
          <w:rtl/>
        </w:rPr>
        <w:t xml:space="preserve"> כל מידע או דיווח שיידרש על י</w:t>
      </w:r>
      <w:r w:rsidRPr="006B4138">
        <w:rPr>
          <w:rFonts w:ascii="David" w:hAnsi="David" w:hint="cs"/>
          <w:rtl/>
        </w:rPr>
        <w:t>דם</w:t>
      </w:r>
      <w:r w:rsidRPr="006B4138">
        <w:rPr>
          <w:rFonts w:ascii="David" w:hAnsi="David"/>
          <w:rtl/>
        </w:rPr>
        <w:t>, במועד ובאופן שייקבע על ידיהם</w:t>
      </w:r>
      <w:r w:rsidRPr="006B4138">
        <w:rPr>
          <w:rFonts w:ascii="David" w:hAnsi="David" w:hint="cs"/>
          <w:rtl/>
        </w:rPr>
        <w:t>.</w:t>
      </w:r>
    </w:p>
    <w:p w14:paraId="6EC57FFE" w14:textId="230CB39F" w:rsidR="00104344" w:rsidRPr="006B4138" w:rsidRDefault="00104344" w:rsidP="00F26133">
      <w:pPr>
        <w:pStyle w:val="4-"/>
        <w:numPr>
          <w:ilvl w:val="3"/>
          <w:numId w:val="54"/>
        </w:numPr>
        <w:tabs>
          <w:tab w:val="clear" w:pos="1854"/>
          <w:tab w:val="num" w:pos="2608"/>
        </w:tabs>
        <w:ind w:left="2324" w:hanging="992"/>
        <w:rPr>
          <w:rFonts w:ascii="David" w:hAnsi="David"/>
        </w:rPr>
      </w:pPr>
      <w:r>
        <w:rPr>
          <w:rFonts w:ascii="David" w:hAnsi="David" w:hint="cs"/>
          <w:rtl/>
        </w:rPr>
        <w:t xml:space="preserve">כלל פעילויות הספק מול המשתמשים יתועדו במערכותיו של הספק באופן מלא. בנוסף, לכל פעילות רלוונטית תינתן אסמכתא מתאימה בהתאם לסוג הפעילות (לדוגמא </w:t>
      </w:r>
      <w:r>
        <w:rPr>
          <w:rFonts w:ascii="David" w:hAnsi="David"/>
          <w:rtl/>
        </w:rPr>
        <w:t>–</w:t>
      </w:r>
      <w:r>
        <w:rPr>
          <w:rFonts w:ascii="David" w:hAnsi="David" w:hint="cs"/>
          <w:rtl/>
        </w:rPr>
        <w:t xml:space="preserve"> בעת החזרת מכשיר ליסינג הספק יספק אסמכתא למשתמש על החזרת המכשיר).</w:t>
      </w:r>
    </w:p>
    <w:p w14:paraId="6428B3B2" w14:textId="77777777" w:rsidR="00545599" w:rsidRPr="006B4138" w:rsidRDefault="00545599" w:rsidP="00F26133">
      <w:pPr>
        <w:pStyle w:val="3-"/>
        <w:numPr>
          <w:ilvl w:val="2"/>
          <w:numId w:val="54"/>
        </w:numPr>
        <w:tabs>
          <w:tab w:val="num" w:pos="1287"/>
          <w:tab w:val="num" w:pos="1332"/>
        </w:tabs>
        <w:ind w:left="1224" w:hanging="504"/>
        <w:rPr>
          <w:rFonts w:ascii="David" w:hAnsi="David"/>
          <w:rtl/>
        </w:rPr>
      </w:pPr>
      <w:r w:rsidRPr="006B4138">
        <w:rPr>
          <w:rFonts w:ascii="David" w:hAnsi="David"/>
          <w:rtl/>
        </w:rPr>
        <w:t xml:space="preserve">תיעוד ותיקי </w:t>
      </w:r>
      <w:r w:rsidRPr="006B4138">
        <w:rPr>
          <w:rFonts w:ascii="David" w:hAnsi="David"/>
        </w:rPr>
        <w:t>As Made</w:t>
      </w:r>
    </w:p>
    <w:p w14:paraId="08829CDE" w14:textId="6D414B2D" w:rsidR="00545599" w:rsidRPr="006B4138" w:rsidRDefault="00545599" w:rsidP="00CF3CEF">
      <w:pPr>
        <w:pStyle w:val="4-"/>
        <w:numPr>
          <w:ilvl w:val="3"/>
          <w:numId w:val="54"/>
        </w:numPr>
        <w:tabs>
          <w:tab w:val="clear" w:pos="1854"/>
          <w:tab w:val="num" w:pos="2608"/>
        </w:tabs>
        <w:ind w:left="2324" w:hanging="992"/>
        <w:rPr>
          <w:rFonts w:ascii="David" w:hAnsi="David"/>
          <w:rtl/>
        </w:rPr>
      </w:pPr>
      <w:r w:rsidRPr="006B4138">
        <w:rPr>
          <w:rFonts w:ascii="David" w:hAnsi="David"/>
          <w:rtl/>
        </w:rPr>
        <w:t>הזוכה</w:t>
      </w:r>
      <w:r w:rsidRPr="006B4138">
        <w:rPr>
          <w:rFonts w:ascii="David" w:hAnsi="David" w:hint="cs"/>
          <w:rtl/>
        </w:rPr>
        <w:t xml:space="preserve"> </w:t>
      </w:r>
      <w:r w:rsidRPr="006B4138">
        <w:rPr>
          <w:rFonts w:ascii="David" w:hAnsi="David"/>
          <w:rtl/>
        </w:rPr>
        <w:t xml:space="preserve">יידרש לספק תיעוד מלא </w:t>
      </w:r>
      <w:r w:rsidRPr="006B4138">
        <w:rPr>
          <w:rFonts w:ascii="David" w:hAnsi="David" w:hint="cs"/>
          <w:rtl/>
        </w:rPr>
        <w:t xml:space="preserve">באנגלית ובעברית </w:t>
      </w:r>
      <w:r w:rsidRPr="006B4138">
        <w:rPr>
          <w:rFonts w:ascii="David" w:hAnsi="David"/>
          <w:rtl/>
        </w:rPr>
        <w:t xml:space="preserve">למערכת, </w:t>
      </w:r>
      <w:r w:rsidR="002D6895" w:rsidRPr="006B4138">
        <w:rPr>
          <w:rFonts w:ascii="David" w:hAnsi="David" w:hint="cs"/>
          <w:rtl/>
        </w:rPr>
        <w:t>ל</w:t>
      </w:r>
      <w:r w:rsidRPr="006B4138">
        <w:rPr>
          <w:rFonts w:ascii="David" w:hAnsi="David"/>
          <w:rtl/>
        </w:rPr>
        <w:t>שירותים ולציוד שסופקו על ידו</w:t>
      </w:r>
      <w:r w:rsidRPr="006B4138">
        <w:rPr>
          <w:rFonts w:ascii="David" w:hAnsi="David" w:hint="cs"/>
          <w:rtl/>
        </w:rPr>
        <w:t xml:space="preserve">, </w:t>
      </w:r>
      <w:r w:rsidR="00E06611">
        <w:rPr>
          <w:rFonts w:ascii="David" w:hAnsi="David" w:hint="cs"/>
          <w:rtl/>
        </w:rPr>
        <w:t xml:space="preserve">בכל ההיבטים הקשורים וכלולים במסגרת מכרז זה מכל מין וסוג שהוא, בהתאם לשיקולו של עורך המכרז. </w:t>
      </w:r>
      <w:r w:rsidRPr="006B4138">
        <w:rPr>
          <w:rFonts w:ascii="David" w:hAnsi="David" w:hint="cs"/>
          <w:rtl/>
        </w:rPr>
        <w:t>התיעוד יסופק באופן שוטף אחת לשנה או בהתאם לדרישת המזמין</w:t>
      </w:r>
      <w:r w:rsidR="002130A8">
        <w:rPr>
          <w:rFonts w:ascii="David" w:hAnsi="David" w:hint="cs"/>
          <w:rtl/>
        </w:rPr>
        <w:t xml:space="preserve"> ולא יאוחר מ 14 ימי עבודה</w:t>
      </w:r>
      <w:r w:rsidRPr="006B4138">
        <w:rPr>
          <w:rFonts w:ascii="David" w:hAnsi="David" w:hint="cs"/>
          <w:rtl/>
        </w:rPr>
        <w:t>, לכל סוגי המערכות ו/</w:t>
      </w:r>
      <w:r w:rsidR="002D6895" w:rsidRPr="006B4138">
        <w:rPr>
          <w:rFonts w:ascii="David" w:hAnsi="David" w:hint="cs"/>
          <w:rtl/>
        </w:rPr>
        <w:t xml:space="preserve"> </w:t>
      </w:r>
      <w:r w:rsidRPr="006B4138">
        <w:rPr>
          <w:rFonts w:ascii="David" w:hAnsi="David" w:hint="cs"/>
          <w:rtl/>
        </w:rPr>
        <w:t xml:space="preserve">או השירותים השוטפים ולכל פרוייקט בנפרד שיוקם על ידו </w:t>
      </w:r>
      <w:r w:rsidRPr="006B4138">
        <w:rPr>
          <w:rFonts w:ascii="David" w:hAnsi="David"/>
          <w:rtl/>
        </w:rPr>
        <w:t>ובכלל זה:</w:t>
      </w:r>
    </w:p>
    <w:p w14:paraId="15C8A507" w14:textId="77777777" w:rsidR="00545599" w:rsidRPr="006A1F8A" w:rsidRDefault="00545599" w:rsidP="00F26133">
      <w:pPr>
        <w:pStyle w:val="4-"/>
        <w:numPr>
          <w:ilvl w:val="4"/>
          <w:numId w:val="54"/>
        </w:numPr>
        <w:tabs>
          <w:tab w:val="clear" w:pos="2517"/>
          <w:tab w:val="num" w:pos="2891"/>
        </w:tabs>
        <w:ind w:left="2891" w:hanging="1276"/>
      </w:pPr>
      <w:r w:rsidRPr="006A1F8A">
        <w:rPr>
          <w:rFonts w:hint="cs"/>
          <w:rtl/>
        </w:rPr>
        <w:t xml:space="preserve">לתשתיות מעטפת ולציוד שיותקן על ידי </w:t>
      </w:r>
      <w:r w:rsidR="00A25530" w:rsidRPr="006A1F8A">
        <w:rPr>
          <w:rFonts w:hint="cs"/>
          <w:rtl/>
        </w:rPr>
        <w:t xml:space="preserve">הספק </w:t>
      </w:r>
      <w:r w:rsidRPr="006A1F8A">
        <w:rPr>
          <w:rFonts w:hint="cs"/>
          <w:rtl/>
        </w:rPr>
        <w:t>בחצרי המזמין כדוגמת מגבר אות רדיו (</w:t>
      </w:r>
      <w:r w:rsidRPr="006A1F8A">
        <w:rPr>
          <w:rFonts w:hint="cs"/>
        </w:rPr>
        <w:t>BDA</w:t>
      </w:r>
      <w:r w:rsidRPr="006A1F8A">
        <w:rPr>
          <w:rFonts w:hint="cs"/>
          <w:rtl/>
        </w:rPr>
        <w:t>)</w:t>
      </w:r>
      <w:r w:rsidR="002D6895">
        <w:rPr>
          <w:rFonts w:hint="cs"/>
          <w:rtl/>
        </w:rPr>
        <w:t>.</w:t>
      </w:r>
    </w:p>
    <w:p w14:paraId="4D6FAFBF" w14:textId="77777777" w:rsidR="00545599" w:rsidRPr="006A1F8A" w:rsidRDefault="00545599" w:rsidP="00F26133">
      <w:pPr>
        <w:pStyle w:val="4-"/>
        <w:numPr>
          <w:ilvl w:val="4"/>
          <w:numId w:val="54"/>
        </w:numPr>
        <w:tabs>
          <w:tab w:val="clear" w:pos="2517"/>
          <w:tab w:val="num" w:pos="2891"/>
        </w:tabs>
        <w:ind w:left="2891" w:hanging="1276"/>
      </w:pPr>
      <w:r w:rsidRPr="006A1F8A">
        <w:rPr>
          <w:rtl/>
        </w:rPr>
        <w:t>ארכיטקטורת מערכת בתצורותיה השונות (</w:t>
      </w:r>
      <w:r w:rsidRPr="006A1F8A">
        <w:t>Off Premise, On premise</w:t>
      </w:r>
      <w:r w:rsidRPr="006A1F8A">
        <w:rPr>
          <w:rtl/>
        </w:rPr>
        <w:t xml:space="preserve"> וכד') המפרטת רכיבי חומרה, תוכנה.</w:t>
      </w:r>
    </w:p>
    <w:p w14:paraId="50B600B0" w14:textId="6C2CA866" w:rsidR="00545599" w:rsidRDefault="00545599" w:rsidP="00F26133">
      <w:pPr>
        <w:pStyle w:val="4-"/>
        <w:numPr>
          <w:ilvl w:val="4"/>
          <w:numId w:val="54"/>
        </w:numPr>
        <w:tabs>
          <w:tab w:val="clear" w:pos="2517"/>
          <w:tab w:val="num" w:pos="2891"/>
        </w:tabs>
        <w:ind w:left="2891" w:hanging="1276"/>
      </w:pPr>
      <w:r w:rsidRPr="006A1F8A">
        <w:rPr>
          <w:rtl/>
        </w:rPr>
        <w:t>רכיבי ההגנה בארכיטקטורות השונות.</w:t>
      </w:r>
    </w:p>
    <w:p w14:paraId="0845524F" w14:textId="6979762C" w:rsidR="00E06611" w:rsidRDefault="00E06611" w:rsidP="00F26133">
      <w:pPr>
        <w:pStyle w:val="4-"/>
        <w:numPr>
          <w:ilvl w:val="4"/>
          <w:numId w:val="54"/>
        </w:numPr>
        <w:tabs>
          <w:tab w:val="clear" w:pos="2517"/>
          <w:tab w:val="num" w:pos="2891"/>
        </w:tabs>
        <w:ind w:left="2891" w:hanging="1276"/>
      </w:pPr>
      <w:r>
        <w:rPr>
          <w:rFonts w:hint="cs"/>
          <w:rtl/>
        </w:rPr>
        <w:t>תשתיות סלולר, אתרי סלולר, היבטי הנדסה וכד'.</w:t>
      </w:r>
    </w:p>
    <w:p w14:paraId="73B75597" w14:textId="250206AE" w:rsidR="00E06611" w:rsidRPr="006A1F8A" w:rsidRDefault="00E06611" w:rsidP="00425B77">
      <w:pPr>
        <w:pStyle w:val="4-"/>
        <w:ind w:left="2891"/>
      </w:pPr>
    </w:p>
    <w:p w14:paraId="1E18D4DB" w14:textId="77777777" w:rsidR="00613F3C" w:rsidRDefault="00613F3C">
      <w:pPr>
        <w:bidi w:val="0"/>
        <w:spacing w:before="200" w:after="200" w:line="276" w:lineRule="auto"/>
        <w:rPr>
          <w:rFonts w:ascii="David" w:hAnsi="David" w:cs="David"/>
        </w:rPr>
      </w:pPr>
      <w:r>
        <w:rPr>
          <w:rFonts w:ascii="David" w:hAnsi="David"/>
          <w:rtl/>
        </w:rPr>
        <w:br w:type="page"/>
      </w:r>
    </w:p>
    <w:p w14:paraId="714532A8" w14:textId="2445A006" w:rsidR="00545599" w:rsidRPr="004351C3" w:rsidRDefault="00545599" w:rsidP="00F26133">
      <w:pPr>
        <w:pStyle w:val="3-"/>
        <w:numPr>
          <w:ilvl w:val="2"/>
          <w:numId w:val="54"/>
        </w:numPr>
        <w:tabs>
          <w:tab w:val="num" w:pos="1287"/>
          <w:tab w:val="num" w:pos="1332"/>
        </w:tabs>
        <w:ind w:left="1224" w:hanging="504"/>
        <w:rPr>
          <w:rFonts w:ascii="David" w:hAnsi="David"/>
        </w:rPr>
      </w:pPr>
      <w:r w:rsidRPr="004351C3">
        <w:rPr>
          <w:rFonts w:ascii="David" w:hAnsi="David" w:hint="cs"/>
          <w:rtl/>
        </w:rPr>
        <w:lastRenderedPageBreak/>
        <w:t>הערכת ודרוג</w:t>
      </w:r>
      <w:r w:rsidRPr="004351C3">
        <w:rPr>
          <w:rFonts w:ascii="David" w:hAnsi="David"/>
          <w:rtl/>
        </w:rPr>
        <w:t xml:space="preserve"> </w:t>
      </w:r>
      <w:r w:rsidRPr="004351C3">
        <w:rPr>
          <w:rFonts w:ascii="David" w:hAnsi="David" w:hint="eastAsia"/>
          <w:rtl/>
        </w:rPr>
        <w:t>ספקים</w:t>
      </w:r>
    </w:p>
    <w:p w14:paraId="06B54541" w14:textId="79CDD0B0"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לאחר 12 חודשים מתחילת תקופת ההתקשרות ועל פי שיקול דעתו רשאי עורך המכרז להפעיל מנגנון הערכת ספקים לבדיקת איכות השירות</w:t>
      </w:r>
      <w:r w:rsidR="00833A69">
        <w:rPr>
          <w:rFonts w:ascii="David" w:hAnsi="David" w:hint="cs"/>
          <w:rtl/>
        </w:rPr>
        <w:t xml:space="preserve"> (להלן: </w:t>
      </w:r>
      <w:r w:rsidR="00E421DC">
        <w:rPr>
          <w:rFonts w:ascii="David" w:hAnsi="David" w:hint="cs"/>
          <w:rtl/>
        </w:rPr>
        <w:t>"</w:t>
      </w:r>
      <w:r w:rsidR="00833A69" w:rsidRPr="00EE13A2">
        <w:rPr>
          <w:rFonts w:ascii="David" w:hAnsi="David" w:hint="eastAsia"/>
          <w:b/>
          <w:bCs/>
          <w:rtl/>
        </w:rPr>
        <w:t>מנגנון</w:t>
      </w:r>
      <w:r w:rsidR="00833A69">
        <w:rPr>
          <w:rFonts w:ascii="David" w:hAnsi="David" w:hint="cs"/>
          <w:rtl/>
        </w:rPr>
        <w:t>")</w:t>
      </w:r>
      <w:r w:rsidRPr="00963906">
        <w:rPr>
          <w:rFonts w:ascii="David" w:hAnsi="David" w:hint="cs"/>
          <w:rtl/>
        </w:rPr>
        <w:t xml:space="preserve">. </w:t>
      </w:r>
      <w:r w:rsidR="00523D61">
        <w:rPr>
          <w:rFonts w:ascii="David" w:hAnsi="David" w:hint="cs"/>
          <w:rtl/>
        </w:rPr>
        <w:t>קריט</w:t>
      </w:r>
      <w:r w:rsidR="00833A69">
        <w:rPr>
          <w:rFonts w:ascii="David" w:hAnsi="David" w:hint="cs"/>
          <w:rtl/>
        </w:rPr>
        <w:t>ר</w:t>
      </w:r>
      <w:r w:rsidR="00523D61">
        <w:rPr>
          <w:rFonts w:ascii="David" w:hAnsi="David" w:hint="cs"/>
          <w:rtl/>
        </w:rPr>
        <w:t>יונים ל</w:t>
      </w:r>
      <w:r w:rsidR="00833A69">
        <w:rPr>
          <w:rFonts w:ascii="David" w:hAnsi="David" w:hint="cs"/>
          <w:rtl/>
        </w:rPr>
        <w:t xml:space="preserve">הערכת ודירוג הספקים יפורסמו לספקים הזוכים בסמוך להפעלת המנגנון. </w:t>
      </w:r>
      <w:r w:rsidRPr="00963906">
        <w:rPr>
          <w:rFonts w:ascii="David" w:hAnsi="David" w:hint="cs"/>
          <w:rtl/>
        </w:rPr>
        <w:t>מנגנון זה יאפשר לעורך המכרז לקבל החלטות בקשר לאספקת השירותים שינתנו במהלך ההתקשרות ובהתאם לכך בקשר לשינויים שעשויים לחול במהלך ההתקשרות.</w:t>
      </w:r>
    </w:p>
    <w:p w14:paraId="732E8994"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 xml:space="preserve">לצורך הערכת ודרוג הספקים ובהתאם לבקשת עורך המכרז, </w:t>
      </w:r>
      <w:r w:rsidRPr="00963906">
        <w:rPr>
          <w:rFonts w:ascii="David" w:hAnsi="David"/>
          <w:rtl/>
        </w:rPr>
        <w:t xml:space="preserve">הספק </w:t>
      </w:r>
      <w:r w:rsidRPr="00963906">
        <w:rPr>
          <w:rFonts w:ascii="David" w:hAnsi="David" w:hint="cs"/>
          <w:rtl/>
        </w:rPr>
        <w:t xml:space="preserve">יידרש </w:t>
      </w:r>
      <w:r w:rsidRPr="00963906">
        <w:rPr>
          <w:rFonts w:ascii="David" w:hAnsi="David"/>
          <w:rtl/>
        </w:rPr>
        <w:t xml:space="preserve">לספק באופן </w:t>
      </w:r>
      <w:r w:rsidRPr="00963906">
        <w:rPr>
          <w:rFonts w:ascii="David" w:hAnsi="David" w:hint="cs"/>
          <w:rtl/>
        </w:rPr>
        <w:t xml:space="preserve">דיגיטלי </w:t>
      </w:r>
      <w:r w:rsidRPr="00963906">
        <w:rPr>
          <w:rFonts w:ascii="David" w:hAnsi="David"/>
          <w:rtl/>
        </w:rPr>
        <w:t>שוטף נתונים</w:t>
      </w:r>
      <w:r w:rsidRPr="00963906">
        <w:rPr>
          <w:rFonts w:ascii="David" w:hAnsi="David" w:hint="cs"/>
          <w:rtl/>
        </w:rPr>
        <w:t xml:space="preserve"> </w:t>
      </w:r>
      <w:r w:rsidRPr="00963906">
        <w:rPr>
          <w:rFonts w:ascii="David" w:hAnsi="David"/>
          <w:rtl/>
        </w:rPr>
        <w:t xml:space="preserve">אודות נקודות הממשק של </w:t>
      </w:r>
      <w:r w:rsidRPr="00963906">
        <w:rPr>
          <w:rFonts w:ascii="David" w:hAnsi="David" w:hint="cs"/>
          <w:rtl/>
        </w:rPr>
        <w:t>המשתמש</w:t>
      </w:r>
      <w:r w:rsidRPr="00963906">
        <w:rPr>
          <w:rFonts w:ascii="David" w:hAnsi="David"/>
          <w:rtl/>
        </w:rPr>
        <w:t xml:space="preserve"> עם הספק</w:t>
      </w:r>
      <w:r w:rsidRPr="00963906">
        <w:rPr>
          <w:rFonts w:ascii="David" w:hAnsi="David" w:hint="cs"/>
          <w:rtl/>
        </w:rPr>
        <w:t xml:space="preserve"> לרבות</w:t>
      </w:r>
      <w:r w:rsidRPr="00963906">
        <w:rPr>
          <w:rFonts w:ascii="David" w:hAnsi="David"/>
          <w:rtl/>
        </w:rPr>
        <w:t xml:space="preserve"> נתונים אודות קבלה/</w:t>
      </w:r>
      <w:r w:rsidR="002D6895" w:rsidRPr="00963906">
        <w:rPr>
          <w:rFonts w:ascii="David" w:hAnsi="David" w:hint="cs"/>
          <w:rtl/>
        </w:rPr>
        <w:t xml:space="preserve"> </w:t>
      </w:r>
      <w:r w:rsidRPr="00963906">
        <w:rPr>
          <w:rFonts w:ascii="David" w:hAnsi="David"/>
          <w:rtl/>
        </w:rPr>
        <w:t>החלפת מכשיר; הפעלת חבילת סלולר חו"ל, כניסה למוקד שירות לקוחות, חיוג/</w:t>
      </w:r>
      <w:r w:rsidR="002D6895" w:rsidRPr="00963906">
        <w:rPr>
          <w:rFonts w:ascii="David" w:hAnsi="David" w:hint="cs"/>
          <w:rtl/>
        </w:rPr>
        <w:t xml:space="preserve"> </w:t>
      </w:r>
      <w:r w:rsidRPr="00963906">
        <w:rPr>
          <w:rFonts w:ascii="David" w:hAnsi="David"/>
          <w:rtl/>
        </w:rPr>
        <w:t xml:space="preserve">שיחה מול מוקד השירות, תקלות וכדומה. הנתונים שיועברו על ידי הספק </w:t>
      </w:r>
      <w:r w:rsidRPr="00963906">
        <w:rPr>
          <w:rFonts w:ascii="David" w:hAnsi="David" w:hint="cs"/>
          <w:rtl/>
        </w:rPr>
        <w:t>ייקבעו על ידי</w:t>
      </w:r>
      <w:r w:rsidRPr="00963906">
        <w:rPr>
          <w:rFonts w:ascii="David" w:hAnsi="David"/>
          <w:rtl/>
        </w:rPr>
        <w:t xml:space="preserve"> עורך המכרז. לעורך המכרז </w:t>
      </w:r>
      <w:r w:rsidRPr="00963906">
        <w:rPr>
          <w:rFonts w:ascii="David" w:hAnsi="David" w:hint="eastAsia"/>
          <w:rtl/>
        </w:rPr>
        <w:t>שמורה</w:t>
      </w:r>
      <w:r w:rsidRPr="00963906">
        <w:rPr>
          <w:rFonts w:ascii="David" w:hAnsi="David"/>
          <w:rtl/>
        </w:rPr>
        <w:t xml:space="preserve"> הזכות לבקש נתונים שונים</w:t>
      </w:r>
      <w:r w:rsidRPr="00963906">
        <w:rPr>
          <w:rFonts w:ascii="David" w:hAnsi="David" w:hint="cs"/>
          <w:rtl/>
        </w:rPr>
        <w:t xml:space="preserve"> ונוספים</w:t>
      </w:r>
      <w:r w:rsidRPr="00963906">
        <w:rPr>
          <w:rFonts w:ascii="David" w:hAnsi="David"/>
          <w:rtl/>
        </w:rPr>
        <w:t xml:space="preserve"> הנוגעים לנקודות ממשק אחרות </w:t>
      </w:r>
      <w:r w:rsidRPr="00963906">
        <w:rPr>
          <w:rFonts w:ascii="David" w:hAnsi="David" w:hint="eastAsia"/>
          <w:rtl/>
        </w:rPr>
        <w:t>של</w:t>
      </w:r>
      <w:r w:rsidRPr="00963906">
        <w:rPr>
          <w:rFonts w:ascii="David" w:hAnsi="David"/>
          <w:rtl/>
        </w:rPr>
        <w:t xml:space="preserve"> המשתמש עם הספק, וזאת בהתאם לשיקול דעתו.</w:t>
      </w:r>
    </w:p>
    <w:p w14:paraId="5B60F118" w14:textId="0974ADB9" w:rsidR="00545599"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eastAsia"/>
          <w:rtl/>
        </w:rPr>
        <w:t>בהתאם</w:t>
      </w:r>
      <w:r w:rsidRPr="00963906">
        <w:rPr>
          <w:rFonts w:ascii="David" w:hAnsi="David"/>
          <w:rtl/>
        </w:rPr>
        <w:t xml:space="preserve"> לתוצאות הערכת ודרוג הספקים</w:t>
      </w:r>
      <w:r w:rsidR="00523D61">
        <w:rPr>
          <w:rFonts w:ascii="David" w:hAnsi="David" w:hint="cs"/>
          <w:rtl/>
        </w:rPr>
        <w:t xml:space="preserve"> ולאחר הצגת הממצאים לספק ומתן </w:t>
      </w:r>
      <w:r w:rsidR="000A7010">
        <w:rPr>
          <w:rFonts w:ascii="David" w:hAnsi="David" w:hint="cs"/>
          <w:rtl/>
        </w:rPr>
        <w:t xml:space="preserve">הזדמנות </w:t>
      </w:r>
      <w:r w:rsidR="00523D61">
        <w:rPr>
          <w:rFonts w:ascii="David" w:hAnsi="David" w:hint="cs"/>
          <w:rtl/>
        </w:rPr>
        <w:t>לספק להשמיע את טענותיו</w:t>
      </w:r>
      <w:r w:rsidRPr="00963906">
        <w:rPr>
          <w:rFonts w:ascii="David" w:hAnsi="David"/>
          <w:rtl/>
        </w:rPr>
        <w:t>, רשאית ועדת המכרזים להפסיק התקשרות עם הספק הזוכה, לשנות את חלוקת השירותים שירכשו מכל אחד מהספקים הזוכים או לשנות את תמהיל חלוקת המנויים בין הספקים הזוכים וזאת עד העברה מוחלטת של כל המנויים לספק זוכה אחד בלבד, והכל על פי שיקול דעת</w:t>
      </w:r>
      <w:r w:rsidR="002D6895" w:rsidRPr="00963906">
        <w:rPr>
          <w:rFonts w:ascii="David" w:hAnsi="David" w:hint="cs"/>
          <w:rtl/>
        </w:rPr>
        <w:t>ה</w:t>
      </w:r>
      <w:r w:rsidRPr="00963906">
        <w:rPr>
          <w:rFonts w:ascii="David" w:hAnsi="David"/>
          <w:rtl/>
        </w:rPr>
        <w:t xml:space="preserve"> הבלעדי.  </w:t>
      </w:r>
    </w:p>
    <w:p w14:paraId="44ED1711" w14:textId="6A34EA61" w:rsidR="00FB104C" w:rsidRDefault="00FB104C" w:rsidP="00FB104C">
      <w:pPr>
        <w:pStyle w:val="3-"/>
        <w:numPr>
          <w:ilvl w:val="2"/>
          <w:numId w:val="54"/>
        </w:numPr>
        <w:tabs>
          <w:tab w:val="num" w:pos="1287"/>
          <w:tab w:val="num" w:pos="1332"/>
        </w:tabs>
        <w:ind w:left="1224" w:hanging="504"/>
        <w:rPr>
          <w:rFonts w:ascii="David" w:hAnsi="David"/>
        </w:rPr>
      </w:pPr>
      <w:r>
        <w:rPr>
          <w:rFonts w:ascii="David" w:hAnsi="David" w:hint="cs"/>
          <w:rtl/>
        </w:rPr>
        <w:t>סקרים</w:t>
      </w:r>
    </w:p>
    <w:p w14:paraId="11E9B70F" w14:textId="6470BAD2" w:rsidR="00FB104C" w:rsidRDefault="00FB104C" w:rsidP="00FB104C">
      <w:pPr>
        <w:pStyle w:val="4-"/>
        <w:numPr>
          <w:ilvl w:val="3"/>
          <w:numId w:val="54"/>
        </w:numPr>
        <w:tabs>
          <w:tab w:val="clear" w:pos="1854"/>
          <w:tab w:val="num" w:pos="2608"/>
        </w:tabs>
        <w:ind w:left="2324" w:hanging="992"/>
        <w:rPr>
          <w:rFonts w:ascii="David" w:hAnsi="David"/>
        </w:rPr>
      </w:pPr>
      <w:r>
        <w:rPr>
          <w:rFonts w:ascii="David" w:hAnsi="David" w:hint="cs"/>
          <w:rtl/>
        </w:rPr>
        <w:t>הספק הזוכה י</w:t>
      </w:r>
      <w:r w:rsidR="008F7C20">
        <w:rPr>
          <w:rFonts w:ascii="David" w:hAnsi="David" w:hint="cs"/>
          <w:rtl/>
        </w:rPr>
        <w:t xml:space="preserve">היה מחויב לבצע </w:t>
      </w:r>
      <w:r>
        <w:rPr>
          <w:rFonts w:ascii="David" w:hAnsi="David" w:hint="cs"/>
          <w:rtl/>
        </w:rPr>
        <w:t xml:space="preserve">סקרים באופן שוטף למשתמשים בהתאם לדרישות עורך המכרז ועל בסיס העקרונות הבאים </w:t>
      </w:r>
      <w:r>
        <w:rPr>
          <w:rFonts w:ascii="David" w:hAnsi="David"/>
          <w:rtl/>
        </w:rPr>
        <w:t>–</w:t>
      </w:r>
      <w:r>
        <w:rPr>
          <w:rFonts w:ascii="David" w:hAnsi="David" w:hint="cs"/>
          <w:rtl/>
        </w:rPr>
        <w:t xml:space="preserve"> הסקרים יבוצעו על ידי הספק הזוכה לפי הגדרות שיסופקו לו מעת לעת על ידי עורך המכרז </w:t>
      </w:r>
      <w:r w:rsidR="008F7C20">
        <w:rPr>
          <w:rFonts w:ascii="David" w:hAnsi="David" w:hint="cs"/>
          <w:rtl/>
        </w:rPr>
        <w:t>ו</w:t>
      </w:r>
      <w:r>
        <w:rPr>
          <w:rFonts w:ascii="David" w:hAnsi="David" w:hint="cs"/>
          <w:rtl/>
        </w:rPr>
        <w:t xml:space="preserve">ייכללו בין השאר </w:t>
      </w:r>
      <w:r w:rsidR="008F7C20">
        <w:rPr>
          <w:rFonts w:ascii="David" w:hAnsi="David" w:hint="cs"/>
          <w:rtl/>
        </w:rPr>
        <w:t>פירוט</w:t>
      </w:r>
      <w:r>
        <w:rPr>
          <w:rFonts w:ascii="David" w:hAnsi="David" w:hint="cs"/>
          <w:rtl/>
        </w:rPr>
        <w:t xml:space="preserve"> </w:t>
      </w:r>
      <w:r w:rsidR="008F7C20">
        <w:rPr>
          <w:rFonts w:ascii="David" w:hAnsi="David" w:hint="cs"/>
          <w:rtl/>
        </w:rPr>
        <w:t>נושא/</w:t>
      </w:r>
      <w:r w:rsidR="000A7010">
        <w:rPr>
          <w:rFonts w:ascii="David" w:hAnsi="David" w:hint="cs"/>
          <w:rtl/>
        </w:rPr>
        <w:t xml:space="preserve"> </w:t>
      </w:r>
      <w:r>
        <w:rPr>
          <w:rFonts w:ascii="David" w:hAnsi="David" w:hint="cs"/>
          <w:rtl/>
        </w:rPr>
        <w:t>ממשקי הפעילות שלגביהם ייעשה סקר (כגון ממשק הפעילות במוקד השירות, בתחנות השירות</w:t>
      </w:r>
      <w:r w:rsidR="008F7C20">
        <w:rPr>
          <w:rFonts w:ascii="David" w:hAnsi="David" w:hint="cs"/>
          <w:rtl/>
        </w:rPr>
        <w:t xml:space="preserve"> וכד')</w:t>
      </w:r>
      <w:r>
        <w:rPr>
          <w:rFonts w:ascii="David" w:hAnsi="David" w:hint="cs"/>
          <w:rtl/>
        </w:rPr>
        <w:t xml:space="preserve">, </w:t>
      </w:r>
      <w:r w:rsidR="008F7C20">
        <w:rPr>
          <w:rFonts w:ascii="David" w:hAnsi="David" w:hint="cs"/>
          <w:rtl/>
        </w:rPr>
        <w:t>משך ו</w:t>
      </w:r>
      <w:r>
        <w:rPr>
          <w:rFonts w:ascii="David" w:hAnsi="David" w:hint="cs"/>
          <w:rtl/>
        </w:rPr>
        <w:t>עיתוי ביצוע הסקרים</w:t>
      </w:r>
      <w:r w:rsidR="008F7C20">
        <w:rPr>
          <w:rFonts w:ascii="David" w:hAnsi="David" w:hint="cs"/>
          <w:rtl/>
        </w:rPr>
        <w:t xml:space="preserve"> (לדוגמא סקר למשך שלושה חודשים שיבוצע עד שעה ממועד מסירת מכשיר), היקף ביצוע הסקר (לדוגמא 5% מהיקף המשתמשים), סוג השאלות/</w:t>
      </w:r>
      <w:r w:rsidR="000A7010">
        <w:rPr>
          <w:rFonts w:ascii="David" w:hAnsi="David" w:hint="cs"/>
          <w:rtl/>
        </w:rPr>
        <w:t xml:space="preserve"> </w:t>
      </w:r>
      <w:r w:rsidR="008F7C20">
        <w:rPr>
          <w:rFonts w:ascii="David" w:hAnsi="David" w:hint="cs"/>
          <w:rtl/>
        </w:rPr>
        <w:t xml:space="preserve">המידע הנדרש מהסקר, קהל היעד (כלל המזמינים, חלק מהמזמינים, אוכלוסיה ספציפית לפי מגדר או מיקום </w:t>
      </w:r>
      <w:r w:rsidR="000967F6">
        <w:rPr>
          <w:rFonts w:ascii="David" w:hAnsi="David" w:hint="cs"/>
          <w:rtl/>
        </w:rPr>
        <w:t xml:space="preserve">או סוג מכשיר או סוג יעד בחו"ל </w:t>
      </w:r>
      <w:r w:rsidR="008F7C20">
        <w:rPr>
          <w:rFonts w:ascii="David" w:hAnsi="David" w:hint="cs"/>
          <w:rtl/>
        </w:rPr>
        <w:t>וכד') וכן הלאה.</w:t>
      </w:r>
    </w:p>
    <w:p w14:paraId="2B9EE38F" w14:textId="6F12C087" w:rsidR="008F7C20" w:rsidRDefault="008F7C20" w:rsidP="00FB104C">
      <w:pPr>
        <w:pStyle w:val="4-"/>
        <w:numPr>
          <w:ilvl w:val="3"/>
          <w:numId w:val="54"/>
        </w:numPr>
        <w:tabs>
          <w:tab w:val="clear" w:pos="1854"/>
          <w:tab w:val="num" w:pos="2608"/>
        </w:tabs>
        <w:ind w:left="2324" w:hanging="992"/>
        <w:rPr>
          <w:rFonts w:ascii="David" w:hAnsi="David"/>
        </w:rPr>
      </w:pPr>
      <w:r>
        <w:rPr>
          <w:rFonts w:ascii="David" w:hAnsi="David" w:hint="cs"/>
          <w:rtl/>
        </w:rPr>
        <w:t>הספק הזוכה יכין את השאלות המוצעות לסקר ואת תוכנית העבודה שלו לעורך המכרז למימוש ואף לשיטת ניתוח הדוח, שתועבר לאישור עורך המכרז.</w:t>
      </w:r>
    </w:p>
    <w:p w14:paraId="0C10BD94" w14:textId="3A1389FE" w:rsidR="008F7C20" w:rsidRDefault="008F7C20" w:rsidP="00FB104C">
      <w:pPr>
        <w:pStyle w:val="4-"/>
        <w:numPr>
          <w:ilvl w:val="3"/>
          <w:numId w:val="54"/>
        </w:numPr>
        <w:tabs>
          <w:tab w:val="clear" w:pos="1854"/>
          <w:tab w:val="num" w:pos="2608"/>
        </w:tabs>
        <w:ind w:left="2324" w:hanging="992"/>
        <w:rPr>
          <w:rFonts w:ascii="David" w:hAnsi="David"/>
        </w:rPr>
      </w:pPr>
      <w:r>
        <w:rPr>
          <w:rFonts w:ascii="David" w:hAnsi="David" w:hint="cs"/>
          <w:rtl/>
        </w:rPr>
        <w:t xml:space="preserve">תוצאות הסקר יוצגו לעורך המכרז בהתאם לכך. </w:t>
      </w:r>
    </w:p>
    <w:p w14:paraId="1AA1B363" w14:textId="777A4D50" w:rsidR="000967F6" w:rsidRDefault="000967F6" w:rsidP="00FB104C">
      <w:pPr>
        <w:pStyle w:val="4-"/>
        <w:numPr>
          <w:ilvl w:val="3"/>
          <w:numId w:val="54"/>
        </w:numPr>
        <w:tabs>
          <w:tab w:val="clear" w:pos="1854"/>
          <w:tab w:val="num" w:pos="2608"/>
        </w:tabs>
        <w:ind w:left="2324" w:hanging="992"/>
        <w:rPr>
          <w:rFonts w:ascii="David" w:hAnsi="David"/>
        </w:rPr>
      </w:pPr>
      <w:r>
        <w:rPr>
          <w:rFonts w:ascii="David" w:hAnsi="David" w:hint="cs"/>
          <w:rtl/>
        </w:rPr>
        <w:t>אין הגבלה על היקף הסקרים שיבוצעו על ידי הספק הזוכה עבור עורך המכרז</w:t>
      </w:r>
      <w:r w:rsidR="00B80D6A">
        <w:rPr>
          <w:rFonts w:ascii="David" w:hAnsi="David" w:hint="cs"/>
          <w:rtl/>
        </w:rPr>
        <w:t>,</w:t>
      </w:r>
      <w:r w:rsidR="000A64D2">
        <w:rPr>
          <w:rFonts w:ascii="David" w:hAnsi="David" w:hint="cs"/>
          <w:rtl/>
        </w:rPr>
        <w:t xml:space="preserve"> </w:t>
      </w:r>
      <w:r w:rsidR="00566753">
        <w:rPr>
          <w:rFonts w:ascii="David" w:hAnsi="David" w:hint="cs"/>
          <w:rtl/>
        </w:rPr>
        <w:t xml:space="preserve"> </w:t>
      </w:r>
      <w:r w:rsidR="000A64D2">
        <w:rPr>
          <w:rFonts w:ascii="David" w:hAnsi="David" w:hint="cs"/>
          <w:rtl/>
        </w:rPr>
        <w:t xml:space="preserve">ולא יותר מ </w:t>
      </w:r>
      <w:r w:rsidR="000A64D2">
        <w:rPr>
          <w:rFonts w:ascii="David" w:hAnsi="David"/>
          <w:rtl/>
        </w:rPr>
        <w:t>–</w:t>
      </w:r>
      <w:r w:rsidR="000A64D2">
        <w:rPr>
          <w:rFonts w:ascii="David" w:hAnsi="David" w:hint="cs"/>
          <w:rtl/>
        </w:rPr>
        <w:t xml:space="preserve"> 25 </w:t>
      </w:r>
      <w:r w:rsidR="00566753">
        <w:rPr>
          <w:rFonts w:ascii="David" w:hAnsi="David" w:hint="cs"/>
          <w:rtl/>
        </w:rPr>
        <w:t xml:space="preserve">סקרים </w:t>
      </w:r>
      <w:r w:rsidR="000A64D2">
        <w:rPr>
          <w:rFonts w:ascii="David" w:hAnsi="David" w:hint="cs"/>
          <w:rtl/>
        </w:rPr>
        <w:t>לכל שנה, במצטבר לכל תקופת ההסכם</w:t>
      </w:r>
      <w:r>
        <w:rPr>
          <w:rFonts w:ascii="David" w:hAnsi="David" w:hint="cs"/>
          <w:rtl/>
        </w:rPr>
        <w:t>. נושא הסקרים לא יוגבל אף הוא (ובין השאר יינתן לצורך בדיקת שביעות רצון/</w:t>
      </w:r>
      <w:r w:rsidR="000A7010">
        <w:rPr>
          <w:rFonts w:ascii="David" w:hAnsi="David" w:hint="cs"/>
          <w:rtl/>
        </w:rPr>
        <w:t xml:space="preserve"> </w:t>
      </w:r>
      <w:r>
        <w:rPr>
          <w:rFonts w:ascii="David" w:hAnsi="David" w:hint="cs"/>
          <w:rtl/>
        </w:rPr>
        <w:t>איסוף מידע/</w:t>
      </w:r>
      <w:r w:rsidR="000A7010">
        <w:rPr>
          <w:rFonts w:ascii="David" w:hAnsi="David" w:hint="cs"/>
          <w:rtl/>
        </w:rPr>
        <w:t xml:space="preserve"> </w:t>
      </w:r>
      <w:r>
        <w:rPr>
          <w:rFonts w:ascii="David" w:hAnsi="David" w:hint="cs"/>
          <w:rtl/>
        </w:rPr>
        <w:t>השוואה בין הספקים וכן הלאה).</w:t>
      </w:r>
    </w:p>
    <w:p w14:paraId="362FAABD" w14:textId="345B509E" w:rsidR="00640799" w:rsidRDefault="000967F6" w:rsidP="00640799">
      <w:pPr>
        <w:pStyle w:val="4-"/>
        <w:numPr>
          <w:ilvl w:val="3"/>
          <w:numId w:val="54"/>
        </w:numPr>
        <w:tabs>
          <w:tab w:val="clear" w:pos="1854"/>
          <w:tab w:val="num" w:pos="2608"/>
        </w:tabs>
        <w:ind w:left="2324" w:hanging="992"/>
        <w:rPr>
          <w:rFonts w:ascii="David" w:hAnsi="David"/>
        </w:rPr>
      </w:pPr>
      <w:r>
        <w:rPr>
          <w:rFonts w:ascii="David" w:hAnsi="David" w:hint="cs"/>
          <w:rtl/>
        </w:rPr>
        <w:lastRenderedPageBreak/>
        <w:t xml:space="preserve">תוצאות הסקרים יישמרו בסודיות אצל הספק הזוכה ולא יועברו לאף גורם צד שלישי, יועברו </w:t>
      </w:r>
      <w:r>
        <w:rPr>
          <w:rFonts w:ascii="David" w:hAnsi="David"/>
        </w:rPr>
        <w:t>As Is</w:t>
      </w:r>
      <w:r>
        <w:rPr>
          <w:rFonts w:ascii="David" w:hAnsi="David" w:hint="cs"/>
          <w:rtl/>
        </w:rPr>
        <w:t xml:space="preserve"> לעורך המכרז בשלמותם ותוצאות/</w:t>
      </w:r>
      <w:r w:rsidR="000C122C">
        <w:rPr>
          <w:rFonts w:ascii="David" w:hAnsi="David" w:hint="cs"/>
          <w:rtl/>
        </w:rPr>
        <w:t xml:space="preserve"> </w:t>
      </w:r>
      <w:r>
        <w:rPr>
          <w:rFonts w:ascii="David" w:hAnsi="David" w:hint="cs"/>
          <w:rtl/>
        </w:rPr>
        <w:t>ניתוח הדוח יתבססו על נתוני הסקרים ללא עריכה/</w:t>
      </w:r>
      <w:r w:rsidR="000C122C">
        <w:rPr>
          <w:rFonts w:ascii="David" w:hAnsi="David" w:hint="cs"/>
          <w:rtl/>
        </w:rPr>
        <w:t xml:space="preserve"> </w:t>
      </w:r>
      <w:r>
        <w:rPr>
          <w:rFonts w:ascii="David" w:hAnsi="David" w:hint="cs"/>
          <w:rtl/>
        </w:rPr>
        <w:t>השמטה/</w:t>
      </w:r>
      <w:r w:rsidR="000C122C">
        <w:rPr>
          <w:rFonts w:ascii="David" w:hAnsi="David" w:hint="cs"/>
          <w:rtl/>
        </w:rPr>
        <w:t xml:space="preserve"> </w:t>
      </w:r>
      <w:r>
        <w:rPr>
          <w:rFonts w:ascii="David" w:hAnsi="David" w:hint="cs"/>
          <w:rtl/>
        </w:rPr>
        <w:t>הוספת נתונים.</w:t>
      </w:r>
    </w:p>
    <w:p w14:paraId="4463A2EE" w14:textId="481166C4" w:rsidR="00640799" w:rsidRDefault="00640799" w:rsidP="00640799">
      <w:pPr>
        <w:pStyle w:val="3-"/>
        <w:numPr>
          <w:ilvl w:val="2"/>
          <w:numId w:val="54"/>
        </w:numPr>
        <w:tabs>
          <w:tab w:val="num" w:pos="1287"/>
          <w:tab w:val="num" w:pos="1332"/>
        </w:tabs>
        <w:ind w:left="1224" w:hanging="504"/>
        <w:rPr>
          <w:rFonts w:ascii="David" w:hAnsi="David"/>
        </w:rPr>
      </w:pPr>
      <w:bookmarkStart w:id="227" w:name="_Hlk172108850"/>
      <w:r>
        <w:rPr>
          <w:rFonts w:ascii="David" w:hAnsi="David" w:hint="cs"/>
          <w:rtl/>
        </w:rPr>
        <w:t>ממשקים בין מערכות הספק למערכות המזמינים</w:t>
      </w:r>
    </w:p>
    <w:p w14:paraId="71315F74" w14:textId="5A08AAD6"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הספק יקים ממשקים </w:t>
      </w:r>
      <w:r w:rsidR="00131ECF">
        <w:rPr>
          <w:rFonts w:ascii="David" w:hAnsi="David" w:hint="cs"/>
          <w:rtl/>
        </w:rPr>
        <w:t>דיגיטלים אוט</w:t>
      </w:r>
      <w:r w:rsidR="00570FDA">
        <w:rPr>
          <w:rFonts w:ascii="David" w:hAnsi="David" w:hint="cs"/>
          <w:rtl/>
        </w:rPr>
        <w:t>ו</w:t>
      </w:r>
      <w:r w:rsidR="00131ECF">
        <w:rPr>
          <w:rFonts w:ascii="David" w:hAnsi="David" w:hint="cs"/>
          <w:rtl/>
        </w:rPr>
        <w:t>מטים</w:t>
      </w:r>
      <w:r>
        <w:rPr>
          <w:rFonts w:ascii="David" w:hAnsi="David" w:hint="cs"/>
          <w:rtl/>
        </w:rPr>
        <w:t xml:space="preserve"> </w:t>
      </w:r>
      <w:r w:rsidR="0039457C">
        <w:rPr>
          <w:rFonts w:ascii="David" w:hAnsi="David" w:hint="cs"/>
          <w:rtl/>
        </w:rPr>
        <w:t>לצורכי בקרה וניהול ו</w:t>
      </w:r>
      <w:r>
        <w:rPr>
          <w:rFonts w:ascii="David" w:hAnsi="David" w:hint="cs"/>
          <w:rtl/>
        </w:rPr>
        <w:t>העברת מידע בין מערכות הספק ובין מערכות המזמינים (כדוגמת מערכת מרכב"ה, מערכות ייעודיות של המזמינים וכד').</w:t>
      </w:r>
    </w:p>
    <w:p w14:paraId="68FD2DA5" w14:textId="645F24CA" w:rsidR="00131ECF" w:rsidRDefault="00131ECF" w:rsidP="00640799">
      <w:pPr>
        <w:pStyle w:val="4-"/>
        <w:numPr>
          <w:ilvl w:val="3"/>
          <w:numId w:val="54"/>
        </w:numPr>
        <w:tabs>
          <w:tab w:val="clear" w:pos="1854"/>
          <w:tab w:val="num" w:pos="2608"/>
        </w:tabs>
        <w:ind w:left="2324" w:hanging="992"/>
        <w:rPr>
          <w:rFonts w:ascii="David" w:hAnsi="David"/>
        </w:rPr>
      </w:pPr>
      <w:r>
        <w:rPr>
          <w:rFonts w:ascii="David" w:hAnsi="David" w:hint="cs"/>
          <w:rtl/>
        </w:rPr>
        <w:t>הספק ישתף פעולה עם נציגי המזמנים לצורך איפיון והקמת הממשק.</w:t>
      </w:r>
    </w:p>
    <w:p w14:paraId="439D3245" w14:textId="19EE765F"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ממשקים אלו יאפשרו העברת מידע</w:t>
      </w:r>
      <w:r w:rsidR="00131ECF">
        <w:rPr>
          <w:rFonts w:ascii="David" w:hAnsi="David" w:hint="cs"/>
          <w:rtl/>
        </w:rPr>
        <w:t xml:space="preserve"> יומי </w:t>
      </w:r>
      <w:r>
        <w:rPr>
          <w:rFonts w:ascii="David" w:hAnsi="David" w:hint="cs"/>
          <w:rtl/>
        </w:rPr>
        <w:t xml:space="preserve"> דו כיווני וביצוע פעולות בין מערכות באופן דיגיטלי כגון</w:t>
      </w:r>
      <w:r w:rsidR="00131ECF">
        <w:rPr>
          <w:rFonts w:ascii="David" w:hAnsi="David" w:hint="cs"/>
          <w:rtl/>
        </w:rPr>
        <w:t>:</w:t>
      </w:r>
      <w:r>
        <w:rPr>
          <w:rFonts w:ascii="David" w:hAnsi="David" w:hint="cs"/>
          <w:rtl/>
        </w:rPr>
        <w:t xml:space="preserve"> </w:t>
      </w:r>
      <w:r w:rsidR="0039457C">
        <w:rPr>
          <w:rFonts w:ascii="David" w:hAnsi="David" w:hint="cs"/>
          <w:rtl/>
        </w:rPr>
        <w:t>הוספה</w:t>
      </w:r>
      <w:r w:rsidR="00131ECF">
        <w:rPr>
          <w:rFonts w:ascii="David" w:hAnsi="David" w:hint="cs"/>
          <w:rtl/>
        </w:rPr>
        <w:t xml:space="preserve"> של משתמש חדש</w:t>
      </w:r>
      <w:r>
        <w:rPr>
          <w:rFonts w:ascii="David" w:hAnsi="David" w:hint="cs"/>
          <w:rtl/>
        </w:rPr>
        <w:t>/</w:t>
      </w:r>
      <w:r w:rsidR="000C122C">
        <w:rPr>
          <w:rFonts w:ascii="David" w:hAnsi="David" w:hint="cs"/>
          <w:rtl/>
        </w:rPr>
        <w:t xml:space="preserve"> </w:t>
      </w:r>
      <w:r>
        <w:rPr>
          <w:rFonts w:ascii="David" w:hAnsi="David" w:hint="cs"/>
          <w:rtl/>
        </w:rPr>
        <w:t>גריעה</w:t>
      </w:r>
      <w:r w:rsidR="00570FDA">
        <w:rPr>
          <w:rFonts w:ascii="David" w:hAnsi="David" w:hint="cs"/>
          <w:rtl/>
        </w:rPr>
        <w:t xml:space="preserve"> </w:t>
      </w:r>
      <w:r w:rsidR="0039457C">
        <w:rPr>
          <w:rFonts w:ascii="David" w:hAnsi="David" w:hint="cs"/>
          <w:rtl/>
        </w:rPr>
        <w:t>של משתמש</w:t>
      </w:r>
      <w:r w:rsidR="00131ECF">
        <w:rPr>
          <w:rFonts w:ascii="David" w:hAnsi="David" w:hint="cs"/>
          <w:rtl/>
        </w:rPr>
        <w:t xml:space="preserve"> קיים</w:t>
      </w:r>
      <w:r w:rsidR="0039457C">
        <w:rPr>
          <w:rFonts w:ascii="David" w:hAnsi="David" w:hint="cs"/>
          <w:rtl/>
        </w:rPr>
        <w:t xml:space="preserve">, </w:t>
      </w:r>
      <w:r>
        <w:rPr>
          <w:rFonts w:ascii="David" w:hAnsi="David" w:hint="cs"/>
          <w:rtl/>
        </w:rPr>
        <w:t xml:space="preserve">שינוי </w:t>
      </w:r>
      <w:r w:rsidR="0039457C">
        <w:rPr>
          <w:rFonts w:ascii="David" w:hAnsi="David" w:hint="cs"/>
          <w:rtl/>
        </w:rPr>
        <w:t>מכסת השתתפות,</w:t>
      </w:r>
      <w:r w:rsidR="00570FDA">
        <w:rPr>
          <w:rFonts w:ascii="David" w:hAnsi="David" w:hint="cs"/>
          <w:rtl/>
        </w:rPr>
        <w:t xml:space="preserve"> </w:t>
      </w:r>
      <w:r w:rsidR="0039457C">
        <w:rPr>
          <w:rFonts w:ascii="David" w:hAnsi="David" w:hint="cs"/>
          <w:rtl/>
        </w:rPr>
        <w:t xml:space="preserve">עדכון פרטי אשראי </w:t>
      </w:r>
      <w:r w:rsidR="00131ECF">
        <w:rPr>
          <w:rFonts w:ascii="David" w:hAnsi="David" w:hint="cs"/>
          <w:rtl/>
        </w:rPr>
        <w:t xml:space="preserve"> בדיקת פערי מידע בין המערכות </w:t>
      </w:r>
      <w:r w:rsidR="00570FDA">
        <w:rPr>
          <w:rFonts w:ascii="David" w:hAnsi="David" w:hint="cs"/>
          <w:rtl/>
        </w:rPr>
        <w:t>וכד'</w:t>
      </w:r>
      <w:r>
        <w:rPr>
          <w:rFonts w:ascii="David" w:hAnsi="David" w:hint="cs"/>
          <w:rtl/>
        </w:rPr>
        <w:t>.</w:t>
      </w:r>
    </w:p>
    <w:p w14:paraId="14CF37BC" w14:textId="6C3FE85C" w:rsidR="00640799" w:rsidRDefault="0039457C"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כמות ממשקים </w:t>
      </w:r>
      <w:r w:rsidR="00640799">
        <w:rPr>
          <w:rFonts w:ascii="David" w:hAnsi="David" w:hint="cs"/>
          <w:rtl/>
        </w:rPr>
        <w:t>על פי הצורך</w:t>
      </w:r>
      <w:r w:rsidR="00131ECF">
        <w:rPr>
          <w:rFonts w:ascii="David" w:hAnsi="David" w:hint="cs"/>
          <w:rtl/>
        </w:rPr>
        <w:t xml:space="preserve"> של המזמין/ עורך המכרז</w:t>
      </w:r>
      <w:r w:rsidR="00640799">
        <w:rPr>
          <w:rFonts w:ascii="David" w:hAnsi="David" w:hint="cs"/>
          <w:rtl/>
        </w:rPr>
        <w:t>.</w:t>
      </w:r>
    </w:p>
    <w:p w14:paraId="5F744782" w14:textId="6AC2070F" w:rsidR="00640799" w:rsidRDefault="00640799" w:rsidP="00640799">
      <w:pPr>
        <w:pStyle w:val="4-"/>
        <w:numPr>
          <w:ilvl w:val="3"/>
          <w:numId w:val="54"/>
        </w:numPr>
        <w:tabs>
          <w:tab w:val="clear" w:pos="1854"/>
          <w:tab w:val="num" w:pos="2608"/>
        </w:tabs>
        <w:ind w:left="2324" w:hanging="992"/>
        <w:rPr>
          <w:rFonts w:ascii="David" w:hAnsi="David"/>
        </w:rPr>
      </w:pPr>
      <w:r>
        <w:rPr>
          <w:rFonts w:ascii="David" w:hAnsi="David" w:hint="cs"/>
          <w:rtl/>
        </w:rPr>
        <w:t xml:space="preserve">מבנה הממשקים </w:t>
      </w:r>
      <w:r w:rsidR="00434AAD">
        <w:rPr>
          <w:rFonts w:ascii="David" w:hAnsi="David" w:hint="cs"/>
          <w:rtl/>
        </w:rPr>
        <w:t>ותצורת המידע, השדות הערכים ומאפייניהם, תדירות הפעלת הממשק לרבות דרישות אבטחת המידע ושימוש בכספות שיסופקו על ידי הספק לצורך מסירת הק</w:t>
      </w:r>
      <w:r w:rsidR="00570FDA">
        <w:rPr>
          <w:rFonts w:ascii="David" w:hAnsi="David" w:hint="cs"/>
          <w:rtl/>
        </w:rPr>
        <w:t>ב</w:t>
      </w:r>
      <w:r w:rsidR="00434AAD">
        <w:rPr>
          <w:rFonts w:ascii="David" w:hAnsi="David" w:hint="cs"/>
          <w:rtl/>
        </w:rPr>
        <w:t xml:space="preserve">צים בצורה מאובטחת </w:t>
      </w:r>
      <w:r>
        <w:rPr>
          <w:rFonts w:ascii="David" w:hAnsi="David" w:hint="cs"/>
          <w:rtl/>
        </w:rPr>
        <w:t xml:space="preserve">יוגדרו על ידי עורך המכרז או המזמינים </w:t>
      </w:r>
      <w:r w:rsidR="00131ECF">
        <w:rPr>
          <w:rFonts w:ascii="David" w:hAnsi="David" w:hint="cs"/>
          <w:rtl/>
        </w:rPr>
        <w:t>ויסוכמו</w:t>
      </w:r>
      <w:r>
        <w:rPr>
          <w:rFonts w:ascii="David" w:hAnsi="David" w:hint="cs"/>
          <w:rtl/>
        </w:rPr>
        <w:t xml:space="preserve"> בין הצדדים בהתאם לדרישות</w:t>
      </w:r>
      <w:r w:rsidR="00434AAD">
        <w:rPr>
          <w:rFonts w:ascii="David" w:hAnsi="David" w:hint="cs"/>
          <w:rtl/>
        </w:rPr>
        <w:t>.</w:t>
      </w:r>
      <w:r>
        <w:rPr>
          <w:rFonts w:ascii="David" w:hAnsi="David" w:hint="cs"/>
          <w:rtl/>
        </w:rPr>
        <w:t xml:space="preserve"> </w:t>
      </w:r>
    </w:p>
    <w:bookmarkEnd w:id="227"/>
    <w:p w14:paraId="310E0926" w14:textId="77777777" w:rsidR="00545599" w:rsidRPr="00963906" w:rsidRDefault="00545599" w:rsidP="00F26133">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963906">
        <w:rPr>
          <w:rFonts w:hint="cs"/>
          <w:color w:val="000000" w:themeColor="text1"/>
          <w:u w:val="single"/>
          <w:rtl/>
        </w:rPr>
        <w:t>אמנת שירות (</w:t>
      </w:r>
      <w:r w:rsidRPr="00963906">
        <w:rPr>
          <w:rFonts w:hint="cs"/>
          <w:color w:val="000000" w:themeColor="text1"/>
          <w:u w:val="single"/>
        </w:rPr>
        <w:t>SLA</w:t>
      </w:r>
      <w:r w:rsidRPr="00963906">
        <w:rPr>
          <w:rFonts w:hint="cs"/>
          <w:color w:val="000000" w:themeColor="text1"/>
          <w:u w:val="single"/>
          <w:rtl/>
        </w:rPr>
        <w:t>) ו</w:t>
      </w:r>
      <w:r w:rsidRPr="00963906">
        <w:rPr>
          <w:color w:val="000000" w:themeColor="text1"/>
          <w:u w:val="single"/>
          <w:rtl/>
        </w:rPr>
        <w:t xml:space="preserve">פיצויים מוסכמים </w:t>
      </w:r>
    </w:p>
    <w:p w14:paraId="0281D212" w14:textId="77777777" w:rsidR="00545599" w:rsidRPr="00963906" w:rsidRDefault="00545599" w:rsidP="00F26133">
      <w:pPr>
        <w:pStyle w:val="3-"/>
        <w:numPr>
          <w:ilvl w:val="2"/>
          <w:numId w:val="54"/>
        </w:numPr>
        <w:tabs>
          <w:tab w:val="num" w:pos="1287"/>
          <w:tab w:val="num" w:pos="1332"/>
        </w:tabs>
        <w:ind w:left="1224" w:hanging="504"/>
        <w:rPr>
          <w:rFonts w:ascii="David" w:hAnsi="David"/>
          <w:rtl/>
        </w:rPr>
      </w:pPr>
      <w:r w:rsidRPr="00963906">
        <w:rPr>
          <w:rFonts w:ascii="David" w:hAnsi="David"/>
          <w:rtl/>
        </w:rPr>
        <w:t>כללי</w:t>
      </w:r>
    </w:p>
    <w:p w14:paraId="4964B928"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 xml:space="preserve">אמנת השירות היא כלי בידי עורך המכרז </w:t>
      </w:r>
      <w:r w:rsidRPr="00963906">
        <w:rPr>
          <w:rFonts w:ascii="David" w:hAnsi="David" w:hint="cs"/>
          <w:rtl/>
        </w:rPr>
        <w:t>והמזמינים</w:t>
      </w:r>
      <w:r w:rsidRPr="00963906">
        <w:rPr>
          <w:rFonts w:ascii="David" w:hAnsi="David"/>
          <w:rtl/>
        </w:rPr>
        <w:t xml:space="preserve">, להגדרת מדיניות וסדרי עדיפויות לאספקה, לתחזוקה שוטפת ולפיקוח על </w:t>
      </w:r>
      <w:r w:rsidR="00A25530" w:rsidRPr="00963906">
        <w:rPr>
          <w:rFonts w:ascii="David" w:hAnsi="David" w:hint="cs"/>
          <w:rtl/>
        </w:rPr>
        <w:t>הספק</w:t>
      </w:r>
      <w:r w:rsidR="00A25530" w:rsidRPr="00963906">
        <w:rPr>
          <w:rFonts w:ascii="David" w:hAnsi="David"/>
          <w:rtl/>
        </w:rPr>
        <w:t xml:space="preserve"> </w:t>
      </w:r>
      <w:r w:rsidRPr="00963906">
        <w:rPr>
          <w:rFonts w:ascii="David" w:hAnsi="David"/>
          <w:rtl/>
        </w:rPr>
        <w:t>בקיום תנאי המכרז.</w:t>
      </w:r>
    </w:p>
    <w:p w14:paraId="38200B5A" w14:textId="5BA912B9"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 xml:space="preserve">במידה </w:t>
      </w:r>
      <w:r w:rsidRPr="00963906">
        <w:rPr>
          <w:rFonts w:ascii="David" w:hAnsi="David" w:hint="eastAsia"/>
          <w:rtl/>
        </w:rPr>
        <w:t>ש</w:t>
      </w:r>
      <w:r w:rsidRPr="00963906">
        <w:rPr>
          <w:rFonts w:ascii="David" w:hAnsi="David"/>
          <w:rtl/>
        </w:rPr>
        <w:t>הספק לא יעמוד בדרישות המפורטות בפרק זה, יתנהג שלא בדרך מקובלת או שלא בתום לב או לא יעמוד ב</w:t>
      </w:r>
      <w:r w:rsidRPr="00963906">
        <w:rPr>
          <w:rFonts w:ascii="David" w:hAnsi="David" w:hint="cs"/>
          <w:rtl/>
        </w:rPr>
        <w:t>איזו</w:t>
      </w:r>
      <w:r w:rsidRPr="00963906">
        <w:rPr>
          <w:rFonts w:ascii="David" w:hAnsi="David"/>
          <w:rtl/>
        </w:rPr>
        <w:t xml:space="preserve"> מהתחייבויותיו במסגרת המכרז או </w:t>
      </w:r>
      <w:r w:rsidR="00243122">
        <w:rPr>
          <w:rFonts w:ascii="David" w:hAnsi="David" w:hint="cs"/>
          <w:rtl/>
        </w:rPr>
        <w:t>הסכם</w:t>
      </w:r>
      <w:r w:rsidR="00243122" w:rsidRPr="00963906">
        <w:rPr>
          <w:rFonts w:ascii="David" w:hAnsi="David"/>
          <w:rtl/>
        </w:rPr>
        <w:t xml:space="preserve"> </w:t>
      </w:r>
      <w:r w:rsidRPr="00963906">
        <w:rPr>
          <w:rFonts w:ascii="David" w:hAnsi="David"/>
          <w:rtl/>
        </w:rPr>
        <w:t xml:space="preserve">ההתקשרות רשאי עורך המכרז להחליף את הספק, ולשכור שירותיו של ספק אחר לצורך </w:t>
      </w:r>
      <w:r w:rsidRPr="00963906">
        <w:rPr>
          <w:rFonts w:ascii="David" w:hAnsi="David" w:hint="cs"/>
          <w:rtl/>
        </w:rPr>
        <w:t xml:space="preserve">אספקת המוצרים וכן לצורך </w:t>
      </w:r>
      <w:r w:rsidRPr="00963906">
        <w:rPr>
          <w:rFonts w:ascii="David" w:hAnsi="David"/>
          <w:rtl/>
        </w:rPr>
        <w:t>תחזוקת ה</w:t>
      </w:r>
      <w:r w:rsidRPr="00963906">
        <w:rPr>
          <w:rFonts w:ascii="David" w:hAnsi="David" w:hint="cs"/>
          <w:rtl/>
        </w:rPr>
        <w:t>מוצרים</w:t>
      </w:r>
      <w:r w:rsidRPr="00963906">
        <w:rPr>
          <w:rFonts w:ascii="David" w:hAnsi="David"/>
          <w:rtl/>
        </w:rPr>
        <w:t xml:space="preserve"> שנרכש</w:t>
      </w:r>
      <w:r w:rsidRPr="00963906">
        <w:rPr>
          <w:rFonts w:ascii="David" w:hAnsi="David" w:hint="cs"/>
          <w:rtl/>
        </w:rPr>
        <w:t>ו</w:t>
      </w:r>
      <w:r w:rsidRPr="00963906">
        <w:rPr>
          <w:rFonts w:ascii="David" w:hAnsi="David"/>
          <w:rtl/>
        </w:rPr>
        <w:t xml:space="preserve"> על פי המכרז, כמו כן רשאי עורך המכרז לחלט את הערבות הבנקאית של הספק הזוכה, ולממש כל זכות המוקנית לו</w:t>
      </w:r>
      <w:r w:rsidR="007F5C3E">
        <w:rPr>
          <w:rFonts w:ascii="David" w:hAnsi="David" w:hint="cs"/>
          <w:rtl/>
        </w:rPr>
        <w:t>.</w:t>
      </w:r>
    </w:p>
    <w:p w14:paraId="406041AE"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הזכייה.</w:t>
      </w:r>
    </w:p>
    <w:p w14:paraId="47C47CB6" w14:textId="77777777" w:rsidR="00545599" w:rsidRPr="00963906" w:rsidRDefault="00545599" w:rsidP="00F26133">
      <w:pPr>
        <w:pStyle w:val="3-"/>
        <w:numPr>
          <w:ilvl w:val="2"/>
          <w:numId w:val="54"/>
        </w:numPr>
        <w:tabs>
          <w:tab w:val="num" w:pos="1287"/>
          <w:tab w:val="num" w:pos="1332"/>
        </w:tabs>
        <w:ind w:left="1224" w:hanging="504"/>
        <w:rPr>
          <w:rFonts w:ascii="David" w:hAnsi="David"/>
          <w:rtl/>
        </w:rPr>
      </w:pPr>
      <w:r w:rsidRPr="00963906">
        <w:rPr>
          <w:rFonts w:ascii="David" w:hAnsi="David"/>
          <w:rtl/>
        </w:rPr>
        <w:t>פיצויים מוסכמים</w:t>
      </w:r>
    </w:p>
    <w:p w14:paraId="57F13D6A" w14:textId="77777777" w:rsidR="00545599" w:rsidRPr="00963906"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lastRenderedPageBreak/>
        <w:t>מבלי לגרוע מכל זכות אחרת העומדת לעורך המכרז ולמזמינים לפי המכרז, ככל ש</w:t>
      </w:r>
      <w:r w:rsidRPr="00963906">
        <w:rPr>
          <w:rFonts w:ascii="David" w:hAnsi="David"/>
          <w:rtl/>
        </w:rPr>
        <w:t>הספק הזוכ</w:t>
      </w:r>
      <w:r w:rsidRPr="00963906">
        <w:rPr>
          <w:rFonts w:ascii="David" w:hAnsi="David" w:hint="eastAsia"/>
          <w:rtl/>
        </w:rPr>
        <w:t>ה</w:t>
      </w:r>
      <w:r w:rsidRPr="00963906">
        <w:rPr>
          <w:rFonts w:ascii="David" w:hAnsi="David"/>
          <w:rtl/>
        </w:rPr>
        <w:t xml:space="preserve"> לא יעמ</w:t>
      </w:r>
      <w:r w:rsidRPr="00963906">
        <w:rPr>
          <w:rFonts w:ascii="David" w:hAnsi="David" w:hint="eastAsia"/>
          <w:rtl/>
        </w:rPr>
        <w:t>ו</w:t>
      </w:r>
      <w:r w:rsidRPr="00963906">
        <w:rPr>
          <w:rFonts w:ascii="David" w:hAnsi="David"/>
          <w:rtl/>
        </w:rPr>
        <w:t>ד באיכות השירות וברמת השירות המוגדרות להלן, ישל</w:t>
      </w:r>
      <w:r w:rsidRPr="00963906">
        <w:rPr>
          <w:rFonts w:ascii="David" w:hAnsi="David" w:hint="eastAsia"/>
          <w:rtl/>
        </w:rPr>
        <w:t>ם</w:t>
      </w:r>
      <w:r w:rsidRPr="00963906">
        <w:rPr>
          <w:rFonts w:ascii="David" w:hAnsi="David"/>
          <w:rtl/>
        </w:rPr>
        <w:t xml:space="preserve"> הספק הזוכ</w:t>
      </w:r>
      <w:r w:rsidRPr="00963906">
        <w:rPr>
          <w:rFonts w:ascii="David" w:hAnsi="David" w:hint="eastAsia"/>
          <w:rtl/>
        </w:rPr>
        <w:t>ה</w:t>
      </w:r>
      <w:r w:rsidRPr="00963906">
        <w:rPr>
          <w:rFonts w:ascii="David" w:hAnsi="David"/>
          <w:rtl/>
        </w:rPr>
        <w:t xml:space="preserve"> פיצויים מוסכמים בהתאם לפירוט ה-</w:t>
      </w:r>
      <w:r w:rsidRPr="00963906">
        <w:rPr>
          <w:rFonts w:ascii="David" w:hAnsi="David"/>
        </w:rPr>
        <w:t>SLA</w:t>
      </w:r>
      <w:r w:rsidRPr="00963906">
        <w:rPr>
          <w:rFonts w:ascii="David" w:hAnsi="David"/>
          <w:rtl/>
        </w:rPr>
        <w:t xml:space="preserve"> </w:t>
      </w:r>
      <w:r w:rsidRPr="00963906">
        <w:rPr>
          <w:rFonts w:ascii="David" w:hAnsi="David" w:hint="eastAsia"/>
          <w:rtl/>
        </w:rPr>
        <w:t>להלן</w:t>
      </w:r>
      <w:r w:rsidRPr="00963906">
        <w:rPr>
          <w:rFonts w:ascii="David" w:hAnsi="David"/>
          <w:rtl/>
        </w:rPr>
        <w:t>. יובהר, כי אין בפיצויים המוסכמים כדי למנוע מעורך המכרז הפעלת כל סנקציה אחרת כנגד הספקים הזוכים, לרבות חילוט ערבות הביצוע.</w:t>
      </w:r>
    </w:p>
    <w:p w14:paraId="5CCDE98B"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628551C3"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 xml:space="preserve">מימוש פיצויים מוסכמים יבוצע על ידי עורך המכרז או </w:t>
      </w:r>
      <w:r w:rsidRPr="00963906">
        <w:rPr>
          <w:rFonts w:ascii="David" w:hAnsi="David" w:hint="cs"/>
          <w:rtl/>
        </w:rPr>
        <w:t>המזמין</w:t>
      </w:r>
      <w:r w:rsidRPr="00963906">
        <w:rPr>
          <w:rFonts w:ascii="David" w:hAnsi="David"/>
          <w:rtl/>
        </w:rPr>
        <w:t xml:space="preserve">, ויכול </w:t>
      </w:r>
      <w:r w:rsidRPr="00963906">
        <w:rPr>
          <w:rFonts w:ascii="David" w:hAnsi="David" w:hint="cs"/>
          <w:rtl/>
        </w:rPr>
        <w:t>ש</w:t>
      </w:r>
      <w:r w:rsidRPr="00963906">
        <w:rPr>
          <w:rFonts w:ascii="David" w:hAnsi="David"/>
          <w:rtl/>
        </w:rPr>
        <w:t>יעשה בדרך של קיזוז מחשבונית (בחתימה ואישור של מורשה חתימה מטעם המזמין) או על ידי עורך המכרז באמצעות חילוט הערבות הבנקאית או בכל דרך אחרת.</w:t>
      </w:r>
    </w:p>
    <w:p w14:paraId="2F9E7EA2" w14:textId="77777777" w:rsidR="00545599" w:rsidRPr="00963906" w:rsidRDefault="00545599" w:rsidP="00CF3CEF">
      <w:pPr>
        <w:pStyle w:val="4-"/>
        <w:numPr>
          <w:ilvl w:val="3"/>
          <w:numId w:val="54"/>
        </w:numPr>
        <w:tabs>
          <w:tab w:val="clear" w:pos="1854"/>
          <w:tab w:val="num" w:pos="2608"/>
        </w:tabs>
        <w:ind w:left="2324" w:hanging="992"/>
        <w:rPr>
          <w:rFonts w:ascii="David" w:hAnsi="David"/>
          <w:rtl/>
        </w:rPr>
      </w:pPr>
      <w:r w:rsidRPr="00963906">
        <w:rPr>
          <w:rFonts w:ascii="David" w:hAnsi="David"/>
          <w:rtl/>
        </w:rPr>
        <w:t xml:space="preserve">במניין זמני התגובה לא יילקחו בחשבון עיכובים אשר נגרמו על ידי </w:t>
      </w:r>
      <w:r w:rsidRPr="00963906">
        <w:rPr>
          <w:rFonts w:ascii="David" w:hAnsi="David" w:hint="cs"/>
          <w:rtl/>
        </w:rPr>
        <w:t xml:space="preserve">עורך המכרז, </w:t>
      </w:r>
      <w:r w:rsidRPr="00963906">
        <w:rPr>
          <w:rFonts w:ascii="David" w:hAnsi="David"/>
          <w:rtl/>
        </w:rPr>
        <w:t>המזמין או מי מטעמ</w:t>
      </w:r>
      <w:r w:rsidRPr="00963906">
        <w:rPr>
          <w:rFonts w:ascii="David" w:hAnsi="David" w:hint="cs"/>
          <w:rtl/>
        </w:rPr>
        <w:t>ם</w:t>
      </w:r>
      <w:r w:rsidRPr="00963906">
        <w:rPr>
          <w:rFonts w:ascii="David" w:hAnsi="David"/>
          <w:rtl/>
        </w:rPr>
        <w:t>, המתנה לליווי בטחוני בשירות באזורי יו"ש, ומצבי חירום/</w:t>
      </w:r>
      <w:r w:rsidR="00543B2F" w:rsidRPr="00963906">
        <w:rPr>
          <w:rFonts w:ascii="David" w:hAnsi="David" w:hint="cs"/>
          <w:rtl/>
        </w:rPr>
        <w:t xml:space="preserve"> </w:t>
      </w:r>
      <w:r w:rsidRPr="00963906">
        <w:rPr>
          <w:rFonts w:ascii="David" w:hAnsi="David"/>
          <w:rtl/>
        </w:rPr>
        <w:t xml:space="preserve">אסון אם יוכרזו. </w:t>
      </w:r>
    </w:p>
    <w:p w14:paraId="31BD30EF" w14:textId="4689D706" w:rsidR="00FB52E8" w:rsidRDefault="00545599" w:rsidP="00CF3CEF">
      <w:pPr>
        <w:pStyle w:val="4-"/>
        <w:numPr>
          <w:ilvl w:val="3"/>
          <w:numId w:val="54"/>
        </w:numPr>
        <w:tabs>
          <w:tab w:val="clear" w:pos="1854"/>
          <w:tab w:val="num" w:pos="2608"/>
        </w:tabs>
        <w:ind w:left="2324" w:hanging="992"/>
        <w:rPr>
          <w:rFonts w:ascii="David" w:hAnsi="David"/>
        </w:rPr>
      </w:pPr>
      <w:r w:rsidRPr="00963906">
        <w:rPr>
          <w:rFonts w:ascii="David" w:hAnsi="David"/>
          <w:rtl/>
        </w:rPr>
        <w:t>עורך המכרז או המזמין יהי</w:t>
      </w:r>
      <w:r w:rsidRPr="00963906">
        <w:rPr>
          <w:rFonts w:ascii="David" w:hAnsi="David" w:hint="cs"/>
          <w:rtl/>
        </w:rPr>
        <w:t>ו</w:t>
      </w:r>
      <w:r w:rsidRPr="00963906">
        <w:rPr>
          <w:rFonts w:ascii="David" w:hAnsi="David"/>
          <w:rtl/>
        </w:rPr>
        <w:t xml:space="preserve"> רשאי</w:t>
      </w:r>
      <w:r w:rsidRPr="00963906">
        <w:rPr>
          <w:rFonts w:ascii="David" w:hAnsi="David" w:hint="cs"/>
          <w:rtl/>
        </w:rPr>
        <w:t>ם,</w:t>
      </w:r>
      <w:r w:rsidRPr="00963906">
        <w:rPr>
          <w:rFonts w:ascii="David" w:hAnsi="David"/>
          <w:rtl/>
        </w:rPr>
        <w:t xml:space="preserve"> </w:t>
      </w:r>
      <w:r w:rsidRPr="00963906">
        <w:rPr>
          <w:rFonts w:ascii="David" w:hAnsi="David" w:hint="cs"/>
          <w:rtl/>
        </w:rPr>
        <w:t xml:space="preserve">בהתאם לשיקול דעתם, שלא לגבות פיצוי מוסכם או </w:t>
      </w:r>
      <w:r w:rsidRPr="00963906">
        <w:rPr>
          <w:rFonts w:ascii="David" w:hAnsi="David"/>
          <w:rtl/>
        </w:rPr>
        <w:t>להפחית מ</w:t>
      </w:r>
      <w:r w:rsidRPr="00963906">
        <w:rPr>
          <w:rFonts w:ascii="David" w:hAnsi="David" w:hint="cs"/>
          <w:rtl/>
        </w:rPr>
        <w:t>גובה הפיצוי בגין אי עמידה ברמת השירות המפורטת בטבלה להלן.</w:t>
      </w:r>
    </w:p>
    <w:p w14:paraId="4E43473C" w14:textId="77777777" w:rsidR="00545599" w:rsidRPr="00813938" w:rsidRDefault="00545599" w:rsidP="00F26133">
      <w:pPr>
        <w:pStyle w:val="3-"/>
        <w:numPr>
          <w:ilvl w:val="2"/>
          <w:numId w:val="54"/>
        </w:numPr>
        <w:tabs>
          <w:tab w:val="num" w:pos="1287"/>
          <w:tab w:val="num" w:pos="1332"/>
        </w:tabs>
        <w:ind w:left="1224" w:hanging="504"/>
      </w:pPr>
      <w:r w:rsidRPr="00813938">
        <w:rPr>
          <w:rFonts w:hint="cs"/>
          <w:rtl/>
        </w:rPr>
        <w:t xml:space="preserve">טבלת </w:t>
      </w:r>
      <w:r w:rsidR="00362039">
        <w:rPr>
          <w:rFonts w:hint="cs"/>
          <w:rtl/>
        </w:rPr>
        <w:t xml:space="preserve">פיצוים מוסכמים </w:t>
      </w:r>
      <w:r w:rsidRPr="00813938">
        <w:rPr>
          <w:rFonts w:hint="cs"/>
          <w:rtl/>
        </w:rPr>
        <w:t xml:space="preserve">בגין אי עמידה בדרישות המכרז: </w:t>
      </w:r>
    </w:p>
    <w:tbl>
      <w:tblPr>
        <w:tblStyle w:val="aff6"/>
        <w:bidiVisual/>
        <w:tblW w:w="8408" w:type="dxa"/>
        <w:jc w:val="center"/>
        <w:tblLook w:val="04A0" w:firstRow="1" w:lastRow="0" w:firstColumn="1" w:lastColumn="0" w:noHBand="0" w:noVBand="1"/>
      </w:tblPr>
      <w:tblGrid>
        <w:gridCol w:w="1200"/>
        <w:gridCol w:w="2276"/>
        <w:gridCol w:w="1793"/>
        <w:gridCol w:w="3139"/>
      </w:tblGrid>
      <w:tr w:rsidR="00545599" w14:paraId="05439298" w14:textId="77777777" w:rsidTr="003E0F6F">
        <w:trPr>
          <w:tblHeader/>
          <w:jc w:val="center"/>
        </w:trPr>
        <w:tc>
          <w:tcPr>
            <w:tcW w:w="1172" w:type="dxa"/>
            <w:shd w:val="clear" w:color="auto" w:fill="BFBFBF" w:themeFill="background1" w:themeFillShade="BF"/>
            <w:vAlign w:val="center"/>
          </w:tcPr>
          <w:p w14:paraId="0610A676" w14:textId="77777777" w:rsidR="00545599" w:rsidRDefault="00545599" w:rsidP="00045209">
            <w:pPr>
              <w:pStyle w:val="4-"/>
              <w:rPr>
                <w:rtl/>
              </w:rPr>
            </w:pPr>
            <w:r w:rsidRPr="002B15E3">
              <w:rPr>
                <w:rFonts w:ascii="David" w:hAnsi="David"/>
                <w:b/>
                <w:bCs/>
                <w:color w:val="000000" w:themeColor="text1"/>
                <w:rtl/>
              </w:rPr>
              <w:t>סעיף במכרז</w:t>
            </w:r>
          </w:p>
        </w:tc>
        <w:tc>
          <w:tcPr>
            <w:tcW w:w="2281" w:type="dxa"/>
            <w:shd w:val="clear" w:color="auto" w:fill="BFBFBF" w:themeFill="background1" w:themeFillShade="BF"/>
            <w:vAlign w:val="center"/>
          </w:tcPr>
          <w:p w14:paraId="47CEB24A" w14:textId="77777777" w:rsidR="00545599" w:rsidRDefault="00545599" w:rsidP="00045209">
            <w:pPr>
              <w:pStyle w:val="4-"/>
              <w:rPr>
                <w:rtl/>
              </w:rPr>
            </w:pPr>
            <w:r w:rsidRPr="002B15E3">
              <w:rPr>
                <w:rFonts w:ascii="David" w:hAnsi="David"/>
                <w:b/>
                <w:bCs/>
                <w:color w:val="000000" w:themeColor="text1"/>
                <w:rtl/>
              </w:rPr>
              <w:t>נושא</w:t>
            </w:r>
          </w:p>
        </w:tc>
        <w:tc>
          <w:tcPr>
            <w:tcW w:w="1797" w:type="dxa"/>
            <w:shd w:val="clear" w:color="auto" w:fill="BFBFBF" w:themeFill="background1" w:themeFillShade="BF"/>
            <w:vAlign w:val="center"/>
          </w:tcPr>
          <w:p w14:paraId="5F9AAE47" w14:textId="77777777" w:rsidR="00545599" w:rsidRDefault="00545599" w:rsidP="00045209">
            <w:pPr>
              <w:pStyle w:val="4-"/>
              <w:rPr>
                <w:rtl/>
              </w:rPr>
            </w:pPr>
            <w:r w:rsidRPr="002B15E3">
              <w:rPr>
                <w:rFonts w:ascii="David" w:hAnsi="David"/>
                <w:b/>
                <w:bCs/>
                <w:color w:val="000000" w:themeColor="text1"/>
                <w:rtl/>
              </w:rPr>
              <w:t>דרישה</w:t>
            </w:r>
          </w:p>
        </w:tc>
        <w:tc>
          <w:tcPr>
            <w:tcW w:w="3158" w:type="dxa"/>
            <w:shd w:val="clear" w:color="auto" w:fill="BFBFBF" w:themeFill="background1" w:themeFillShade="BF"/>
            <w:vAlign w:val="center"/>
          </w:tcPr>
          <w:p w14:paraId="4C1CBB20" w14:textId="77777777" w:rsidR="00545599" w:rsidRDefault="00545599" w:rsidP="00045209">
            <w:pPr>
              <w:pStyle w:val="4-"/>
              <w:rPr>
                <w:rtl/>
              </w:rPr>
            </w:pPr>
            <w:r w:rsidRPr="002B15E3">
              <w:rPr>
                <w:rFonts w:ascii="David" w:hAnsi="David"/>
                <w:b/>
                <w:bCs/>
                <w:color w:val="000000" w:themeColor="text1"/>
                <w:rtl/>
              </w:rPr>
              <w:t>עיצום כספי בגין אי עמידה בדרישות הסעיף</w:t>
            </w:r>
            <w:r>
              <w:rPr>
                <w:rFonts w:hint="cs"/>
                <w:rtl/>
              </w:rPr>
              <w:t xml:space="preserve"> (מצטבר לכל המזמינים)</w:t>
            </w:r>
          </w:p>
        </w:tc>
      </w:tr>
      <w:tr w:rsidR="00545599" w14:paraId="08D97402" w14:textId="77777777" w:rsidTr="003E0F6F">
        <w:trPr>
          <w:jc w:val="center"/>
        </w:trPr>
        <w:tc>
          <w:tcPr>
            <w:tcW w:w="1172" w:type="dxa"/>
          </w:tcPr>
          <w:p w14:paraId="0C5B8E24" w14:textId="77777777" w:rsidR="00545599" w:rsidRDefault="00FF0BE2" w:rsidP="00045209">
            <w:pPr>
              <w:pStyle w:val="4-"/>
              <w:rPr>
                <w:rtl/>
              </w:rPr>
            </w:pPr>
            <w:r>
              <w:rPr>
                <w:rFonts w:hint="cs"/>
                <w:rtl/>
              </w:rPr>
              <w:t>3.5</w:t>
            </w:r>
          </w:p>
        </w:tc>
        <w:tc>
          <w:tcPr>
            <w:tcW w:w="2281" w:type="dxa"/>
          </w:tcPr>
          <w:p w14:paraId="2F68A20B" w14:textId="77777777" w:rsidR="00545599" w:rsidRPr="00A56C71" w:rsidRDefault="00545599" w:rsidP="00045209">
            <w:pPr>
              <w:pStyle w:val="4-"/>
              <w:rPr>
                <w:rtl/>
              </w:rPr>
            </w:pPr>
            <w:r>
              <w:rPr>
                <w:rFonts w:hint="cs"/>
                <w:rtl/>
              </w:rPr>
              <w:t>חלוקה בין הזוכים</w:t>
            </w:r>
          </w:p>
        </w:tc>
        <w:tc>
          <w:tcPr>
            <w:tcW w:w="1797" w:type="dxa"/>
          </w:tcPr>
          <w:p w14:paraId="5C1D44DB" w14:textId="1840A803" w:rsidR="00545599" w:rsidRPr="00A56C71" w:rsidRDefault="009A1E9F" w:rsidP="00045209">
            <w:pPr>
              <w:pStyle w:val="4-"/>
              <w:rPr>
                <w:rtl/>
              </w:rPr>
            </w:pPr>
            <w:r>
              <w:rPr>
                <w:rFonts w:hint="cs"/>
                <w:rtl/>
              </w:rPr>
              <w:t>עמידה בדרישות סעיף ה</w:t>
            </w:r>
            <w:r w:rsidR="00A779FC">
              <w:rPr>
                <w:rFonts w:hint="cs"/>
                <w:rtl/>
              </w:rPr>
              <w:t>"</w:t>
            </w:r>
            <w:r w:rsidR="00FF0BE2">
              <w:rPr>
                <w:rFonts w:hint="cs"/>
                <w:rtl/>
              </w:rPr>
              <w:t>חלוקה בין הזוכים</w:t>
            </w:r>
            <w:r w:rsidR="00A779FC">
              <w:rPr>
                <w:rFonts w:hint="cs"/>
                <w:rtl/>
              </w:rPr>
              <w:t>"</w:t>
            </w:r>
            <w:r w:rsidR="00FF0BE2">
              <w:rPr>
                <w:rFonts w:hint="cs"/>
                <w:rtl/>
              </w:rPr>
              <w:t xml:space="preserve"> </w:t>
            </w:r>
            <w:r>
              <w:rPr>
                <w:rFonts w:hint="cs"/>
                <w:rtl/>
              </w:rPr>
              <w:t>כמפורט</w:t>
            </w:r>
            <w:r w:rsidR="00FF0BE2">
              <w:rPr>
                <w:rFonts w:hint="cs"/>
                <w:rtl/>
              </w:rPr>
              <w:t xml:space="preserve"> </w:t>
            </w:r>
            <w:r>
              <w:rPr>
                <w:rFonts w:hint="cs"/>
                <w:rtl/>
              </w:rPr>
              <w:t>ב</w:t>
            </w:r>
            <w:r w:rsidR="00FF0BE2">
              <w:rPr>
                <w:rFonts w:hint="cs"/>
                <w:rtl/>
              </w:rPr>
              <w:t>סעיף 3.5 לפרק 3 לסל 1 במסמכי המכרז ועורך המכרז</w:t>
            </w:r>
          </w:p>
        </w:tc>
        <w:tc>
          <w:tcPr>
            <w:tcW w:w="3158" w:type="dxa"/>
          </w:tcPr>
          <w:p w14:paraId="69E75C9F" w14:textId="77777777" w:rsidR="007443D4" w:rsidRDefault="007443D4" w:rsidP="007443D4">
            <w:pPr>
              <w:pStyle w:val="4-"/>
              <w:rPr>
                <w:rtl/>
              </w:rPr>
            </w:pPr>
            <w:r>
              <w:rPr>
                <w:rFonts w:hint="cs"/>
                <w:rtl/>
              </w:rPr>
              <w:t>10,000 ₪ להפרה ראשונה.</w:t>
            </w:r>
          </w:p>
          <w:p w14:paraId="6BD94282" w14:textId="77777777" w:rsidR="007443D4" w:rsidRPr="00A56C71" w:rsidRDefault="007443D4" w:rsidP="007443D4">
            <w:pPr>
              <w:pStyle w:val="4-"/>
            </w:pPr>
            <w:r>
              <w:rPr>
                <w:rFonts w:hint="cs"/>
                <w:rtl/>
              </w:rPr>
              <w:t>כל הפרה נוספת (מעבר להפרה ראשונה) 25,000 ₪ .</w:t>
            </w:r>
          </w:p>
        </w:tc>
      </w:tr>
      <w:tr w:rsidR="00545599" w14:paraId="40149D0E" w14:textId="77777777" w:rsidTr="003E0F6F">
        <w:trPr>
          <w:jc w:val="center"/>
        </w:trPr>
        <w:tc>
          <w:tcPr>
            <w:tcW w:w="1172" w:type="dxa"/>
          </w:tcPr>
          <w:p w14:paraId="19443118" w14:textId="77777777" w:rsidR="00545599" w:rsidRDefault="00FF0BE2" w:rsidP="00045209">
            <w:pPr>
              <w:pStyle w:val="4-"/>
              <w:rPr>
                <w:rtl/>
              </w:rPr>
            </w:pPr>
            <w:r>
              <w:rPr>
                <w:rFonts w:hint="cs"/>
                <w:rtl/>
              </w:rPr>
              <w:lastRenderedPageBreak/>
              <w:t>3.6.11</w:t>
            </w:r>
          </w:p>
        </w:tc>
        <w:tc>
          <w:tcPr>
            <w:tcW w:w="2281" w:type="dxa"/>
          </w:tcPr>
          <w:p w14:paraId="681C1A51" w14:textId="77777777" w:rsidR="00545599" w:rsidRPr="00A56C71" w:rsidRDefault="00545599" w:rsidP="00045209">
            <w:pPr>
              <w:pStyle w:val="4-"/>
              <w:rPr>
                <w:rtl/>
              </w:rPr>
            </w:pPr>
            <w:r>
              <w:rPr>
                <w:rFonts w:hint="cs"/>
                <w:rtl/>
              </w:rPr>
              <w:t>מניעת הונאות</w:t>
            </w:r>
          </w:p>
        </w:tc>
        <w:tc>
          <w:tcPr>
            <w:tcW w:w="1797" w:type="dxa"/>
          </w:tcPr>
          <w:p w14:paraId="192A82E6" w14:textId="77777777" w:rsidR="00545599" w:rsidRPr="00A56C71" w:rsidRDefault="00FF0BE2" w:rsidP="00045209">
            <w:pPr>
              <w:pStyle w:val="4-"/>
              <w:rPr>
                <w:rtl/>
              </w:rPr>
            </w:pPr>
            <w:r>
              <w:rPr>
                <w:rFonts w:hint="cs"/>
                <w:rtl/>
              </w:rPr>
              <w:t>אי עדכון עורך המכ</w:t>
            </w:r>
            <w:r w:rsidR="00150347">
              <w:rPr>
                <w:rFonts w:hint="cs"/>
                <w:rtl/>
              </w:rPr>
              <w:t>רז ואיש הקשר אצל המזמין על ההונאה בהתאם לדרישות הסעיף</w:t>
            </w:r>
          </w:p>
        </w:tc>
        <w:tc>
          <w:tcPr>
            <w:tcW w:w="3158" w:type="dxa"/>
          </w:tcPr>
          <w:p w14:paraId="0EEC737F" w14:textId="037A419A" w:rsidR="007443D4" w:rsidRDefault="00C103ED" w:rsidP="007443D4">
            <w:pPr>
              <w:pStyle w:val="4-"/>
              <w:rPr>
                <w:rtl/>
              </w:rPr>
            </w:pPr>
            <w:r>
              <w:rPr>
                <w:rFonts w:hint="cs"/>
                <w:rtl/>
              </w:rPr>
              <w:t>5000</w:t>
            </w:r>
            <w:r w:rsidR="007443D4">
              <w:rPr>
                <w:rFonts w:hint="cs"/>
                <w:rtl/>
              </w:rPr>
              <w:t xml:space="preserve"> ₪ להפרה ראשונה.</w:t>
            </w:r>
          </w:p>
          <w:p w14:paraId="20177C9F" w14:textId="04336181" w:rsidR="007443D4" w:rsidRPr="00A56C71" w:rsidRDefault="007443D4" w:rsidP="00C103ED">
            <w:pPr>
              <w:pStyle w:val="4-"/>
            </w:pPr>
            <w:r>
              <w:rPr>
                <w:rFonts w:hint="cs"/>
                <w:rtl/>
              </w:rPr>
              <w:t xml:space="preserve">כל הפרה נוספת (מעבר להפרה ראשונה) </w:t>
            </w:r>
            <w:r w:rsidR="00C103ED">
              <w:rPr>
                <w:rFonts w:hint="cs"/>
                <w:rtl/>
              </w:rPr>
              <w:t>10</w:t>
            </w:r>
            <w:r>
              <w:rPr>
                <w:rFonts w:hint="cs"/>
                <w:rtl/>
              </w:rPr>
              <w:t>,000 ₪ .</w:t>
            </w:r>
          </w:p>
        </w:tc>
      </w:tr>
      <w:tr w:rsidR="00545599" w14:paraId="6860BB03" w14:textId="77777777" w:rsidTr="003E0F6F">
        <w:trPr>
          <w:jc w:val="center"/>
        </w:trPr>
        <w:tc>
          <w:tcPr>
            <w:tcW w:w="1172" w:type="dxa"/>
          </w:tcPr>
          <w:p w14:paraId="21F56D4E" w14:textId="77777777" w:rsidR="00545599" w:rsidRDefault="00150347" w:rsidP="00045209">
            <w:pPr>
              <w:pStyle w:val="4-"/>
              <w:rPr>
                <w:rtl/>
              </w:rPr>
            </w:pPr>
            <w:r>
              <w:rPr>
                <w:rFonts w:hint="cs"/>
                <w:rtl/>
              </w:rPr>
              <w:t>3.6.13</w:t>
            </w:r>
          </w:p>
        </w:tc>
        <w:tc>
          <w:tcPr>
            <w:tcW w:w="2281" w:type="dxa"/>
          </w:tcPr>
          <w:p w14:paraId="5F6F13BD" w14:textId="77777777" w:rsidR="00545599" w:rsidRPr="00A56C71" w:rsidRDefault="00545599" w:rsidP="00045209">
            <w:pPr>
              <w:pStyle w:val="4-"/>
              <w:rPr>
                <w:rtl/>
              </w:rPr>
            </w:pPr>
            <w:r>
              <w:rPr>
                <w:rFonts w:hint="cs"/>
                <w:rtl/>
              </w:rPr>
              <w:t>תמיכה ברשת דור 5</w:t>
            </w:r>
          </w:p>
        </w:tc>
        <w:tc>
          <w:tcPr>
            <w:tcW w:w="1797" w:type="dxa"/>
          </w:tcPr>
          <w:p w14:paraId="435521A9" w14:textId="77777777" w:rsidR="00545599" w:rsidRPr="00150347" w:rsidRDefault="00150347" w:rsidP="00045209">
            <w:pPr>
              <w:pStyle w:val="4-"/>
              <w:rPr>
                <w:rtl/>
              </w:rPr>
            </w:pPr>
            <w:r>
              <w:rPr>
                <w:rFonts w:hint="cs"/>
                <w:rtl/>
              </w:rPr>
              <w:t>יישום מעבר לדור 5 עצמאית</w:t>
            </w:r>
            <w:r w:rsidRPr="00F91C41">
              <w:rPr>
                <w:rFonts w:ascii="David" w:hAnsi="David"/>
                <w:bCs/>
                <w:color w:val="000000" w:themeColor="text1"/>
              </w:rPr>
              <w:t>(SA-Stand Alone)</w:t>
            </w:r>
            <w:r>
              <w:rPr>
                <w:rFonts w:hint="cs"/>
                <w:rtl/>
              </w:rPr>
              <w:t xml:space="preserve"> ללא תלות בדור 4 בהתאם להתפתחות התקינה והטכנולוגיה ובהתאם למועדים ולדרישות הנדרשות בסעיף.</w:t>
            </w:r>
          </w:p>
        </w:tc>
        <w:tc>
          <w:tcPr>
            <w:tcW w:w="3158" w:type="dxa"/>
          </w:tcPr>
          <w:p w14:paraId="33F92EBB" w14:textId="77777777" w:rsidR="007443D4" w:rsidRDefault="007443D4" w:rsidP="007443D4">
            <w:pPr>
              <w:pStyle w:val="4-"/>
              <w:rPr>
                <w:rtl/>
              </w:rPr>
            </w:pPr>
            <w:r>
              <w:rPr>
                <w:rFonts w:hint="cs"/>
                <w:rtl/>
              </w:rPr>
              <w:t>15,000 ₪ להפרה ראשונה.</w:t>
            </w:r>
          </w:p>
          <w:p w14:paraId="798289B5" w14:textId="77777777" w:rsidR="007443D4" w:rsidRDefault="007443D4" w:rsidP="007443D4">
            <w:pPr>
              <w:pStyle w:val="4-"/>
              <w:rPr>
                <w:rtl/>
              </w:rPr>
            </w:pPr>
            <w:r>
              <w:rPr>
                <w:rFonts w:hint="cs"/>
                <w:rtl/>
              </w:rPr>
              <w:t xml:space="preserve">50,000 ₪ להפרה שנייה </w:t>
            </w:r>
          </w:p>
          <w:p w14:paraId="1FE9D36D" w14:textId="77777777" w:rsidR="00545599" w:rsidRPr="00A56C71" w:rsidRDefault="007443D4" w:rsidP="007443D4">
            <w:pPr>
              <w:pStyle w:val="4-"/>
            </w:pPr>
            <w:r>
              <w:rPr>
                <w:rFonts w:hint="cs"/>
                <w:rtl/>
              </w:rPr>
              <w:t>כל הפרה נוספת (מעבר להפרה השנייה) 100,000 ₪ .</w:t>
            </w:r>
          </w:p>
        </w:tc>
      </w:tr>
      <w:tr w:rsidR="00545599" w14:paraId="3C0840A7" w14:textId="77777777" w:rsidTr="003E0F6F">
        <w:trPr>
          <w:jc w:val="center"/>
        </w:trPr>
        <w:tc>
          <w:tcPr>
            <w:tcW w:w="1172" w:type="dxa"/>
          </w:tcPr>
          <w:p w14:paraId="61F347B1" w14:textId="77777777" w:rsidR="00545599" w:rsidRDefault="006F7D32" w:rsidP="00045209">
            <w:pPr>
              <w:pStyle w:val="4-"/>
              <w:rPr>
                <w:rtl/>
              </w:rPr>
            </w:pPr>
            <w:r>
              <w:rPr>
                <w:rFonts w:hint="cs"/>
                <w:rtl/>
              </w:rPr>
              <w:t>3.6.14 ו-3.6.15</w:t>
            </w:r>
          </w:p>
        </w:tc>
        <w:tc>
          <w:tcPr>
            <w:tcW w:w="2281" w:type="dxa"/>
          </w:tcPr>
          <w:p w14:paraId="4D1236D4" w14:textId="77777777" w:rsidR="00545599" w:rsidRPr="00A56C71" w:rsidRDefault="00545599" w:rsidP="006F7D32">
            <w:pPr>
              <w:pStyle w:val="4-"/>
              <w:rPr>
                <w:rtl/>
              </w:rPr>
            </w:pPr>
            <w:r>
              <w:rPr>
                <w:rFonts w:hint="cs"/>
                <w:rtl/>
              </w:rPr>
              <w:t>דרישות מינימום לכיסוי סלולרי פנים מיבני וחוץ מבני באתרי הממשלה</w:t>
            </w:r>
          </w:p>
        </w:tc>
        <w:tc>
          <w:tcPr>
            <w:tcW w:w="1797" w:type="dxa"/>
          </w:tcPr>
          <w:p w14:paraId="4ECE4193" w14:textId="77777777" w:rsidR="00545599" w:rsidRPr="00A56C71" w:rsidRDefault="00545599" w:rsidP="00045209">
            <w:pPr>
              <w:pStyle w:val="4-"/>
              <w:rPr>
                <w:rtl/>
              </w:rPr>
            </w:pPr>
            <w:r>
              <w:rPr>
                <w:rFonts w:hint="cs"/>
                <w:rtl/>
              </w:rPr>
              <w:t>עמידה בדרישות הסעיף</w:t>
            </w:r>
          </w:p>
        </w:tc>
        <w:tc>
          <w:tcPr>
            <w:tcW w:w="3158" w:type="dxa"/>
          </w:tcPr>
          <w:p w14:paraId="59B68715" w14:textId="77777777" w:rsidR="007443D4" w:rsidRDefault="007443D4" w:rsidP="007443D4">
            <w:pPr>
              <w:pStyle w:val="4-"/>
              <w:rPr>
                <w:rtl/>
              </w:rPr>
            </w:pPr>
            <w:r>
              <w:rPr>
                <w:rFonts w:hint="cs"/>
                <w:rtl/>
              </w:rPr>
              <w:t>10,000 ₪ להפרה ראשונה.</w:t>
            </w:r>
          </w:p>
          <w:p w14:paraId="4A6912EF" w14:textId="77777777" w:rsidR="007443D4" w:rsidRPr="00A56C71" w:rsidRDefault="007443D4" w:rsidP="007443D4">
            <w:pPr>
              <w:pStyle w:val="4-"/>
            </w:pPr>
            <w:r>
              <w:rPr>
                <w:rFonts w:hint="cs"/>
                <w:rtl/>
              </w:rPr>
              <w:t>כל הפרה נוספת (מעבר להפרה ראשונה) 25,000 ₪ .</w:t>
            </w:r>
          </w:p>
        </w:tc>
      </w:tr>
      <w:tr w:rsidR="00545599" w14:paraId="74B465B5" w14:textId="77777777" w:rsidTr="003E0F6F">
        <w:trPr>
          <w:jc w:val="center"/>
        </w:trPr>
        <w:tc>
          <w:tcPr>
            <w:tcW w:w="1172" w:type="dxa"/>
          </w:tcPr>
          <w:p w14:paraId="23A51ABD" w14:textId="77777777" w:rsidR="00545599" w:rsidRDefault="006F7D32" w:rsidP="00045209">
            <w:pPr>
              <w:pStyle w:val="4-"/>
              <w:rPr>
                <w:rtl/>
              </w:rPr>
            </w:pPr>
            <w:r>
              <w:rPr>
                <w:rFonts w:hint="cs"/>
                <w:rtl/>
              </w:rPr>
              <w:t>3.6.17</w:t>
            </w:r>
          </w:p>
        </w:tc>
        <w:tc>
          <w:tcPr>
            <w:tcW w:w="2281" w:type="dxa"/>
          </w:tcPr>
          <w:p w14:paraId="0FFF96DC" w14:textId="77777777" w:rsidR="00545599" w:rsidRPr="00A56C71" w:rsidRDefault="00545599" w:rsidP="00045209">
            <w:pPr>
              <w:pStyle w:val="4-"/>
              <w:rPr>
                <w:rtl/>
              </w:rPr>
            </w:pPr>
            <w:r>
              <w:rPr>
                <w:rFonts w:hint="cs"/>
                <w:rtl/>
              </w:rPr>
              <w:t>כיסוי קליטה בבתי המשתמשים</w:t>
            </w:r>
          </w:p>
        </w:tc>
        <w:tc>
          <w:tcPr>
            <w:tcW w:w="1797" w:type="dxa"/>
          </w:tcPr>
          <w:p w14:paraId="457546AF" w14:textId="77777777" w:rsidR="00CE5018" w:rsidRDefault="006F7D32" w:rsidP="00A75BAB">
            <w:pPr>
              <w:pStyle w:val="4-"/>
              <w:rPr>
                <w:rtl/>
              </w:rPr>
            </w:pPr>
            <w:r>
              <w:rPr>
                <w:rFonts w:hint="cs"/>
                <w:rtl/>
              </w:rPr>
              <w:t xml:space="preserve">אי עמידה </w:t>
            </w:r>
            <w:r w:rsidR="00A75BAB">
              <w:rPr>
                <w:rFonts w:hint="cs"/>
                <w:rtl/>
              </w:rPr>
              <w:t xml:space="preserve">במועד </w:t>
            </w:r>
            <w:r>
              <w:rPr>
                <w:rFonts w:hint="cs"/>
                <w:rtl/>
              </w:rPr>
              <w:t>הנקוב בסעיף לכיסוי קליטה</w:t>
            </w:r>
            <w:r w:rsidR="00CE5018">
              <w:rPr>
                <w:rFonts w:hint="cs"/>
                <w:rtl/>
              </w:rPr>
              <w:t xml:space="preserve"> (יובהר כי </w:t>
            </w:r>
          </w:p>
          <w:p w14:paraId="5B4B335D" w14:textId="3DECEE0D" w:rsidR="00545599" w:rsidRPr="00A56C71" w:rsidRDefault="00CE5018" w:rsidP="00A75BAB">
            <w:pPr>
              <w:pStyle w:val="4-"/>
              <w:rPr>
                <w:rtl/>
              </w:rPr>
            </w:pPr>
            <w:r>
              <w:rPr>
                <w:rFonts w:hint="cs"/>
                <w:rtl/>
              </w:rPr>
              <w:t>עיכוב שנגרם בשל חוסר זמינות של משתמשים לא ייחשב כאי עמידה)</w:t>
            </w:r>
          </w:p>
        </w:tc>
        <w:tc>
          <w:tcPr>
            <w:tcW w:w="3158" w:type="dxa"/>
          </w:tcPr>
          <w:p w14:paraId="6EFE4E86" w14:textId="77777777" w:rsidR="007443D4" w:rsidRDefault="007443D4" w:rsidP="007443D4">
            <w:pPr>
              <w:pStyle w:val="4-"/>
              <w:rPr>
                <w:rtl/>
              </w:rPr>
            </w:pPr>
            <w:r>
              <w:rPr>
                <w:rFonts w:hint="cs"/>
                <w:rtl/>
              </w:rPr>
              <w:t>2000 ₪ להפרה ראשונה.</w:t>
            </w:r>
          </w:p>
          <w:p w14:paraId="2D175F6B" w14:textId="77777777" w:rsidR="007443D4" w:rsidRPr="00A56C71" w:rsidRDefault="007443D4" w:rsidP="007443D4">
            <w:pPr>
              <w:pStyle w:val="4-"/>
            </w:pPr>
            <w:r>
              <w:rPr>
                <w:rFonts w:hint="cs"/>
                <w:rtl/>
              </w:rPr>
              <w:t>כל הפרה נוספת (מעבר להפרה ראשונה) 5,000 ₪ .</w:t>
            </w:r>
          </w:p>
        </w:tc>
      </w:tr>
      <w:tr w:rsidR="00545599" w14:paraId="10E485C3" w14:textId="77777777" w:rsidTr="003E0F6F">
        <w:trPr>
          <w:trHeight w:val="1227"/>
          <w:jc w:val="center"/>
        </w:trPr>
        <w:tc>
          <w:tcPr>
            <w:tcW w:w="1172" w:type="dxa"/>
          </w:tcPr>
          <w:p w14:paraId="47AEC8CA" w14:textId="77777777" w:rsidR="00545599" w:rsidRDefault="006F7D32" w:rsidP="00045209">
            <w:pPr>
              <w:pStyle w:val="4-"/>
              <w:rPr>
                <w:rtl/>
              </w:rPr>
            </w:pPr>
            <w:r>
              <w:rPr>
                <w:rFonts w:hint="cs"/>
                <w:rtl/>
              </w:rPr>
              <w:t>3.6.18</w:t>
            </w:r>
          </w:p>
        </w:tc>
        <w:tc>
          <w:tcPr>
            <w:tcW w:w="2281" w:type="dxa"/>
          </w:tcPr>
          <w:p w14:paraId="1759C6ED" w14:textId="77777777" w:rsidR="00545599" w:rsidRPr="00A56C71" w:rsidRDefault="00545599" w:rsidP="00045209">
            <w:pPr>
              <w:pStyle w:val="4-"/>
              <w:rPr>
                <w:rtl/>
              </w:rPr>
            </w:pPr>
            <w:r>
              <w:rPr>
                <w:rFonts w:hint="cs"/>
                <w:rtl/>
              </w:rPr>
              <w:t>לוחות זמנים ליישום פתרונות קליטה באתרי המזמינים</w:t>
            </w:r>
          </w:p>
        </w:tc>
        <w:tc>
          <w:tcPr>
            <w:tcW w:w="1797" w:type="dxa"/>
          </w:tcPr>
          <w:p w14:paraId="6A3127E5" w14:textId="77777777" w:rsidR="00545599" w:rsidRPr="00A56C71" w:rsidRDefault="006F7D32" w:rsidP="00045209">
            <w:pPr>
              <w:pStyle w:val="4-"/>
              <w:rPr>
                <w:rtl/>
              </w:rPr>
            </w:pPr>
            <w:r>
              <w:rPr>
                <w:rFonts w:hint="cs"/>
                <w:rtl/>
              </w:rPr>
              <w:t xml:space="preserve">אי </w:t>
            </w:r>
            <w:r w:rsidR="00545599" w:rsidRPr="001C222C">
              <w:rPr>
                <w:rFonts w:hint="cs"/>
                <w:rtl/>
              </w:rPr>
              <w:t>עמידה בדרישות הסעיף</w:t>
            </w:r>
          </w:p>
        </w:tc>
        <w:tc>
          <w:tcPr>
            <w:tcW w:w="3158" w:type="dxa"/>
          </w:tcPr>
          <w:p w14:paraId="7AD46610" w14:textId="77777777" w:rsidR="007443D4" w:rsidRDefault="007443D4" w:rsidP="007443D4">
            <w:pPr>
              <w:pStyle w:val="4-"/>
              <w:rPr>
                <w:rtl/>
              </w:rPr>
            </w:pPr>
            <w:r>
              <w:rPr>
                <w:rFonts w:hint="cs"/>
                <w:rtl/>
              </w:rPr>
              <w:t>10,000 ₪ להפרה ראשונה.</w:t>
            </w:r>
          </w:p>
          <w:p w14:paraId="415C66E7" w14:textId="77777777" w:rsidR="00545599" w:rsidRPr="00A56C71" w:rsidRDefault="007443D4" w:rsidP="007443D4">
            <w:pPr>
              <w:pStyle w:val="4-"/>
            </w:pPr>
            <w:r>
              <w:rPr>
                <w:rFonts w:hint="cs"/>
                <w:rtl/>
              </w:rPr>
              <w:t>כל הפרה נוספת (מעבר להפרה ראשונה) 25,000 ₪ .</w:t>
            </w:r>
          </w:p>
        </w:tc>
      </w:tr>
      <w:tr w:rsidR="00545599" w14:paraId="149BB832" w14:textId="77777777" w:rsidTr="003E0F6F">
        <w:trPr>
          <w:jc w:val="center"/>
        </w:trPr>
        <w:tc>
          <w:tcPr>
            <w:tcW w:w="1172" w:type="dxa"/>
          </w:tcPr>
          <w:p w14:paraId="29EC3526" w14:textId="77777777" w:rsidR="00545599" w:rsidRDefault="006F7D32" w:rsidP="00045209">
            <w:pPr>
              <w:pStyle w:val="4-"/>
              <w:rPr>
                <w:rtl/>
              </w:rPr>
            </w:pPr>
            <w:r>
              <w:rPr>
                <w:rFonts w:hint="cs"/>
                <w:rtl/>
              </w:rPr>
              <w:lastRenderedPageBreak/>
              <w:t>3.6.19</w:t>
            </w:r>
          </w:p>
        </w:tc>
        <w:tc>
          <w:tcPr>
            <w:tcW w:w="2281" w:type="dxa"/>
          </w:tcPr>
          <w:p w14:paraId="65BFCC31" w14:textId="77777777" w:rsidR="00545599" w:rsidRPr="00A56C71" w:rsidRDefault="00545599" w:rsidP="00045209">
            <w:pPr>
              <w:pStyle w:val="4-"/>
              <w:rPr>
                <w:rtl/>
              </w:rPr>
            </w:pPr>
            <w:r>
              <w:rPr>
                <w:rFonts w:hint="cs"/>
                <w:rtl/>
              </w:rPr>
              <w:t>בדיקות כיסוי קליטה</w:t>
            </w:r>
          </w:p>
        </w:tc>
        <w:tc>
          <w:tcPr>
            <w:tcW w:w="1797" w:type="dxa"/>
          </w:tcPr>
          <w:p w14:paraId="0A096865" w14:textId="77777777" w:rsidR="00545599" w:rsidRPr="00A56C71" w:rsidRDefault="006F7D32" w:rsidP="006F7D32">
            <w:pPr>
              <w:pStyle w:val="4-"/>
              <w:rPr>
                <w:rtl/>
              </w:rPr>
            </w:pPr>
            <w:r>
              <w:rPr>
                <w:rFonts w:hint="cs"/>
                <w:rtl/>
              </w:rPr>
              <w:t xml:space="preserve">אי ביצוע בדיקות כיסוי קליטה ע"י חברת הכיסוי בהתאם לנדרש </w:t>
            </w:r>
          </w:p>
        </w:tc>
        <w:tc>
          <w:tcPr>
            <w:tcW w:w="3158" w:type="dxa"/>
          </w:tcPr>
          <w:p w14:paraId="25F69015" w14:textId="77777777" w:rsidR="007443D4" w:rsidRDefault="007443D4" w:rsidP="007443D4">
            <w:pPr>
              <w:pStyle w:val="4-"/>
              <w:rPr>
                <w:rtl/>
              </w:rPr>
            </w:pPr>
            <w:r>
              <w:rPr>
                <w:rFonts w:hint="cs"/>
                <w:rtl/>
              </w:rPr>
              <w:t>10,000 ₪ להפרה ראשונה.</w:t>
            </w:r>
          </w:p>
          <w:p w14:paraId="7F02419A" w14:textId="77777777" w:rsidR="00545599" w:rsidRPr="00A56C71" w:rsidRDefault="007443D4" w:rsidP="007443D4">
            <w:pPr>
              <w:pStyle w:val="4-"/>
            </w:pPr>
            <w:r>
              <w:rPr>
                <w:rFonts w:hint="cs"/>
                <w:rtl/>
              </w:rPr>
              <w:t>כל הפרה נוספת (מעבר להפרה ראשונה) 25,000 ₪ .</w:t>
            </w:r>
          </w:p>
        </w:tc>
      </w:tr>
      <w:tr w:rsidR="00545599" w14:paraId="79B90661" w14:textId="77777777" w:rsidTr="003E0F6F">
        <w:trPr>
          <w:jc w:val="center"/>
        </w:trPr>
        <w:tc>
          <w:tcPr>
            <w:tcW w:w="1172" w:type="dxa"/>
          </w:tcPr>
          <w:p w14:paraId="34F60465" w14:textId="77777777" w:rsidR="00545599" w:rsidRDefault="00C160ED" w:rsidP="00045209">
            <w:pPr>
              <w:pStyle w:val="4-"/>
              <w:rPr>
                <w:rtl/>
              </w:rPr>
            </w:pPr>
            <w:r>
              <w:rPr>
                <w:rFonts w:hint="cs"/>
                <w:rtl/>
              </w:rPr>
              <w:t>3.6.26</w:t>
            </w:r>
          </w:p>
        </w:tc>
        <w:tc>
          <w:tcPr>
            <w:tcW w:w="2281" w:type="dxa"/>
          </w:tcPr>
          <w:p w14:paraId="5D13734D" w14:textId="77777777" w:rsidR="00545599" w:rsidRPr="00A56C71" w:rsidRDefault="00545599" w:rsidP="00045209">
            <w:pPr>
              <w:pStyle w:val="4-"/>
              <w:rPr>
                <w:rtl/>
              </w:rPr>
            </w:pPr>
            <w:r>
              <w:rPr>
                <w:rFonts w:hint="cs"/>
                <w:rtl/>
              </w:rPr>
              <w:t>אתר סלולרי נייד</w:t>
            </w:r>
          </w:p>
        </w:tc>
        <w:tc>
          <w:tcPr>
            <w:tcW w:w="1797" w:type="dxa"/>
          </w:tcPr>
          <w:p w14:paraId="4E3B3E4B" w14:textId="77777777" w:rsidR="00545599" w:rsidRPr="00A56C71" w:rsidRDefault="00C160ED" w:rsidP="00045209">
            <w:pPr>
              <w:pStyle w:val="4-"/>
              <w:rPr>
                <w:rtl/>
              </w:rPr>
            </w:pPr>
            <w:r>
              <w:rPr>
                <w:rFonts w:hint="cs"/>
                <w:rtl/>
              </w:rPr>
              <w:t>הפעלת אתר בהתאם לדרישות הסעיף</w:t>
            </w:r>
          </w:p>
        </w:tc>
        <w:tc>
          <w:tcPr>
            <w:tcW w:w="3158" w:type="dxa"/>
          </w:tcPr>
          <w:p w14:paraId="51D19D9C" w14:textId="77777777" w:rsidR="007443D4" w:rsidRDefault="007443D4" w:rsidP="007443D4">
            <w:pPr>
              <w:pStyle w:val="4-"/>
              <w:rPr>
                <w:rtl/>
              </w:rPr>
            </w:pPr>
            <w:r>
              <w:rPr>
                <w:rFonts w:hint="cs"/>
                <w:rtl/>
              </w:rPr>
              <w:t>10,000 ₪ להפרה ראשונה.</w:t>
            </w:r>
          </w:p>
          <w:p w14:paraId="719845C2" w14:textId="77777777" w:rsidR="00545599" w:rsidRPr="00A56C71" w:rsidRDefault="007443D4" w:rsidP="007443D4">
            <w:pPr>
              <w:pStyle w:val="4-"/>
            </w:pPr>
            <w:r>
              <w:rPr>
                <w:rFonts w:hint="cs"/>
                <w:rtl/>
              </w:rPr>
              <w:t>כל הפרה נוספת (מעבר להפרה ראשונה) 25,000 ₪ .</w:t>
            </w:r>
          </w:p>
        </w:tc>
      </w:tr>
      <w:tr w:rsidR="00545599" w14:paraId="373A3F37" w14:textId="77777777" w:rsidTr="003E0F6F">
        <w:trPr>
          <w:jc w:val="center"/>
        </w:trPr>
        <w:tc>
          <w:tcPr>
            <w:tcW w:w="1172" w:type="dxa"/>
          </w:tcPr>
          <w:p w14:paraId="4A36AE73" w14:textId="77777777" w:rsidR="00545599" w:rsidRDefault="00C160ED" w:rsidP="00045209">
            <w:pPr>
              <w:pStyle w:val="4-"/>
              <w:rPr>
                <w:rtl/>
              </w:rPr>
            </w:pPr>
            <w:r>
              <w:rPr>
                <w:rFonts w:hint="cs"/>
                <w:rtl/>
              </w:rPr>
              <w:t>3.6.27</w:t>
            </w:r>
          </w:p>
        </w:tc>
        <w:tc>
          <w:tcPr>
            <w:tcW w:w="2281" w:type="dxa"/>
          </w:tcPr>
          <w:p w14:paraId="2ECF4B51" w14:textId="77777777" w:rsidR="00545599" w:rsidRPr="00A56C71" w:rsidRDefault="00545599" w:rsidP="00045209">
            <w:pPr>
              <w:pStyle w:val="4-"/>
              <w:rPr>
                <w:rtl/>
              </w:rPr>
            </w:pPr>
            <w:r>
              <w:rPr>
                <w:rFonts w:hint="cs"/>
                <w:rtl/>
              </w:rPr>
              <w:t>בועה סלולרית</w:t>
            </w:r>
          </w:p>
        </w:tc>
        <w:tc>
          <w:tcPr>
            <w:tcW w:w="1797" w:type="dxa"/>
          </w:tcPr>
          <w:p w14:paraId="61893E96" w14:textId="77777777" w:rsidR="00545599" w:rsidRPr="00A56C71" w:rsidRDefault="00C160ED" w:rsidP="00045209">
            <w:pPr>
              <w:pStyle w:val="4-"/>
              <w:rPr>
                <w:rtl/>
              </w:rPr>
            </w:pPr>
            <w:r>
              <w:rPr>
                <w:rFonts w:hint="cs"/>
                <w:rtl/>
              </w:rPr>
              <w:t>אי אספקת השירות כנדרש במכרז</w:t>
            </w:r>
          </w:p>
        </w:tc>
        <w:tc>
          <w:tcPr>
            <w:tcW w:w="3158" w:type="dxa"/>
          </w:tcPr>
          <w:p w14:paraId="6932EA5D" w14:textId="77777777" w:rsidR="007443D4" w:rsidRDefault="007443D4" w:rsidP="007443D4">
            <w:pPr>
              <w:pStyle w:val="4-"/>
              <w:rPr>
                <w:rtl/>
              </w:rPr>
            </w:pPr>
            <w:r>
              <w:rPr>
                <w:rFonts w:hint="cs"/>
                <w:rtl/>
              </w:rPr>
              <w:t>10,000 ₪ להפרה ראשונה.</w:t>
            </w:r>
          </w:p>
          <w:p w14:paraId="6155E4E0" w14:textId="77777777" w:rsidR="00545599" w:rsidRPr="00A56C71" w:rsidRDefault="007443D4" w:rsidP="007443D4">
            <w:pPr>
              <w:pStyle w:val="4-"/>
            </w:pPr>
            <w:r>
              <w:rPr>
                <w:rFonts w:hint="cs"/>
                <w:rtl/>
              </w:rPr>
              <w:t>כל הפרה נוספת (מעבר להפרה ראשונה) 25,000 ₪ .</w:t>
            </w:r>
          </w:p>
        </w:tc>
      </w:tr>
      <w:tr w:rsidR="00941921" w14:paraId="2824F63D" w14:textId="77777777" w:rsidTr="003E0F6F">
        <w:trPr>
          <w:jc w:val="center"/>
        </w:trPr>
        <w:tc>
          <w:tcPr>
            <w:tcW w:w="1172" w:type="dxa"/>
          </w:tcPr>
          <w:p w14:paraId="3897AF04" w14:textId="5EF5B63E" w:rsidR="00941921" w:rsidRDefault="00941921" w:rsidP="00941921">
            <w:pPr>
              <w:pStyle w:val="4-"/>
              <w:rPr>
                <w:rtl/>
              </w:rPr>
            </w:pPr>
            <w:r>
              <w:rPr>
                <w:rFonts w:hint="cs"/>
                <w:rtl/>
              </w:rPr>
              <w:t>3.7</w:t>
            </w:r>
          </w:p>
        </w:tc>
        <w:tc>
          <w:tcPr>
            <w:tcW w:w="2281" w:type="dxa"/>
          </w:tcPr>
          <w:p w14:paraId="2E21EFD1" w14:textId="135D50AD" w:rsidR="00941921" w:rsidRDefault="00941921" w:rsidP="00941921">
            <w:pPr>
              <w:pStyle w:val="4-"/>
              <w:rPr>
                <w:rtl/>
              </w:rPr>
            </w:pPr>
            <w:r>
              <w:rPr>
                <w:rFonts w:hint="cs"/>
                <w:rtl/>
              </w:rPr>
              <w:t>תשתית פנים מבנית, שיתוף תשתיות והבעלות עליהם</w:t>
            </w:r>
          </w:p>
        </w:tc>
        <w:tc>
          <w:tcPr>
            <w:tcW w:w="1797" w:type="dxa"/>
          </w:tcPr>
          <w:p w14:paraId="66F9E3B7" w14:textId="7DECC2C1" w:rsidR="00941921" w:rsidRDefault="00941921" w:rsidP="00941921">
            <w:pPr>
              <w:pStyle w:val="4-"/>
              <w:rPr>
                <w:rtl/>
              </w:rPr>
            </w:pPr>
            <w:r>
              <w:rPr>
                <w:rFonts w:hint="cs"/>
                <w:rtl/>
              </w:rPr>
              <w:t>אי עמידה באיזו מדרישות הסעיף</w:t>
            </w:r>
          </w:p>
        </w:tc>
        <w:tc>
          <w:tcPr>
            <w:tcW w:w="3158" w:type="dxa"/>
          </w:tcPr>
          <w:p w14:paraId="7EF85202" w14:textId="77777777" w:rsidR="00941921" w:rsidRDefault="00941921" w:rsidP="00941921">
            <w:pPr>
              <w:pStyle w:val="4-"/>
              <w:rPr>
                <w:rtl/>
              </w:rPr>
            </w:pPr>
            <w:r>
              <w:rPr>
                <w:rFonts w:hint="cs"/>
                <w:rtl/>
              </w:rPr>
              <w:t>15,000 ₪ להפרה ראשונה.</w:t>
            </w:r>
          </w:p>
          <w:p w14:paraId="176F0626" w14:textId="77777777" w:rsidR="00941921" w:rsidRDefault="00941921" w:rsidP="00941921">
            <w:pPr>
              <w:pStyle w:val="4-"/>
              <w:rPr>
                <w:rtl/>
              </w:rPr>
            </w:pPr>
            <w:r>
              <w:rPr>
                <w:rFonts w:hint="cs"/>
                <w:rtl/>
              </w:rPr>
              <w:t xml:space="preserve">50,000 ₪ להפרה שנייה </w:t>
            </w:r>
          </w:p>
          <w:p w14:paraId="1BA1C590" w14:textId="194B972E" w:rsidR="00941921" w:rsidRDefault="00941921" w:rsidP="00941921">
            <w:pPr>
              <w:pStyle w:val="4-"/>
              <w:rPr>
                <w:rtl/>
              </w:rPr>
            </w:pPr>
            <w:r>
              <w:rPr>
                <w:rFonts w:hint="cs"/>
                <w:rtl/>
              </w:rPr>
              <w:t>כל הפרה נוספת (מעבר להפרה השנייה) 100,000 ₪ .</w:t>
            </w:r>
          </w:p>
        </w:tc>
      </w:tr>
      <w:tr w:rsidR="00941921" w14:paraId="0F72E49F" w14:textId="77777777" w:rsidTr="003E0F6F">
        <w:trPr>
          <w:jc w:val="center"/>
        </w:trPr>
        <w:tc>
          <w:tcPr>
            <w:tcW w:w="1172" w:type="dxa"/>
          </w:tcPr>
          <w:p w14:paraId="5097F2A7" w14:textId="423039F3" w:rsidR="00941921" w:rsidRDefault="00941921" w:rsidP="00941921">
            <w:pPr>
              <w:pStyle w:val="4-"/>
              <w:rPr>
                <w:rtl/>
              </w:rPr>
            </w:pPr>
            <w:r>
              <w:rPr>
                <w:rFonts w:hint="cs"/>
                <w:rtl/>
              </w:rPr>
              <w:t>3.8.</w:t>
            </w:r>
            <w:r w:rsidR="004B7278">
              <w:rPr>
                <w:rFonts w:hint="cs"/>
                <w:rtl/>
              </w:rPr>
              <w:t>5</w:t>
            </w:r>
          </w:p>
        </w:tc>
        <w:tc>
          <w:tcPr>
            <w:tcW w:w="2281" w:type="dxa"/>
          </w:tcPr>
          <w:p w14:paraId="7044CA0E" w14:textId="77777777" w:rsidR="00941921" w:rsidRDefault="00941921" w:rsidP="00941921">
            <w:pPr>
              <w:pStyle w:val="4-"/>
              <w:rPr>
                <w:rtl/>
              </w:rPr>
            </w:pPr>
            <w:r>
              <w:rPr>
                <w:rFonts w:hint="cs"/>
                <w:rtl/>
              </w:rPr>
              <w:t>אספקת מכשיר רט"ן או ציוד דאטה במודל ליסינג</w:t>
            </w:r>
          </w:p>
        </w:tc>
        <w:tc>
          <w:tcPr>
            <w:tcW w:w="1797" w:type="dxa"/>
          </w:tcPr>
          <w:p w14:paraId="1A086FAD" w14:textId="77777777" w:rsidR="00941921" w:rsidRDefault="00941921" w:rsidP="00941921">
            <w:pPr>
              <w:pStyle w:val="4-"/>
              <w:rPr>
                <w:rtl/>
              </w:rPr>
            </w:pPr>
            <w:r>
              <w:rPr>
                <w:rFonts w:hint="cs"/>
                <w:rtl/>
              </w:rPr>
              <w:t>אי אספקת מכשיר בהתאם לדרישות הסעיף</w:t>
            </w:r>
          </w:p>
        </w:tc>
        <w:tc>
          <w:tcPr>
            <w:tcW w:w="3158" w:type="dxa"/>
          </w:tcPr>
          <w:p w14:paraId="50B10B99" w14:textId="77777777" w:rsidR="00941921" w:rsidRDefault="00941921" w:rsidP="00941921">
            <w:pPr>
              <w:pStyle w:val="4-"/>
              <w:rPr>
                <w:rtl/>
              </w:rPr>
            </w:pPr>
            <w:r>
              <w:rPr>
                <w:rFonts w:hint="cs"/>
                <w:rtl/>
              </w:rPr>
              <w:t>500 ₪ להפרה ראשונה.</w:t>
            </w:r>
          </w:p>
          <w:p w14:paraId="3316DEEC" w14:textId="77777777" w:rsidR="00941921" w:rsidRDefault="00941921" w:rsidP="00941921">
            <w:pPr>
              <w:pStyle w:val="4-"/>
              <w:rPr>
                <w:rtl/>
              </w:rPr>
            </w:pPr>
            <w:r>
              <w:rPr>
                <w:rFonts w:hint="cs"/>
                <w:rtl/>
              </w:rPr>
              <w:t>כל הפרה נוספת (מעבר להפרה ראשונה) 1,000 ₪ .</w:t>
            </w:r>
          </w:p>
        </w:tc>
      </w:tr>
      <w:tr w:rsidR="00941921" w14:paraId="4FA61DB5" w14:textId="77777777" w:rsidTr="003E0F6F">
        <w:trPr>
          <w:jc w:val="center"/>
        </w:trPr>
        <w:tc>
          <w:tcPr>
            <w:tcW w:w="1172" w:type="dxa"/>
          </w:tcPr>
          <w:p w14:paraId="7B96D6A3" w14:textId="7323AA97" w:rsidR="00941921" w:rsidRDefault="00941921" w:rsidP="00941921">
            <w:pPr>
              <w:pStyle w:val="4-"/>
              <w:rPr>
                <w:rtl/>
              </w:rPr>
            </w:pPr>
            <w:r>
              <w:rPr>
                <w:rFonts w:hint="cs"/>
                <w:rtl/>
              </w:rPr>
              <w:t>3.9.1</w:t>
            </w:r>
          </w:p>
        </w:tc>
        <w:tc>
          <w:tcPr>
            <w:tcW w:w="2281" w:type="dxa"/>
          </w:tcPr>
          <w:p w14:paraId="64B5359B" w14:textId="3A5452E0" w:rsidR="00941921" w:rsidRPr="00A56C71" w:rsidRDefault="00941921" w:rsidP="00941921">
            <w:pPr>
              <w:pStyle w:val="4-"/>
            </w:pPr>
            <w:r>
              <w:rPr>
                <w:rFonts w:hint="cs"/>
                <w:rtl/>
              </w:rPr>
              <w:t xml:space="preserve">מכשירי </w:t>
            </w:r>
            <w:r>
              <w:rPr>
                <w:rFonts w:hint="cs"/>
              </w:rPr>
              <w:t>DATA</w:t>
            </w:r>
          </w:p>
        </w:tc>
        <w:tc>
          <w:tcPr>
            <w:tcW w:w="1797" w:type="dxa"/>
          </w:tcPr>
          <w:p w14:paraId="16D66808" w14:textId="4FFC2421" w:rsidR="00941921" w:rsidRPr="00A56C71" w:rsidRDefault="00941921" w:rsidP="00941921">
            <w:pPr>
              <w:pStyle w:val="4-"/>
              <w:rPr>
                <w:rtl/>
              </w:rPr>
            </w:pPr>
            <w:r>
              <w:rPr>
                <w:rFonts w:hint="cs"/>
                <w:rtl/>
              </w:rPr>
              <w:t>אי עמידה במועדים הנדרשים בסעיף</w:t>
            </w:r>
          </w:p>
        </w:tc>
        <w:tc>
          <w:tcPr>
            <w:tcW w:w="3158" w:type="dxa"/>
          </w:tcPr>
          <w:p w14:paraId="1702EE24" w14:textId="77777777" w:rsidR="00941921" w:rsidRDefault="00941921" w:rsidP="00941921">
            <w:pPr>
              <w:pStyle w:val="4-"/>
              <w:rPr>
                <w:rtl/>
              </w:rPr>
            </w:pPr>
            <w:r>
              <w:rPr>
                <w:rFonts w:hint="cs"/>
                <w:rtl/>
              </w:rPr>
              <w:t>500 ₪ להפרה ראשונה.</w:t>
            </w:r>
          </w:p>
          <w:p w14:paraId="70538870" w14:textId="6676A0FC" w:rsidR="00941921" w:rsidRPr="00A56C71" w:rsidRDefault="00941921" w:rsidP="00941921">
            <w:pPr>
              <w:pStyle w:val="4-"/>
            </w:pPr>
            <w:r>
              <w:rPr>
                <w:rFonts w:hint="cs"/>
                <w:rtl/>
              </w:rPr>
              <w:t>כל הפרה נוספת (מעבר להפרה ראשונה) 1,000 ₪ .</w:t>
            </w:r>
          </w:p>
        </w:tc>
      </w:tr>
      <w:tr w:rsidR="00941921" w14:paraId="44E129E0" w14:textId="77777777" w:rsidTr="003E0F6F">
        <w:trPr>
          <w:jc w:val="center"/>
        </w:trPr>
        <w:tc>
          <w:tcPr>
            <w:tcW w:w="1172" w:type="dxa"/>
          </w:tcPr>
          <w:p w14:paraId="32CE8DAF" w14:textId="016A9F0E" w:rsidR="00941921" w:rsidRDefault="00941921" w:rsidP="00941921">
            <w:pPr>
              <w:pStyle w:val="4-"/>
              <w:rPr>
                <w:rtl/>
              </w:rPr>
            </w:pPr>
            <w:r>
              <w:rPr>
                <w:rFonts w:hint="cs"/>
                <w:rtl/>
              </w:rPr>
              <w:t>3.9.2</w:t>
            </w:r>
          </w:p>
        </w:tc>
        <w:tc>
          <w:tcPr>
            <w:tcW w:w="2281" w:type="dxa"/>
          </w:tcPr>
          <w:p w14:paraId="391E3FC0" w14:textId="72649C12" w:rsidR="00941921" w:rsidRPr="00A56C71" w:rsidRDefault="00941921" w:rsidP="00941921">
            <w:pPr>
              <w:pStyle w:val="4-"/>
              <w:rPr>
                <w:rtl/>
              </w:rPr>
            </w:pPr>
            <w:r>
              <w:rPr>
                <w:rFonts w:hint="cs"/>
                <w:rtl/>
              </w:rPr>
              <w:t>אביזרים סלולריים</w:t>
            </w:r>
          </w:p>
        </w:tc>
        <w:tc>
          <w:tcPr>
            <w:tcW w:w="1797" w:type="dxa"/>
          </w:tcPr>
          <w:p w14:paraId="58808609" w14:textId="18C46364" w:rsidR="00941921" w:rsidRPr="00A56C71" w:rsidRDefault="00941921" w:rsidP="00941921">
            <w:pPr>
              <w:pStyle w:val="4-"/>
              <w:rPr>
                <w:rtl/>
              </w:rPr>
            </w:pPr>
            <w:r>
              <w:rPr>
                <w:rFonts w:hint="cs"/>
                <w:rtl/>
              </w:rPr>
              <w:t>אספקת מחירוני אביזרים בהתאם לדרישות הסעיף</w:t>
            </w:r>
          </w:p>
        </w:tc>
        <w:tc>
          <w:tcPr>
            <w:tcW w:w="3158" w:type="dxa"/>
          </w:tcPr>
          <w:p w14:paraId="4125B44B" w14:textId="77777777" w:rsidR="00941921" w:rsidRDefault="00941921" w:rsidP="00941921">
            <w:pPr>
              <w:pStyle w:val="4-"/>
              <w:rPr>
                <w:rtl/>
              </w:rPr>
            </w:pPr>
            <w:r>
              <w:rPr>
                <w:rFonts w:hint="cs"/>
                <w:rtl/>
              </w:rPr>
              <w:t>2500 ₪ להפרה ראשונה.</w:t>
            </w:r>
          </w:p>
          <w:p w14:paraId="65749767" w14:textId="5E82673A" w:rsidR="00941921" w:rsidRPr="00A56C71" w:rsidRDefault="00941921" w:rsidP="00941921">
            <w:pPr>
              <w:pStyle w:val="4-"/>
            </w:pPr>
            <w:r>
              <w:rPr>
                <w:rFonts w:hint="cs"/>
                <w:rtl/>
              </w:rPr>
              <w:t>כל הפרה נוספת (מעבר להפרה ראשונה) 5,000 ₪ .</w:t>
            </w:r>
          </w:p>
        </w:tc>
      </w:tr>
      <w:tr w:rsidR="00941921" w14:paraId="50A37E46" w14:textId="77777777" w:rsidTr="007443D4">
        <w:trPr>
          <w:trHeight w:val="1659"/>
          <w:jc w:val="center"/>
        </w:trPr>
        <w:tc>
          <w:tcPr>
            <w:tcW w:w="1172" w:type="dxa"/>
          </w:tcPr>
          <w:p w14:paraId="0D105FF4" w14:textId="77777777" w:rsidR="00941921" w:rsidRDefault="00941921" w:rsidP="00941921">
            <w:pPr>
              <w:pStyle w:val="4-"/>
              <w:rPr>
                <w:rtl/>
              </w:rPr>
            </w:pPr>
            <w:r>
              <w:rPr>
                <w:rFonts w:hint="cs"/>
                <w:rtl/>
              </w:rPr>
              <w:t>3.10.3</w:t>
            </w:r>
          </w:p>
        </w:tc>
        <w:tc>
          <w:tcPr>
            <w:tcW w:w="2281" w:type="dxa"/>
          </w:tcPr>
          <w:p w14:paraId="483DC47E" w14:textId="77777777" w:rsidR="00941921" w:rsidRPr="00A56C71" w:rsidRDefault="00941921" w:rsidP="00941921">
            <w:pPr>
              <w:pStyle w:val="4-"/>
              <w:rPr>
                <w:rtl/>
              </w:rPr>
            </w:pPr>
            <w:r>
              <w:rPr>
                <w:rFonts w:hint="cs"/>
                <w:rtl/>
              </w:rPr>
              <w:t xml:space="preserve">שירות </w:t>
            </w:r>
            <w:r>
              <w:rPr>
                <w:rFonts w:hint="cs"/>
              </w:rPr>
              <w:t>ESIM</w:t>
            </w:r>
            <w:r>
              <w:rPr>
                <w:rFonts w:hint="cs"/>
                <w:rtl/>
              </w:rPr>
              <w:t xml:space="preserve"> </w:t>
            </w:r>
          </w:p>
        </w:tc>
        <w:tc>
          <w:tcPr>
            <w:tcW w:w="1797" w:type="dxa"/>
          </w:tcPr>
          <w:p w14:paraId="04A8001A" w14:textId="77777777" w:rsidR="00941921" w:rsidRPr="00A56C71" w:rsidRDefault="00941921" w:rsidP="00941921">
            <w:pPr>
              <w:pStyle w:val="4-"/>
              <w:rPr>
                <w:rtl/>
              </w:rPr>
            </w:pPr>
            <w:r>
              <w:rPr>
                <w:rFonts w:hint="cs"/>
                <w:rtl/>
              </w:rPr>
              <w:t xml:space="preserve">אי אספקת </w:t>
            </w:r>
            <w:r>
              <w:rPr>
                <w:rFonts w:hint="cs"/>
              </w:rPr>
              <w:t>SIM</w:t>
            </w:r>
            <w:r>
              <w:rPr>
                <w:rFonts w:hint="cs"/>
                <w:rtl/>
              </w:rPr>
              <w:t xml:space="preserve"> בטכנולוגיית </w:t>
            </w:r>
            <w:r>
              <w:rPr>
                <w:rFonts w:hint="cs"/>
              </w:rPr>
              <w:t>ESIM</w:t>
            </w:r>
            <w:r>
              <w:rPr>
                <w:rFonts w:hint="cs"/>
                <w:rtl/>
              </w:rPr>
              <w:t xml:space="preserve"> במועד שנדרש בסעיף</w:t>
            </w:r>
          </w:p>
        </w:tc>
        <w:tc>
          <w:tcPr>
            <w:tcW w:w="3158" w:type="dxa"/>
          </w:tcPr>
          <w:p w14:paraId="3C188F42" w14:textId="77777777" w:rsidR="00941921" w:rsidRDefault="00941921" w:rsidP="00941921">
            <w:pPr>
              <w:pStyle w:val="4-"/>
              <w:rPr>
                <w:rtl/>
              </w:rPr>
            </w:pPr>
            <w:r>
              <w:rPr>
                <w:rFonts w:hint="cs"/>
                <w:rtl/>
              </w:rPr>
              <w:t>150 ₪ להפרה ראשונה.</w:t>
            </w:r>
          </w:p>
          <w:p w14:paraId="153C9818" w14:textId="77777777" w:rsidR="00941921" w:rsidRPr="00A56C71" w:rsidRDefault="00941921" w:rsidP="00941921">
            <w:pPr>
              <w:pStyle w:val="4-"/>
            </w:pPr>
            <w:r>
              <w:rPr>
                <w:rFonts w:hint="cs"/>
                <w:rtl/>
              </w:rPr>
              <w:t>כל הפרה נוספת (מעבר להפרה ראשונה) 300 ₪ .</w:t>
            </w:r>
          </w:p>
        </w:tc>
      </w:tr>
      <w:tr w:rsidR="00941921" w14:paraId="600F8EB0" w14:textId="77777777" w:rsidTr="003E0F6F">
        <w:trPr>
          <w:jc w:val="center"/>
        </w:trPr>
        <w:tc>
          <w:tcPr>
            <w:tcW w:w="1172" w:type="dxa"/>
          </w:tcPr>
          <w:p w14:paraId="2B302E0E" w14:textId="4F2BFFEF" w:rsidR="00941921" w:rsidRDefault="00941921" w:rsidP="00941921">
            <w:pPr>
              <w:pStyle w:val="4-"/>
              <w:rPr>
                <w:rtl/>
              </w:rPr>
            </w:pPr>
            <w:r>
              <w:rPr>
                <w:rFonts w:hint="cs"/>
                <w:rtl/>
              </w:rPr>
              <w:lastRenderedPageBreak/>
              <w:t>3.11.</w:t>
            </w:r>
            <w:r w:rsidR="004B7278">
              <w:rPr>
                <w:rFonts w:hint="cs"/>
                <w:rtl/>
              </w:rPr>
              <w:t>3</w:t>
            </w:r>
          </w:p>
        </w:tc>
        <w:tc>
          <w:tcPr>
            <w:tcW w:w="2281" w:type="dxa"/>
          </w:tcPr>
          <w:p w14:paraId="726394C4" w14:textId="77777777" w:rsidR="00941921" w:rsidRPr="00A56C71" w:rsidRDefault="00941921" w:rsidP="00941921">
            <w:pPr>
              <w:pStyle w:val="4-"/>
              <w:rPr>
                <w:rtl/>
              </w:rPr>
            </w:pPr>
            <w:r>
              <w:rPr>
                <w:rFonts w:hint="cs"/>
                <w:rtl/>
              </w:rPr>
              <w:t>תוכניות סלולריות</w:t>
            </w:r>
          </w:p>
        </w:tc>
        <w:tc>
          <w:tcPr>
            <w:tcW w:w="1797" w:type="dxa"/>
          </w:tcPr>
          <w:p w14:paraId="714F208E" w14:textId="77777777" w:rsidR="00941921" w:rsidRPr="00A56C71" w:rsidRDefault="00941921" w:rsidP="00941921">
            <w:pPr>
              <w:pStyle w:val="4-"/>
              <w:rPr>
                <w:rtl/>
              </w:rPr>
            </w:pPr>
            <w:r>
              <w:rPr>
                <w:rFonts w:hint="cs"/>
                <w:rtl/>
              </w:rPr>
              <w:t xml:space="preserve">אספקת תוכניות במודל תוכנית מתגלגלת או הרחבה קבועה בהתאם לדרישות הסעיף </w:t>
            </w:r>
          </w:p>
        </w:tc>
        <w:tc>
          <w:tcPr>
            <w:tcW w:w="3158" w:type="dxa"/>
          </w:tcPr>
          <w:p w14:paraId="03A0E372" w14:textId="77777777" w:rsidR="00941921" w:rsidRDefault="00941921" w:rsidP="00941921">
            <w:pPr>
              <w:pStyle w:val="4-"/>
              <w:rPr>
                <w:rtl/>
              </w:rPr>
            </w:pPr>
            <w:r>
              <w:rPr>
                <w:rFonts w:hint="cs"/>
                <w:rtl/>
              </w:rPr>
              <w:t>5000 ₪ להפרה ראשונה.</w:t>
            </w:r>
          </w:p>
          <w:p w14:paraId="4E4249A1" w14:textId="77777777" w:rsidR="00941921" w:rsidRPr="00A56C71" w:rsidRDefault="00941921" w:rsidP="00941921">
            <w:pPr>
              <w:pStyle w:val="4-"/>
            </w:pPr>
            <w:r>
              <w:rPr>
                <w:rFonts w:hint="cs"/>
                <w:rtl/>
              </w:rPr>
              <w:t>כל הפרה נוספת (מעבר להפרה ראשונה) 10,000 ₪ .</w:t>
            </w:r>
          </w:p>
        </w:tc>
      </w:tr>
      <w:tr w:rsidR="00941921" w14:paraId="30665AEF" w14:textId="77777777" w:rsidTr="003E0F6F">
        <w:trPr>
          <w:jc w:val="center"/>
        </w:trPr>
        <w:tc>
          <w:tcPr>
            <w:tcW w:w="1172" w:type="dxa"/>
          </w:tcPr>
          <w:p w14:paraId="30B26077" w14:textId="0FFF3A97" w:rsidR="00941921" w:rsidRDefault="00941921" w:rsidP="00941921">
            <w:pPr>
              <w:pStyle w:val="4-"/>
              <w:rPr>
                <w:rtl/>
              </w:rPr>
            </w:pPr>
            <w:r>
              <w:rPr>
                <w:rFonts w:hint="cs"/>
                <w:rtl/>
              </w:rPr>
              <w:t>3.12.3</w:t>
            </w:r>
          </w:p>
        </w:tc>
        <w:tc>
          <w:tcPr>
            <w:tcW w:w="2281" w:type="dxa"/>
          </w:tcPr>
          <w:p w14:paraId="462B78E4" w14:textId="4D7773BE" w:rsidR="00941921" w:rsidRDefault="00941921" w:rsidP="00941921">
            <w:pPr>
              <w:pStyle w:val="4-"/>
              <w:rPr>
                <w:rtl/>
              </w:rPr>
            </w:pPr>
            <w:r>
              <w:rPr>
                <w:rFonts w:hint="cs"/>
                <w:rtl/>
              </w:rPr>
              <w:t>הכל בדיגיטל</w:t>
            </w:r>
          </w:p>
        </w:tc>
        <w:tc>
          <w:tcPr>
            <w:tcW w:w="1797" w:type="dxa"/>
          </w:tcPr>
          <w:p w14:paraId="0CC99D7F" w14:textId="7AA02566" w:rsidR="00941921" w:rsidRDefault="00941921" w:rsidP="00941921">
            <w:pPr>
              <w:pStyle w:val="4-"/>
              <w:rPr>
                <w:rtl/>
              </w:rPr>
            </w:pPr>
            <w:r w:rsidRPr="0000293D">
              <w:rPr>
                <w:rFonts w:hint="cs"/>
                <w:rtl/>
              </w:rPr>
              <w:t>עמידה בדרישות הסעיף</w:t>
            </w:r>
          </w:p>
        </w:tc>
        <w:tc>
          <w:tcPr>
            <w:tcW w:w="3158" w:type="dxa"/>
          </w:tcPr>
          <w:p w14:paraId="6CC7B10A" w14:textId="77777777" w:rsidR="00941921" w:rsidRDefault="00941921" w:rsidP="00941921">
            <w:pPr>
              <w:pStyle w:val="4-"/>
              <w:rPr>
                <w:rtl/>
              </w:rPr>
            </w:pPr>
            <w:r>
              <w:rPr>
                <w:rFonts w:hint="cs"/>
                <w:rtl/>
              </w:rPr>
              <w:t>5,000 ₪ להפרה ראשונה.</w:t>
            </w:r>
          </w:p>
          <w:p w14:paraId="43DFB78E" w14:textId="77777777" w:rsidR="00941921" w:rsidRDefault="00941921" w:rsidP="00941921">
            <w:pPr>
              <w:pStyle w:val="4-"/>
              <w:rPr>
                <w:rtl/>
              </w:rPr>
            </w:pPr>
            <w:r>
              <w:rPr>
                <w:rFonts w:hint="cs"/>
                <w:rtl/>
              </w:rPr>
              <w:t xml:space="preserve">15,000 ₪ להפרה שנייה </w:t>
            </w:r>
          </w:p>
          <w:p w14:paraId="2DABBC5F" w14:textId="7891A437" w:rsidR="00941921" w:rsidRDefault="00941921" w:rsidP="00941921">
            <w:pPr>
              <w:pStyle w:val="4-"/>
              <w:rPr>
                <w:rtl/>
              </w:rPr>
            </w:pPr>
            <w:r>
              <w:rPr>
                <w:rFonts w:hint="cs"/>
                <w:rtl/>
              </w:rPr>
              <w:t>כל הפרה נוספת (מעבר להפרה השנייה) 30,000 ₪ .</w:t>
            </w:r>
          </w:p>
        </w:tc>
      </w:tr>
      <w:tr w:rsidR="00941921" w14:paraId="4B0C971D" w14:textId="77777777" w:rsidTr="003E0F6F">
        <w:trPr>
          <w:jc w:val="center"/>
        </w:trPr>
        <w:tc>
          <w:tcPr>
            <w:tcW w:w="1172" w:type="dxa"/>
          </w:tcPr>
          <w:p w14:paraId="4FE1D0AD" w14:textId="660659CD" w:rsidR="00941921" w:rsidRDefault="00941921" w:rsidP="00941921">
            <w:pPr>
              <w:pStyle w:val="4-"/>
              <w:rPr>
                <w:rtl/>
              </w:rPr>
            </w:pPr>
            <w:r>
              <w:rPr>
                <w:rFonts w:hint="cs"/>
                <w:rtl/>
              </w:rPr>
              <w:t>3.12.5</w:t>
            </w:r>
          </w:p>
        </w:tc>
        <w:tc>
          <w:tcPr>
            <w:tcW w:w="2281" w:type="dxa"/>
          </w:tcPr>
          <w:p w14:paraId="79FDB075" w14:textId="1CAFEF7B" w:rsidR="00941921" w:rsidRPr="00D76667" w:rsidRDefault="00941921" w:rsidP="00941921">
            <w:pPr>
              <w:pStyle w:val="3-"/>
              <w:tabs>
                <w:tab w:val="num" w:pos="1332"/>
                <w:tab w:val="num" w:pos="1713"/>
              </w:tabs>
              <w:ind w:left="993" w:hanging="956"/>
              <w:rPr>
                <w:rFonts w:ascii="David" w:hAnsi="David"/>
              </w:rPr>
            </w:pPr>
            <w:r w:rsidRPr="00CF3CEF">
              <w:rPr>
                <w:rFonts w:ascii="David" w:hAnsi="David" w:hint="eastAsia"/>
                <w:rtl/>
              </w:rPr>
              <w:t>מוקדי</w:t>
            </w:r>
            <w:r w:rsidRPr="00CF3CEF">
              <w:rPr>
                <w:rFonts w:ascii="David" w:hAnsi="David"/>
                <w:rtl/>
              </w:rPr>
              <w:t xml:space="preserve"> שירות </w:t>
            </w:r>
            <w:r w:rsidRPr="00D76667">
              <w:rPr>
                <w:rFonts w:ascii="David" w:hAnsi="David" w:hint="cs"/>
                <w:rtl/>
              </w:rPr>
              <w:t>טלפוני</w:t>
            </w:r>
          </w:p>
          <w:p w14:paraId="250F556A" w14:textId="7DD7D862" w:rsidR="00941921" w:rsidRPr="00A56C71" w:rsidRDefault="00941921" w:rsidP="00941921">
            <w:pPr>
              <w:pStyle w:val="4-"/>
              <w:rPr>
                <w:rtl/>
              </w:rPr>
            </w:pPr>
          </w:p>
        </w:tc>
        <w:tc>
          <w:tcPr>
            <w:tcW w:w="1797" w:type="dxa"/>
          </w:tcPr>
          <w:p w14:paraId="584C91CF" w14:textId="14676A66" w:rsidR="00941921" w:rsidRPr="00A56C71" w:rsidRDefault="00941921" w:rsidP="00941921">
            <w:pPr>
              <w:pStyle w:val="4-"/>
              <w:rPr>
                <w:rtl/>
              </w:rPr>
            </w:pPr>
            <w:r w:rsidRPr="001C222C">
              <w:rPr>
                <w:rFonts w:hint="cs"/>
                <w:rtl/>
              </w:rPr>
              <w:t>עמידה ב</w:t>
            </w:r>
            <w:r>
              <w:rPr>
                <w:rFonts w:hint="cs"/>
                <w:rtl/>
              </w:rPr>
              <w:t>לוחות הזמנים ובדרישות</w:t>
            </w:r>
            <w:r w:rsidRPr="001C222C">
              <w:rPr>
                <w:rFonts w:hint="cs"/>
                <w:rtl/>
              </w:rPr>
              <w:t xml:space="preserve"> הסעיף</w:t>
            </w:r>
          </w:p>
        </w:tc>
        <w:tc>
          <w:tcPr>
            <w:tcW w:w="3158" w:type="dxa"/>
          </w:tcPr>
          <w:p w14:paraId="5E698220" w14:textId="77777777" w:rsidR="00941921" w:rsidRDefault="00941921" w:rsidP="00941921">
            <w:pPr>
              <w:pStyle w:val="4-"/>
              <w:rPr>
                <w:rtl/>
              </w:rPr>
            </w:pPr>
            <w:r>
              <w:rPr>
                <w:rFonts w:hint="cs"/>
                <w:rtl/>
              </w:rPr>
              <w:t>10,000 ₪ להפרה ראשונה.</w:t>
            </w:r>
          </w:p>
          <w:p w14:paraId="06321998" w14:textId="10B1F2E0" w:rsidR="00941921" w:rsidRPr="00A56C71" w:rsidRDefault="00941921" w:rsidP="00941921">
            <w:pPr>
              <w:pStyle w:val="4-"/>
            </w:pPr>
            <w:r>
              <w:rPr>
                <w:rFonts w:hint="cs"/>
                <w:rtl/>
              </w:rPr>
              <w:t>כל הפרה נוספת (מעבר להפרה ראשונה) 25,000 ₪ .</w:t>
            </w:r>
          </w:p>
        </w:tc>
      </w:tr>
      <w:tr w:rsidR="00941921" w14:paraId="4D4DFFEC" w14:textId="77777777" w:rsidTr="003E0F6F">
        <w:trPr>
          <w:jc w:val="center"/>
        </w:trPr>
        <w:tc>
          <w:tcPr>
            <w:tcW w:w="1172" w:type="dxa"/>
          </w:tcPr>
          <w:p w14:paraId="3D0E0488" w14:textId="77777777" w:rsidR="00941921" w:rsidRDefault="00941921" w:rsidP="00941921">
            <w:pPr>
              <w:pStyle w:val="4-"/>
              <w:rPr>
                <w:rtl/>
              </w:rPr>
            </w:pPr>
            <w:r>
              <w:rPr>
                <w:rFonts w:hint="cs"/>
                <w:rtl/>
              </w:rPr>
              <w:t>3.12.8</w:t>
            </w:r>
          </w:p>
        </w:tc>
        <w:tc>
          <w:tcPr>
            <w:tcW w:w="2281" w:type="dxa"/>
          </w:tcPr>
          <w:p w14:paraId="5DD0BCCE" w14:textId="77777777" w:rsidR="00941921" w:rsidRPr="00A56C71" w:rsidRDefault="00941921" w:rsidP="00941921">
            <w:pPr>
              <w:pStyle w:val="4-"/>
              <w:rPr>
                <w:rtl/>
              </w:rPr>
            </w:pPr>
            <w:r>
              <w:rPr>
                <w:rFonts w:hint="cs"/>
                <w:rtl/>
              </w:rPr>
              <w:t>עמדות שירות באתרי המזמינים</w:t>
            </w:r>
          </w:p>
        </w:tc>
        <w:tc>
          <w:tcPr>
            <w:tcW w:w="1797" w:type="dxa"/>
          </w:tcPr>
          <w:p w14:paraId="2BE81E27" w14:textId="77777777" w:rsidR="00941921" w:rsidRPr="00A56C71" w:rsidRDefault="00941921" w:rsidP="00941921">
            <w:pPr>
              <w:pStyle w:val="4-"/>
              <w:rPr>
                <w:rtl/>
              </w:rPr>
            </w:pPr>
            <w:r>
              <w:rPr>
                <w:rFonts w:hint="cs"/>
                <w:rtl/>
              </w:rPr>
              <w:t>הקמות עמדות שירות בהתאם ללוחות הזמנים ובדרישות הסעיף</w:t>
            </w:r>
          </w:p>
        </w:tc>
        <w:tc>
          <w:tcPr>
            <w:tcW w:w="3158" w:type="dxa"/>
          </w:tcPr>
          <w:p w14:paraId="02D9868E" w14:textId="77777777" w:rsidR="00941921" w:rsidRDefault="00941921" w:rsidP="00941921">
            <w:pPr>
              <w:pStyle w:val="4-"/>
              <w:rPr>
                <w:rtl/>
              </w:rPr>
            </w:pPr>
            <w:r>
              <w:rPr>
                <w:rFonts w:hint="cs"/>
                <w:rtl/>
              </w:rPr>
              <w:t>10,000 ₪ להפרה ראשונה.</w:t>
            </w:r>
          </w:p>
          <w:p w14:paraId="6E0B9487" w14:textId="77777777" w:rsidR="00941921" w:rsidRPr="00A56C71" w:rsidRDefault="00941921" w:rsidP="00941921">
            <w:pPr>
              <w:pStyle w:val="4-"/>
            </w:pPr>
            <w:r>
              <w:rPr>
                <w:rFonts w:hint="cs"/>
                <w:rtl/>
              </w:rPr>
              <w:t>כל הפרה נוספת (מעבר להפרה ראשונה) 25,000 ₪ .</w:t>
            </w:r>
          </w:p>
        </w:tc>
      </w:tr>
      <w:tr w:rsidR="00941921" w14:paraId="565265F9" w14:textId="77777777" w:rsidTr="003E0F6F">
        <w:trPr>
          <w:jc w:val="center"/>
        </w:trPr>
        <w:tc>
          <w:tcPr>
            <w:tcW w:w="1172" w:type="dxa"/>
          </w:tcPr>
          <w:p w14:paraId="445FDB79" w14:textId="77777777" w:rsidR="00941921" w:rsidRDefault="00941921" w:rsidP="00941921">
            <w:pPr>
              <w:pStyle w:val="4-"/>
              <w:rPr>
                <w:rtl/>
              </w:rPr>
            </w:pPr>
            <w:r>
              <w:rPr>
                <w:rFonts w:hint="cs"/>
                <w:rtl/>
              </w:rPr>
              <w:t>3.12.9</w:t>
            </w:r>
          </w:p>
        </w:tc>
        <w:tc>
          <w:tcPr>
            <w:tcW w:w="2281" w:type="dxa"/>
          </w:tcPr>
          <w:p w14:paraId="2C738986" w14:textId="77777777" w:rsidR="00941921" w:rsidRPr="00A56C71" w:rsidRDefault="00941921" w:rsidP="00941921">
            <w:pPr>
              <w:pStyle w:val="4-"/>
              <w:rPr>
                <w:rtl/>
              </w:rPr>
            </w:pPr>
            <w:r>
              <w:rPr>
                <w:rFonts w:hint="cs"/>
                <w:rtl/>
              </w:rPr>
              <w:t>נציג שירות במשרדי המזמין</w:t>
            </w:r>
          </w:p>
        </w:tc>
        <w:tc>
          <w:tcPr>
            <w:tcW w:w="1797" w:type="dxa"/>
          </w:tcPr>
          <w:p w14:paraId="676FA7FA" w14:textId="77777777" w:rsidR="00941921" w:rsidRPr="00A56C71" w:rsidRDefault="00941921" w:rsidP="00941921">
            <w:pPr>
              <w:pStyle w:val="4-"/>
              <w:rPr>
                <w:rtl/>
              </w:rPr>
            </w:pPr>
            <w:r>
              <w:rPr>
                <w:rFonts w:hint="cs"/>
                <w:rtl/>
              </w:rPr>
              <w:t>אי אספקת שירות באמצעות נציג שירות במשרדי המזמין בהתאם ללוחות הזמנים ובדרישות הסעיף</w:t>
            </w:r>
          </w:p>
        </w:tc>
        <w:tc>
          <w:tcPr>
            <w:tcW w:w="3158" w:type="dxa"/>
          </w:tcPr>
          <w:p w14:paraId="418C1AE8" w14:textId="77777777" w:rsidR="00941921" w:rsidRDefault="00941921" w:rsidP="00941921">
            <w:pPr>
              <w:pStyle w:val="4-"/>
              <w:rPr>
                <w:rtl/>
              </w:rPr>
            </w:pPr>
            <w:r>
              <w:rPr>
                <w:rFonts w:hint="cs"/>
                <w:rtl/>
              </w:rPr>
              <w:t>5000 ₪ להפרה ראשונה.</w:t>
            </w:r>
          </w:p>
          <w:p w14:paraId="36F0FE23" w14:textId="77777777" w:rsidR="00941921" w:rsidRPr="00A56C71" w:rsidRDefault="00941921" w:rsidP="00941921">
            <w:pPr>
              <w:pStyle w:val="4-"/>
            </w:pPr>
            <w:r>
              <w:rPr>
                <w:rFonts w:hint="cs"/>
                <w:rtl/>
              </w:rPr>
              <w:t>כל הפרה נוספת (מעבר להפרה ראשונה) 10,000 ₪ .</w:t>
            </w:r>
          </w:p>
        </w:tc>
      </w:tr>
      <w:tr w:rsidR="00941921" w14:paraId="677DF367" w14:textId="77777777" w:rsidTr="003E0F6F">
        <w:trPr>
          <w:jc w:val="center"/>
        </w:trPr>
        <w:tc>
          <w:tcPr>
            <w:tcW w:w="1172" w:type="dxa"/>
          </w:tcPr>
          <w:p w14:paraId="321ED275" w14:textId="27B75C31" w:rsidR="00941921" w:rsidRDefault="00941921" w:rsidP="00941921">
            <w:pPr>
              <w:pStyle w:val="4-"/>
              <w:rPr>
                <w:rtl/>
              </w:rPr>
            </w:pPr>
            <w:r>
              <w:rPr>
                <w:rFonts w:hint="cs"/>
                <w:rtl/>
              </w:rPr>
              <w:t>3.12.12</w:t>
            </w:r>
            <w:r w:rsidR="004B7278">
              <w:rPr>
                <w:rFonts w:hint="cs"/>
                <w:rtl/>
              </w:rPr>
              <w:t>.3</w:t>
            </w:r>
          </w:p>
        </w:tc>
        <w:tc>
          <w:tcPr>
            <w:tcW w:w="2281" w:type="dxa"/>
          </w:tcPr>
          <w:p w14:paraId="637C938A" w14:textId="77777777" w:rsidR="00941921" w:rsidRPr="00A56C71" w:rsidRDefault="00941921" w:rsidP="00941921">
            <w:pPr>
              <w:pStyle w:val="4-"/>
              <w:rPr>
                <w:rtl/>
              </w:rPr>
            </w:pPr>
            <w:r>
              <w:rPr>
                <w:rFonts w:hint="cs"/>
                <w:rtl/>
              </w:rPr>
              <w:t>שירות אחריות תמיכה ותיקונים</w:t>
            </w:r>
          </w:p>
        </w:tc>
        <w:tc>
          <w:tcPr>
            <w:tcW w:w="1797" w:type="dxa"/>
          </w:tcPr>
          <w:p w14:paraId="3D350873" w14:textId="77777777" w:rsidR="00941921" w:rsidRPr="00A56C71" w:rsidRDefault="00941921" w:rsidP="00941921">
            <w:pPr>
              <w:pStyle w:val="4-"/>
              <w:rPr>
                <w:rtl/>
              </w:rPr>
            </w:pPr>
            <w:r>
              <w:rPr>
                <w:rFonts w:hint="cs"/>
                <w:rtl/>
              </w:rPr>
              <w:t>אי העמדת מלאי בהתאם לדרישות הסעיף</w:t>
            </w:r>
          </w:p>
        </w:tc>
        <w:tc>
          <w:tcPr>
            <w:tcW w:w="3158" w:type="dxa"/>
          </w:tcPr>
          <w:p w14:paraId="3691EC29" w14:textId="77777777" w:rsidR="00941921" w:rsidRDefault="00941921" w:rsidP="00941921">
            <w:pPr>
              <w:pStyle w:val="4-"/>
              <w:rPr>
                <w:rtl/>
              </w:rPr>
            </w:pPr>
            <w:r>
              <w:rPr>
                <w:rFonts w:hint="cs"/>
                <w:rtl/>
              </w:rPr>
              <w:t>500 ₪ להפרה ראשונה.</w:t>
            </w:r>
          </w:p>
          <w:p w14:paraId="171DA635" w14:textId="77777777" w:rsidR="00941921" w:rsidRPr="00A56C71" w:rsidRDefault="00941921" w:rsidP="00941921">
            <w:pPr>
              <w:pStyle w:val="4-"/>
            </w:pPr>
            <w:r>
              <w:rPr>
                <w:rFonts w:hint="cs"/>
                <w:rtl/>
              </w:rPr>
              <w:t>כל הפרה נוספת (מעבר להפרה ראשונה) 1000 ₪ .</w:t>
            </w:r>
          </w:p>
        </w:tc>
      </w:tr>
      <w:tr w:rsidR="00941921" w14:paraId="0F396DE7" w14:textId="77777777" w:rsidTr="003E0F6F">
        <w:trPr>
          <w:jc w:val="center"/>
        </w:trPr>
        <w:tc>
          <w:tcPr>
            <w:tcW w:w="1172" w:type="dxa"/>
          </w:tcPr>
          <w:p w14:paraId="65EFA071" w14:textId="77777777" w:rsidR="00941921" w:rsidRPr="00187063" w:rsidRDefault="00941921" w:rsidP="00941921">
            <w:pPr>
              <w:pStyle w:val="4-"/>
              <w:rPr>
                <w:rtl/>
              </w:rPr>
            </w:pPr>
            <w:r>
              <w:rPr>
                <w:rFonts w:hint="cs"/>
                <w:rtl/>
              </w:rPr>
              <w:lastRenderedPageBreak/>
              <w:t>3.12.12.1</w:t>
            </w:r>
          </w:p>
        </w:tc>
        <w:tc>
          <w:tcPr>
            <w:tcW w:w="2281" w:type="dxa"/>
          </w:tcPr>
          <w:p w14:paraId="34EAE9B7" w14:textId="77777777" w:rsidR="00941921" w:rsidRPr="00A56C71" w:rsidRDefault="00941921" w:rsidP="00941921">
            <w:pPr>
              <w:pStyle w:val="4-"/>
              <w:rPr>
                <w:rtl/>
              </w:rPr>
            </w:pPr>
            <w:r>
              <w:rPr>
                <w:rFonts w:hint="cs"/>
                <w:rtl/>
              </w:rPr>
              <w:t xml:space="preserve">שירות אחריות ותיקונים למכשירי </w:t>
            </w:r>
            <w:r>
              <w:rPr>
                <w:rFonts w:hint="cs"/>
              </w:rPr>
              <w:t>DATA</w:t>
            </w:r>
            <w:r>
              <w:rPr>
                <w:rFonts w:hint="cs"/>
                <w:rtl/>
              </w:rPr>
              <w:t xml:space="preserve"> ולאביזרים</w:t>
            </w:r>
          </w:p>
        </w:tc>
        <w:tc>
          <w:tcPr>
            <w:tcW w:w="1797" w:type="dxa"/>
          </w:tcPr>
          <w:p w14:paraId="3314E314" w14:textId="4A4349DB" w:rsidR="00941921" w:rsidRPr="00A56C71" w:rsidRDefault="00941921" w:rsidP="00941921">
            <w:pPr>
              <w:pStyle w:val="4-"/>
              <w:rPr>
                <w:rtl/>
              </w:rPr>
            </w:pPr>
            <w:r>
              <w:rPr>
                <w:rFonts w:hint="cs"/>
                <w:rtl/>
              </w:rPr>
              <w:t xml:space="preserve">אי אספקת אחריות </w:t>
            </w:r>
            <w:r w:rsidR="004B7278">
              <w:rPr>
                <w:rFonts w:hint="cs"/>
                <w:rtl/>
              </w:rPr>
              <w:t xml:space="preserve">תיקונים </w:t>
            </w:r>
            <w:r>
              <w:rPr>
                <w:rFonts w:hint="cs"/>
                <w:rtl/>
              </w:rPr>
              <w:t>בהתאם לדרישות הסעיף</w:t>
            </w:r>
          </w:p>
        </w:tc>
        <w:tc>
          <w:tcPr>
            <w:tcW w:w="3158" w:type="dxa"/>
          </w:tcPr>
          <w:p w14:paraId="435848B0" w14:textId="77777777" w:rsidR="00941921" w:rsidRDefault="00941921" w:rsidP="00941921">
            <w:pPr>
              <w:pStyle w:val="4-"/>
              <w:rPr>
                <w:rtl/>
              </w:rPr>
            </w:pPr>
            <w:r>
              <w:rPr>
                <w:rFonts w:hint="cs"/>
                <w:rtl/>
              </w:rPr>
              <w:t>500 ₪ להפרה ראשונה.</w:t>
            </w:r>
          </w:p>
          <w:p w14:paraId="2CE95A49" w14:textId="77777777" w:rsidR="00941921" w:rsidRPr="00A56C71" w:rsidRDefault="00941921" w:rsidP="00941921">
            <w:pPr>
              <w:pStyle w:val="4-"/>
            </w:pPr>
            <w:r>
              <w:rPr>
                <w:rFonts w:hint="cs"/>
                <w:rtl/>
              </w:rPr>
              <w:t>כל הפרה נוספת (מעבר להפרה ראשונה) 1000 ₪ .</w:t>
            </w:r>
          </w:p>
        </w:tc>
      </w:tr>
      <w:tr w:rsidR="00941921" w14:paraId="7EA20F6B" w14:textId="77777777" w:rsidTr="003E0F6F">
        <w:trPr>
          <w:jc w:val="center"/>
        </w:trPr>
        <w:tc>
          <w:tcPr>
            <w:tcW w:w="1172" w:type="dxa"/>
          </w:tcPr>
          <w:p w14:paraId="2939E00E" w14:textId="77777777" w:rsidR="00941921" w:rsidRDefault="00941921" w:rsidP="00941921">
            <w:pPr>
              <w:pStyle w:val="4-"/>
              <w:rPr>
                <w:rtl/>
              </w:rPr>
            </w:pPr>
            <w:r>
              <w:rPr>
                <w:rFonts w:hint="cs"/>
                <w:rtl/>
              </w:rPr>
              <w:t>3.12.13</w:t>
            </w:r>
          </w:p>
        </w:tc>
        <w:tc>
          <w:tcPr>
            <w:tcW w:w="2281" w:type="dxa"/>
          </w:tcPr>
          <w:p w14:paraId="2C554836" w14:textId="77777777" w:rsidR="00941921" w:rsidRPr="00A56C71" w:rsidRDefault="00941921" w:rsidP="00941921">
            <w:pPr>
              <w:pStyle w:val="4-"/>
              <w:rPr>
                <w:rtl/>
              </w:rPr>
            </w:pPr>
            <w:r>
              <w:rPr>
                <w:rFonts w:hint="cs"/>
                <w:rtl/>
              </w:rPr>
              <w:t>אחריות יצרן</w:t>
            </w:r>
          </w:p>
        </w:tc>
        <w:tc>
          <w:tcPr>
            <w:tcW w:w="1797" w:type="dxa"/>
          </w:tcPr>
          <w:p w14:paraId="5EC01243" w14:textId="77777777" w:rsidR="00941921" w:rsidRPr="00A56C71" w:rsidRDefault="00941921" w:rsidP="00941921">
            <w:pPr>
              <w:pStyle w:val="4-"/>
              <w:rPr>
                <w:rtl/>
              </w:rPr>
            </w:pPr>
            <w:r>
              <w:rPr>
                <w:rFonts w:hint="cs"/>
                <w:rtl/>
              </w:rPr>
              <w:t>אי אספקת אחריות יצרן בהתאם לדרישות הסעיף</w:t>
            </w:r>
          </w:p>
        </w:tc>
        <w:tc>
          <w:tcPr>
            <w:tcW w:w="3158" w:type="dxa"/>
          </w:tcPr>
          <w:p w14:paraId="09897B98" w14:textId="77777777" w:rsidR="00941921" w:rsidRDefault="00941921" w:rsidP="00941921">
            <w:pPr>
              <w:pStyle w:val="4-"/>
              <w:rPr>
                <w:rtl/>
              </w:rPr>
            </w:pPr>
            <w:r>
              <w:rPr>
                <w:rFonts w:hint="cs"/>
                <w:rtl/>
              </w:rPr>
              <w:t>500 ₪ להפרה ראשונה.</w:t>
            </w:r>
          </w:p>
          <w:p w14:paraId="7A57353B" w14:textId="77777777" w:rsidR="00941921" w:rsidRPr="00A56C71" w:rsidRDefault="00941921" w:rsidP="00941921">
            <w:pPr>
              <w:pStyle w:val="4-"/>
            </w:pPr>
            <w:r>
              <w:rPr>
                <w:rFonts w:hint="cs"/>
                <w:rtl/>
              </w:rPr>
              <w:t>כל הפרה נוספת (מעבר להפרה ראשונה) 1000 ₪ .</w:t>
            </w:r>
          </w:p>
        </w:tc>
      </w:tr>
      <w:tr w:rsidR="00941921" w14:paraId="6C17CACB" w14:textId="77777777" w:rsidTr="003E0F6F">
        <w:trPr>
          <w:trHeight w:val="1926"/>
          <w:jc w:val="center"/>
        </w:trPr>
        <w:tc>
          <w:tcPr>
            <w:tcW w:w="1172" w:type="dxa"/>
          </w:tcPr>
          <w:p w14:paraId="6734AD37" w14:textId="77777777" w:rsidR="00941921" w:rsidRDefault="00941921" w:rsidP="00941921">
            <w:pPr>
              <w:pStyle w:val="4-"/>
              <w:rPr>
                <w:rtl/>
              </w:rPr>
            </w:pPr>
            <w:r>
              <w:rPr>
                <w:rFonts w:hint="cs"/>
                <w:rtl/>
              </w:rPr>
              <w:t>3.12.14</w:t>
            </w:r>
          </w:p>
        </w:tc>
        <w:tc>
          <w:tcPr>
            <w:tcW w:w="2281" w:type="dxa"/>
          </w:tcPr>
          <w:p w14:paraId="6AE601D3" w14:textId="77777777" w:rsidR="00941921" w:rsidRDefault="00941921" w:rsidP="00941921">
            <w:pPr>
              <w:pStyle w:val="4-"/>
              <w:rPr>
                <w:rtl/>
              </w:rPr>
            </w:pPr>
            <w:r w:rsidRPr="00A56C71">
              <w:rPr>
                <w:rtl/>
              </w:rPr>
              <w:t>תקלות קריטיות</w:t>
            </w:r>
          </w:p>
        </w:tc>
        <w:tc>
          <w:tcPr>
            <w:tcW w:w="1797" w:type="dxa"/>
          </w:tcPr>
          <w:p w14:paraId="14E0FC9B" w14:textId="77777777" w:rsidR="00941921" w:rsidRDefault="00941921" w:rsidP="00941921">
            <w:pPr>
              <w:pStyle w:val="4-"/>
              <w:rPr>
                <w:rtl/>
              </w:rPr>
            </w:pPr>
            <w:r>
              <w:rPr>
                <w:rFonts w:hint="cs"/>
                <w:rtl/>
              </w:rPr>
              <w:t>אי דיווח לעורך המכרז ולאנשי הקשר או אי ביצוע תחקיר והגשת דו"ח לעורך המכרז בהתאם לדרישות הסעיף</w:t>
            </w:r>
          </w:p>
        </w:tc>
        <w:tc>
          <w:tcPr>
            <w:tcW w:w="3158" w:type="dxa"/>
          </w:tcPr>
          <w:p w14:paraId="16479104" w14:textId="77777777" w:rsidR="00941921" w:rsidRDefault="00941921" w:rsidP="00941921">
            <w:pPr>
              <w:pStyle w:val="4-"/>
              <w:rPr>
                <w:rtl/>
              </w:rPr>
            </w:pPr>
            <w:r>
              <w:rPr>
                <w:rFonts w:hint="cs"/>
                <w:rtl/>
              </w:rPr>
              <w:t>50,000 ₪ להפרה ראשונה.</w:t>
            </w:r>
          </w:p>
          <w:p w14:paraId="5292FD99" w14:textId="77777777" w:rsidR="00941921" w:rsidRDefault="00941921" w:rsidP="00941921">
            <w:pPr>
              <w:pStyle w:val="4-"/>
              <w:rPr>
                <w:rtl/>
              </w:rPr>
            </w:pPr>
            <w:r>
              <w:rPr>
                <w:rFonts w:hint="cs"/>
                <w:rtl/>
              </w:rPr>
              <w:t>כל הפרה נוספת (מעבר להפרה ראשונה) 40,000 ₪ .</w:t>
            </w:r>
          </w:p>
        </w:tc>
      </w:tr>
      <w:tr w:rsidR="00941921" w14:paraId="31664AE6" w14:textId="77777777" w:rsidTr="00CF3CEF">
        <w:trPr>
          <w:trHeight w:val="1926"/>
          <w:jc w:val="center"/>
        </w:trPr>
        <w:tc>
          <w:tcPr>
            <w:tcW w:w="1172" w:type="dxa"/>
          </w:tcPr>
          <w:p w14:paraId="6F2B1678" w14:textId="07B69625" w:rsidR="00941921" w:rsidRDefault="00941921" w:rsidP="00941921">
            <w:pPr>
              <w:pStyle w:val="4-"/>
              <w:rPr>
                <w:rtl/>
              </w:rPr>
            </w:pPr>
            <w:r>
              <w:rPr>
                <w:rFonts w:hint="cs"/>
                <w:rtl/>
              </w:rPr>
              <w:t>3.12.18</w:t>
            </w:r>
          </w:p>
        </w:tc>
        <w:tc>
          <w:tcPr>
            <w:tcW w:w="2281" w:type="dxa"/>
          </w:tcPr>
          <w:p w14:paraId="6309EF9B" w14:textId="20C16644" w:rsidR="00941921" w:rsidRPr="00A56C71" w:rsidRDefault="00941921" w:rsidP="00941921">
            <w:pPr>
              <w:pStyle w:val="4-"/>
              <w:rPr>
                <w:rtl/>
              </w:rPr>
            </w:pPr>
            <w:r>
              <w:rPr>
                <w:rFonts w:hint="cs"/>
                <w:rtl/>
              </w:rPr>
              <w:t>זיכוי שיחות יוצאות מקווי מפ"א</w:t>
            </w:r>
          </w:p>
        </w:tc>
        <w:tc>
          <w:tcPr>
            <w:tcW w:w="1797" w:type="dxa"/>
          </w:tcPr>
          <w:p w14:paraId="0F39EA73" w14:textId="698BE725" w:rsidR="00941921" w:rsidRDefault="00941921" w:rsidP="00941921">
            <w:pPr>
              <w:pStyle w:val="4-"/>
              <w:rPr>
                <w:rtl/>
              </w:rPr>
            </w:pPr>
            <w:r w:rsidRPr="001C222C">
              <w:rPr>
                <w:rFonts w:hint="cs"/>
                <w:rtl/>
              </w:rPr>
              <w:t xml:space="preserve">עמידה </w:t>
            </w:r>
            <w:r>
              <w:rPr>
                <w:rFonts w:hint="cs"/>
                <w:rtl/>
              </w:rPr>
              <w:t xml:space="preserve">במועדים ובדרישות להעברת הזיכוי </w:t>
            </w:r>
            <w:r w:rsidRPr="00CF3CEF">
              <w:rPr>
                <w:rFonts w:hint="eastAsia"/>
                <w:rtl/>
              </w:rPr>
              <w:t>בהתאם</w:t>
            </w:r>
            <w:r w:rsidRPr="00CF3CEF">
              <w:rPr>
                <w:rtl/>
              </w:rPr>
              <w:t xml:space="preserve"> </w:t>
            </w:r>
            <w:r w:rsidRPr="00CF3CEF">
              <w:rPr>
                <w:rFonts w:hint="eastAsia"/>
                <w:rtl/>
              </w:rPr>
              <w:t>לדרישות</w:t>
            </w:r>
            <w:r w:rsidRPr="00CF3CEF">
              <w:rPr>
                <w:rtl/>
              </w:rPr>
              <w:t xml:space="preserve"> </w:t>
            </w:r>
            <w:r w:rsidRPr="00CF3CEF">
              <w:rPr>
                <w:rFonts w:hint="eastAsia"/>
                <w:rtl/>
              </w:rPr>
              <w:t>הסעיף</w:t>
            </w:r>
          </w:p>
        </w:tc>
        <w:tc>
          <w:tcPr>
            <w:tcW w:w="3158" w:type="dxa"/>
          </w:tcPr>
          <w:p w14:paraId="372F77B2" w14:textId="75FE56DE" w:rsidR="00941921" w:rsidRDefault="00941921" w:rsidP="00941921">
            <w:pPr>
              <w:pStyle w:val="4-"/>
              <w:rPr>
                <w:rtl/>
              </w:rPr>
            </w:pPr>
            <w:r>
              <w:rPr>
                <w:rFonts w:hint="cs"/>
                <w:rtl/>
              </w:rPr>
              <w:t>10</w:t>
            </w:r>
            <w:r w:rsidRPr="00CF3CEF">
              <w:rPr>
                <w:rtl/>
              </w:rPr>
              <w:t xml:space="preserve">,000 ₪ </w:t>
            </w:r>
            <w:r>
              <w:rPr>
                <w:rFonts w:hint="cs"/>
                <w:rtl/>
              </w:rPr>
              <w:t>להפרה ראשונה.</w:t>
            </w:r>
          </w:p>
          <w:p w14:paraId="3BE3E8C9" w14:textId="6A6C77BC" w:rsidR="00941921" w:rsidRDefault="00941921" w:rsidP="00941921">
            <w:pPr>
              <w:pStyle w:val="4-"/>
              <w:rPr>
                <w:rtl/>
              </w:rPr>
            </w:pPr>
            <w:r w:rsidRPr="00CF3CEF">
              <w:rPr>
                <w:rFonts w:hint="eastAsia"/>
                <w:rtl/>
              </w:rPr>
              <w:t>כל</w:t>
            </w:r>
            <w:r w:rsidRPr="00CF3CEF">
              <w:rPr>
                <w:rtl/>
              </w:rPr>
              <w:t xml:space="preserve"> </w:t>
            </w:r>
            <w:r w:rsidRPr="00CF3CEF">
              <w:rPr>
                <w:rFonts w:hint="eastAsia"/>
                <w:rtl/>
              </w:rPr>
              <w:t>הפרה</w:t>
            </w:r>
            <w:r>
              <w:rPr>
                <w:rFonts w:hint="cs"/>
                <w:rtl/>
              </w:rPr>
              <w:t xml:space="preserve"> נוספת (מעבר להפרה ראשונה) 50,000 ₪ .</w:t>
            </w:r>
          </w:p>
        </w:tc>
      </w:tr>
      <w:tr w:rsidR="00941921" w14:paraId="45AD4DBB" w14:textId="77777777" w:rsidTr="00425B77">
        <w:trPr>
          <w:jc w:val="center"/>
        </w:trPr>
        <w:tc>
          <w:tcPr>
            <w:tcW w:w="1172" w:type="dxa"/>
          </w:tcPr>
          <w:p w14:paraId="683A8A93" w14:textId="2498E25C" w:rsidR="00941921" w:rsidRDefault="00941921" w:rsidP="00941921">
            <w:pPr>
              <w:pStyle w:val="4-"/>
              <w:rPr>
                <w:rtl/>
              </w:rPr>
            </w:pPr>
            <w:r>
              <w:rPr>
                <w:rFonts w:hint="cs"/>
                <w:rtl/>
              </w:rPr>
              <w:t>3.12.21</w:t>
            </w:r>
          </w:p>
        </w:tc>
        <w:tc>
          <w:tcPr>
            <w:tcW w:w="2281" w:type="dxa"/>
            <w:vAlign w:val="center"/>
          </w:tcPr>
          <w:p w14:paraId="28E32184" w14:textId="720C8D88" w:rsidR="00941921" w:rsidRDefault="00941921" w:rsidP="00941921">
            <w:pPr>
              <w:pStyle w:val="4-"/>
              <w:rPr>
                <w:rFonts w:ascii="David" w:hAnsi="David"/>
                <w:color w:val="000000" w:themeColor="text1"/>
                <w:rtl/>
              </w:rPr>
            </w:pPr>
            <w:r>
              <w:rPr>
                <w:rFonts w:ascii="David" w:hAnsi="David" w:hint="cs"/>
                <w:color w:val="000000" w:themeColor="text1"/>
                <w:rtl/>
              </w:rPr>
              <w:t>דו"חות</w:t>
            </w:r>
          </w:p>
        </w:tc>
        <w:tc>
          <w:tcPr>
            <w:tcW w:w="1797" w:type="dxa"/>
            <w:vAlign w:val="center"/>
          </w:tcPr>
          <w:p w14:paraId="2C897EF3" w14:textId="5AACDB90" w:rsidR="00941921" w:rsidRDefault="00941921" w:rsidP="00941921">
            <w:pPr>
              <w:pStyle w:val="4-"/>
              <w:rPr>
                <w:rFonts w:ascii="David" w:hAnsi="David"/>
                <w:color w:val="000000" w:themeColor="text1"/>
                <w:rtl/>
              </w:rPr>
            </w:pPr>
            <w:r>
              <w:rPr>
                <w:rFonts w:ascii="David" w:hAnsi="David" w:hint="cs"/>
                <w:color w:val="000000" w:themeColor="text1"/>
                <w:rtl/>
              </w:rPr>
              <w:t>אי הגשת דוחות או אי עמידה בדרישות תנאי סעיף זה</w:t>
            </w:r>
          </w:p>
        </w:tc>
        <w:tc>
          <w:tcPr>
            <w:tcW w:w="3158" w:type="dxa"/>
          </w:tcPr>
          <w:p w14:paraId="302E50AE" w14:textId="2F4CB3D9" w:rsidR="00941921" w:rsidRDefault="00941921" w:rsidP="00941921">
            <w:pPr>
              <w:pStyle w:val="4-"/>
              <w:rPr>
                <w:rtl/>
              </w:rPr>
            </w:pPr>
            <w:r>
              <w:rPr>
                <w:rFonts w:hint="cs"/>
                <w:rtl/>
              </w:rPr>
              <w:t>500 ₪ להפרה ראשונה.</w:t>
            </w:r>
          </w:p>
          <w:p w14:paraId="31D7FA62" w14:textId="72E1D1FB" w:rsidR="00941921" w:rsidRDefault="00941921" w:rsidP="00941921">
            <w:pPr>
              <w:pStyle w:val="4-"/>
              <w:rPr>
                <w:rFonts w:ascii="David" w:hAnsi="David"/>
                <w:color w:val="000000" w:themeColor="text1"/>
                <w:rtl/>
              </w:rPr>
            </w:pPr>
            <w:r>
              <w:rPr>
                <w:rFonts w:hint="cs"/>
                <w:rtl/>
              </w:rPr>
              <w:t>כל הפרה נוספת (מעבר להפרה ראשונה) 1,000 ₪ .</w:t>
            </w:r>
          </w:p>
        </w:tc>
      </w:tr>
      <w:tr w:rsidR="004B7278" w14:paraId="3166F699" w14:textId="77777777" w:rsidTr="00425B77">
        <w:trPr>
          <w:jc w:val="center"/>
        </w:trPr>
        <w:tc>
          <w:tcPr>
            <w:tcW w:w="1172" w:type="dxa"/>
          </w:tcPr>
          <w:p w14:paraId="7BE77F65" w14:textId="1876B1CE" w:rsidR="004B7278" w:rsidRDefault="004B7278" w:rsidP="00941921">
            <w:pPr>
              <w:pStyle w:val="4-"/>
              <w:rPr>
                <w:rtl/>
              </w:rPr>
            </w:pPr>
            <w:r>
              <w:rPr>
                <w:rFonts w:hint="cs"/>
                <w:rtl/>
              </w:rPr>
              <w:t>3.12.22.1.6</w:t>
            </w:r>
          </w:p>
        </w:tc>
        <w:tc>
          <w:tcPr>
            <w:tcW w:w="2281" w:type="dxa"/>
            <w:vAlign w:val="center"/>
          </w:tcPr>
          <w:p w14:paraId="7B0F4A3C" w14:textId="581D2879" w:rsidR="004B7278" w:rsidRPr="006B4138" w:rsidRDefault="004B7278" w:rsidP="00941921">
            <w:pPr>
              <w:pStyle w:val="4-"/>
              <w:rPr>
                <w:rFonts w:ascii="David" w:hAnsi="David"/>
                <w:rtl/>
              </w:rPr>
            </w:pPr>
            <w:r>
              <w:rPr>
                <w:rFonts w:ascii="David" w:hAnsi="David" w:hint="cs"/>
                <w:rtl/>
              </w:rPr>
              <w:t>זקיפת הטבת מס</w:t>
            </w:r>
          </w:p>
        </w:tc>
        <w:tc>
          <w:tcPr>
            <w:tcW w:w="1797" w:type="dxa"/>
            <w:vAlign w:val="center"/>
          </w:tcPr>
          <w:p w14:paraId="149FEC71" w14:textId="40189DAB" w:rsidR="004B7278" w:rsidRDefault="004B7278" w:rsidP="00941921">
            <w:pPr>
              <w:pStyle w:val="4-"/>
              <w:rPr>
                <w:rFonts w:ascii="David" w:hAnsi="David"/>
                <w:color w:val="000000" w:themeColor="text1"/>
                <w:rtl/>
              </w:rPr>
            </w:pPr>
            <w:r>
              <w:rPr>
                <w:rFonts w:ascii="David" w:hAnsi="David" w:hint="cs"/>
                <w:color w:val="000000" w:themeColor="text1"/>
                <w:rtl/>
              </w:rPr>
              <w:t xml:space="preserve">אי עמידה </w:t>
            </w:r>
            <w:r>
              <w:rPr>
                <w:rFonts w:hint="cs"/>
                <w:rtl/>
              </w:rPr>
              <w:t>במועדים ובדרישות</w:t>
            </w:r>
            <w:r>
              <w:rPr>
                <w:rFonts w:ascii="David" w:hAnsi="David" w:hint="cs"/>
                <w:color w:val="000000" w:themeColor="text1"/>
                <w:rtl/>
              </w:rPr>
              <w:t xml:space="preserve"> הסעיף </w:t>
            </w:r>
          </w:p>
        </w:tc>
        <w:tc>
          <w:tcPr>
            <w:tcW w:w="3158" w:type="dxa"/>
          </w:tcPr>
          <w:p w14:paraId="5FAAEBC4" w14:textId="04CE1584" w:rsidR="004B7278" w:rsidRDefault="004B7278" w:rsidP="004B7278">
            <w:pPr>
              <w:pStyle w:val="4-"/>
              <w:rPr>
                <w:rtl/>
              </w:rPr>
            </w:pPr>
            <w:r>
              <w:rPr>
                <w:rFonts w:hint="cs"/>
                <w:rtl/>
              </w:rPr>
              <w:t>3000 ₪ להפרה ראשונה.</w:t>
            </w:r>
          </w:p>
          <w:p w14:paraId="563E5C47" w14:textId="5BBE1930" w:rsidR="004B7278" w:rsidDel="0040203F" w:rsidRDefault="004B7278" w:rsidP="004B7278">
            <w:pPr>
              <w:pStyle w:val="4-"/>
              <w:rPr>
                <w:rtl/>
              </w:rPr>
            </w:pPr>
            <w:r>
              <w:rPr>
                <w:rFonts w:hint="cs"/>
                <w:rtl/>
              </w:rPr>
              <w:t>כל הפרה נוספת (מעבר להפרה ראשונה) 5,000 ₪ .</w:t>
            </w:r>
          </w:p>
        </w:tc>
      </w:tr>
      <w:tr w:rsidR="00941921" w14:paraId="7847ED51" w14:textId="77777777" w:rsidTr="00425B77">
        <w:trPr>
          <w:jc w:val="center"/>
        </w:trPr>
        <w:tc>
          <w:tcPr>
            <w:tcW w:w="1172" w:type="dxa"/>
          </w:tcPr>
          <w:p w14:paraId="42F2D89E" w14:textId="37B299A4" w:rsidR="00941921" w:rsidRDefault="00941921" w:rsidP="00941921">
            <w:pPr>
              <w:pStyle w:val="4-"/>
              <w:rPr>
                <w:rtl/>
              </w:rPr>
            </w:pPr>
            <w:r>
              <w:rPr>
                <w:rFonts w:hint="cs"/>
                <w:rtl/>
              </w:rPr>
              <w:lastRenderedPageBreak/>
              <w:t>3.12.2</w:t>
            </w:r>
            <w:r w:rsidR="004B7278">
              <w:rPr>
                <w:rFonts w:hint="cs"/>
                <w:rtl/>
              </w:rPr>
              <w:t>4</w:t>
            </w:r>
          </w:p>
        </w:tc>
        <w:tc>
          <w:tcPr>
            <w:tcW w:w="2281" w:type="dxa"/>
            <w:vAlign w:val="center"/>
          </w:tcPr>
          <w:p w14:paraId="796D0454" w14:textId="4218E766" w:rsidR="00941921" w:rsidRDefault="00941921" w:rsidP="00941921">
            <w:pPr>
              <w:pStyle w:val="4-"/>
              <w:rPr>
                <w:rFonts w:ascii="David" w:hAnsi="David"/>
                <w:color w:val="000000" w:themeColor="text1"/>
              </w:rPr>
            </w:pPr>
            <w:r w:rsidRPr="006B4138">
              <w:rPr>
                <w:rFonts w:ascii="David" w:hAnsi="David"/>
                <w:rtl/>
              </w:rPr>
              <w:t xml:space="preserve">תיעוד ותיקי </w:t>
            </w:r>
            <w:r w:rsidRPr="006B4138">
              <w:rPr>
                <w:rFonts w:ascii="David" w:hAnsi="David"/>
              </w:rPr>
              <w:t>As Made</w:t>
            </w:r>
          </w:p>
        </w:tc>
        <w:tc>
          <w:tcPr>
            <w:tcW w:w="1797" w:type="dxa"/>
            <w:vAlign w:val="center"/>
          </w:tcPr>
          <w:p w14:paraId="664C1009" w14:textId="4CE53F2C" w:rsidR="00941921" w:rsidRDefault="00941921" w:rsidP="00941921">
            <w:pPr>
              <w:pStyle w:val="4-"/>
              <w:rPr>
                <w:rFonts w:ascii="David" w:hAnsi="David"/>
                <w:color w:val="000000" w:themeColor="text1"/>
                <w:rtl/>
              </w:rPr>
            </w:pPr>
            <w:r>
              <w:rPr>
                <w:rFonts w:ascii="David" w:hAnsi="David" w:hint="cs"/>
                <w:color w:val="000000" w:themeColor="text1"/>
                <w:rtl/>
              </w:rPr>
              <w:t>אי הגשת תיקי תיעוד או אי עמידה בדרישות תנאי סעיף זה</w:t>
            </w:r>
          </w:p>
        </w:tc>
        <w:tc>
          <w:tcPr>
            <w:tcW w:w="3158" w:type="dxa"/>
          </w:tcPr>
          <w:p w14:paraId="4F3A1EE8" w14:textId="59BCFCDF" w:rsidR="00941921" w:rsidRDefault="0040203F" w:rsidP="00941921">
            <w:pPr>
              <w:pStyle w:val="4-"/>
              <w:rPr>
                <w:rtl/>
              </w:rPr>
            </w:pPr>
            <w:r>
              <w:rPr>
                <w:rFonts w:hint="cs"/>
                <w:rtl/>
              </w:rPr>
              <w:t>2000</w:t>
            </w:r>
            <w:r w:rsidR="00941921">
              <w:rPr>
                <w:rFonts w:hint="cs"/>
                <w:rtl/>
              </w:rPr>
              <w:t xml:space="preserve"> ₪ להפרה ראשונה.</w:t>
            </w:r>
          </w:p>
          <w:p w14:paraId="0F101D7D" w14:textId="423DDE1D" w:rsidR="00941921" w:rsidRPr="00425B77" w:rsidRDefault="00941921" w:rsidP="00941921">
            <w:pPr>
              <w:widowControl w:val="0"/>
              <w:rPr>
                <w:rFonts w:ascii="David" w:hAnsi="David" w:cs="David"/>
                <w:color w:val="000000" w:themeColor="text1"/>
                <w:rtl/>
              </w:rPr>
            </w:pPr>
            <w:r w:rsidRPr="00425B77">
              <w:rPr>
                <w:rFonts w:ascii="David" w:hAnsi="David" w:cs="David"/>
                <w:rtl/>
              </w:rPr>
              <w:t xml:space="preserve">כל הפרה נוספת (מעבר להפרה ראשונה) </w:t>
            </w:r>
            <w:r w:rsidR="0040203F">
              <w:rPr>
                <w:rFonts w:ascii="David" w:hAnsi="David" w:cs="David" w:hint="cs"/>
                <w:rtl/>
              </w:rPr>
              <w:t>5000</w:t>
            </w:r>
            <w:r w:rsidRPr="00425B77">
              <w:rPr>
                <w:rFonts w:ascii="David" w:hAnsi="David" w:cs="David"/>
                <w:rtl/>
              </w:rPr>
              <w:t xml:space="preserve"> ₪ .</w:t>
            </w:r>
          </w:p>
        </w:tc>
      </w:tr>
    </w:tbl>
    <w:p w14:paraId="70F205AF" w14:textId="5A7ED5FA" w:rsidR="00545599" w:rsidRPr="00CF3CEF" w:rsidRDefault="00545599" w:rsidP="00CF3CEF">
      <w:pPr>
        <w:bidi w:val="0"/>
        <w:spacing w:before="200" w:after="200" w:line="276" w:lineRule="auto"/>
        <w:rPr>
          <w:rFonts w:ascii="David" w:hAnsi="David"/>
          <w:b/>
          <w:color w:val="000000" w:themeColor="text1"/>
          <w:sz w:val="32"/>
        </w:rPr>
      </w:pPr>
    </w:p>
    <w:p w14:paraId="0FD10FF3" w14:textId="7EECAA56" w:rsidR="00545599" w:rsidRPr="00DB408C" w:rsidRDefault="00545599" w:rsidP="00DA5345">
      <w:pPr>
        <w:pStyle w:val="2-0"/>
        <w:keepLines w:val="0"/>
        <w:numPr>
          <w:ilvl w:val="1"/>
          <w:numId w:val="54"/>
        </w:numPr>
        <w:tabs>
          <w:tab w:val="left" w:pos="565"/>
        </w:tabs>
        <w:snapToGrid w:val="0"/>
        <w:spacing w:before="0" w:after="120"/>
        <w:ind w:hanging="863"/>
        <w:jc w:val="both"/>
        <w:outlineLvl w:val="2"/>
        <w:rPr>
          <w:color w:val="000000" w:themeColor="text1"/>
          <w:u w:val="single"/>
        </w:rPr>
      </w:pPr>
      <w:r w:rsidRPr="00DB408C">
        <w:rPr>
          <w:rFonts w:hint="cs"/>
          <w:color w:val="000000" w:themeColor="text1"/>
          <w:u w:val="single"/>
          <w:rtl/>
        </w:rPr>
        <w:t>אבטחת מידע</w:t>
      </w:r>
      <w:r>
        <w:rPr>
          <w:rFonts w:hint="cs"/>
          <w:color w:val="000000" w:themeColor="text1"/>
          <w:u w:val="single"/>
          <w:rtl/>
        </w:rPr>
        <w:t xml:space="preserve"> והגנה בסייבר</w:t>
      </w:r>
    </w:p>
    <w:p w14:paraId="625D9D0A" w14:textId="302868E0" w:rsidR="00545599" w:rsidRPr="00963906" w:rsidRDefault="00545599" w:rsidP="00DA5345">
      <w:pPr>
        <w:pStyle w:val="3-"/>
        <w:numPr>
          <w:ilvl w:val="2"/>
          <w:numId w:val="54"/>
        </w:numPr>
        <w:tabs>
          <w:tab w:val="num" w:pos="1287"/>
          <w:tab w:val="num" w:pos="1332"/>
        </w:tabs>
        <w:ind w:left="1224" w:hanging="504"/>
        <w:rPr>
          <w:rFonts w:ascii="David" w:hAnsi="David"/>
        </w:rPr>
      </w:pPr>
      <w:bookmarkStart w:id="228" w:name="_Toc440187556"/>
      <w:bookmarkStart w:id="229" w:name="_Toc443920492"/>
      <w:r w:rsidRPr="00963906">
        <w:rPr>
          <w:rFonts w:ascii="David" w:hAnsi="David" w:hint="cs"/>
          <w:rtl/>
        </w:rPr>
        <w:t xml:space="preserve">הספק נדרש לעמוד בדרישות האבטחה שיפורטו </w:t>
      </w:r>
      <w:r w:rsidR="00045209" w:rsidRPr="00963906">
        <w:rPr>
          <w:rFonts w:ascii="David" w:hAnsi="David" w:hint="cs"/>
          <w:rtl/>
        </w:rPr>
        <w:t xml:space="preserve">בהרחבה </w:t>
      </w:r>
      <w:r w:rsidR="00A32E47" w:rsidRPr="00963906">
        <w:rPr>
          <w:rFonts w:ascii="David" w:hAnsi="David" w:hint="cs"/>
          <w:rtl/>
        </w:rPr>
        <w:t>בפר</w:t>
      </w:r>
      <w:r w:rsidR="00613F3C">
        <w:rPr>
          <w:rFonts w:ascii="David" w:hAnsi="David" w:hint="cs"/>
          <w:rtl/>
        </w:rPr>
        <w:t>ק</w:t>
      </w:r>
      <w:r w:rsidR="00A32E47" w:rsidRPr="00963906">
        <w:rPr>
          <w:rFonts w:ascii="David" w:hAnsi="David" w:hint="cs"/>
          <w:rtl/>
        </w:rPr>
        <w:t xml:space="preserve">  זה </w:t>
      </w:r>
      <w:r w:rsidR="00045209" w:rsidRPr="00963906">
        <w:rPr>
          <w:rFonts w:ascii="David" w:hAnsi="David" w:hint="cs"/>
          <w:rtl/>
        </w:rPr>
        <w:t xml:space="preserve">בנספח </w:t>
      </w:r>
      <w:r w:rsidR="00A32E47" w:rsidRPr="00963906">
        <w:rPr>
          <w:rFonts w:ascii="David" w:hAnsi="David" w:hint="cs"/>
          <w:rtl/>
        </w:rPr>
        <w:t xml:space="preserve"> </w:t>
      </w:r>
      <w:r w:rsidR="00045209" w:rsidRPr="00963906">
        <w:rPr>
          <w:rFonts w:ascii="David" w:hAnsi="David" w:hint="cs"/>
          <w:rtl/>
        </w:rPr>
        <w:t>3</w:t>
      </w:r>
      <w:bookmarkEnd w:id="228"/>
      <w:bookmarkEnd w:id="229"/>
      <w:r w:rsidR="00045209" w:rsidRPr="00963906">
        <w:rPr>
          <w:rFonts w:ascii="David" w:hAnsi="David" w:hint="cs"/>
          <w:rtl/>
        </w:rPr>
        <w:t>.</w:t>
      </w:r>
    </w:p>
    <w:p w14:paraId="3C5E7894" w14:textId="77777777" w:rsidR="00B231F5" w:rsidRPr="00963906" w:rsidRDefault="00B231F5" w:rsidP="00DA5345">
      <w:pPr>
        <w:pStyle w:val="3-"/>
        <w:numPr>
          <w:ilvl w:val="2"/>
          <w:numId w:val="54"/>
        </w:numPr>
        <w:tabs>
          <w:tab w:val="num" w:pos="1287"/>
          <w:tab w:val="num" w:pos="1332"/>
        </w:tabs>
        <w:ind w:left="1224" w:hanging="504"/>
        <w:rPr>
          <w:rtl/>
        </w:rPr>
      </w:pPr>
      <w:r w:rsidRPr="00963906">
        <w:rPr>
          <w:rFonts w:hint="cs"/>
          <w:rtl/>
        </w:rPr>
        <w:t>אי פרסום מספרי מנויים לגורמי צד שלישי</w:t>
      </w:r>
    </w:p>
    <w:p w14:paraId="0F44877B" w14:textId="584FA0B9"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 xml:space="preserve">הספק לא ימסור, לא יסחור ולא יפרסם </w:t>
      </w:r>
      <w:r w:rsidR="0074585C">
        <w:rPr>
          <w:rFonts w:ascii="David" w:hAnsi="David" w:hint="cs"/>
          <w:rtl/>
        </w:rPr>
        <w:t>ב</w:t>
      </w:r>
      <w:r w:rsidR="00596726">
        <w:rPr>
          <w:rFonts w:ascii="David" w:hAnsi="David" w:hint="cs"/>
          <w:rtl/>
        </w:rPr>
        <w:t xml:space="preserve">פרט לרבות </w:t>
      </w:r>
      <w:r w:rsidRPr="00963906">
        <w:rPr>
          <w:rFonts w:ascii="David" w:hAnsi="David" w:hint="cs"/>
          <w:rtl/>
        </w:rPr>
        <w:t>מספרי המנוי של המשתמשים ולא יאפשר גישה לנתונים אלו, לכל מטרה שהיא, לגורמי צד שלישי אלא אם עורך המכרז אישר זאת בכתב ומראש</w:t>
      </w:r>
      <w:r w:rsidR="00811B0D">
        <w:rPr>
          <w:rFonts w:ascii="David" w:hAnsi="David" w:hint="cs"/>
          <w:rtl/>
        </w:rPr>
        <w:t xml:space="preserve"> ובכל מקרה שנדרש על פי כל דין</w:t>
      </w:r>
      <w:r w:rsidRPr="00963906">
        <w:rPr>
          <w:rFonts w:ascii="David" w:hAnsi="David" w:hint="cs"/>
          <w:rtl/>
        </w:rPr>
        <w:t>.</w:t>
      </w:r>
    </w:p>
    <w:p w14:paraId="530E389F" w14:textId="77777777" w:rsidR="00B231F5" w:rsidRPr="00963906" w:rsidRDefault="00B231F5" w:rsidP="00DA5345">
      <w:pPr>
        <w:pStyle w:val="3-"/>
        <w:numPr>
          <w:ilvl w:val="2"/>
          <w:numId w:val="54"/>
        </w:numPr>
        <w:tabs>
          <w:tab w:val="num" w:pos="1287"/>
          <w:tab w:val="num" w:pos="1332"/>
        </w:tabs>
        <w:ind w:left="1224" w:hanging="504"/>
        <w:rPr>
          <w:rFonts w:ascii="David" w:hAnsi="David"/>
          <w:rtl/>
        </w:rPr>
      </w:pPr>
      <w:r w:rsidRPr="00963906">
        <w:rPr>
          <w:rFonts w:ascii="David" w:hAnsi="David"/>
          <w:rtl/>
        </w:rPr>
        <w:t>גניבת שיחות</w:t>
      </w:r>
      <w:r w:rsidRPr="00963906">
        <w:rPr>
          <w:rFonts w:ascii="David" w:hAnsi="David" w:hint="cs"/>
          <w:rtl/>
        </w:rPr>
        <w:t>/</w:t>
      </w:r>
      <w:r w:rsidR="00543B2F" w:rsidRPr="00963906">
        <w:rPr>
          <w:rFonts w:ascii="David" w:hAnsi="David" w:hint="cs"/>
          <w:rtl/>
        </w:rPr>
        <w:t xml:space="preserve"> </w:t>
      </w:r>
      <w:r w:rsidRPr="00963906">
        <w:rPr>
          <w:rFonts w:ascii="David" w:hAnsi="David" w:hint="cs"/>
          <w:rtl/>
        </w:rPr>
        <w:t>זהויות ומניעת גישה למכשירים</w:t>
      </w:r>
    </w:p>
    <w:p w14:paraId="639F1BC7"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הספק יפעיל את כלל המערכות הנדרשות לטובת מניעת גניבת שיחות, זהויות, גישה למכשירים, גישה למערכותיו העשויות לפגוע במשתמשים מכל סיבה שהיא.</w:t>
      </w:r>
    </w:p>
    <w:p w14:paraId="69F99056"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הספק ייאפשר לעורך המכרז או מי מטעמו לבצע ביקורת לעמידת הספק בדרישה.</w:t>
      </w:r>
    </w:p>
    <w:p w14:paraId="2623146D" w14:textId="77777777" w:rsidR="00B231F5" w:rsidRPr="00963906" w:rsidRDefault="00B231F5" w:rsidP="00CF3CEF">
      <w:pPr>
        <w:pStyle w:val="4-"/>
        <w:numPr>
          <w:ilvl w:val="3"/>
          <w:numId w:val="54"/>
        </w:numPr>
        <w:tabs>
          <w:tab w:val="clear" w:pos="1854"/>
          <w:tab w:val="num" w:pos="2608"/>
        </w:tabs>
        <w:ind w:left="2324" w:hanging="992"/>
        <w:rPr>
          <w:rFonts w:ascii="David" w:hAnsi="David"/>
        </w:rPr>
      </w:pPr>
      <w:r w:rsidRPr="00963906">
        <w:rPr>
          <w:rFonts w:ascii="David" w:hAnsi="David" w:hint="cs"/>
          <w:rtl/>
        </w:rPr>
        <w:t>הספק מתחייב לתקן כל ליקוי שימצא במסגרת הביקורות.</w:t>
      </w:r>
    </w:p>
    <w:p w14:paraId="2AD363A1" w14:textId="5059E232" w:rsidR="00545599" w:rsidRPr="000A3F92" w:rsidRDefault="00280FA9" w:rsidP="00DA5345">
      <w:pPr>
        <w:pStyle w:val="2-0"/>
        <w:keepLines w:val="0"/>
        <w:numPr>
          <w:ilvl w:val="1"/>
          <w:numId w:val="54"/>
        </w:numPr>
        <w:tabs>
          <w:tab w:val="left" w:pos="565"/>
        </w:tabs>
        <w:snapToGrid w:val="0"/>
        <w:spacing w:before="0" w:after="120"/>
        <w:ind w:hanging="863"/>
        <w:jc w:val="both"/>
        <w:outlineLvl w:val="2"/>
        <w:rPr>
          <w:color w:val="000000" w:themeColor="text1"/>
          <w:u w:val="single"/>
        </w:rPr>
      </w:pPr>
      <w:bookmarkStart w:id="230" w:name="_Toc516910074"/>
      <w:bookmarkStart w:id="231" w:name="_Ref496599520"/>
      <w:bookmarkStart w:id="232" w:name="_Toc9769774"/>
      <w:r>
        <w:rPr>
          <w:rFonts w:hint="cs"/>
          <w:color w:val="000000" w:themeColor="text1"/>
          <w:u w:val="single"/>
          <w:rtl/>
        </w:rPr>
        <w:t>עלות</w:t>
      </w:r>
      <w:bookmarkEnd w:id="230"/>
      <w:bookmarkEnd w:id="231"/>
      <w:bookmarkEnd w:id="232"/>
      <w:r w:rsidR="00545599">
        <w:rPr>
          <w:rFonts w:hint="cs"/>
          <w:color w:val="000000" w:themeColor="text1"/>
          <w:u w:val="single"/>
          <w:rtl/>
        </w:rPr>
        <w:t xml:space="preserve"> </w:t>
      </w:r>
    </w:p>
    <w:p w14:paraId="0AA1DCA7" w14:textId="77777777" w:rsidR="00545599" w:rsidRPr="00C70FCA" w:rsidRDefault="00545599" w:rsidP="004D7A48">
      <w:pPr>
        <w:pStyle w:val="3-"/>
        <w:numPr>
          <w:ilvl w:val="2"/>
          <w:numId w:val="54"/>
        </w:numPr>
        <w:tabs>
          <w:tab w:val="num" w:pos="1287"/>
          <w:tab w:val="num" w:pos="1332"/>
        </w:tabs>
        <w:ind w:left="1224" w:hanging="504"/>
        <w:rPr>
          <w:rFonts w:ascii="David" w:hAnsi="David"/>
        </w:rPr>
      </w:pPr>
      <w:r w:rsidRPr="00C70FCA">
        <w:rPr>
          <w:rFonts w:ascii="David" w:hAnsi="David" w:hint="cs"/>
          <w:rtl/>
        </w:rPr>
        <w:t xml:space="preserve">כללי </w:t>
      </w:r>
    </w:p>
    <w:p w14:paraId="7E9A98E1" w14:textId="77777777" w:rsidR="00545599" w:rsidRPr="00C70FCA" w:rsidRDefault="00545599" w:rsidP="00CF3CEF">
      <w:pPr>
        <w:pStyle w:val="4-"/>
        <w:numPr>
          <w:ilvl w:val="3"/>
          <w:numId w:val="54"/>
        </w:numPr>
        <w:tabs>
          <w:tab w:val="clear" w:pos="1854"/>
          <w:tab w:val="num" w:pos="2608"/>
        </w:tabs>
        <w:ind w:left="2324" w:hanging="992"/>
        <w:rPr>
          <w:rFonts w:ascii="David" w:hAnsi="David"/>
          <w:rtl/>
        </w:rPr>
      </w:pPr>
      <w:r w:rsidRPr="00C70FCA">
        <w:rPr>
          <w:rFonts w:ascii="David" w:hAnsi="David" w:hint="cs"/>
          <w:rtl/>
        </w:rPr>
        <w:t>סעיף</w:t>
      </w:r>
      <w:r w:rsidRPr="00C70FCA">
        <w:rPr>
          <w:rFonts w:ascii="David" w:hAnsi="David"/>
          <w:rtl/>
        </w:rPr>
        <w:t xml:space="preserve"> </w:t>
      </w:r>
      <w:r w:rsidRPr="00C70FCA">
        <w:rPr>
          <w:rFonts w:ascii="David" w:hAnsi="David" w:hint="cs"/>
          <w:rtl/>
        </w:rPr>
        <w:t>זה</w:t>
      </w:r>
      <w:r w:rsidRPr="00C70FCA">
        <w:rPr>
          <w:rFonts w:ascii="David" w:hAnsi="David"/>
          <w:rtl/>
        </w:rPr>
        <w:t xml:space="preserve"> מגדיר את מבנה המחירים עבור כל </w:t>
      </w:r>
      <w:r w:rsidRPr="00C70FCA">
        <w:rPr>
          <w:rFonts w:ascii="David" w:hAnsi="David" w:hint="cs"/>
          <w:rtl/>
        </w:rPr>
        <w:t>המוצרים והשירותים המבוקשים בסל 1 ב</w:t>
      </w:r>
      <w:r w:rsidRPr="00C70FCA">
        <w:rPr>
          <w:rFonts w:ascii="David" w:hAnsi="David"/>
          <w:rtl/>
        </w:rPr>
        <w:t xml:space="preserve">מכרז. המחירים המוצעים ימולאו על פי הדרישות המפורטות </w:t>
      </w:r>
      <w:r w:rsidRPr="00C70FCA">
        <w:rPr>
          <w:rFonts w:ascii="David" w:hAnsi="David" w:hint="cs"/>
          <w:rtl/>
        </w:rPr>
        <w:t>בסעיף זה</w:t>
      </w:r>
      <w:r w:rsidRPr="00C70FCA">
        <w:rPr>
          <w:rFonts w:ascii="David" w:hAnsi="David"/>
          <w:rtl/>
        </w:rPr>
        <w:t>.</w:t>
      </w:r>
    </w:p>
    <w:p w14:paraId="0BE7E202"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תכולת השירותים המפורטים בפרק זה הינה בהתאם לאמור במסמכי המכרז.</w:t>
      </w:r>
    </w:p>
    <w:p w14:paraId="59D61A5A"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חלק מהציוד והשירותים הנדרשים במסגרת הסל יתוחרו במסגרת המכרז והמחיר הסופי והכולל של השירות ייקבע בהתאם לתוצאות התיחור. מחירם של חלק מהציוד והשירותים הנדרשים במסגרת הסל נקבעו מראש על ידי עורך המכרז ויפורטו בפרק זה.</w:t>
      </w:r>
    </w:p>
    <w:p w14:paraId="05BDCE4F"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יובהר כי כל הציוד והשירותים בסל זה שפורטו במסמכי המכרז ולא תוחרו במסגרת הצעת המחיר שהגיש הספק בסל זה או שאינם נקבעו מראש במסגרת פרק זה, יסופקו על ידי הספק ללא עלות.</w:t>
      </w:r>
    </w:p>
    <w:p w14:paraId="396BB5DA" w14:textId="29F4F943" w:rsidR="004B0398" w:rsidRPr="00BA515F" w:rsidRDefault="004B0398" w:rsidP="006C6759">
      <w:pPr>
        <w:pStyle w:val="4-"/>
        <w:numPr>
          <w:ilvl w:val="3"/>
          <w:numId w:val="54"/>
        </w:numPr>
        <w:tabs>
          <w:tab w:val="clear" w:pos="1854"/>
          <w:tab w:val="num" w:pos="2608"/>
        </w:tabs>
        <w:ind w:left="2324" w:hanging="992"/>
        <w:rPr>
          <w:rFonts w:ascii="David" w:hAnsi="David"/>
          <w:b/>
          <w:bCs/>
        </w:rPr>
      </w:pPr>
      <w:bookmarkStart w:id="233" w:name="_Hlk185233744"/>
      <w:r w:rsidRPr="00BA515F">
        <w:rPr>
          <w:rFonts w:ascii="David" w:hAnsi="David" w:hint="eastAsia"/>
          <w:rtl/>
        </w:rPr>
        <w:lastRenderedPageBreak/>
        <w:t>מחירי</w:t>
      </w:r>
      <w:r w:rsidRPr="00BA515F">
        <w:rPr>
          <w:rFonts w:ascii="David" w:hAnsi="David"/>
          <w:rtl/>
        </w:rPr>
        <w:t xml:space="preserve"> </w:t>
      </w:r>
      <w:r w:rsidRPr="00BA515F">
        <w:rPr>
          <w:rFonts w:ascii="David" w:hAnsi="David" w:hint="eastAsia"/>
          <w:rtl/>
        </w:rPr>
        <w:t>הפתיחה</w:t>
      </w:r>
      <w:r w:rsidRPr="00BA515F">
        <w:rPr>
          <w:rFonts w:ascii="David" w:hAnsi="David"/>
          <w:rtl/>
        </w:rPr>
        <w:t xml:space="preserve"> </w:t>
      </w:r>
      <w:r w:rsidRPr="00BA515F">
        <w:rPr>
          <w:rFonts w:ascii="David" w:hAnsi="David" w:hint="eastAsia"/>
          <w:rtl/>
        </w:rPr>
        <w:t>והמחירים</w:t>
      </w:r>
      <w:r w:rsidRPr="00BA515F">
        <w:rPr>
          <w:rFonts w:ascii="David" w:hAnsi="David"/>
          <w:rtl/>
        </w:rPr>
        <w:t xml:space="preserve"> </w:t>
      </w:r>
      <w:r w:rsidRPr="00BA515F">
        <w:rPr>
          <w:rFonts w:ascii="David" w:hAnsi="David" w:hint="eastAsia"/>
          <w:rtl/>
        </w:rPr>
        <w:t>הקבועים</w:t>
      </w:r>
      <w:r w:rsidRPr="00BA515F">
        <w:rPr>
          <w:rFonts w:ascii="David" w:hAnsi="David"/>
          <w:rtl/>
        </w:rPr>
        <w:t xml:space="preserve"> </w:t>
      </w:r>
      <w:r w:rsidRPr="00BA515F">
        <w:rPr>
          <w:rFonts w:ascii="David" w:hAnsi="David" w:hint="eastAsia"/>
          <w:rtl/>
        </w:rPr>
        <w:t>שפורסמו</w:t>
      </w:r>
      <w:r w:rsidRPr="00BA515F">
        <w:rPr>
          <w:rFonts w:ascii="David" w:hAnsi="David"/>
          <w:rtl/>
        </w:rPr>
        <w:t xml:space="preserve"> במסמכי המכרז </w:t>
      </w:r>
      <w:r w:rsidRPr="00BA515F">
        <w:rPr>
          <w:rFonts w:ascii="David" w:hAnsi="David" w:hint="eastAsia"/>
          <w:rtl/>
        </w:rPr>
        <w:t>נקבעו</w:t>
      </w:r>
      <w:r w:rsidRPr="00BA515F">
        <w:rPr>
          <w:rFonts w:ascii="David" w:hAnsi="David"/>
          <w:rtl/>
        </w:rPr>
        <w:t xml:space="preserve"> </w:t>
      </w:r>
      <w:r w:rsidRPr="00BA515F">
        <w:rPr>
          <w:rFonts w:ascii="David" w:hAnsi="David" w:hint="cs"/>
          <w:rtl/>
        </w:rPr>
        <w:t xml:space="preserve">כשהם כוללים מע"מ </w:t>
      </w:r>
      <w:r w:rsidR="00BA515F" w:rsidRPr="00BA515F">
        <w:rPr>
          <w:rFonts w:ascii="David" w:hAnsi="David" w:hint="cs"/>
          <w:rtl/>
        </w:rPr>
        <w:t>בגובה</w:t>
      </w:r>
      <w:r w:rsidR="00BA515F">
        <w:rPr>
          <w:rFonts w:ascii="David" w:hAnsi="David" w:hint="cs"/>
          <w:rtl/>
        </w:rPr>
        <w:t xml:space="preserve"> </w:t>
      </w:r>
      <w:r w:rsidRPr="00BA515F">
        <w:rPr>
          <w:rFonts w:ascii="David" w:hAnsi="David"/>
          <w:rtl/>
        </w:rPr>
        <w:t xml:space="preserve"> </w:t>
      </w:r>
      <w:r w:rsidRPr="00BA515F">
        <w:rPr>
          <w:rFonts w:ascii="David" w:hAnsi="David" w:hint="cs"/>
          <w:rtl/>
        </w:rPr>
        <w:t>של</w:t>
      </w:r>
      <w:r w:rsidRPr="00BA515F">
        <w:rPr>
          <w:rFonts w:ascii="David" w:hAnsi="David"/>
          <w:rtl/>
        </w:rPr>
        <w:t xml:space="preserve"> 17%. </w:t>
      </w:r>
      <w:r w:rsidRPr="00BA515F">
        <w:rPr>
          <w:rFonts w:ascii="David" w:hAnsi="David" w:hint="cs"/>
          <w:rtl/>
        </w:rPr>
        <w:t xml:space="preserve">ביום 1.1.25, עובר להגשת </w:t>
      </w:r>
      <w:r w:rsidRPr="00BA515F">
        <w:rPr>
          <w:rFonts w:ascii="David" w:hAnsi="David"/>
          <w:rtl/>
        </w:rPr>
        <w:t xml:space="preserve">הצעות </w:t>
      </w:r>
      <w:r w:rsidRPr="00BA515F">
        <w:rPr>
          <w:rFonts w:ascii="David" w:hAnsi="David" w:hint="eastAsia"/>
          <w:rtl/>
        </w:rPr>
        <w:t>המחיר</w:t>
      </w:r>
      <w:r w:rsidRPr="00BA515F">
        <w:rPr>
          <w:rFonts w:ascii="David" w:hAnsi="David" w:hint="cs"/>
          <w:rtl/>
        </w:rPr>
        <w:t xml:space="preserve"> במכרז,</w:t>
      </w:r>
      <w:r w:rsidRPr="00BA515F">
        <w:rPr>
          <w:rFonts w:ascii="David" w:hAnsi="David"/>
          <w:rtl/>
        </w:rPr>
        <w:t xml:space="preserve"> </w:t>
      </w:r>
      <w:r w:rsidR="00BA515F">
        <w:rPr>
          <w:rFonts w:ascii="David" w:hAnsi="David" w:hint="cs"/>
          <w:rtl/>
        </w:rPr>
        <w:t xml:space="preserve"> </w:t>
      </w:r>
      <w:r w:rsidR="00BA515F" w:rsidRPr="00BA515F">
        <w:rPr>
          <w:rFonts w:ascii="David" w:hAnsi="David" w:hint="cs"/>
          <w:rtl/>
        </w:rPr>
        <w:t>גובה</w:t>
      </w:r>
      <w:r w:rsidRPr="00BA515F">
        <w:rPr>
          <w:rFonts w:ascii="David" w:hAnsi="David"/>
          <w:rtl/>
        </w:rPr>
        <w:t xml:space="preserve"> </w:t>
      </w:r>
      <w:r w:rsidRPr="00BA515F">
        <w:rPr>
          <w:rFonts w:ascii="David" w:hAnsi="David" w:hint="eastAsia"/>
          <w:rtl/>
        </w:rPr>
        <w:t>המע</w:t>
      </w:r>
      <w:r w:rsidRPr="00BA515F">
        <w:rPr>
          <w:rFonts w:ascii="David" w:hAnsi="David"/>
          <w:rtl/>
        </w:rPr>
        <w:t xml:space="preserve">"מ </w:t>
      </w:r>
      <w:r w:rsidRPr="00BA515F">
        <w:rPr>
          <w:rFonts w:ascii="David" w:hAnsi="David" w:hint="eastAsia"/>
          <w:rtl/>
        </w:rPr>
        <w:t>עתיד</w:t>
      </w:r>
      <w:r w:rsidRPr="00BA515F">
        <w:rPr>
          <w:rFonts w:ascii="David" w:hAnsi="David"/>
          <w:rtl/>
        </w:rPr>
        <w:t xml:space="preserve"> </w:t>
      </w:r>
      <w:r w:rsidRPr="00BA515F">
        <w:rPr>
          <w:rFonts w:ascii="David" w:hAnsi="David" w:hint="eastAsia"/>
          <w:rtl/>
        </w:rPr>
        <w:t>להתעדכן</w:t>
      </w:r>
      <w:r w:rsidRPr="00BA515F">
        <w:rPr>
          <w:rFonts w:ascii="David" w:hAnsi="David"/>
          <w:rtl/>
        </w:rPr>
        <w:t xml:space="preserve"> </w:t>
      </w:r>
      <w:r w:rsidRPr="00BA515F">
        <w:rPr>
          <w:rFonts w:ascii="David" w:hAnsi="David" w:hint="eastAsia"/>
          <w:rtl/>
        </w:rPr>
        <w:t>ל</w:t>
      </w:r>
      <w:r w:rsidRPr="00BA515F">
        <w:rPr>
          <w:rFonts w:ascii="David" w:hAnsi="David"/>
          <w:rtl/>
        </w:rPr>
        <w:t xml:space="preserve"> 18%. </w:t>
      </w:r>
      <w:r w:rsidR="00BA515F" w:rsidRPr="00BA515F">
        <w:rPr>
          <w:rFonts w:ascii="David" w:hAnsi="David" w:hint="cs"/>
          <w:rtl/>
        </w:rPr>
        <w:t xml:space="preserve">לפיכך </w:t>
      </w:r>
      <w:r w:rsidRPr="00BA515F">
        <w:rPr>
          <w:rFonts w:ascii="David" w:hAnsi="David" w:hint="eastAsia"/>
          <w:rtl/>
        </w:rPr>
        <w:t>לקראת</w:t>
      </w:r>
      <w:r w:rsidRPr="00BA515F">
        <w:rPr>
          <w:rFonts w:ascii="David" w:hAnsi="David"/>
          <w:rtl/>
        </w:rPr>
        <w:t xml:space="preserve"> הגשת הצעת מחיר יפרסם עורך המכרז </w:t>
      </w:r>
      <w:r w:rsidRPr="00BA515F">
        <w:rPr>
          <w:rFonts w:ascii="David" w:hAnsi="David" w:hint="eastAsia"/>
          <w:rtl/>
        </w:rPr>
        <w:t>גרסה</w:t>
      </w:r>
      <w:r w:rsidRPr="00BA515F">
        <w:rPr>
          <w:rFonts w:ascii="David" w:hAnsi="David"/>
          <w:rtl/>
        </w:rPr>
        <w:t xml:space="preserve"> מעודכנת של מסמכי המכרז </w:t>
      </w:r>
      <w:r w:rsidRPr="00BA515F">
        <w:rPr>
          <w:rFonts w:ascii="David" w:hAnsi="David" w:hint="eastAsia"/>
          <w:rtl/>
        </w:rPr>
        <w:t>שתכלול</w:t>
      </w:r>
      <w:r w:rsidRPr="00BA515F">
        <w:rPr>
          <w:rFonts w:ascii="David" w:hAnsi="David"/>
          <w:rtl/>
        </w:rPr>
        <w:t xml:space="preserve"> </w:t>
      </w:r>
      <w:r w:rsidRPr="00BA515F">
        <w:rPr>
          <w:rFonts w:ascii="David" w:hAnsi="David" w:hint="eastAsia"/>
          <w:rtl/>
        </w:rPr>
        <w:t>עדכוני</w:t>
      </w:r>
      <w:r w:rsidRPr="00BA515F">
        <w:rPr>
          <w:rFonts w:ascii="David" w:hAnsi="David"/>
          <w:rtl/>
        </w:rPr>
        <w:t xml:space="preserve"> </w:t>
      </w:r>
      <w:r w:rsidRPr="00BA515F">
        <w:rPr>
          <w:rFonts w:ascii="David" w:hAnsi="David" w:hint="eastAsia"/>
          <w:rtl/>
        </w:rPr>
        <w:t>המחירים</w:t>
      </w:r>
      <w:r w:rsidRPr="00BA515F">
        <w:rPr>
          <w:rFonts w:ascii="David" w:hAnsi="David" w:hint="cs"/>
          <w:rtl/>
        </w:rPr>
        <w:t xml:space="preserve"> </w:t>
      </w:r>
      <w:r w:rsidR="00BA515F">
        <w:rPr>
          <w:rFonts w:ascii="David" w:hAnsi="David" w:hint="cs"/>
          <w:rtl/>
        </w:rPr>
        <w:t xml:space="preserve"> </w:t>
      </w:r>
      <w:r w:rsidR="00BA515F" w:rsidRPr="00BA515F">
        <w:rPr>
          <w:rFonts w:ascii="David" w:hAnsi="David" w:hint="cs"/>
          <w:rtl/>
        </w:rPr>
        <w:t>בהתאם</w:t>
      </w:r>
      <w:r w:rsidRPr="00BA515F">
        <w:rPr>
          <w:rFonts w:ascii="David" w:hAnsi="David" w:hint="cs"/>
          <w:rtl/>
        </w:rPr>
        <w:t xml:space="preserve"> </w:t>
      </w:r>
      <w:r w:rsidR="00BA515F">
        <w:rPr>
          <w:rFonts w:ascii="David" w:hAnsi="David" w:hint="cs"/>
          <w:rtl/>
        </w:rPr>
        <w:t>ל</w:t>
      </w:r>
      <w:r w:rsidRPr="00BA515F">
        <w:rPr>
          <w:rFonts w:ascii="David" w:hAnsi="David" w:hint="cs"/>
          <w:rtl/>
        </w:rPr>
        <w:t>שיעור המע"מ המעודכן</w:t>
      </w:r>
      <w:r w:rsidRPr="00BA515F">
        <w:rPr>
          <w:rFonts w:ascii="David" w:hAnsi="David"/>
          <w:rtl/>
        </w:rPr>
        <w:t>.</w:t>
      </w:r>
    </w:p>
    <w:bookmarkEnd w:id="233"/>
    <w:p w14:paraId="5DA0577B" w14:textId="708FE142"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כל המחירים המפורטים במכרז הם סופיים וכוללים מע"מ. </w:t>
      </w:r>
      <w:r w:rsidR="001D2554">
        <w:rPr>
          <w:rFonts w:ascii="David" w:hAnsi="David" w:hint="cs"/>
          <w:rtl/>
        </w:rPr>
        <w:t>כל שינוי עתידי בגובה המע"מ ישנה את גובה התמורה שתשולם לספק (במקרה של עליית המע"מ התמורה תתעדכן כלפי מעלה ובמקרה של ירידת המע"מ התמורה תתעדכן כלפי מטה)</w:t>
      </w:r>
      <w:r w:rsidR="009F12A0">
        <w:rPr>
          <w:rFonts w:ascii="David" w:hAnsi="David" w:hint="cs"/>
          <w:rtl/>
        </w:rPr>
        <w:t>.</w:t>
      </w:r>
      <w:r w:rsidR="001D2554">
        <w:rPr>
          <w:rFonts w:ascii="David" w:hAnsi="David" w:hint="cs"/>
          <w:rtl/>
        </w:rPr>
        <w:t xml:space="preserve"> </w:t>
      </w:r>
      <w:r w:rsidRPr="00C70FCA">
        <w:rPr>
          <w:rFonts w:ascii="David" w:hAnsi="David" w:hint="cs"/>
          <w:rtl/>
        </w:rPr>
        <w:t>לגבי רכיבים שלא חל עליהם מע"מ על פי החוק (כגון שירותי סלולר חו"ל) הרי שהמחירים המצויינים להלן יהיו ללא מע"מ ויהיו המחירים הסופיים עבור רכיבים אלו.</w:t>
      </w:r>
    </w:p>
    <w:p w14:paraId="6B48FF05"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rtl/>
        </w:rPr>
        <w:t xml:space="preserve">המחירים יחייבו את </w:t>
      </w:r>
      <w:r w:rsidRPr="00C70FCA">
        <w:rPr>
          <w:rFonts w:ascii="David" w:hAnsi="David" w:hint="cs"/>
          <w:rtl/>
        </w:rPr>
        <w:t>הספק</w:t>
      </w:r>
      <w:r w:rsidRPr="00C70FCA">
        <w:rPr>
          <w:rFonts w:ascii="David" w:hAnsi="David"/>
          <w:rtl/>
        </w:rPr>
        <w:t xml:space="preserve"> לאורך כל תקופת ההתקשרות</w:t>
      </w:r>
      <w:r w:rsidRPr="00C70FCA">
        <w:rPr>
          <w:rFonts w:ascii="David" w:hAnsi="David" w:hint="cs"/>
          <w:rtl/>
        </w:rPr>
        <w:t>.</w:t>
      </w:r>
    </w:p>
    <w:p w14:paraId="6A6C4DE3" w14:textId="77777777" w:rsidR="00545599" w:rsidRPr="00C70FCA"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כל </w:t>
      </w:r>
      <w:r w:rsidR="00BF2B3A" w:rsidRPr="00C70FCA">
        <w:rPr>
          <w:rFonts w:ascii="David" w:hAnsi="David" w:hint="cs"/>
          <w:rtl/>
        </w:rPr>
        <w:t xml:space="preserve">מחירי </w:t>
      </w:r>
      <w:r w:rsidRPr="00C70FCA">
        <w:rPr>
          <w:rFonts w:ascii="David" w:hAnsi="David" w:hint="cs"/>
          <w:rtl/>
        </w:rPr>
        <w:t xml:space="preserve">תוכניות השירותים </w:t>
      </w:r>
      <w:r w:rsidR="00BF2B3A" w:rsidRPr="00C70FCA">
        <w:rPr>
          <w:rFonts w:ascii="David" w:hAnsi="David" w:hint="cs"/>
          <w:rtl/>
        </w:rPr>
        <w:t xml:space="preserve">המפורטות </w:t>
      </w:r>
      <w:r w:rsidRPr="00C70FCA">
        <w:rPr>
          <w:rFonts w:ascii="David" w:hAnsi="David" w:hint="cs"/>
          <w:rtl/>
        </w:rPr>
        <w:t>להלן יחולו על כל הרשתות הקיימות והעתידיות של הספק.</w:t>
      </w:r>
    </w:p>
    <w:p w14:paraId="57F4ED08" w14:textId="16B01A33" w:rsidR="00545599" w:rsidRPr="00C35534" w:rsidRDefault="00545599" w:rsidP="00C35534">
      <w:pPr>
        <w:pStyle w:val="3-"/>
        <w:numPr>
          <w:ilvl w:val="2"/>
          <w:numId w:val="54"/>
        </w:numPr>
        <w:tabs>
          <w:tab w:val="num" w:pos="1287"/>
          <w:tab w:val="num" w:pos="1332"/>
        </w:tabs>
        <w:ind w:left="1224" w:hanging="504"/>
        <w:rPr>
          <w:rFonts w:ascii="David" w:hAnsi="David"/>
        </w:rPr>
      </w:pPr>
      <w:r w:rsidRPr="00C35534">
        <w:rPr>
          <w:rFonts w:ascii="David" w:hAnsi="David" w:hint="cs"/>
          <w:rtl/>
        </w:rPr>
        <w:t xml:space="preserve">תוכנית ליסינג סלולרית </w:t>
      </w:r>
      <w:r w:rsidR="001103B6">
        <w:rPr>
          <w:rFonts w:ascii="David" w:hAnsi="David"/>
          <w:rtl/>
        </w:rPr>
        <w:t>–</w:t>
      </w:r>
      <w:r w:rsidRPr="00C35534">
        <w:rPr>
          <w:rFonts w:ascii="David" w:hAnsi="David" w:hint="cs"/>
          <w:rtl/>
        </w:rPr>
        <w:t xml:space="preserve"> חבילת בסיס </w:t>
      </w:r>
    </w:p>
    <w:p w14:paraId="6A363780" w14:textId="1AF94522" w:rsidR="00545599" w:rsidRDefault="00545599" w:rsidP="00CF3CEF">
      <w:pPr>
        <w:pStyle w:val="4-"/>
        <w:numPr>
          <w:ilvl w:val="3"/>
          <w:numId w:val="54"/>
        </w:numPr>
        <w:tabs>
          <w:tab w:val="clear" w:pos="1854"/>
          <w:tab w:val="num" w:pos="2608"/>
        </w:tabs>
        <w:ind w:left="2324" w:hanging="992"/>
        <w:rPr>
          <w:rFonts w:ascii="David" w:hAnsi="David"/>
        </w:rPr>
      </w:pPr>
      <w:r w:rsidRPr="00C70FCA">
        <w:rPr>
          <w:rFonts w:ascii="David" w:hAnsi="David" w:hint="cs"/>
          <w:rtl/>
        </w:rPr>
        <w:t xml:space="preserve">עלות </w:t>
      </w:r>
      <w:r w:rsidR="00BF2B3A" w:rsidRPr="00C70FCA">
        <w:rPr>
          <w:rFonts w:ascii="David" w:hAnsi="David" w:hint="cs"/>
          <w:rtl/>
        </w:rPr>
        <w:t xml:space="preserve">תכנית חודשית למשתמש </w:t>
      </w:r>
      <w:r w:rsidRPr="00C70FCA">
        <w:rPr>
          <w:rFonts w:ascii="David" w:hAnsi="David" w:hint="cs"/>
          <w:rtl/>
        </w:rPr>
        <w:t xml:space="preserve">-  </w:t>
      </w:r>
      <w:r w:rsidR="00AB0FA7">
        <w:rPr>
          <w:rFonts w:ascii="David" w:hAnsi="David" w:hint="cs"/>
          <w:rtl/>
        </w:rPr>
        <w:t xml:space="preserve"> 88.8 </w:t>
      </w:r>
      <w:r w:rsidRPr="00C70FCA">
        <w:rPr>
          <w:rFonts w:ascii="David" w:hAnsi="David" w:hint="cs"/>
          <w:rtl/>
        </w:rPr>
        <w:t>₪.</w:t>
      </w:r>
    </w:p>
    <w:p w14:paraId="2F31E005" w14:textId="67DDF4CD" w:rsidR="00BE08CC" w:rsidRPr="00C70FCA" w:rsidRDefault="00BE08CC" w:rsidP="004D7A48">
      <w:pPr>
        <w:pStyle w:val="4-"/>
        <w:numPr>
          <w:ilvl w:val="3"/>
          <w:numId w:val="54"/>
        </w:numPr>
        <w:tabs>
          <w:tab w:val="clear" w:pos="1854"/>
          <w:tab w:val="num" w:pos="2608"/>
        </w:tabs>
        <w:ind w:left="2324" w:hanging="992"/>
        <w:rPr>
          <w:rFonts w:ascii="David" w:hAnsi="David"/>
        </w:rPr>
      </w:pPr>
      <w:r>
        <w:rPr>
          <w:rFonts w:ascii="David" w:hAnsi="David" w:hint="cs"/>
          <w:rtl/>
        </w:rPr>
        <w:t xml:space="preserve">תוכנית זו כוללת מכשיר בשווי של </w:t>
      </w:r>
      <w:r w:rsidR="006B00DF">
        <w:rPr>
          <w:rFonts w:ascii="David" w:hAnsi="David" w:hint="cs"/>
          <w:rtl/>
        </w:rPr>
        <w:t xml:space="preserve"> 1311</w:t>
      </w:r>
      <w:r>
        <w:rPr>
          <w:rFonts w:ascii="David" w:hAnsi="David" w:hint="cs"/>
          <w:rtl/>
        </w:rPr>
        <w:t xml:space="preserve"> ₪ (לאחר הנחה) ומחיר חבילת הליסינג ייקבע בהתאם לאמור להלן, בהתאם לסוג מכשיר שייבחר על ידי העובד ביחס למחירון כאמור להלן.</w:t>
      </w:r>
    </w:p>
    <w:p w14:paraId="3CFC2369" w14:textId="77777777" w:rsidR="00545599" w:rsidRPr="00C70FCA" w:rsidRDefault="00545599" w:rsidP="004D7A48">
      <w:pPr>
        <w:pStyle w:val="3-"/>
        <w:numPr>
          <w:ilvl w:val="2"/>
          <w:numId w:val="54"/>
        </w:numPr>
        <w:tabs>
          <w:tab w:val="num" w:pos="1287"/>
          <w:tab w:val="num" w:pos="1332"/>
        </w:tabs>
        <w:ind w:left="1224" w:hanging="504"/>
        <w:rPr>
          <w:rFonts w:ascii="David" w:hAnsi="David"/>
        </w:rPr>
      </w:pPr>
      <w:bookmarkStart w:id="234" w:name="_Ref147051348"/>
      <w:r w:rsidRPr="00C70FCA">
        <w:rPr>
          <w:rFonts w:ascii="David" w:hAnsi="David" w:hint="cs"/>
          <w:rtl/>
        </w:rPr>
        <w:t>מכשירים בליסינג</w:t>
      </w:r>
      <w:bookmarkEnd w:id="234"/>
    </w:p>
    <w:p w14:paraId="54CC7063" w14:textId="3FC5C3B2"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מודל</w:t>
      </w:r>
      <w:r w:rsidRPr="00CF3CEF">
        <w:rPr>
          <w:rFonts w:ascii="David" w:hAnsi="David"/>
          <w:rtl/>
        </w:rPr>
        <w:t xml:space="preserve"> </w:t>
      </w:r>
      <w:r w:rsidRPr="00CF3CEF">
        <w:rPr>
          <w:rFonts w:ascii="David" w:hAnsi="David" w:hint="eastAsia"/>
          <w:rtl/>
        </w:rPr>
        <w:t>המכשירים</w:t>
      </w:r>
      <w:r w:rsidRPr="00CF3CEF">
        <w:rPr>
          <w:rFonts w:ascii="David" w:hAnsi="David"/>
          <w:rtl/>
        </w:rPr>
        <w:t xml:space="preserve"> </w:t>
      </w:r>
      <w:r w:rsidRPr="00CF3CEF">
        <w:rPr>
          <w:rFonts w:ascii="David" w:hAnsi="David" w:hint="eastAsia"/>
          <w:rtl/>
        </w:rPr>
        <w:t>בליסינג</w:t>
      </w:r>
      <w:r w:rsidRPr="00CF3CEF">
        <w:rPr>
          <w:rFonts w:ascii="David" w:hAnsi="David"/>
          <w:rtl/>
        </w:rPr>
        <w:t xml:space="preserve"> </w:t>
      </w:r>
      <w:r w:rsidRPr="00CF3CEF">
        <w:rPr>
          <w:rFonts w:ascii="David" w:hAnsi="David" w:hint="eastAsia"/>
          <w:rtl/>
        </w:rPr>
        <w:t>מתבסס</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כך</w:t>
      </w:r>
      <w:r w:rsidRPr="00CF3CEF">
        <w:rPr>
          <w:rFonts w:ascii="David" w:hAnsi="David"/>
          <w:rtl/>
        </w:rPr>
        <w:t xml:space="preserve"> </w:t>
      </w:r>
      <w:r w:rsidRPr="00CF3CEF">
        <w:rPr>
          <w:rFonts w:ascii="David" w:hAnsi="David" w:hint="eastAsia"/>
          <w:rtl/>
        </w:rPr>
        <w:t>שלמשתמשים</w:t>
      </w:r>
      <w:r w:rsidRPr="00CF3CEF">
        <w:rPr>
          <w:rFonts w:ascii="David" w:hAnsi="David"/>
          <w:rtl/>
        </w:rPr>
        <w:t xml:space="preserve"> </w:t>
      </w:r>
      <w:r w:rsidRPr="00CF3CEF">
        <w:rPr>
          <w:rFonts w:ascii="David" w:hAnsi="David" w:hint="eastAsia"/>
          <w:rtl/>
        </w:rPr>
        <w:t>ישנה</w:t>
      </w:r>
      <w:r w:rsidRPr="00CF3CEF">
        <w:rPr>
          <w:rFonts w:ascii="David" w:hAnsi="David"/>
          <w:rtl/>
        </w:rPr>
        <w:t xml:space="preserve"> </w:t>
      </w:r>
      <w:r w:rsidRPr="00CF3CEF">
        <w:rPr>
          <w:rFonts w:ascii="David" w:hAnsi="David" w:hint="eastAsia"/>
          <w:rtl/>
        </w:rPr>
        <w:t>אפשרות</w:t>
      </w:r>
      <w:r w:rsidRPr="00CF3CEF">
        <w:rPr>
          <w:rFonts w:ascii="David" w:hAnsi="David"/>
          <w:rtl/>
        </w:rPr>
        <w:t xml:space="preserve"> </w:t>
      </w:r>
      <w:r w:rsidRPr="00CF3CEF">
        <w:rPr>
          <w:rFonts w:ascii="David" w:hAnsi="David" w:hint="eastAsia"/>
          <w:rtl/>
        </w:rPr>
        <w:t>לבחור</w:t>
      </w:r>
      <w:r w:rsidRPr="00CF3CEF">
        <w:rPr>
          <w:rFonts w:ascii="David" w:hAnsi="David"/>
          <w:rtl/>
        </w:rPr>
        <w:t xml:space="preserve"> </w:t>
      </w:r>
      <w:r w:rsidRPr="00CF3CEF">
        <w:rPr>
          <w:rFonts w:ascii="David" w:hAnsi="David" w:hint="eastAsia"/>
          <w:rtl/>
        </w:rPr>
        <w:t>כל</w:t>
      </w:r>
      <w:r w:rsidRPr="00CF3CEF">
        <w:rPr>
          <w:rFonts w:ascii="David" w:hAnsi="David"/>
          <w:rtl/>
        </w:rPr>
        <w:t xml:space="preserve"> </w:t>
      </w:r>
      <w:r w:rsidRPr="00CF3CEF">
        <w:rPr>
          <w:rFonts w:ascii="David" w:hAnsi="David" w:hint="eastAsia"/>
          <w:rtl/>
        </w:rPr>
        <w:t>סוג</w:t>
      </w:r>
      <w:r w:rsidRPr="00CF3CEF">
        <w:rPr>
          <w:rFonts w:ascii="David" w:hAnsi="David"/>
          <w:rtl/>
        </w:rPr>
        <w:t xml:space="preserve"> </w:t>
      </w:r>
      <w:r w:rsidRPr="00CF3CEF">
        <w:rPr>
          <w:rFonts w:ascii="David" w:hAnsi="David" w:hint="eastAsia"/>
          <w:rtl/>
        </w:rPr>
        <w:t>מכשיר</w:t>
      </w:r>
      <w:r w:rsidRPr="00CF3CEF">
        <w:rPr>
          <w:rFonts w:ascii="David" w:hAnsi="David"/>
          <w:rtl/>
        </w:rPr>
        <w:t xml:space="preserve"> </w:t>
      </w:r>
      <w:r w:rsidRPr="00CF3CEF">
        <w:rPr>
          <w:rFonts w:ascii="David" w:hAnsi="David" w:hint="eastAsia"/>
          <w:rtl/>
        </w:rPr>
        <w:t>סלולרי</w:t>
      </w:r>
      <w:r w:rsidRPr="00CF3CEF">
        <w:rPr>
          <w:rFonts w:ascii="David" w:hAnsi="David"/>
          <w:rtl/>
        </w:rPr>
        <w:t xml:space="preserve"> </w:t>
      </w:r>
      <w:r w:rsidRPr="00CF3CEF">
        <w:rPr>
          <w:rFonts w:ascii="David" w:hAnsi="David" w:hint="eastAsia"/>
          <w:rtl/>
        </w:rPr>
        <w:t>שקיים</w:t>
      </w:r>
      <w:r w:rsidRPr="00CF3CEF">
        <w:rPr>
          <w:rFonts w:ascii="David" w:hAnsi="David"/>
          <w:rtl/>
        </w:rPr>
        <w:t xml:space="preserve"> </w:t>
      </w:r>
      <w:r w:rsidRPr="00CF3CEF">
        <w:rPr>
          <w:rFonts w:ascii="David" w:hAnsi="David" w:hint="eastAsia"/>
          <w:rtl/>
        </w:rPr>
        <w:t>ברשת</w:t>
      </w:r>
      <w:r w:rsidRPr="00CF3CEF">
        <w:rPr>
          <w:rFonts w:ascii="David" w:hAnsi="David"/>
          <w:rtl/>
        </w:rPr>
        <w:t xml:space="preserve"> </w:t>
      </w:r>
      <w:r w:rsidRPr="00CF3CEF">
        <w:rPr>
          <w:rFonts w:ascii="David" w:hAnsi="David" w:hint="eastAsia"/>
          <w:rtl/>
        </w:rPr>
        <w:t>הספק</w:t>
      </w:r>
      <w:r w:rsidRPr="00CF3CEF">
        <w:rPr>
          <w:rFonts w:ascii="David" w:hAnsi="David"/>
          <w:rtl/>
        </w:rPr>
        <w:t xml:space="preserve">, </w:t>
      </w:r>
      <w:r w:rsidRPr="00CF3CEF">
        <w:rPr>
          <w:rFonts w:ascii="David" w:hAnsi="David" w:hint="eastAsia"/>
          <w:rtl/>
        </w:rPr>
        <w:t>ללקוחותיו</w:t>
      </w:r>
      <w:r w:rsidRPr="00CF3CEF">
        <w:rPr>
          <w:rFonts w:ascii="David" w:hAnsi="David"/>
          <w:rtl/>
        </w:rPr>
        <w:t xml:space="preserve"> </w:t>
      </w:r>
      <w:r w:rsidRPr="00CF3CEF">
        <w:rPr>
          <w:rFonts w:ascii="David" w:hAnsi="David" w:hint="eastAsia"/>
          <w:rtl/>
        </w:rPr>
        <w:t>הפרטיים</w:t>
      </w:r>
      <w:r w:rsidRPr="00CF3CEF">
        <w:rPr>
          <w:rFonts w:ascii="David" w:hAnsi="David"/>
          <w:rtl/>
        </w:rPr>
        <w:t xml:space="preserve">, </w:t>
      </w:r>
      <w:r w:rsidRPr="00CF3CEF">
        <w:rPr>
          <w:rFonts w:ascii="David" w:hAnsi="David" w:hint="eastAsia"/>
          <w:rtl/>
        </w:rPr>
        <w:t>אלא</w:t>
      </w:r>
      <w:r w:rsidRPr="00CF3CEF">
        <w:rPr>
          <w:rFonts w:ascii="David" w:hAnsi="David"/>
          <w:rtl/>
        </w:rPr>
        <w:t xml:space="preserve"> </w:t>
      </w:r>
      <w:r w:rsidRPr="00CF3CEF">
        <w:rPr>
          <w:rFonts w:ascii="David" w:hAnsi="David" w:hint="eastAsia"/>
          <w:rtl/>
        </w:rPr>
        <w:t>אם</w:t>
      </w:r>
      <w:r w:rsidRPr="00CF3CEF">
        <w:rPr>
          <w:rFonts w:ascii="David" w:hAnsi="David"/>
          <w:rtl/>
        </w:rPr>
        <w:t xml:space="preserve"> </w:t>
      </w:r>
      <w:r w:rsidRPr="00CF3CEF">
        <w:rPr>
          <w:rFonts w:ascii="David" w:hAnsi="David" w:hint="eastAsia"/>
          <w:rtl/>
        </w:rPr>
        <w:t>החליט</w:t>
      </w:r>
      <w:r w:rsidRPr="00CF3CEF">
        <w:rPr>
          <w:rFonts w:ascii="David" w:hAnsi="David"/>
          <w:rtl/>
        </w:rPr>
        <w:t xml:space="preserve"> </w:t>
      </w:r>
      <w:r w:rsidRPr="00CF3CEF">
        <w:rPr>
          <w:rFonts w:ascii="David" w:hAnsi="David" w:hint="eastAsia"/>
          <w:rtl/>
        </w:rPr>
        <w:t>עורך</w:t>
      </w:r>
      <w:r w:rsidRPr="00CF3CEF">
        <w:rPr>
          <w:rFonts w:ascii="David" w:hAnsi="David"/>
          <w:rtl/>
        </w:rPr>
        <w:t xml:space="preserve"> </w:t>
      </w:r>
      <w:r w:rsidRPr="00CF3CEF">
        <w:rPr>
          <w:rFonts w:ascii="David" w:hAnsi="David" w:hint="eastAsia"/>
          <w:rtl/>
        </w:rPr>
        <w:t>המכרז</w:t>
      </w:r>
      <w:r w:rsidRPr="00CF3CEF">
        <w:rPr>
          <w:rFonts w:ascii="David" w:hAnsi="David"/>
          <w:rtl/>
        </w:rPr>
        <w:t xml:space="preserve"> </w:t>
      </w:r>
      <w:r w:rsidRPr="00CF3CEF">
        <w:rPr>
          <w:rFonts w:ascii="David" w:hAnsi="David" w:hint="eastAsia"/>
          <w:rtl/>
        </w:rPr>
        <w:t>שמכשירים</w:t>
      </w:r>
      <w:r w:rsidRPr="00CF3CEF">
        <w:rPr>
          <w:rFonts w:ascii="David" w:hAnsi="David"/>
          <w:rtl/>
        </w:rPr>
        <w:t xml:space="preserve"> </w:t>
      </w:r>
      <w:r w:rsidRPr="00CF3CEF">
        <w:rPr>
          <w:rFonts w:ascii="David" w:hAnsi="David" w:hint="eastAsia"/>
          <w:rtl/>
        </w:rPr>
        <w:t>מסויימים</w:t>
      </w:r>
      <w:r w:rsidRPr="00CF3CEF">
        <w:rPr>
          <w:rFonts w:ascii="David" w:hAnsi="David"/>
          <w:rtl/>
        </w:rPr>
        <w:t xml:space="preserve"> </w:t>
      </w:r>
      <w:r w:rsidRPr="00CF3CEF">
        <w:rPr>
          <w:rFonts w:ascii="David" w:hAnsi="David" w:hint="eastAsia"/>
          <w:rtl/>
        </w:rPr>
        <w:t>לא</w:t>
      </w:r>
      <w:r w:rsidRPr="00CF3CEF">
        <w:rPr>
          <w:rFonts w:ascii="David" w:hAnsi="David"/>
          <w:rtl/>
        </w:rPr>
        <w:t xml:space="preserve"> </w:t>
      </w:r>
      <w:r w:rsidRPr="00CF3CEF">
        <w:rPr>
          <w:rFonts w:ascii="David" w:hAnsi="David" w:hint="eastAsia"/>
          <w:rtl/>
        </w:rPr>
        <w:t>יוכלו</w:t>
      </w:r>
      <w:r w:rsidRPr="00CF3CEF">
        <w:rPr>
          <w:rFonts w:ascii="David" w:hAnsi="David"/>
          <w:rtl/>
        </w:rPr>
        <w:t xml:space="preserve"> </w:t>
      </w:r>
      <w:r w:rsidRPr="00CF3CEF">
        <w:rPr>
          <w:rFonts w:ascii="David" w:hAnsi="David" w:hint="eastAsia"/>
          <w:rtl/>
        </w:rPr>
        <w:t>להיבחר</w:t>
      </w:r>
      <w:r w:rsidRPr="00CF3CEF">
        <w:rPr>
          <w:rFonts w:ascii="David" w:hAnsi="David"/>
          <w:rtl/>
        </w:rPr>
        <w:t xml:space="preserve"> </w:t>
      </w:r>
      <w:r w:rsidRPr="00CF3CEF">
        <w:rPr>
          <w:rFonts w:ascii="David" w:hAnsi="David" w:hint="eastAsia"/>
          <w:rtl/>
        </w:rPr>
        <w:t>ע</w:t>
      </w:r>
      <w:r w:rsidRPr="00CF3CEF">
        <w:rPr>
          <w:rFonts w:ascii="David" w:hAnsi="David"/>
          <w:rtl/>
        </w:rPr>
        <w:t xml:space="preserve">"י </w:t>
      </w:r>
      <w:r w:rsidRPr="00CF3CEF">
        <w:rPr>
          <w:rFonts w:ascii="David" w:hAnsi="David" w:hint="eastAsia"/>
          <w:rtl/>
        </w:rPr>
        <w:t>המשתמשים</w:t>
      </w:r>
      <w:r w:rsidRPr="00CF3CEF">
        <w:rPr>
          <w:rFonts w:ascii="David" w:hAnsi="David"/>
          <w:rtl/>
        </w:rPr>
        <w:t xml:space="preserve"> </w:t>
      </w:r>
      <w:r w:rsidRPr="00CF3CEF">
        <w:rPr>
          <w:rFonts w:ascii="David" w:hAnsi="David" w:hint="eastAsia"/>
          <w:rtl/>
        </w:rPr>
        <w:t>וזאת</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פי</w:t>
      </w:r>
      <w:r w:rsidRPr="00CF3CEF">
        <w:rPr>
          <w:rFonts w:ascii="David" w:hAnsi="David"/>
          <w:rtl/>
        </w:rPr>
        <w:t xml:space="preserve"> </w:t>
      </w:r>
      <w:r w:rsidRPr="00CF3CEF">
        <w:rPr>
          <w:rFonts w:ascii="David" w:hAnsi="David" w:hint="eastAsia"/>
          <w:rtl/>
        </w:rPr>
        <w:t>שיקול</w:t>
      </w:r>
      <w:r w:rsidRPr="00CF3CEF">
        <w:rPr>
          <w:rFonts w:ascii="David" w:hAnsi="David"/>
          <w:rtl/>
        </w:rPr>
        <w:t xml:space="preserve"> </w:t>
      </w:r>
      <w:r w:rsidRPr="00CF3CEF">
        <w:rPr>
          <w:rFonts w:ascii="David" w:hAnsi="David" w:hint="eastAsia"/>
          <w:rtl/>
        </w:rPr>
        <w:t>דעתו</w:t>
      </w:r>
      <w:r w:rsidRPr="00CF3CEF">
        <w:rPr>
          <w:rFonts w:ascii="David" w:hAnsi="David"/>
          <w:rtl/>
        </w:rPr>
        <w:t xml:space="preserve"> </w:t>
      </w:r>
      <w:r w:rsidRPr="00CF3CEF">
        <w:rPr>
          <w:rFonts w:ascii="David" w:hAnsi="David" w:hint="eastAsia"/>
          <w:rtl/>
        </w:rPr>
        <w:t>הבלעדי</w:t>
      </w:r>
      <w:r w:rsidRPr="00CF3CEF">
        <w:rPr>
          <w:rFonts w:ascii="David" w:hAnsi="David"/>
          <w:rtl/>
        </w:rPr>
        <w:t>.</w:t>
      </w:r>
    </w:p>
    <w:p w14:paraId="5246701B" w14:textId="4905594E" w:rsidR="00BE08CC" w:rsidRPr="00C8341A" w:rsidRDefault="00BE08CC" w:rsidP="00307EF5">
      <w:pPr>
        <w:pStyle w:val="4-"/>
        <w:numPr>
          <w:ilvl w:val="3"/>
          <w:numId w:val="54"/>
        </w:numPr>
        <w:tabs>
          <w:tab w:val="clear" w:pos="1854"/>
          <w:tab w:val="num" w:pos="2608"/>
        </w:tabs>
        <w:ind w:left="2324" w:hanging="992"/>
        <w:rPr>
          <w:rFonts w:ascii="David" w:hAnsi="David"/>
        </w:rPr>
      </w:pPr>
      <w:r w:rsidRPr="00CF3CEF">
        <w:rPr>
          <w:rFonts w:ascii="David" w:hAnsi="David" w:hint="eastAsia"/>
          <w:rtl/>
        </w:rPr>
        <w:t>בחבילת</w:t>
      </w:r>
      <w:r w:rsidRPr="00CF3CEF">
        <w:rPr>
          <w:rFonts w:ascii="David" w:hAnsi="David"/>
          <w:rtl/>
        </w:rPr>
        <w:t xml:space="preserve"> הבסיס </w:t>
      </w:r>
      <w:r>
        <w:rPr>
          <w:rFonts w:ascii="David" w:hAnsi="David" w:hint="cs"/>
          <w:rtl/>
        </w:rPr>
        <w:t xml:space="preserve">כלול מכשיר בשווי של </w:t>
      </w:r>
      <w:r w:rsidR="00155357">
        <w:rPr>
          <w:rFonts w:ascii="David" w:hAnsi="David" w:hint="cs"/>
          <w:rtl/>
        </w:rPr>
        <w:t xml:space="preserve"> 1311</w:t>
      </w:r>
      <w:r>
        <w:rPr>
          <w:rFonts w:ascii="David" w:hAnsi="David" w:hint="cs"/>
          <w:rtl/>
        </w:rPr>
        <w:t xml:space="preserve"> ₪ לאחר הנחה </w:t>
      </w:r>
      <w:r w:rsidR="00B440EA">
        <w:rPr>
          <w:rFonts w:ascii="David" w:hAnsi="David" w:hint="cs"/>
          <w:rtl/>
        </w:rPr>
        <w:t>ל</w:t>
      </w:r>
      <w:r>
        <w:rPr>
          <w:rFonts w:ascii="David" w:hAnsi="David" w:hint="cs"/>
          <w:rtl/>
        </w:rPr>
        <w:t xml:space="preserve">פי </w:t>
      </w:r>
      <w:r w:rsidRPr="00730B0B">
        <w:rPr>
          <w:rFonts w:ascii="David" w:hAnsi="David"/>
          <w:rtl/>
        </w:rPr>
        <w:t xml:space="preserve">מחיר מחירון </w:t>
      </w:r>
      <w:r w:rsidR="00D16EC4">
        <w:rPr>
          <w:rFonts w:ascii="David" w:hAnsi="David" w:hint="cs"/>
          <w:rtl/>
        </w:rPr>
        <w:t xml:space="preserve">מייצג משוקלל למכשירים </w:t>
      </w:r>
      <w:r w:rsidRPr="00730B0B">
        <w:rPr>
          <w:rFonts w:ascii="David" w:hAnsi="David"/>
          <w:rtl/>
        </w:rPr>
        <w:t xml:space="preserve">לאחר </w:t>
      </w:r>
      <w:r w:rsidR="007A47DA">
        <w:rPr>
          <w:rFonts w:ascii="David" w:hAnsi="David" w:hint="cs"/>
          <w:rtl/>
        </w:rPr>
        <w:t xml:space="preserve">אחוז </w:t>
      </w:r>
      <w:r w:rsidRPr="00730B0B">
        <w:rPr>
          <w:rFonts w:ascii="David" w:hAnsi="David"/>
          <w:rtl/>
        </w:rPr>
        <w:t xml:space="preserve">הנחה </w:t>
      </w:r>
      <w:r w:rsidR="00307EF5">
        <w:rPr>
          <w:rFonts w:ascii="David" w:hAnsi="David" w:hint="cs"/>
          <w:rtl/>
        </w:rPr>
        <w:t>שיקבע בהליך התיחור</w:t>
      </w:r>
      <w:r>
        <w:rPr>
          <w:rFonts w:ascii="David" w:hAnsi="David" w:hint="cs"/>
          <w:color w:val="000000" w:themeColor="text1"/>
          <w:rtl/>
        </w:rPr>
        <w:t xml:space="preserve">. </w:t>
      </w:r>
      <w:r w:rsidRPr="00F71CD2">
        <w:rPr>
          <w:rFonts w:ascii="David" w:hAnsi="David" w:hint="cs"/>
          <w:color w:val="000000" w:themeColor="text1"/>
          <w:rtl/>
        </w:rPr>
        <w:t xml:space="preserve"> </w:t>
      </w:r>
    </w:p>
    <w:p w14:paraId="42005B15" w14:textId="2210DF18" w:rsidR="00545599" w:rsidRPr="00CF3CEF" w:rsidRDefault="00545599" w:rsidP="00CF3CEF">
      <w:pPr>
        <w:pStyle w:val="4-"/>
        <w:numPr>
          <w:ilvl w:val="3"/>
          <w:numId w:val="54"/>
        </w:numPr>
        <w:tabs>
          <w:tab w:val="clear" w:pos="1854"/>
          <w:tab w:val="num" w:pos="2608"/>
        </w:tabs>
        <w:ind w:left="2324" w:hanging="992"/>
        <w:rPr>
          <w:rFonts w:ascii="David" w:hAnsi="David"/>
        </w:rPr>
      </w:pPr>
      <w:r w:rsidRPr="004833EB">
        <w:rPr>
          <w:rFonts w:ascii="David" w:hAnsi="David" w:hint="eastAsia"/>
          <w:rtl/>
        </w:rPr>
        <w:t>עבור</w:t>
      </w:r>
      <w:r w:rsidRPr="004833EB">
        <w:rPr>
          <w:rFonts w:ascii="David" w:hAnsi="David"/>
          <w:rtl/>
        </w:rPr>
        <w:t xml:space="preserve"> </w:t>
      </w:r>
      <w:r w:rsidR="002051F2">
        <w:rPr>
          <w:rFonts w:ascii="David" w:hAnsi="David" w:hint="cs"/>
          <w:rtl/>
        </w:rPr>
        <w:t xml:space="preserve">כל מכשיר שערכו שונה מהשווי הנ"ל </w:t>
      </w:r>
      <w:r w:rsidRPr="00CF3CEF">
        <w:rPr>
          <w:rFonts w:ascii="David" w:hAnsi="David" w:hint="eastAsia"/>
          <w:rtl/>
        </w:rPr>
        <w:t>יבוצע</w:t>
      </w:r>
      <w:r w:rsidRPr="00CF3CEF">
        <w:rPr>
          <w:rFonts w:ascii="David" w:hAnsi="David"/>
          <w:rtl/>
        </w:rPr>
        <w:t xml:space="preserve"> שינוי במחיר </w:t>
      </w:r>
      <w:r w:rsidR="00BE08CC">
        <w:rPr>
          <w:rFonts w:ascii="David" w:hAnsi="David" w:hint="cs"/>
          <w:rtl/>
        </w:rPr>
        <w:t xml:space="preserve">הליסינג </w:t>
      </w:r>
      <w:r w:rsidRPr="00CF3CEF">
        <w:rPr>
          <w:rFonts w:ascii="David" w:hAnsi="David"/>
          <w:rtl/>
        </w:rPr>
        <w:t xml:space="preserve">ביחס לחבילת הבסיס כך שהמנוי ישלם תוספת עלות בגין מכשיר יקר יותר  ובמקרה של מכשיר בעל ערך נמוך יותר ישלם פחות מהמחיר שנקבע לחבילת הבסיס. </w:t>
      </w:r>
    </w:p>
    <w:p w14:paraId="22B31BA8" w14:textId="77777777"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לאור</w:t>
      </w:r>
      <w:r w:rsidRPr="00CF3CEF">
        <w:rPr>
          <w:rFonts w:ascii="David" w:hAnsi="David"/>
          <w:rtl/>
        </w:rPr>
        <w:t xml:space="preserve"> </w:t>
      </w:r>
      <w:r w:rsidRPr="00CF3CEF">
        <w:rPr>
          <w:rFonts w:ascii="David" w:hAnsi="David" w:hint="eastAsia"/>
          <w:rtl/>
        </w:rPr>
        <w:t>העובדה</w:t>
      </w:r>
      <w:r w:rsidRPr="00CF3CEF">
        <w:rPr>
          <w:rFonts w:ascii="David" w:hAnsi="David"/>
          <w:rtl/>
        </w:rPr>
        <w:t xml:space="preserve"> </w:t>
      </w:r>
      <w:r w:rsidRPr="00CF3CEF">
        <w:rPr>
          <w:rFonts w:ascii="David" w:hAnsi="David" w:hint="eastAsia"/>
          <w:rtl/>
        </w:rPr>
        <w:t>שמחירי</w:t>
      </w:r>
      <w:r w:rsidRPr="00CF3CEF">
        <w:rPr>
          <w:rFonts w:ascii="David" w:hAnsi="David"/>
          <w:rtl/>
        </w:rPr>
        <w:t xml:space="preserve"> </w:t>
      </w:r>
      <w:r w:rsidRPr="00CF3CEF">
        <w:rPr>
          <w:rFonts w:ascii="David" w:hAnsi="David" w:hint="eastAsia"/>
          <w:rtl/>
        </w:rPr>
        <w:t>המכשירים</w:t>
      </w:r>
      <w:r w:rsidRPr="00CF3CEF">
        <w:rPr>
          <w:rFonts w:ascii="David" w:hAnsi="David"/>
          <w:rtl/>
        </w:rPr>
        <w:t xml:space="preserve"> </w:t>
      </w:r>
      <w:r w:rsidRPr="00CF3CEF">
        <w:rPr>
          <w:rFonts w:ascii="David" w:hAnsi="David" w:hint="eastAsia"/>
          <w:rtl/>
        </w:rPr>
        <w:t>מתעדכנים</w:t>
      </w:r>
      <w:r w:rsidRPr="00CF3CEF">
        <w:rPr>
          <w:rFonts w:ascii="David" w:hAnsi="David"/>
          <w:rtl/>
        </w:rPr>
        <w:t xml:space="preserve"> </w:t>
      </w:r>
      <w:r w:rsidRPr="00CF3CEF">
        <w:rPr>
          <w:rFonts w:ascii="David" w:hAnsi="David" w:hint="eastAsia"/>
          <w:rtl/>
        </w:rPr>
        <w:t>מעת</w:t>
      </w:r>
      <w:r w:rsidRPr="00CF3CEF">
        <w:rPr>
          <w:rFonts w:ascii="David" w:hAnsi="David"/>
          <w:rtl/>
        </w:rPr>
        <w:t xml:space="preserve"> </w:t>
      </w:r>
      <w:r w:rsidRPr="00CF3CEF">
        <w:rPr>
          <w:rFonts w:ascii="David" w:hAnsi="David" w:hint="eastAsia"/>
          <w:rtl/>
        </w:rPr>
        <w:t>לעת</w:t>
      </w:r>
      <w:r w:rsidRPr="00CF3CEF">
        <w:rPr>
          <w:rFonts w:ascii="David" w:hAnsi="David"/>
          <w:rtl/>
        </w:rPr>
        <w:t xml:space="preserve">, </w:t>
      </w:r>
      <w:r w:rsidRPr="00CF3CEF">
        <w:rPr>
          <w:rFonts w:ascii="David" w:hAnsi="David" w:hint="eastAsia"/>
          <w:rtl/>
        </w:rPr>
        <w:t>ייבנה</w:t>
      </w:r>
      <w:r w:rsidRPr="00CF3CEF">
        <w:rPr>
          <w:rFonts w:ascii="David" w:hAnsi="David"/>
          <w:rtl/>
        </w:rPr>
        <w:t xml:space="preserve"> </w:t>
      </w:r>
      <w:r w:rsidRPr="00CF3CEF">
        <w:rPr>
          <w:rFonts w:ascii="David" w:hAnsi="David" w:hint="eastAsia"/>
          <w:rtl/>
        </w:rPr>
        <w:t>מחירון</w:t>
      </w:r>
      <w:r w:rsidRPr="00CF3CEF">
        <w:rPr>
          <w:rFonts w:ascii="David" w:hAnsi="David"/>
          <w:rtl/>
        </w:rPr>
        <w:t xml:space="preserve"> </w:t>
      </w:r>
      <w:r w:rsidRPr="00CF3CEF">
        <w:rPr>
          <w:rFonts w:ascii="David" w:hAnsi="David" w:hint="eastAsia"/>
          <w:rtl/>
        </w:rPr>
        <w:t>של</w:t>
      </w:r>
      <w:r w:rsidRPr="00CF3CEF">
        <w:rPr>
          <w:rFonts w:ascii="David" w:hAnsi="David"/>
          <w:rtl/>
        </w:rPr>
        <w:t xml:space="preserve"> </w:t>
      </w:r>
      <w:r w:rsidRPr="00CF3CEF">
        <w:rPr>
          <w:rFonts w:ascii="David" w:hAnsi="David" w:hint="eastAsia"/>
          <w:rtl/>
        </w:rPr>
        <w:t>מכשירי</w:t>
      </w:r>
      <w:r w:rsidRPr="00CF3CEF">
        <w:rPr>
          <w:rFonts w:ascii="David" w:hAnsi="David"/>
          <w:rtl/>
        </w:rPr>
        <w:t xml:space="preserve"> </w:t>
      </w:r>
      <w:r w:rsidRPr="00CF3CEF">
        <w:rPr>
          <w:rFonts w:ascii="David" w:hAnsi="David" w:hint="eastAsia"/>
          <w:rtl/>
        </w:rPr>
        <w:t>הליסינג</w:t>
      </w:r>
      <w:r w:rsidRPr="00CF3CEF">
        <w:rPr>
          <w:rFonts w:ascii="David" w:hAnsi="David"/>
          <w:rtl/>
        </w:rPr>
        <w:t xml:space="preserve"> </w:t>
      </w:r>
      <w:r w:rsidRPr="00CF3CEF">
        <w:rPr>
          <w:rFonts w:ascii="David" w:hAnsi="David" w:hint="eastAsia"/>
          <w:rtl/>
        </w:rPr>
        <w:t>השונים</w:t>
      </w:r>
      <w:r w:rsidRPr="00CF3CEF">
        <w:rPr>
          <w:rFonts w:ascii="David" w:hAnsi="David"/>
          <w:rtl/>
        </w:rPr>
        <w:t xml:space="preserve"> </w:t>
      </w:r>
      <w:r w:rsidRPr="00CF3CEF">
        <w:rPr>
          <w:rFonts w:ascii="David" w:hAnsi="David" w:hint="eastAsia"/>
          <w:rtl/>
        </w:rPr>
        <w:t>מעת</w:t>
      </w:r>
      <w:r w:rsidRPr="00CF3CEF">
        <w:rPr>
          <w:rFonts w:ascii="David" w:hAnsi="David"/>
          <w:rtl/>
        </w:rPr>
        <w:t xml:space="preserve"> </w:t>
      </w:r>
      <w:r w:rsidRPr="00CF3CEF">
        <w:rPr>
          <w:rFonts w:ascii="David" w:hAnsi="David" w:hint="eastAsia"/>
          <w:rtl/>
        </w:rPr>
        <w:t>לעת</w:t>
      </w:r>
      <w:r w:rsidRPr="00CF3CEF">
        <w:rPr>
          <w:rFonts w:ascii="David" w:hAnsi="David"/>
          <w:rtl/>
        </w:rPr>
        <w:t xml:space="preserve"> (כברירת </w:t>
      </w:r>
      <w:r w:rsidRPr="00CF3CEF">
        <w:rPr>
          <w:rFonts w:ascii="David" w:hAnsi="David" w:hint="eastAsia"/>
          <w:rtl/>
        </w:rPr>
        <w:t>מחדל</w:t>
      </w:r>
      <w:r w:rsidRPr="00CF3CEF">
        <w:rPr>
          <w:rFonts w:ascii="David" w:hAnsi="David"/>
          <w:rtl/>
        </w:rPr>
        <w:t xml:space="preserve"> </w:t>
      </w:r>
      <w:r w:rsidRPr="00CF3CEF">
        <w:rPr>
          <w:rFonts w:ascii="David" w:hAnsi="David" w:hint="eastAsia"/>
          <w:rtl/>
        </w:rPr>
        <w:t>אחת</w:t>
      </w:r>
      <w:r w:rsidRPr="00CF3CEF">
        <w:rPr>
          <w:rFonts w:ascii="David" w:hAnsi="David"/>
          <w:rtl/>
        </w:rPr>
        <w:t xml:space="preserve"> </w:t>
      </w:r>
      <w:r w:rsidRPr="00CF3CEF">
        <w:rPr>
          <w:rFonts w:ascii="David" w:hAnsi="David" w:hint="eastAsia"/>
          <w:rtl/>
        </w:rPr>
        <w:t>לחודש</w:t>
      </w:r>
      <w:r w:rsidRPr="00CF3CEF">
        <w:rPr>
          <w:rFonts w:ascii="David" w:hAnsi="David"/>
          <w:rtl/>
        </w:rPr>
        <w:t xml:space="preserve"> </w:t>
      </w:r>
      <w:r w:rsidRPr="00CF3CEF">
        <w:rPr>
          <w:rFonts w:ascii="David" w:hAnsi="David" w:hint="eastAsia"/>
          <w:rtl/>
        </w:rPr>
        <w:t>אך</w:t>
      </w:r>
      <w:r w:rsidRPr="00CF3CEF">
        <w:rPr>
          <w:rFonts w:ascii="David" w:hAnsi="David"/>
          <w:rtl/>
        </w:rPr>
        <w:t xml:space="preserve"> </w:t>
      </w:r>
      <w:r w:rsidRPr="00CF3CEF">
        <w:rPr>
          <w:rFonts w:ascii="David" w:hAnsi="David" w:hint="eastAsia"/>
          <w:rtl/>
        </w:rPr>
        <w:t>יכול</w:t>
      </w:r>
      <w:r w:rsidRPr="00CF3CEF">
        <w:rPr>
          <w:rFonts w:ascii="David" w:hAnsi="David"/>
          <w:rtl/>
        </w:rPr>
        <w:t xml:space="preserve"> </w:t>
      </w:r>
      <w:r w:rsidRPr="00CF3CEF">
        <w:rPr>
          <w:rFonts w:ascii="David" w:hAnsi="David" w:hint="eastAsia"/>
          <w:rtl/>
        </w:rPr>
        <w:t>שייקבע</w:t>
      </w:r>
      <w:r w:rsidRPr="00CF3CEF">
        <w:rPr>
          <w:rFonts w:ascii="David" w:hAnsi="David"/>
          <w:rtl/>
        </w:rPr>
        <w:t xml:space="preserve"> </w:t>
      </w:r>
      <w:r w:rsidRPr="00CF3CEF">
        <w:rPr>
          <w:rFonts w:ascii="David" w:hAnsi="David" w:hint="eastAsia"/>
          <w:rtl/>
        </w:rPr>
        <w:t>אחרת</w:t>
      </w:r>
      <w:r w:rsidRPr="00CF3CEF">
        <w:rPr>
          <w:rFonts w:ascii="David" w:hAnsi="David"/>
          <w:rtl/>
        </w:rPr>
        <w:t xml:space="preserve"> </w:t>
      </w:r>
      <w:r w:rsidRPr="00CF3CEF">
        <w:rPr>
          <w:rFonts w:ascii="David" w:hAnsi="David" w:hint="eastAsia"/>
          <w:rtl/>
        </w:rPr>
        <w:t>ע</w:t>
      </w:r>
      <w:r w:rsidRPr="00CF3CEF">
        <w:rPr>
          <w:rFonts w:ascii="David" w:hAnsi="David"/>
          <w:rtl/>
        </w:rPr>
        <w:t xml:space="preserve">"י </w:t>
      </w:r>
      <w:r w:rsidRPr="00CF3CEF">
        <w:rPr>
          <w:rFonts w:ascii="David" w:hAnsi="David" w:hint="eastAsia"/>
          <w:rtl/>
        </w:rPr>
        <w:t>עורך</w:t>
      </w:r>
      <w:r w:rsidRPr="00CF3CEF">
        <w:rPr>
          <w:rFonts w:ascii="David" w:hAnsi="David"/>
          <w:rtl/>
        </w:rPr>
        <w:t xml:space="preserve"> </w:t>
      </w:r>
      <w:r w:rsidRPr="00CF3CEF">
        <w:rPr>
          <w:rFonts w:ascii="David" w:hAnsi="David" w:hint="eastAsia"/>
          <w:rtl/>
        </w:rPr>
        <w:t>המכרז</w:t>
      </w:r>
      <w:r w:rsidRPr="00CF3CEF">
        <w:rPr>
          <w:rFonts w:ascii="David" w:hAnsi="David"/>
          <w:rtl/>
        </w:rPr>
        <w:t xml:space="preserve"> </w:t>
      </w:r>
      <w:r w:rsidRPr="00CF3CEF">
        <w:rPr>
          <w:rFonts w:ascii="David" w:hAnsi="David" w:hint="eastAsia"/>
          <w:rtl/>
        </w:rPr>
        <w:t>בהתאם</w:t>
      </w:r>
      <w:r w:rsidRPr="00CF3CEF">
        <w:rPr>
          <w:rFonts w:ascii="David" w:hAnsi="David"/>
          <w:rtl/>
        </w:rPr>
        <w:t xml:space="preserve"> </w:t>
      </w:r>
      <w:r w:rsidRPr="00CF3CEF">
        <w:rPr>
          <w:rFonts w:ascii="David" w:hAnsi="David" w:hint="eastAsia"/>
          <w:rtl/>
        </w:rPr>
        <w:t>לשינויי</w:t>
      </w:r>
      <w:r w:rsidRPr="00CF3CEF">
        <w:rPr>
          <w:rFonts w:ascii="David" w:hAnsi="David"/>
          <w:rtl/>
        </w:rPr>
        <w:t xml:space="preserve"> </w:t>
      </w:r>
      <w:r w:rsidRPr="00CF3CEF">
        <w:rPr>
          <w:rFonts w:ascii="David" w:hAnsi="David" w:hint="eastAsia"/>
          <w:rtl/>
        </w:rPr>
        <w:t>המחירים</w:t>
      </w:r>
      <w:r w:rsidRPr="00CF3CEF">
        <w:rPr>
          <w:rFonts w:ascii="David" w:hAnsi="David"/>
          <w:rtl/>
        </w:rPr>
        <w:t xml:space="preserve"> </w:t>
      </w:r>
      <w:r w:rsidRPr="00CF3CEF">
        <w:rPr>
          <w:rFonts w:ascii="David" w:hAnsi="David" w:hint="eastAsia"/>
          <w:rtl/>
        </w:rPr>
        <w:t>ועל</w:t>
      </w:r>
      <w:r w:rsidRPr="00CF3CEF">
        <w:rPr>
          <w:rFonts w:ascii="David" w:hAnsi="David"/>
          <w:rtl/>
        </w:rPr>
        <w:t xml:space="preserve"> </w:t>
      </w:r>
      <w:r w:rsidRPr="00CF3CEF">
        <w:rPr>
          <w:rFonts w:ascii="David" w:hAnsi="David" w:hint="eastAsia"/>
          <w:rtl/>
        </w:rPr>
        <w:t>פי</w:t>
      </w:r>
      <w:r w:rsidRPr="00CF3CEF">
        <w:rPr>
          <w:rFonts w:ascii="David" w:hAnsi="David"/>
          <w:rtl/>
        </w:rPr>
        <w:t xml:space="preserve"> </w:t>
      </w:r>
      <w:r w:rsidRPr="00CF3CEF">
        <w:rPr>
          <w:rFonts w:ascii="David" w:hAnsi="David" w:hint="eastAsia"/>
          <w:rtl/>
        </w:rPr>
        <w:t>שיקול</w:t>
      </w:r>
      <w:r w:rsidRPr="00CF3CEF">
        <w:rPr>
          <w:rFonts w:ascii="David" w:hAnsi="David"/>
          <w:rtl/>
        </w:rPr>
        <w:t xml:space="preserve"> </w:t>
      </w:r>
      <w:r w:rsidRPr="00CF3CEF">
        <w:rPr>
          <w:rFonts w:ascii="David" w:hAnsi="David" w:hint="eastAsia"/>
          <w:rtl/>
        </w:rPr>
        <w:t>דעתו</w:t>
      </w:r>
      <w:r w:rsidRPr="00CF3CEF">
        <w:rPr>
          <w:rFonts w:ascii="David" w:hAnsi="David"/>
          <w:rtl/>
        </w:rPr>
        <w:t xml:space="preserve"> </w:t>
      </w:r>
      <w:r w:rsidRPr="00CF3CEF">
        <w:rPr>
          <w:rFonts w:ascii="David" w:hAnsi="David" w:hint="eastAsia"/>
          <w:rtl/>
        </w:rPr>
        <w:t>הבלעדי</w:t>
      </w:r>
      <w:r w:rsidRPr="00CF3CEF">
        <w:rPr>
          <w:rFonts w:ascii="David" w:hAnsi="David"/>
          <w:rtl/>
        </w:rPr>
        <w:t>).</w:t>
      </w:r>
    </w:p>
    <w:p w14:paraId="4C38CC81" w14:textId="77777777" w:rsidR="00545599" w:rsidRPr="00CF3CEF" w:rsidRDefault="00545599" w:rsidP="00CF3CEF">
      <w:pPr>
        <w:pStyle w:val="4-"/>
        <w:numPr>
          <w:ilvl w:val="3"/>
          <w:numId w:val="54"/>
        </w:numPr>
        <w:tabs>
          <w:tab w:val="clear" w:pos="1854"/>
          <w:tab w:val="num" w:pos="2608"/>
        </w:tabs>
        <w:ind w:left="2324" w:hanging="992"/>
        <w:rPr>
          <w:rFonts w:ascii="David" w:hAnsi="David"/>
        </w:rPr>
      </w:pPr>
      <w:r w:rsidRPr="00CF3CEF">
        <w:rPr>
          <w:rFonts w:ascii="David" w:hAnsi="David" w:hint="eastAsia"/>
          <w:rtl/>
        </w:rPr>
        <w:t>מנגנון</w:t>
      </w:r>
      <w:r w:rsidRPr="00CF3CEF">
        <w:rPr>
          <w:rFonts w:ascii="David" w:hAnsi="David"/>
          <w:rtl/>
        </w:rPr>
        <w:t xml:space="preserve"> התמחור </w:t>
      </w:r>
      <w:r w:rsidR="00AF3B95" w:rsidRPr="00CF3CEF">
        <w:rPr>
          <w:rFonts w:ascii="David" w:hAnsi="David" w:hint="eastAsia"/>
          <w:rtl/>
        </w:rPr>
        <w:t>עבור</w:t>
      </w:r>
      <w:r w:rsidR="00AF3B95" w:rsidRPr="00CF3CEF">
        <w:rPr>
          <w:rFonts w:ascii="David" w:hAnsi="David"/>
          <w:rtl/>
        </w:rPr>
        <w:t xml:space="preserve"> </w:t>
      </w:r>
      <w:r w:rsidRPr="00CF3CEF">
        <w:rPr>
          <w:rFonts w:ascii="David" w:hAnsi="David" w:hint="eastAsia"/>
          <w:rtl/>
        </w:rPr>
        <w:t>שאר</w:t>
      </w:r>
      <w:r w:rsidRPr="00CF3CEF">
        <w:rPr>
          <w:rFonts w:ascii="David" w:hAnsi="David"/>
          <w:rtl/>
        </w:rPr>
        <w:t xml:space="preserve"> </w:t>
      </w:r>
      <w:r w:rsidRPr="00CF3CEF">
        <w:rPr>
          <w:rFonts w:ascii="David" w:hAnsi="David" w:hint="eastAsia"/>
          <w:rtl/>
        </w:rPr>
        <w:t>מכשירי</w:t>
      </w:r>
      <w:r w:rsidRPr="00CF3CEF">
        <w:rPr>
          <w:rFonts w:ascii="David" w:hAnsi="David"/>
          <w:rtl/>
        </w:rPr>
        <w:t xml:space="preserve"> </w:t>
      </w:r>
      <w:r w:rsidRPr="00CF3CEF">
        <w:rPr>
          <w:rFonts w:ascii="David" w:hAnsi="David" w:hint="eastAsia"/>
          <w:rtl/>
        </w:rPr>
        <w:t>הליסינג</w:t>
      </w:r>
      <w:r w:rsidRPr="00CF3CEF">
        <w:rPr>
          <w:rFonts w:ascii="David" w:hAnsi="David"/>
          <w:rtl/>
        </w:rPr>
        <w:t xml:space="preserve"> </w:t>
      </w:r>
      <w:r w:rsidRPr="00CF3CEF">
        <w:rPr>
          <w:rFonts w:ascii="David" w:hAnsi="David" w:hint="eastAsia"/>
          <w:rtl/>
        </w:rPr>
        <w:t>יתבסס</w:t>
      </w:r>
      <w:r w:rsidRPr="00CF3CEF">
        <w:rPr>
          <w:rFonts w:ascii="David" w:hAnsi="David"/>
          <w:rtl/>
        </w:rPr>
        <w:t xml:space="preserve"> </w:t>
      </w:r>
      <w:r w:rsidRPr="00CF3CEF">
        <w:rPr>
          <w:rFonts w:ascii="David" w:hAnsi="David" w:hint="eastAsia"/>
          <w:rtl/>
        </w:rPr>
        <w:t>על</w:t>
      </w:r>
      <w:r w:rsidRPr="00CF3CEF">
        <w:rPr>
          <w:rFonts w:ascii="David" w:hAnsi="David"/>
          <w:rtl/>
        </w:rPr>
        <w:t xml:space="preserve"> </w:t>
      </w:r>
      <w:r w:rsidRPr="00CF3CEF">
        <w:rPr>
          <w:rFonts w:ascii="David" w:hAnsi="David" w:hint="eastAsia"/>
          <w:rtl/>
        </w:rPr>
        <w:t>אחוז</w:t>
      </w:r>
      <w:r w:rsidRPr="00CF3CEF">
        <w:rPr>
          <w:rFonts w:ascii="David" w:hAnsi="David"/>
          <w:rtl/>
        </w:rPr>
        <w:t xml:space="preserve"> </w:t>
      </w:r>
      <w:r w:rsidRPr="00CF3CEF">
        <w:rPr>
          <w:rFonts w:ascii="David" w:hAnsi="David" w:hint="eastAsia"/>
          <w:rtl/>
        </w:rPr>
        <w:t>הנחה</w:t>
      </w:r>
      <w:r w:rsidRPr="00CF3CEF">
        <w:rPr>
          <w:rFonts w:ascii="David" w:hAnsi="David"/>
          <w:rtl/>
        </w:rPr>
        <w:t xml:space="preserve"> (כפי </w:t>
      </w:r>
      <w:r w:rsidRPr="00CF3CEF">
        <w:rPr>
          <w:rFonts w:ascii="David" w:hAnsi="David" w:hint="eastAsia"/>
          <w:rtl/>
        </w:rPr>
        <w:t>שייקבע</w:t>
      </w:r>
      <w:r w:rsidRPr="00CF3CEF">
        <w:rPr>
          <w:rFonts w:ascii="David" w:hAnsi="David"/>
          <w:rtl/>
        </w:rPr>
        <w:t xml:space="preserve"> </w:t>
      </w:r>
      <w:r w:rsidRPr="00CF3CEF">
        <w:rPr>
          <w:rFonts w:ascii="David" w:hAnsi="David" w:hint="eastAsia"/>
          <w:rtl/>
        </w:rPr>
        <w:t>בהליך</w:t>
      </w:r>
      <w:r w:rsidRPr="00CF3CEF">
        <w:rPr>
          <w:rFonts w:ascii="David" w:hAnsi="David"/>
          <w:rtl/>
        </w:rPr>
        <w:t xml:space="preserve"> </w:t>
      </w:r>
      <w:r w:rsidRPr="00CF3CEF">
        <w:rPr>
          <w:rFonts w:ascii="David" w:hAnsi="David" w:hint="eastAsia"/>
          <w:rtl/>
        </w:rPr>
        <w:t>המכרזי</w:t>
      </w:r>
      <w:r w:rsidRPr="00CF3CEF">
        <w:rPr>
          <w:rFonts w:ascii="David" w:hAnsi="David"/>
          <w:rtl/>
        </w:rPr>
        <w:t xml:space="preserve">) </w:t>
      </w:r>
      <w:r w:rsidRPr="00CF3CEF">
        <w:rPr>
          <w:rFonts w:ascii="David" w:hAnsi="David" w:hint="eastAsia"/>
          <w:rtl/>
        </w:rPr>
        <w:t>מ</w:t>
      </w:r>
      <w:r w:rsidRPr="00CF3CEF">
        <w:rPr>
          <w:rFonts w:ascii="David" w:hAnsi="David"/>
          <w:rtl/>
        </w:rPr>
        <w:t>מחיר מחירון מייצג של ספקי הסלולר בארץ ללקוחות פרטיים כפי שמופיע באתרי האינטרנט (ואשר יבוצע לכל דגם מכשיר בנפרד) על פי הנוסחא הבאה:</w:t>
      </w:r>
    </w:p>
    <w:p w14:paraId="3A0A4DDA" w14:textId="697D5146" w:rsidR="00137090"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w:lastRenderedPageBreak/>
          <m:t>A</m:t>
        </m:r>
      </m:oMath>
      <w:r w:rsidRPr="00F71CD2">
        <w:rPr>
          <w:rFonts w:ascii="David" w:hAnsi="David" w:hint="cs"/>
          <w:color w:val="000000" w:themeColor="text1"/>
          <w:rtl/>
        </w:rPr>
        <w:t xml:space="preserve">- </w:t>
      </w:r>
      <w:r w:rsidRPr="00F71CD2">
        <w:rPr>
          <w:rFonts w:ascii="David" w:hAnsi="David"/>
          <w:color w:val="000000" w:themeColor="text1"/>
          <w:rtl/>
        </w:rPr>
        <w:t xml:space="preserve">מחיר </w:t>
      </w:r>
      <w:r w:rsidRPr="00F71CD2">
        <w:rPr>
          <w:rFonts w:ascii="David" w:hAnsi="David" w:hint="cs"/>
          <w:color w:val="000000" w:themeColor="text1"/>
          <w:rtl/>
        </w:rPr>
        <w:t xml:space="preserve">מחירון מייצג </w:t>
      </w:r>
      <w:r w:rsidRPr="00F71CD2">
        <w:rPr>
          <w:rFonts w:ascii="David" w:hAnsi="David"/>
          <w:color w:val="000000" w:themeColor="text1"/>
          <w:rtl/>
        </w:rPr>
        <w:t>משוקלל</w:t>
      </w:r>
      <w:r w:rsidRPr="00F71CD2">
        <w:rPr>
          <w:rFonts w:ascii="David" w:hAnsi="David" w:hint="cs"/>
          <w:color w:val="000000" w:themeColor="text1"/>
          <w:rtl/>
        </w:rPr>
        <w:t xml:space="preserve"> למכשירים</w:t>
      </w:r>
      <w:r w:rsidRPr="00F71CD2">
        <w:rPr>
          <w:rFonts w:ascii="David" w:hAnsi="David"/>
          <w:color w:val="000000" w:themeColor="text1"/>
          <w:rtl/>
        </w:rPr>
        <w:t xml:space="preserve"> –</w:t>
      </w:r>
      <w:r w:rsidRPr="00F71CD2">
        <w:rPr>
          <w:rFonts w:ascii="David" w:hAnsi="David" w:hint="cs"/>
          <w:color w:val="000000" w:themeColor="text1"/>
          <w:rtl/>
        </w:rPr>
        <w:t xml:space="preserve"> הינו מחיר ממוצע (</w:t>
      </w:r>
      <w:r w:rsidRPr="00F71CD2">
        <w:rPr>
          <w:rFonts w:ascii="David" w:hAnsi="David"/>
          <w:color w:val="000000" w:themeColor="text1"/>
          <w:rtl/>
        </w:rPr>
        <w:t xml:space="preserve">של </w:t>
      </w:r>
      <w:r w:rsidRPr="00F71CD2">
        <w:rPr>
          <w:rFonts w:ascii="David" w:hAnsi="David" w:hint="cs"/>
          <w:color w:val="000000" w:themeColor="text1"/>
          <w:rtl/>
        </w:rPr>
        <w:t>ספקי רט"ן בישראל בעלי 400,000 מנויים ומעלה</w:t>
      </w:r>
      <w:r w:rsidR="007A47DA">
        <w:rPr>
          <w:rFonts w:ascii="David" w:hAnsi="David" w:hint="cs"/>
          <w:color w:val="000000" w:themeColor="text1"/>
          <w:rtl/>
        </w:rPr>
        <w:t>)</w:t>
      </w:r>
      <w:r w:rsidRPr="00F71CD2">
        <w:rPr>
          <w:rFonts w:ascii="David" w:hAnsi="David"/>
          <w:color w:val="000000" w:themeColor="text1"/>
          <w:rtl/>
        </w:rPr>
        <w:t xml:space="preserve"> למחירון מכשירים פרט</w:t>
      </w:r>
      <w:r w:rsidRPr="00F71CD2">
        <w:rPr>
          <w:rFonts w:ascii="David" w:hAnsi="David" w:hint="cs"/>
          <w:color w:val="000000" w:themeColor="text1"/>
          <w:rtl/>
        </w:rPr>
        <w:t>י</w:t>
      </w:r>
      <w:r w:rsidRPr="00F71CD2">
        <w:rPr>
          <w:rFonts w:ascii="David" w:hAnsi="David"/>
          <w:color w:val="000000" w:themeColor="text1"/>
          <w:rtl/>
        </w:rPr>
        <w:t xml:space="preserve">ים </w:t>
      </w:r>
      <w:r w:rsidRPr="00F71CD2">
        <w:rPr>
          <w:rFonts w:ascii="David" w:hAnsi="David" w:hint="cs"/>
          <w:color w:val="000000" w:themeColor="text1"/>
          <w:rtl/>
        </w:rPr>
        <w:t>כפי שמפורט באתרי האינט</w:t>
      </w:r>
      <w:r w:rsidR="00543B2F">
        <w:rPr>
          <w:rFonts w:ascii="David" w:hAnsi="David" w:hint="cs"/>
          <w:color w:val="000000" w:themeColor="text1"/>
          <w:rtl/>
        </w:rPr>
        <w:t>ר</w:t>
      </w:r>
      <w:r w:rsidRPr="00F71CD2">
        <w:rPr>
          <w:rFonts w:ascii="David" w:hAnsi="David" w:hint="cs"/>
          <w:color w:val="000000" w:themeColor="text1"/>
          <w:rtl/>
        </w:rPr>
        <w:t>נט של הספקים ללקוחות פרטיים</w:t>
      </w:r>
      <w:r w:rsidR="00137090">
        <w:rPr>
          <w:rFonts w:ascii="David" w:hAnsi="David" w:hint="cs"/>
          <w:color w:val="000000" w:themeColor="text1"/>
          <w:rtl/>
        </w:rPr>
        <w:t xml:space="preserve"> (מחיר מזומן או מחיר שאינו נושא ריבית, הנמוך מביניהם).</w:t>
      </w:r>
      <w:r w:rsidRPr="00F71CD2">
        <w:rPr>
          <w:rFonts w:ascii="David" w:hAnsi="David" w:hint="cs"/>
          <w:color w:val="000000" w:themeColor="text1"/>
          <w:rtl/>
        </w:rPr>
        <w:t xml:space="preserve"> בנקודת הזמן שתיבדק ע"י עורך המכרז וייבדק לכל דגם (</w:t>
      </w:r>
      <w:r w:rsidRPr="00F71CD2">
        <w:rPr>
          <w:rFonts w:ascii="David" w:hAnsi="David"/>
          <w:color w:val="000000" w:themeColor="text1"/>
          <w:rtl/>
        </w:rPr>
        <w:t xml:space="preserve">המחיר ייבדק </w:t>
      </w:r>
      <w:r w:rsidRPr="00F71CD2">
        <w:rPr>
          <w:rFonts w:ascii="David" w:hAnsi="David" w:hint="cs"/>
          <w:color w:val="000000" w:themeColor="text1"/>
          <w:rtl/>
        </w:rPr>
        <w:t>אחת לכל תקופה שתיקבע ע"י עורך המכרז ובהתאם לנוסח</w:t>
      </w:r>
      <w:r w:rsidR="00543B2F">
        <w:rPr>
          <w:rFonts w:ascii="David" w:hAnsi="David" w:hint="cs"/>
          <w:color w:val="000000" w:themeColor="text1"/>
          <w:rtl/>
        </w:rPr>
        <w:t>ה</w:t>
      </w:r>
      <w:r w:rsidRPr="00F71CD2">
        <w:rPr>
          <w:rFonts w:ascii="David" w:hAnsi="David" w:hint="cs"/>
          <w:color w:val="000000" w:themeColor="text1"/>
          <w:rtl/>
        </w:rPr>
        <w:t xml:space="preserve"> להלן. מחיר דגמי המכשירים בהתאם לנוסח</w:t>
      </w:r>
      <w:r w:rsidR="00543B2F">
        <w:rPr>
          <w:rFonts w:ascii="David" w:hAnsi="David" w:hint="cs"/>
          <w:color w:val="000000" w:themeColor="text1"/>
          <w:rtl/>
        </w:rPr>
        <w:t>ה</w:t>
      </w:r>
      <w:r w:rsidRPr="00F71CD2">
        <w:rPr>
          <w:rFonts w:ascii="David" w:hAnsi="David" w:hint="cs"/>
          <w:color w:val="000000" w:themeColor="text1"/>
          <w:rtl/>
        </w:rPr>
        <w:t xml:space="preserve"> זו יפורסמו </w:t>
      </w:r>
      <w:r w:rsidRPr="00F71CD2">
        <w:rPr>
          <w:rFonts w:ascii="David" w:hAnsi="David"/>
          <w:color w:val="000000" w:themeColor="text1"/>
          <w:rtl/>
        </w:rPr>
        <w:t xml:space="preserve">לספקים ויוטמע </w:t>
      </w:r>
      <w:r w:rsidRPr="00F71CD2">
        <w:rPr>
          <w:rFonts w:ascii="David" w:hAnsi="David" w:hint="cs"/>
          <w:color w:val="000000" w:themeColor="text1"/>
          <w:rtl/>
        </w:rPr>
        <w:t xml:space="preserve">בפורטל ייעודי שיוקם למשתמשים על ידי הספק (המחירים ייכנסו </w:t>
      </w:r>
      <w:r w:rsidRPr="00F71CD2">
        <w:rPr>
          <w:rFonts w:ascii="David" w:hAnsi="David"/>
          <w:color w:val="000000" w:themeColor="text1"/>
          <w:rtl/>
        </w:rPr>
        <w:t>לתוקף ל</w:t>
      </w:r>
      <w:r w:rsidRPr="00F71CD2">
        <w:rPr>
          <w:rFonts w:ascii="David" w:hAnsi="David" w:hint="cs"/>
          <w:color w:val="000000" w:themeColor="text1"/>
          <w:rtl/>
        </w:rPr>
        <w:t xml:space="preserve">צורך </w:t>
      </w:r>
      <w:r w:rsidRPr="00F71CD2">
        <w:rPr>
          <w:rFonts w:ascii="David" w:hAnsi="David"/>
          <w:color w:val="000000" w:themeColor="text1"/>
          <w:rtl/>
        </w:rPr>
        <w:t>הזמנות</w:t>
      </w:r>
      <w:r w:rsidRPr="00F71CD2">
        <w:rPr>
          <w:rFonts w:ascii="David" w:hAnsi="David" w:hint="cs"/>
          <w:color w:val="000000" w:themeColor="text1"/>
          <w:rtl/>
        </w:rPr>
        <w:t xml:space="preserve"> חדשות תוך </w:t>
      </w:r>
      <w:r w:rsidR="009B1351">
        <w:rPr>
          <w:rFonts w:ascii="David" w:hAnsi="David" w:hint="cs"/>
          <w:color w:val="000000" w:themeColor="text1"/>
          <w:rtl/>
        </w:rPr>
        <w:t>7</w:t>
      </w:r>
      <w:r w:rsidR="009B1351" w:rsidRPr="00F71CD2">
        <w:rPr>
          <w:rFonts w:ascii="David" w:hAnsi="David" w:hint="cs"/>
          <w:color w:val="000000" w:themeColor="text1"/>
          <w:rtl/>
        </w:rPr>
        <w:t xml:space="preserve"> </w:t>
      </w:r>
      <w:r w:rsidRPr="00F71CD2">
        <w:rPr>
          <w:rFonts w:ascii="David" w:hAnsi="David" w:hint="cs"/>
          <w:color w:val="000000" w:themeColor="text1"/>
          <w:rtl/>
        </w:rPr>
        <w:t>ימי עבודה)</w:t>
      </w:r>
      <w:r w:rsidRPr="00F71CD2">
        <w:rPr>
          <w:rFonts w:ascii="David" w:hAnsi="David"/>
          <w:color w:val="000000" w:themeColor="text1"/>
          <w:rtl/>
        </w:rPr>
        <w:t xml:space="preserve">. </w:t>
      </w:r>
      <w:r w:rsidRPr="00F71CD2">
        <w:rPr>
          <w:rFonts w:ascii="David" w:hAnsi="David" w:hint="cs"/>
          <w:color w:val="000000" w:themeColor="text1"/>
          <w:rtl/>
        </w:rPr>
        <w:t xml:space="preserve">המחיר החדש שיוצג למשתמשים יכלול את כל המידע הרלוונטי למנוי כולל עלות כל סוגי המכשירים </w:t>
      </w:r>
      <w:r w:rsidR="002051F2">
        <w:rPr>
          <w:rFonts w:ascii="David" w:hAnsi="David" w:hint="cs"/>
          <w:color w:val="000000" w:themeColor="text1"/>
          <w:rtl/>
        </w:rPr>
        <w:t xml:space="preserve">שאושרו </w:t>
      </w:r>
      <w:r w:rsidRPr="00F71CD2">
        <w:rPr>
          <w:rFonts w:ascii="David" w:hAnsi="David" w:hint="cs"/>
          <w:color w:val="000000" w:themeColor="text1"/>
          <w:rtl/>
        </w:rPr>
        <w:t xml:space="preserve">בליסינג, </w:t>
      </w:r>
      <w:r w:rsidR="002051F2">
        <w:rPr>
          <w:rFonts w:ascii="David" w:hAnsi="David" w:hint="cs"/>
          <w:color w:val="000000" w:themeColor="text1"/>
          <w:rtl/>
        </w:rPr>
        <w:t xml:space="preserve">מהי המכסה של העובד ומהי תוספת העלות (ככל שחלה) למכסה, </w:t>
      </w:r>
      <w:r w:rsidRPr="00F71CD2">
        <w:rPr>
          <w:rFonts w:ascii="David" w:hAnsi="David" w:hint="cs"/>
          <w:color w:val="000000" w:themeColor="text1"/>
          <w:rtl/>
        </w:rPr>
        <w:t>עלות ערך גרט של המכשיר בסוף התקופה.</w:t>
      </w:r>
      <w:r w:rsidR="00905040">
        <w:rPr>
          <w:rFonts w:ascii="David" w:hAnsi="David" w:hint="cs"/>
          <w:color w:val="000000" w:themeColor="text1"/>
          <w:rtl/>
        </w:rPr>
        <w:t xml:space="preserve"> </w:t>
      </w:r>
      <w:r w:rsidR="00137090">
        <w:rPr>
          <w:rFonts w:ascii="David" w:hAnsi="David" w:hint="cs"/>
          <w:color w:val="000000" w:themeColor="text1"/>
          <w:rtl/>
        </w:rPr>
        <w:t>לצורך חישוב מחירי המכשירים יהיה רשאי עורך המכרז להתבסס על כל מחיר שיוצג באתר ועורך המכרז יהיה רשאי לחלץ או לחשב את עלות המכשירים בהתאם למידע המוצג</w:t>
      </w:r>
      <w:r w:rsidR="00F92865">
        <w:rPr>
          <w:rFonts w:ascii="David" w:hAnsi="David" w:hint="cs"/>
          <w:color w:val="000000" w:themeColor="text1"/>
          <w:rtl/>
        </w:rPr>
        <w:t xml:space="preserve"> ככל ואיננו מוצג ללא תוספות (כך לדוגמא, ממחיר מחירון מכשיר באתר של ספק תופחת הנחה כספית או ציוד או אביזרים שיינתנו וכן הלאה והכל על פי שיקול דעתו הבלעדי של עורך המכרז) או לחילופין להתעלם ממחירי מכשירים שכוללים הטבות/</w:t>
      </w:r>
      <w:r w:rsidR="007A47DA">
        <w:rPr>
          <w:rFonts w:ascii="David" w:hAnsi="David" w:hint="cs"/>
          <w:color w:val="000000" w:themeColor="text1"/>
          <w:rtl/>
        </w:rPr>
        <w:t xml:space="preserve"> </w:t>
      </w:r>
      <w:r w:rsidR="00F92865">
        <w:rPr>
          <w:rFonts w:ascii="David" w:hAnsi="David" w:hint="cs"/>
          <w:color w:val="000000" w:themeColor="text1"/>
          <w:rtl/>
        </w:rPr>
        <w:t>שווי הטבות</w:t>
      </w:r>
      <w:r w:rsidR="00584E53">
        <w:rPr>
          <w:rFonts w:ascii="David" w:hAnsi="David" w:hint="cs"/>
          <w:color w:val="000000" w:themeColor="text1"/>
          <w:rtl/>
        </w:rPr>
        <w:t xml:space="preserve"> או לחילופין להתבסס על מחקרי שוק של חברות גלובליות שפועלות בארץ</w:t>
      </w:r>
    </w:p>
    <w:p w14:paraId="385967A2" w14:textId="3D99676B" w:rsidR="00545599" w:rsidRDefault="00905040" w:rsidP="004D7A48">
      <w:pPr>
        <w:pStyle w:val="4-"/>
        <w:numPr>
          <w:ilvl w:val="4"/>
          <w:numId w:val="54"/>
        </w:numPr>
        <w:tabs>
          <w:tab w:val="clear" w:pos="2517"/>
          <w:tab w:val="num" w:pos="2891"/>
        </w:tabs>
        <w:ind w:left="2891" w:hanging="1276"/>
        <w:rPr>
          <w:rFonts w:ascii="David" w:hAnsi="David"/>
          <w:color w:val="000000" w:themeColor="text1"/>
        </w:rPr>
      </w:pPr>
      <w:r>
        <w:rPr>
          <w:rFonts w:ascii="David" w:hAnsi="David" w:hint="cs"/>
          <w:color w:val="000000" w:themeColor="text1"/>
          <w:rtl/>
        </w:rPr>
        <w:t>על אף האמור לעיל, עורך המכרז יהיה רשאי לשקלל גם את המחיר של חברות בנות ויבואנים רשמיים, המוכ</w:t>
      </w:r>
      <w:r w:rsidR="00DD42DB">
        <w:rPr>
          <w:rFonts w:ascii="David" w:hAnsi="David" w:hint="cs"/>
          <w:color w:val="000000" w:themeColor="text1"/>
          <w:rtl/>
        </w:rPr>
        <w:t>רים ללקוחות פרטיים, בכל מקרה בו יהיה סבור עורך המכרז כי אין מספיק נתונים להשוואה בין הספקים כגון מקרים שבהם אין מספיק מכשירים באתרי הספקים, או שיש באנדלים של מכשירים עם פריטים נוספים או מכל סיבה אחרת לדעתו של עורך המכרז. כמו כן, ככל</w:t>
      </w:r>
      <w:r w:rsidR="00DD42DB">
        <w:rPr>
          <w:rFonts w:ascii="David" w:hAnsi="David" w:hint="cs"/>
          <w:color w:val="000000" w:themeColor="text1"/>
        </w:rPr>
        <w:t xml:space="preserve"> </w:t>
      </w:r>
      <w:r w:rsidR="00DD42DB">
        <w:rPr>
          <w:rFonts w:ascii="David" w:hAnsi="David" w:hint="cs"/>
          <w:color w:val="000000" w:themeColor="text1"/>
          <w:rtl/>
        </w:rPr>
        <w:t>שמנגנון זה יסתבר לעורך המכרז שלא יעיל או שלא ניתן ליישום בשל אי יכו</w:t>
      </w:r>
      <w:r w:rsidR="00FD502D">
        <w:rPr>
          <w:rFonts w:ascii="David" w:hAnsi="David" w:hint="cs"/>
          <w:color w:val="000000" w:themeColor="text1"/>
          <w:rtl/>
        </w:rPr>
        <w:t>לת השוואה אובייקטיבית הרי שעורך המכרז יפרסם מנגנ</w:t>
      </w:r>
      <w:r w:rsidR="00DD42DB">
        <w:rPr>
          <w:rFonts w:ascii="David" w:hAnsi="David" w:hint="cs"/>
          <w:color w:val="000000" w:themeColor="text1"/>
          <w:rtl/>
        </w:rPr>
        <w:t xml:space="preserve">ון עדכני </w:t>
      </w:r>
      <w:r w:rsidR="00FD502D">
        <w:rPr>
          <w:rFonts w:ascii="David" w:hAnsi="David" w:hint="cs"/>
          <w:color w:val="000000" w:themeColor="text1"/>
          <w:rtl/>
        </w:rPr>
        <w:t>לצורך</w:t>
      </w:r>
      <w:r w:rsidR="00DD42DB">
        <w:rPr>
          <w:rFonts w:ascii="David" w:hAnsi="David" w:hint="cs"/>
          <w:color w:val="000000" w:themeColor="text1"/>
          <w:rtl/>
        </w:rPr>
        <w:t xml:space="preserve"> הצמדה של המחירים ל</w:t>
      </w:r>
      <w:r w:rsidR="00F92865">
        <w:rPr>
          <w:rFonts w:ascii="David" w:hAnsi="David" w:hint="cs"/>
          <w:color w:val="000000" w:themeColor="text1"/>
          <w:rtl/>
        </w:rPr>
        <w:t xml:space="preserve">כל מדד אחר כגון </w:t>
      </w:r>
      <w:r w:rsidR="00DD42DB">
        <w:rPr>
          <w:rFonts w:ascii="David" w:hAnsi="David" w:hint="cs"/>
          <w:color w:val="000000" w:themeColor="text1"/>
          <w:rtl/>
        </w:rPr>
        <w:t>אתרים חיצוניים או</w:t>
      </w:r>
      <w:r w:rsidR="00FD502D">
        <w:rPr>
          <w:rFonts w:ascii="David" w:hAnsi="David" w:hint="cs"/>
          <w:color w:val="000000" w:themeColor="text1"/>
          <w:rtl/>
        </w:rPr>
        <w:t>בייקטיביים בחו"ל או למחירון יצרן.</w:t>
      </w:r>
    </w:p>
    <w:p w14:paraId="4121428C" w14:textId="01F72C65" w:rsidR="000F679E" w:rsidRDefault="000F679E" w:rsidP="004D7A48">
      <w:pPr>
        <w:pStyle w:val="4-"/>
        <w:numPr>
          <w:ilvl w:val="4"/>
          <w:numId w:val="54"/>
        </w:numPr>
        <w:tabs>
          <w:tab w:val="clear" w:pos="2517"/>
          <w:tab w:val="num" w:pos="2891"/>
        </w:tabs>
        <w:ind w:left="2891" w:hanging="1276"/>
        <w:rPr>
          <w:rFonts w:ascii="David" w:hAnsi="David"/>
          <w:color w:val="000000" w:themeColor="text1"/>
        </w:rPr>
      </w:pPr>
      <w:r>
        <w:rPr>
          <w:rFonts w:ascii="David" w:hAnsi="David" w:hint="cs"/>
          <w:color w:val="000000" w:themeColor="text1"/>
          <w:rtl/>
        </w:rPr>
        <w:t>בכל מקרה בו לא יפורטו דגמי מכשירים באתר האינטרנט הציבורי של הספק, שנמכרים אצלו ללקוחותיו הרי שעורך המכרז יפנה לספק והספק יוכל להשלים אותם באתר או לחילופין עורך המכרז יבצע סקר מחירים  אצל הספק ותוצאות סקר זה יהוו תחליף למחיר שאינו מוצג באתר, בהתאם למנגנון המפורט לעיל.</w:t>
      </w:r>
    </w:p>
    <w:p w14:paraId="0F9E79A3" w14:textId="48F983CC" w:rsidR="00545599" w:rsidRPr="004E4574"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m:t>B</m:t>
        </m:r>
      </m:oMath>
      <w:r w:rsidRPr="004E4574">
        <w:rPr>
          <w:rFonts w:ascii="David" w:hAnsi="David"/>
          <w:color w:val="000000" w:themeColor="text1"/>
          <w:rtl/>
        </w:rPr>
        <w:t>–</w:t>
      </w:r>
      <w:r w:rsidRPr="004E4574">
        <w:rPr>
          <w:rFonts w:ascii="David" w:hAnsi="David" w:hint="cs"/>
          <w:color w:val="000000" w:themeColor="text1"/>
          <w:rtl/>
        </w:rPr>
        <w:t xml:space="preserve"> אחוז הנחה ממחיר מחירון מייצג משוקלל כפי שנקבעה בהליך התיחור. </w:t>
      </w:r>
    </w:p>
    <w:p w14:paraId="4DAD0D26" w14:textId="07A3CD90" w:rsidR="00545599" w:rsidRPr="004E4574" w:rsidRDefault="00223972" w:rsidP="00CF3CEF">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oMath>
      <w:r w:rsidR="00545599" w:rsidRPr="004E4574">
        <w:rPr>
          <w:rFonts w:ascii="David" w:hAnsi="David" w:hint="cs"/>
          <w:color w:val="000000" w:themeColor="text1"/>
          <w:rtl/>
        </w:rPr>
        <w:t xml:space="preserve">- מחיר מחירון מייצג משוקלל לאחר </w:t>
      </w:r>
      <w:r w:rsidR="00BE08CC" w:rsidRPr="000802E6">
        <w:rPr>
          <w:rFonts w:ascii="David" w:hAnsi="David" w:hint="cs"/>
          <w:color w:val="000000" w:themeColor="text1"/>
          <w:rtl/>
        </w:rPr>
        <w:t>הנחה כפי שנקבע בהליך התיחור</w:t>
      </w:r>
      <w:r w:rsidR="009A6350">
        <w:rPr>
          <w:rFonts w:ascii="David" w:hAnsi="David" w:hint="cs"/>
          <w:color w:val="000000" w:themeColor="text1"/>
          <w:rtl/>
        </w:rPr>
        <w:t>.</w:t>
      </w:r>
    </w:p>
    <w:p w14:paraId="02DE47B8" w14:textId="0F7DAEDD" w:rsidR="00545599" w:rsidRDefault="00223972" w:rsidP="004D7A48">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w:rPr>
            <w:rFonts w:ascii="Cambria Math" w:hAnsi="Cambria Math"/>
            <w:color w:val="000000" w:themeColor="text1"/>
          </w:rPr>
          <m:t>=A*(1-B)</m:t>
        </m:r>
      </m:oMath>
    </w:p>
    <w:p w14:paraId="3FFB3DEF" w14:textId="6D3FD056" w:rsidR="00802C38" w:rsidRPr="008F5489" w:rsidRDefault="00802C38" w:rsidP="004D7A48">
      <w:pPr>
        <w:pStyle w:val="4-"/>
        <w:numPr>
          <w:ilvl w:val="4"/>
          <w:numId w:val="54"/>
        </w:numPr>
        <w:tabs>
          <w:tab w:val="clear" w:pos="2517"/>
          <w:tab w:val="num" w:pos="2891"/>
        </w:tabs>
        <w:ind w:left="2891" w:hanging="1276"/>
        <w:rPr>
          <w:rFonts w:ascii="David" w:hAnsi="David"/>
          <w:color w:val="000000" w:themeColor="text1"/>
        </w:rPr>
      </w:pPr>
      <w:r w:rsidRPr="008F5489">
        <w:rPr>
          <w:rFonts w:ascii="David" w:hAnsi="David" w:hint="cs"/>
          <w:color w:val="000000" w:themeColor="text1"/>
        </w:rPr>
        <w:t>C</w:t>
      </w:r>
      <w:r w:rsidRPr="008F5489">
        <w:rPr>
          <w:rFonts w:ascii="David" w:hAnsi="David" w:hint="cs"/>
          <w:color w:val="000000" w:themeColor="text1"/>
          <w:rtl/>
        </w:rPr>
        <w:t xml:space="preserve"> </w:t>
      </w:r>
      <w:r w:rsidRPr="008F5489">
        <w:rPr>
          <w:rFonts w:ascii="David" w:hAnsi="David"/>
          <w:color w:val="000000" w:themeColor="text1"/>
          <w:rtl/>
        </w:rPr>
        <w:t>–</w:t>
      </w:r>
      <w:r w:rsidRPr="008F5489">
        <w:rPr>
          <w:rFonts w:ascii="David" w:hAnsi="David" w:hint="cs"/>
          <w:color w:val="000000" w:themeColor="text1"/>
          <w:rtl/>
        </w:rPr>
        <w:t xml:space="preserve"> </w:t>
      </w:r>
      <w:r w:rsidR="009A6350">
        <w:rPr>
          <w:rFonts w:ascii="David" w:hAnsi="David" w:hint="cs"/>
          <w:color w:val="000000" w:themeColor="text1"/>
          <w:rtl/>
        </w:rPr>
        <w:t>מחיר מכשיר מייצג בחבילת הבסיס בליסינג (שווה ל</w:t>
      </w:r>
      <w:r w:rsidR="003040FC">
        <w:rPr>
          <w:rFonts w:ascii="David" w:hAnsi="David" w:hint="cs"/>
          <w:color w:val="000000" w:themeColor="text1"/>
          <w:rtl/>
        </w:rPr>
        <w:t xml:space="preserve"> 1,311 </w:t>
      </w:r>
      <w:r w:rsidR="009A6350">
        <w:rPr>
          <w:rFonts w:ascii="David" w:hAnsi="David" w:hint="cs"/>
          <w:color w:val="000000" w:themeColor="text1"/>
          <w:rtl/>
        </w:rPr>
        <w:t xml:space="preserve"> ₪).</w:t>
      </w:r>
    </w:p>
    <w:p w14:paraId="24721A50" w14:textId="44286CA0" w:rsidR="00545599" w:rsidRPr="004E4574" w:rsidRDefault="00545599" w:rsidP="00CF3CEF">
      <w:pPr>
        <w:pStyle w:val="4-"/>
        <w:numPr>
          <w:ilvl w:val="4"/>
          <w:numId w:val="54"/>
        </w:numPr>
        <w:tabs>
          <w:tab w:val="clear" w:pos="2517"/>
          <w:tab w:val="num" w:pos="2891"/>
        </w:tabs>
        <w:ind w:left="2891" w:hanging="1276"/>
        <w:rPr>
          <w:rFonts w:ascii="David" w:hAnsi="David"/>
          <w:color w:val="000000" w:themeColor="text1"/>
        </w:rPr>
      </w:pPr>
      <m:oMath>
        <m:r>
          <w:rPr>
            <w:rFonts w:ascii="Cambria Math" w:hAnsi="Cambria Math"/>
            <w:color w:val="000000" w:themeColor="text1"/>
          </w:rPr>
          <w:lastRenderedPageBreak/>
          <m:t>D</m:t>
        </m:r>
      </m:oMath>
      <w:r w:rsidRPr="004E4574">
        <w:rPr>
          <w:rFonts w:ascii="David" w:hAnsi="David"/>
          <w:color w:val="000000" w:themeColor="text1"/>
          <w:rtl/>
        </w:rPr>
        <w:t>–</w:t>
      </w:r>
      <w:r w:rsidRPr="004E4574">
        <w:rPr>
          <w:rFonts w:ascii="David" w:hAnsi="David" w:hint="cs"/>
          <w:color w:val="000000" w:themeColor="text1"/>
          <w:rtl/>
        </w:rPr>
        <w:t xml:space="preserve">מחיר מחירון מייצג משוקלל </w:t>
      </w:r>
      <w:r w:rsidR="008F5489">
        <w:rPr>
          <w:rFonts w:ascii="David" w:hAnsi="David" w:hint="cs"/>
          <w:color w:val="000000" w:themeColor="text1"/>
          <w:rtl/>
        </w:rPr>
        <w:t xml:space="preserve">לאחר הנחה </w:t>
      </w:r>
      <w:r w:rsidRPr="004E4574">
        <w:rPr>
          <w:rFonts w:ascii="David" w:hAnsi="David" w:hint="cs"/>
          <w:color w:val="000000" w:themeColor="text1"/>
          <w:rtl/>
        </w:rPr>
        <w:t xml:space="preserve">לכל דגם מכשיר </w:t>
      </w:r>
      <w:r w:rsidR="008F5489">
        <w:rPr>
          <w:rFonts w:ascii="David" w:hAnsi="David" w:hint="cs"/>
          <w:color w:val="000000" w:themeColor="text1"/>
          <w:rtl/>
        </w:rPr>
        <w:t xml:space="preserve">פחות </w:t>
      </w:r>
      <w:r w:rsidR="00802C38">
        <w:rPr>
          <w:rFonts w:ascii="David" w:hAnsi="David" w:hint="cs"/>
          <w:color w:val="000000" w:themeColor="text1"/>
          <w:rtl/>
        </w:rPr>
        <w:t xml:space="preserve">שווי מכשיר רט"ן בחבילת הבסיס </w:t>
      </w:r>
      <w:r w:rsidR="008F5489">
        <w:rPr>
          <w:rFonts w:ascii="David" w:hAnsi="David" w:hint="cs"/>
          <w:color w:val="000000" w:themeColor="text1"/>
          <w:rtl/>
        </w:rPr>
        <w:t>(</w:t>
      </w:r>
      <w:r w:rsidR="003040FC">
        <w:rPr>
          <w:rFonts w:ascii="David" w:hAnsi="David" w:hint="cs"/>
          <w:color w:val="000000" w:themeColor="text1"/>
          <w:rtl/>
        </w:rPr>
        <w:t xml:space="preserve">1,311  </w:t>
      </w:r>
      <w:r w:rsidR="008F5489">
        <w:rPr>
          <w:rFonts w:ascii="David" w:hAnsi="David" w:hint="cs"/>
          <w:color w:val="000000" w:themeColor="text1"/>
          <w:rtl/>
        </w:rPr>
        <w:t>₪)</w:t>
      </w:r>
      <w:r w:rsidRPr="004E4574">
        <w:rPr>
          <w:rFonts w:ascii="David" w:hAnsi="David" w:hint="cs"/>
          <w:color w:val="000000" w:themeColor="text1"/>
          <w:rtl/>
        </w:rPr>
        <w:t xml:space="preserve"> </w:t>
      </w:r>
    </w:p>
    <w:p w14:paraId="32AD2A30" w14:textId="11293115" w:rsidR="009A6350" w:rsidRPr="00CF3CEF" w:rsidRDefault="009A6350" w:rsidP="009A6350">
      <w:pPr>
        <w:pStyle w:val="3-"/>
        <w:jc w:val="center"/>
        <w:rPr>
          <w:rFonts w:ascii="David" w:hAnsi="David"/>
          <w:color w:val="000000" w:themeColor="text1"/>
          <w:rtl/>
        </w:rPr>
      </w:pPr>
      <m:oMathPara>
        <m:oMath>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m:rPr>
              <m:sty m:val="p"/>
            </m:rPr>
            <w:rPr>
              <w:rFonts w:ascii="Cambria Math" w:hAnsi="Cambria Math"/>
              <w:color w:val="000000" w:themeColor="text1"/>
            </w:rPr>
            <m:t>-C</m:t>
          </m:r>
          <m:r>
            <w:rPr>
              <w:rFonts w:ascii="Cambria Math" w:hAnsi="Cambria Math"/>
              <w:color w:val="000000" w:themeColor="text1"/>
            </w:rPr>
            <m:t>=</m:t>
          </m:r>
          <m:sSub>
            <m:sSubPr>
              <m:ctrlPr>
                <w:rPr>
                  <w:rFonts w:ascii="Cambria Math" w:hAnsi="Cambria Math"/>
                  <w:i/>
                  <w:color w:val="000000" w:themeColor="text1"/>
                </w:rPr>
              </m:ctrlPr>
            </m:sSubPr>
            <m:e>
              <m:r>
                <w:rPr>
                  <w:rFonts w:ascii="Cambria Math" w:hAnsi="Cambria Math"/>
                  <w:color w:val="000000" w:themeColor="text1"/>
                </w:rPr>
                <m:t>A</m:t>
              </m:r>
            </m:e>
            <m:sub>
              <m:r>
                <w:rPr>
                  <w:rFonts w:ascii="Cambria Math" w:hAnsi="Cambria Math"/>
                  <w:color w:val="000000" w:themeColor="text1"/>
                </w:rPr>
                <m:t>i</m:t>
              </m:r>
            </m:sub>
          </m:sSub>
          <m:r>
            <m:rPr>
              <m:sty m:val="p"/>
            </m:rPr>
            <w:rPr>
              <w:rFonts w:ascii="Cambria Math" w:hAnsi="Cambria Math"/>
              <w:color w:val="000000" w:themeColor="text1"/>
            </w:rPr>
            <m:t>-1</m:t>
          </m:r>
          <m:r>
            <w:rPr>
              <w:rFonts w:ascii="Cambria Math" w:hAnsi="Cambria Math"/>
              <w:color w:val="000000" w:themeColor="text1"/>
            </w:rPr>
            <m:t>,</m:t>
          </m:r>
          <m:r>
            <m:rPr>
              <m:sty m:val="p"/>
            </m:rPr>
            <w:rPr>
              <w:rFonts w:ascii="Cambria Math" w:hAnsi="Cambria Math"/>
              <w:color w:val="000000" w:themeColor="text1"/>
            </w:rPr>
            <m:t>300</m:t>
          </m:r>
        </m:oMath>
      </m:oMathPara>
    </w:p>
    <w:p w14:paraId="347B8E5E" w14:textId="51D3AF6C" w:rsidR="009A6350" w:rsidRDefault="00223972" w:rsidP="009A6350">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m:t>
            </m:r>
          </m:sub>
        </m:sSub>
      </m:oMath>
      <w:r w:rsidR="009A6350">
        <w:rPr>
          <w:rFonts w:ascii="David" w:hAnsi="David" w:hint="cs"/>
          <w:color w:val="000000" w:themeColor="text1"/>
          <w:rtl/>
        </w:rPr>
        <w:t>- ערך גרט קבוע שנקבע על ידי עורך המכרז:</w:t>
      </w:r>
    </w:p>
    <w:p w14:paraId="03117A74" w14:textId="77777777" w:rsidR="009A6350" w:rsidRDefault="00223972"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gs</m:t>
            </m:r>
          </m:sub>
        </m:sSub>
      </m:oMath>
      <w:r w:rsidR="009A6350">
        <w:rPr>
          <w:rFonts w:ascii="David" w:hAnsi="David" w:hint="cs"/>
          <w:color w:val="000000" w:themeColor="text1"/>
          <w:rtl/>
        </w:rPr>
        <w:t xml:space="preserve">- מכשירי סמסונג </w:t>
      </w:r>
      <w:r w:rsidR="009A6350">
        <w:rPr>
          <w:rFonts w:ascii="David" w:hAnsi="David"/>
          <w:color w:val="000000" w:themeColor="text1"/>
          <w:rtl/>
        </w:rPr>
        <w:t>–</w:t>
      </w:r>
      <w:r w:rsidR="009A6350">
        <w:rPr>
          <w:rFonts w:ascii="David" w:hAnsi="David" w:hint="cs"/>
          <w:color w:val="000000" w:themeColor="text1"/>
          <w:rtl/>
        </w:rPr>
        <w:t xml:space="preserve"> 25%</w:t>
      </w:r>
    </w:p>
    <w:p w14:paraId="5093607F" w14:textId="77777777" w:rsidR="009A6350" w:rsidRDefault="00223972"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ga</m:t>
            </m:r>
          </m:sub>
        </m:sSub>
      </m:oMath>
      <w:r w:rsidR="009A6350">
        <w:rPr>
          <w:rFonts w:ascii="David" w:hAnsi="David" w:hint="cs"/>
          <w:color w:val="000000" w:themeColor="text1"/>
          <w:rtl/>
        </w:rPr>
        <w:t xml:space="preserve">- מכשירי </w:t>
      </w:r>
      <w:r w:rsidR="009A6350">
        <w:rPr>
          <w:rFonts w:ascii="David" w:hAnsi="David"/>
          <w:color w:val="000000" w:themeColor="text1"/>
        </w:rPr>
        <w:t>Apple</w:t>
      </w:r>
      <w:r w:rsidR="009A6350">
        <w:rPr>
          <w:rFonts w:ascii="David" w:hAnsi="David" w:hint="cs"/>
          <w:color w:val="000000" w:themeColor="text1"/>
          <w:rtl/>
        </w:rPr>
        <w:t xml:space="preserve"> </w:t>
      </w:r>
      <w:r w:rsidR="009A6350">
        <w:rPr>
          <w:rFonts w:ascii="David" w:hAnsi="David"/>
          <w:color w:val="000000" w:themeColor="text1"/>
          <w:rtl/>
        </w:rPr>
        <w:t>–</w:t>
      </w:r>
      <w:r w:rsidR="009A6350">
        <w:rPr>
          <w:rFonts w:ascii="David" w:hAnsi="David" w:hint="cs"/>
          <w:color w:val="000000" w:themeColor="text1"/>
          <w:rtl/>
        </w:rPr>
        <w:t xml:space="preserve"> 35% </w:t>
      </w:r>
    </w:p>
    <w:p w14:paraId="40E9D65C" w14:textId="77777777" w:rsidR="009A6350" w:rsidRPr="00C96FAC" w:rsidRDefault="00223972" w:rsidP="009A6350">
      <w:pPr>
        <w:pStyle w:val="4-"/>
        <w:ind w:left="2891"/>
        <w:rPr>
          <w:rFonts w:ascii="David" w:hAnsi="David"/>
          <w:color w:val="000000" w:themeColor="text1"/>
          <w:rtl/>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go</m:t>
            </m:r>
          </m:sub>
        </m:sSub>
      </m:oMath>
      <w:r w:rsidR="009A6350">
        <w:rPr>
          <w:rFonts w:ascii="David" w:hAnsi="David" w:hint="cs"/>
          <w:color w:val="000000" w:themeColor="text1"/>
          <w:rtl/>
        </w:rPr>
        <w:t xml:space="preserve">- מכשירים אחרים </w:t>
      </w:r>
      <w:r w:rsidR="009A6350">
        <w:rPr>
          <w:rFonts w:ascii="David" w:hAnsi="David"/>
          <w:color w:val="000000" w:themeColor="text1"/>
          <w:rtl/>
        </w:rPr>
        <w:t>–</w:t>
      </w:r>
      <w:r w:rsidR="009A6350">
        <w:rPr>
          <w:rFonts w:ascii="David" w:hAnsi="David" w:hint="cs"/>
          <w:color w:val="000000" w:themeColor="text1"/>
          <w:rtl/>
        </w:rPr>
        <w:t xml:space="preserve"> 12% </w:t>
      </w:r>
    </w:p>
    <w:p w14:paraId="12B8967A" w14:textId="5DDC19DA" w:rsidR="008F5489" w:rsidRDefault="00223972" w:rsidP="004D7A48">
      <w:pPr>
        <w:pStyle w:val="4-"/>
        <w:numPr>
          <w:ilvl w:val="4"/>
          <w:numId w:val="54"/>
        </w:numPr>
        <w:tabs>
          <w:tab w:val="clear" w:pos="2517"/>
          <w:tab w:val="num" w:pos="2891"/>
        </w:tabs>
        <w:ind w:left="2891" w:hanging="1276"/>
        <w:rPr>
          <w:rFonts w:ascii="David" w:hAnsi="David"/>
          <w:color w:val="000000" w:themeColor="text1"/>
        </w:rPr>
      </w:pPr>
      <m:oMath>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i</m:t>
            </m:r>
          </m:sub>
        </m:sSub>
      </m:oMath>
      <w:r w:rsidR="008F5489">
        <w:rPr>
          <w:rFonts w:ascii="David" w:hAnsi="David" w:hint="cs"/>
          <w:color w:val="000000" w:themeColor="text1"/>
          <w:rtl/>
        </w:rPr>
        <w:t xml:space="preserve">- </w:t>
      </w:r>
      <w:r w:rsidR="009A6350" w:rsidRPr="00162C1D">
        <w:rPr>
          <w:rFonts w:ascii="David" w:hAnsi="David" w:hint="eastAsia"/>
          <w:color w:val="000000" w:themeColor="text1"/>
          <w:rtl/>
        </w:rPr>
        <w:t>שינוי</w:t>
      </w:r>
      <w:r w:rsidR="009A6350" w:rsidRPr="00162C1D">
        <w:rPr>
          <w:rFonts w:ascii="David" w:hAnsi="David"/>
          <w:color w:val="000000" w:themeColor="text1"/>
          <w:rtl/>
        </w:rPr>
        <w:t xml:space="preserve"> המחיר </w:t>
      </w:r>
      <w:r w:rsidR="009A6350" w:rsidRPr="00162C1D">
        <w:rPr>
          <w:rFonts w:ascii="David" w:hAnsi="David" w:hint="eastAsia"/>
          <w:color w:val="000000" w:themeColor="text1"/>
          <w:rtl/>
        </w:rPr>
        <w:t>בשקלים</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ביחס</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לחבילת</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הבסיס</w:t>
      </w:r>
      <w:r w:rsidR="009A6350" w:rsidRPr="00162C1D">
        <w:rPr>
          <w:rFonts w:ascii="David" w:hAnsi="David"/>
          <w:color w:val="000000" w:themeColor="text1"/>
          <w:rtl/>
        </w:rPr>
        <w:t xml:space="preserve"> (</w:t>
      </w:r>
      <w:r w:rsidR="00AB0FA7">
        <w:rPr>
          <w:rFonts w:ascii="David" w:hAnsi="David" w:hint="cs"/>
          <w:color w:val="000000" w:themeColor="text1"/>
          <w:rtl/>
        </w:rPr>
        <w:t xml:space="preserve">88.8 </w:t>
      </w:r>
      <w:r w:rsidR="009A6350" w:rsidRPr="00162C1D">
        <w:rPr>
          <w:rFonts w:ascii="David" w:hAnsi="David" w:hint="eastAsia"/>
          <w:color w:val="000000" w:themeColor="text1"/>
          <w:rtl/>
        </w:rPr>
        <w:t>₪</w:t>
      </w:r>
      <w:r w:rsidR="009A6350" w:rsidRPr="00162C1D">
        <w:rPr>
          <w:rFonts w:ascii="David" w:hAnsi="David"/>
          <w:color w:val="000000" w:themeColor="text1"/>
          <w:rtl/>
        </w:rPr>
        <w:t xml:space="preserve">) </w:t>
      </w:r>
      <w:r w:rsidR="009A6350" w:rsidRPr="00162C1D">
        <w:rPr>
          <w:rFonts w:ascii="David" w:hAnsi="David" w:hint="eastAsia"/>
          <w:color w:val="000000" w:themeColor="text1"/>
          <w:rtl/>
        </w:rPr>
        <w:t>בני</w:t>
      </w:r>
      <w:r w:rsidR="009A6350">
        <w:rPr>
          <w:rFonts w:ascii="David" w:hAnsi="David" w:hint="cs"/>
          <w:color w:val="000000" w:themeColor="text1"/>
          <w:rtl/>
        </w:rPr>
        <w:t>כ</w:t>
      </w:r>
      <w:r w:rsidR="009A6350" w:rsidRPr="007E1E88">
        <w:rPr>
          <w:rFonts w:ascii="David" w:hAnsi="David" w:hint="cs"/>
          <w:color w:val="000000" w:themeColor="text1"/>
          <w:rtl/>
        </w:rPr>
        <w:t>וי ערך הגרט</w:t>
      </w:r>
      <w:r w:rsidR="009A6350">
        <w:rPr>
          <w:rFonts w:ascii="David" w:hAnsi="David" w:hint="cs"/>
          <w:color w:val="000000" w:themeColor="text1"/>
          <w:rtl/>
        </w:rPr>
        <w:t xml:space="preserve"> (רכיב זה יכול להיות בעל ערך שלילי)</w:t>
      </w:r>
    </w:p>
    <w:p w14:paraId="53ED15DE" w14:textId="77777777" w:rsidR="00D215A5" w:rsidRPr="00C96FAC" w:rsidRDefault="00223972" w:rsidP="00D215A5">
      <w:pPr>
        <w:pStyle w:val="3-"/>
        <w:jc w:val="center"/>
        <w:rPr>
          <w:i/>
        </w:rPr>
      </w:pPr>
      <m:oMathPara>
        <m:oMath>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r>
            <w:rPr>
              <w:rFonts w:ascii="Cambria Math" w:hAnsi="Cambria Math"/>
              <w:color w:val="000000" w:themeColor="text1"/>
            </w:rPr>
            <m:t>=</m:t>
          </m:r>
          <m:f>
            <m:fPr>
              <m:ctrlPr>
                <w:rPr>
                  <w:rFonts w:ascii="Cambria Math" w:hAnsi="Cambria Math"/>
                  <w:i/>
                  <w:color w:val="000000" w:themeColor="text1"/>
                </w:rPr>
              </m:ctrlPr>
            </m:fPr>
            <m:num>
              <m:r>
                <w:rPr>
                  <w:rFonts w:ascii="Cambria Math" w:hAnsi="Cambria Math"/>
                  <w:color w:val="000000" w:themeColor="text1"/>
                </w:rPr>
                <m:t>D-</m:t>
              </m:r>
              <m:sSub>
                <m:sSubPr>
                  <m:ctrlPr>
                    <w:rPr>
                      <w:rFonts w:ascii="Cambria Math" w:hAnsi="Cambria Math"/>
                      <w:i/>
                      <w:color w:val="000000" w:themeColor="text1"/>
                    </w:rPr>
                  </m:ctrlPr>
                </m:sSubPr>
                <m:e>
                  <m:r>
                    <w:rPr>
                      <w:rFonts w:ascii="Cambria Math" w:hAnsi="Cambria Math"/>
                      <w:color w:val="000000" w:themeColor="text1"/>
                    </w:rPr>
                    <m:t xml:space="preserve"> D</m:t>
                  </m:r>
                </m:e>
                <m:sub>
                  <m:r>
                    <w:rPr>
                      <w:rFonts w:ascii="Cambria Math" w:hAnsi="Cambria Math"/>
                      <w:color w:val="000000" w:themeColor="text1"/>
                    </w:rPr>
                    <m:t>g</m:t>
                  </m:r>
                </m:sub>
              </m:sSub>
            </m:num>
            <m:den>
              <m:r>
                <w:rPr>
                  <w:rFonts w:ascii="Cambria Math" w:hAnsi="Cambria Math"/>
                  <w:color w:val="000000" w:themeColor="text1"/>
                </w:rPr>
                <m:t>24</m:t>
              </m:r>
            </m:den>
          </m:f>
        </m:oMath>
      </m:oMathPara>
    </w:p>
    <w:p w14:paraId="4C3002CB" w14:textId="7CE9D8B0" w:rsidR="00195434" w:rsidRPr="00CF3CEF" w:rsidRDefault="00195434" w:rsidP="00CF3CEF">
      <w:pPr>
        <w:pStyle w:val="4-"/>
        <w:numPr>
          <w:ilvl w:val="4"/>
          <w:numId w:val="54"/>
        </w:numPr>
        <w:tabs>
          <w:tab w:val="clear" w:pos="2517"/>
          <w:tab w:val="num" w:pos="2891"/>
        </w:tabs>
        <w:ind w:left="2891" w:hanging="1276"/>
        <w:rPr>
          <w:rFonts w:ascii="Cambria Math" w:hAnsi="Cambria Math"/>
          <w:i/>
          <w:color w:val="000000" w:themeColor="text1"/>
        </w:rPr>
      </w:pPr>
      <w:r w:rsidRPr="00DA5345">
        <w:rPr>
          <w:rFonts w:ascii="Cambria Math" w:hAnsi="Cambria Math"/>
          <w:i/>
          <w:color w:val="000000" w:themeColor="text1"/>
        </w:rPr>
        <w:t>E</w:t>
      </w:r>
      <w:r w:rsidRPr="00DA5345">
        <w:rPr>
          <w:rFonts w:ascii="Cambria Math" w:hAnsi="Cambria Math"/>
          <w:i/>
          <w:color w:val="000000" w:themeColor="text1"/>
          <w:rtl/>
        </w:rPr>
        <w:t xml:space="preserve"> </w:t>
      </w:r>
      <w:r w:rsidR="001103B6">
        <w:rPr>
          <w:rFonts w:ascii="Cambria Math" w:hAnsi="Cambria Math"/>
          <w:i/>
          <w:color w:val="000000" w:themeColor="text1"/>
          <w:rtl/>
        </w:rPr>
        <w:t>–</w:t>
      </w:r>
      <w:r w:rsidRPr="00CF3CEF">
        <w:rPr>
          <w:rFonts w:ascii="Cambria Math" w:hAnsi="Cambria Math"/>
          <w:i/>
          <w:color w:val="000000" w:themeColor="text1"/>
          <w:rtl/>
        </w:rPr>
        <w:t xml:space="preserve"> מחיר </w:t>
      </w:r>
      <w:r w:rsidR="00D215A5" w:rsidRPr="00CF3CEF">
        <w:rPr>
          <w:rFonts w:ascii="Cambria Math" w:hAnsi="Cambria Math" w:hint="eastAsia"/>
          <w:i/>
          <w:color w:val="000000" w:themeColor="text1"/>
          <w:rtl/>
        </w:rPr>
        <w:t>ה</w:t>
      </w:r>
      <w:r w:rsidRPr="00CF3CEF">
        <w:rPr>
          <w:rFonts w:ascii="Cambria Math" w:hAnsi="Cambria Math"/>
          <w:i/>
          <w:color w:val="000000" w:themeColor="text1"/>
          <w:rtl/>
        </w:rPr>
        <w:t xml:space="preserve">ליסינג </w:t>
      </w:r>
    </w:p>
    <w:p w14:paraId="41B4DAEB" w14:textId="4B51C060" w:rsidR="00D215A5" w:rsidRPr="00CF3CEF" w:rsidRDefault="00545599" w:rsidP="00CF3CEF">
      <w:pPr>
        <w:pStyle w:val="4-"/>
        <w:rPr>
          <w:rFonts w:ascii="David" w:hAnsi="David"/>
          <w:color w:val="000000" w:themeColor="text1"/>
          <w:rtl/>
        </w:rPr>
      </w:pPr>
      <m:oMathPara>
        <m:oMath>
          <m:r>
            <w:rPr>
              <w:rFonts w:ascii="Cambria Math" w:hAnsi="Cambria Math"/>
              <w:color w:val="000000" w:themeColor="text1"/>
            </w:rPr>
            <m:t>E=</m:t>
          </m:r>
          <m:sSub>
            <m:sSubPr>
              <m:ctrlPr>
                <w:rPr>
                  <w:rFonts w:ascii="Cambria Math" w:hAnsi="Cambria Math"/>
                  <w:i/>
                  <w:color w:val="000000" w:themeColor="text1"/>
                </w:rPr>
              </m:ctrlPr>
            </m:sSubPr>
            <m:e>
              <m:r>
                <w:rPr>
                  <w:rFonts w:ascii="Cambria Math" w:hAnsi="Cambria Math"/>
                  <w:color w:val="000000" w:themeColor="text1"/>
                </w:rPr>
                <m:t>D</m:t>
              </m:r>
            </m:e>
            <m:sub>
              <m:r>
                <w:rPr>
                  <w:rFonts w:ascii="Cambria Math" w:hAnsi="Cambria Math"/>
                  <w:color w:val="000000" w:themeColor="text1"/>
                </w:rPr>
                <m:t>i</m:t>
              </m:r>
            </m:sub>
          </m:sSub>
          <m:r>
            <w:rPr>
              <w:rFonts w:ascii="Cambria Math" w:hAnsi="Cambria Math"/>
              <w:color w:val="000000" w:themeColor="text1"/>
            </w:rPr>
            <m:t>+88</m:t>
          </m:r>
        </m:oMath>
      </m:oMathPara>
    </w:p>
    <w:p w14:paraId="11550028" w14:textId="1A4E0DF3" w:rsidR="00545599" w:rsidRDefault="00195434" w:rsidP="00CF3CEF">
      <w:pPr>
        <w:pStyle w:val="4-"/>
        <w:numPr>
          <w:ilvl w:val="4"/>
          <w:numId w:val="54"/>
        </w:numPr>
        <w:tabs>
          <w:tab w:val="clear" w:pos="2517"/>
          <w:tab w:val="num" w:pos="2891"/>
        </w:tabs>
        <w:ind w:left="2891" w:hanging="1276"/>
      </w:pPr>
      <w:r w:rsidRPr="00EE13A2">
        <w:rPr>
          <w:rFonts w:ascii="David" w:hAnsi="David" w:hint="cs"/>
          <w:color w:val="000000" w:themeColor="text1"/>
          <w:rtl/>
        </w:rPr>
        <w:t>דוגמאות</w:t>
      </w:r>
      <w:r w:rsidR="00545599">
        <w:rPr>
          <w:rFonts w:hint="cs"/>
          <w:rtl/>
        </w:rPr>
        <w:t>:</w:t>
      </w:r>
    </w:p>
    <w:tbl>
      <w:tblPr>
        <w:bidiVisual/>
        <w:tblW w:w="83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080"/>
        <w:gridCol w:w="2940"/>
        <w:gridCol w:w="1080"/>
        <w:gridCol w:w="1080"/>
        <w:gridCol w:w="1080"/>
        <w:gridCol w:w="1080"/>
      </w:tblGrid>
      <w:tr w:rsidR="00FC79AE" w:rsidRPr="00700D4C" w14:paraId="1658251E" w14:textId="77777777" w:rsidTr="00A76992">
        <w:trPr>
          <w:trHeight w:val="960"/>
          <w:tblHeader/>
        </w:trPr>
        <w:tc>
          <w:tcPr>
            <w:tcW w:w="1080" w:type="dxa"/>
            <w:shd w:val="clear" w:color="auto" w:fill="D9D9D9" w:themeFill="background1" w:themeFillShade="D9"/>
            <w:noWrap/>
            <w:vAlign w:val="center"/>
            <w:hideMark/>
          </w:tcPr>
          <w:p w14:paraId="4B8C6674" w14:textId="3F79EC68" w:rsidR="00700D4C" w:rsidRPr="00CF3CEF" w:rsidRDefault="00700D4C" w:rsidP="008F55E3">
            <w:pPr>
              <w:jc w:val="center"/>
              <w:rPr>
                <w:rFonts w:ascii="David" w:hAnsi="David"/>
                <w:color w:val="000000"/>
              </w:rPr>
            </w:pPr>
            <w:r w:rsidRPr="00700D4C">
              <w:rPr>
                <w:rFonts w:ascii="David" w:hAnsi="David" w:cs="David"/>
                <w:color w:val="000000"/>
                <w:rtl/>
              </w:rPr>
              <w:t>#</w:t>
            </w:r>
          </w:p>
        </w:tc>
        <w:tc>
          <w:tcPr>
            <w:tcW w:w="2940" w:type="dxa"/>
            <w:shd w:val="clear" w:color="auto" w:fill="D9D9D9" w:themeFill="background1" w:themeFillShade="D9"/>
            <w:vAlign w:val="center"/>
            <w:hideMark/>
          </w:tcPr>
          <w:p w14:paraId="64433A78" w14:textId="436F3669" w:rsidR="00700D4C" w:rsidRPr="00CF3CEF" w:rsidRDefault="00700D4C" w:rsidP="00CF3CEF">
            <w:pPr>
              <w:rPr>
                <w:rFonts w:ascii="David" w:hAnsi="David" w:cs="David"/>
                <w:color w:val="000000"/>
                <w:rtl/>
              </w:rPr>
            </w:pPr>
            <w:r w:rsidRPr="00700D4C">
              <w:rPr>
                <w:rFonts w:ascii="David" w:hAnsi="David" w:cs="David"/>
                <w:color w:val="000000"/>
                <w:rtl/>
              </w:rPr>
              <w:t xml:space="preserve"> חישוב עלות ליסינג למכשירים </w:t>
            </w:r>
          </w:p>
        </w:tc>
        <w:tc>
          <w:tcPr>
            <w:tcW w:w="1080" w:type="dxa"/>
            <w:shd w:val="clear" w:color="auto" w:fill="D9D9D9" w:themeFill="background1" w:themeFillShade="D9"/>
            <w:vAlign w:val="center"/>
            <w:hideMark/>
          </w:tcPr>
          <w:p w14:paraId="0226EEA1" w14:textId="44676AE7" w:rsidR="00700D4C" w:rsidRPr="00CF3CEF" w:rsidRDefault="00700D4C" w:rsidP="008F55E3">
            <w:pPr>
              <w:jc w:val="center"/>
              <w:rPr>
                <w:rFonts w:ascii="David" w:hAnsi="David" w:cs="David"/>
                <w:color w:val="000000"/>
                <w:rtl/>
              </w:rPr>
            </w:pPr>
            <w:r w:rsidRPr="00700D4C">
              <w:rPr>
                <w:rFonts w:ascii="David" w:hAnsi="David" w:cs="David"/>
                <w:color w:val="000000"/>
                <w:rtl/>
              </w:rPr>
              <w:t>אייפון 1</w:t>
            </w:r>
          </w:p>
        </w:tc>
        <w:tc>
          <w:tcPr>
            <w:tcW w:w="1080" w:type="dxa"/>
            <w:shd w:val="clear" w:color="auto" w:fill="D9D9D9" w:themeFill="background1" w:themeFillShade="D9"/>
            <w:vAlign w:val="center"/>
            <w:hideMark/>
          </w:tcPr>
          <w:p w14:paraId="2A9D5295" w14:textId="2E669104" w:rsidR="00700D4C" w:rsidRPr="00CF3CEF" w:rsidRDefault="00700D4C" w:rsidP="008F55E3">
            <w:pPr>
              <w:jc w:val="center"/>
              <w:rPr>
                <w:rFonts w:ascii="David" w:hAnsi="David" w:cs="David"/>
                <w:color w:val="000000"/>
                <w:rtl/>
              </w:rPr>
            </w:pPr>
            <w:r w:rsidRPr="00700D4C">
              <w:rPr>
                <w:rFonts w:ascii="David" w:hAnsi="David" w:cs="David"/>
                <w:color w:val="000000"/>
                <w:rtl/>
              </w:rPr>
              <w:t>סמסונג 1</w:t>
            </w:r>
          </w:p>
        </w:tc>
        <w:tc>
          <w:tcPr>
            <w:tcW w:w="1080" w:type="dxa"/>
            <w:shd w:val="clear" w:color="auto" w:fill="D9D9D9" w:themeFill="background1" w:themeFillShade="D9"/>
            <w:vAlign w:val="center"/>
            <w:hideMark/>
          </w:tcPr>
          <w:p w14:paraId="7075EB88" w14:textId="77777777" w:rsidR="00700D4C" w:rsidRPr="00700D4C" w:rsidRDefault="00700D4C" w:rsidP="00CF3CEF">
            <w:pPr>
              <w:bidi w:val="0"/>
              <w:jc w:val="center"/>
              <w:rPr>
                <w:rFonts w:ascii="David" w:hAnsi="David" w:cs="David"/>
                <w:color w:val="000000"/>
                <w:rtl/>
              </w:rPr>
            </w:pPr>
            <w:r w:rsidRPr="00700D4C">
              <w:rPr>
                <w:rFonts w:ascii="David" w:hAnsi="David" w:cs="David"/>
                <w:color w:val="000000"/>
                <w:rtl/>
              </w:rPr>
              <w:t>סמסונג 2</w:t>
            </w:r>
          </w:p>
        </w:tc>
        <w:tc>
          <w:tcPr>
            <w:tcW w:w="1080" w:type="dxa"/>
            <w:shd w:val="clear" w:color="auto" w:fill="D9D9D9" w:themeFill="background1" w:themeFillShade="D9"/>
            <w:vAlign w:val="center"/>
            <w:hideMark/>
          </w:tcPr>
          <w:p w14:paraId="76D9A33C" w14:textId="77777777" w:rsidR="00700D4C" w:rsidRPr="00700D4C" w:rsidRDefault="00700D4C" w:rsidP="008F55E3">
            <w:pPr>
              <w:jc w:val="center"/>
              <w:rPr>
                <w:rFonts w:ascii="David" w:hAnsi="David" w:cs="David"/>
                <w:color w:val="000000"/>
                <w:rtl/>
              </w:rPr>
            </w:pPr>
            <w:r w:rsidRPr="00700D4C">
              <w:rPr>
                <w:rFonts w:ascii="David" w:hAnsi="David" w:cs="David"/>
                <w:color w:val="000000"/>
                <w:rtl/>
              </w:rPr>
              <w:t>מכשיר אחר</w:t>
            </w:r>
          </w:p>
        </w:tc>
      </w:tr>
      <w:tr w:rsidR="00FC79AE" w:rsidRPr="00700D4C" w14:paraId="39A129F1" w14:textId="77777777" w:rsidTr="00A76992">
        <w:trPr>
          <w:trHeight w:val="645"/>
        </w:trPr>
        <w:tc>
          <w:tcPr>
            <w:tcW w:w="1080" w:type="dxa"/>
            <w:shd w:val="clear" w:color="auto" w:fill="FFFFFF" w:themeFill="background1"/>
            <w:noWrap/>
            <w:vAlign w:val="center"/>
            <w:hideMark/>
          </w:tcPr>
          <w:p w14:paraId="4E94AE2A" w14:textId="77777777" w:rsidR="00700D4C" w:rsidRPr="00700D4C" w:rsidRDefault="00700D4C" w:rsidP="008F55E3">
            <w:pPr>
              <w:jc w:val="center"/>
              <w:rPr>
                <w:rFonts w:ascii="David" w:hAnsi="David" w:cs="David"/>
                <w:color w:val="000000"/>
                <w:rtl/>
              </w:rPr>
            </w:pPr>
            <w:r w:rsidRPr="00700D4C">
              <w:rPr>
                <w:rFonts w:ascii="David" w:hAnsi="David" w:cs="David"/>
                <w:color w:val="000000"/>
              </w:rPr>
              <w:t>A</w:t>
            </w:r>
          </w:p>
        </w:tc>
        <w:tc>
          <w:tcPr>
            <w:tcW w:w="2940" w:type="dxa"/>
            <w:shd w:val="clear" w:color="auto" w:fill="FFFFFF" w:themeFill="background1"/>
            <w:vAlign w:val="center"/>
            <w:hideMark/>
          </w:tcPr>
          <w:p w14:paraId="38EA58ED" w14:textId="77777777" w:rsidR="00700D4C" w:rsidRPr="00700D4C" w:rsidRDefault="00700D4C" w:rsidP="00CF3CEF">
            <w:pPr>
              <w:rPr>
                <w:rFonts w:ascii="David" w:hAnsi="David" w:cs="David"/>
                <w:color w:val="000000"/>
                <w:rtl/>
              </w:rPr>
            </w:pPr>
            <w:r w:rsidRPr="00700D4C">
              <w:rPr>
                <w:rFonts w:ascii="David" w:hAnsi="David" w:cs="David"/>
                <w:color w:val="000000"/>
                <w:rtl/>
              </w:rPr>
              <w:t xml:space="preserve"> </w:t>
            </w:r>
            <w:r w:rsidRPr="00CF3CEF">
              <w:rPr>
                <w:rFonts w:ascii="David" w:hAnsi="David" w:cs="David"/>
                <w:color w:val="000000"/>
                <w:rtl/>
              </w:rPr>
              <w:t>מחיר מחירון מייצג משוקלל</w:t>
            </w:r>
            <w:r w:rsidRPr="00700D4C">
              <w:rPr>
                <w:rFonts w:ascii="David" w:hAnsi="David" w:cs="David"/>
                <w:color w:val="000000"/>
                <w:rtl/>
              </w:rPr>
              <w:t xml:space="preserve"> למכשירים כולל מע"מ </w:t>
            </w:r>
          </w:p>
        </w:tc>
        <w:tc>
          <w:tcPr>
            <w:tcW w:w="1080" w:type="dxa"/>
            <w:shd w:val="clear" w:color="auto" w:fill="FFFFFF" w:themeFill="background1"/>
            <w:noWrap/>
            <w:vAlign w:val="center"/>
            <w:hideMark/>
          </w:tcPr>
          <w:p w14:paraId="11624382" w14:textId="2FD61761" w:rsidR="00700D4C" w:rsidRPr="00700D4C" w:rsidRDefault="00700D4C" w:rsidP="00CF3CEF">
            <w:pPr>
              <w:rPr>
                <w:rFonts w:ascii="David" w:hAnsi="David" w:cs="David"/>
                <w:color w:val="000000"/>
                <w:rtl/>
              </w:rPr>
            </w:pPr>
            <w:r w:rsidRPr="00700D4C">
              <w:rPr>
                <w:rFonts w:ascii="David" w:hAnsi="David" w:cs="David"/>
                <w:color w:val="000000"/>
                <w:rtl/>
              </w:rPr>
              <w:t>3,000</w:t>
            </w:r>
          </w:p>
        </w:tc>
        <w:tc>
          <w:tcPr>
            <w:tcW w:w="1080" w:type="dxa"/>
            <w:shd w:val="clear" w:color="auto" w:fill="FFFFFF" w:themeFill="background1"/>
            <w:noWrap/>
            <w:vAlign w:val="center"/>
            <w:hideMark/>
          </w:tcPr>
          <w:p w14:paraId="01C489AD" w14:textId="27EE2CF0" w:rsidR="00700D4C" w:rsidRPr="00700D4C" w:rsidRDefault="00700D4C" w:rsidP="00CF3CEF">
            <w:pPr>
              <w:rPr>
                <w:rFonts w:ascii="David" w:hAnsi="David" w:cs="David"/>
                <w:color w:val="000000"/>
                <w:rtl/>
              </w:rPr>
            </w:pPr>
            <w:r w:rsidRPr="00700D4C">
              <w:rPr>
                <w:rFonts w:ascii="David" w:hAnsi="David" w:cs="David"/>
                <w:color w:val="000000"/>
                <w:rtl/>
              </w:rPr>
              <w:t>1,800</w:t>
            </w:r>
          </w:p>
        </w:tc>
        <w:tc>
          <w:tcPr>
            <w:tcW w:w="1080" w:type="dxa"/>
            <w:shd w:val="clear" w:color="auto" w:fill="FFFFFF" w:themeFill="background1"/>
            <w:noWrap/>
            <w:vAlign w:val="center"/>
            <w:hideMark/>
          </w:tcPr>
          <w:p w14:paraId="6BE27535" w14:textId="77777777" w:rsidR="00700D4C" w:rsidRPr="00700D4C" w:rsidRDefault="00700D4C" w:rsidP="00CF3CEF">
            <w:pPr>
              <w:bidi w:val="0"/>
              <w:rPr>
                <w:rFonts w:ascii="David" w:hAnsi="David" w:cs="David"/>
                <w:color w:val="000000"/>
                <w:rtl/>
              </w:rPr>
            </w:pPr>
            <w:r w:rsidRPr="00700D4C">
              <w:rPr>
                <w:rFonts w:ascii="David" w:hAnsi="David" w:cs="David"/>
                <w:color w:val="000000"/>
                <w:rtl/>
              </w:rPr>
              <w:t>3,000</w:t>
            </w:r>
          </w:p>
        </w:tc>
        <w:tc>
          <w:tcPr>
            <w:tcW w:w="1080" w:type="dxa"/>
            <w:shd w:val="clear" w:color="auto" w:fill="FFFFFF" w:themeFill="background1"/>
            <w:noWrap/>
            <w:vAlign w:val="center"/>
            <w:hideMark/>
          </w:tcPr>
          <w:p w14:paraId="69B75768" w14:textId="77777777" w:rsidR="00700D4C" w:rsidRPr="00700D4C" w:rsidRDefault="00700D4C" w:rsidP="008F55E3">
            <w:pPr>
              <w:rPr>
                <w:rFonts w:ascii="David" w:hAnsi="David" w:cs="David"/>
                <w:color w:val="000000"/>
                <w:rtl/>
              </w:rPr>
            </w:pPr>
            <w:r w:rsidRPr="00700D4C">
              <w:rPr>
                <w:rFonts w:ascii="David" w:hAnsi="David" w:cs="David"/>
                <w:color w:val="000000"/>
                <w:rtl/>
              </w:rPr>
              <w:t>3,000</w:t>
            </w:r>
          </w:p>
        </w:tc>
      </w:tr>
      <w:tr w:rsidR="00FC79AE" w:rsidRPr="00700D4C" w14:paraId="23264EAD" w14:textId="77777777" w:rsidTr="00A76992">
        <w:trPr>
          <w:trHeight w:val="960"/>
        </w:trPr>
        <w:tc>
          <w:tcPr>
            <w:tcW w:w="1080" w:type="dxa"/>
            <w:shd w:val="clear" w:color="auto" w:fill="FFFFFF" w:themeFill="background1"/>
            <w:noWrap/>
            <w:vAlign w:val="center"/>
            <w:hideMark/>
          </w:tcPr>
          <w:p w14:paraId="76D2D15F" w14:textId="77777777" w:rsidR="00700D4C" w:rsidRPr="00700D4C" w:rsidRDefault="00700D4C" w:rsidP="008F55E3">
            <w:pPr>
              <w:jc w:val="center"/>
              <w:rPr>
                <w:rFonts w:ascii="David" w:hAnsi="David" w:cs="David"/>
                <w:color w:val="000000"/>
                <w:rtl/>
              </w:rPr>
            </w:pPr>
            <w:r w:rsidRPr="00700D4C">
              <w:rPr>
                <w:rFonts w:ascii="David" w:hAnsi="David" w:cs="David"/>
                <w:color w:val="000000"/>
              </w:rPr>
              <w:t>B</w:t>
            </w:r>
          </w:p>
        </w:tc>
        <w:tc>
          <w:tcPr>
            <w:tcW w:w="2940" w:type="dxa"/>
            <w:shd w:val="clear" w:color="auto" w:fill="FFFFFF" w:themeFill="background1"/>
            <w:vAlign w:val="center"/>
            <w:hideMark/>
          </w:tcPr>
          <w:p w14:paraId="10B72D04" w14:textId="3CBFD493" w:rsidR="00700D4C" w:rsidRPr="00700D4C" w:rsidRDefault="00700D4C" w:rsidP="00CF3CEF">
            <w:pPr>
              <w:rPr>
                <w:rFonts w:ascii="David" w:hAnsi="David" w:cs="David"/>
                <w:color w:val="000000"/>
                <w:rtl/>
              </w:rPr>
            </w:pPr>
            <w:r w:rsidRPr="00700D4C">
              <w:rPr>
                <w:rFonts w:ascii="David" w:hAnsi="David" w:cs="David"/>
                <w:color w:val="000000"/>
                <w:rtl/>
              </w:rPr>
              <w:t xml:space="preserve"> %</w:t>
            </w:r>
            <w:r w:rsidRPr="00CF3CEF">
              <w:rPr>
                <w:rFonts w:ascii="David" w:hAnsi="David" w:cs="David"/>
                <w:color w:val="000000"/>
                <w:rtl/>
              </w:rPr>
              <w:t xml:space="preserve"> הנחה ממחיר מחירון מייצג משוקלל כפי </w:t>
            </w:r>
            <w:r w:rsidRPr="00700D4C">
              <w:rPr>
                <w:rFonts w:ascii="David" w:hAnsi="David" w:cs="David"/>
                <w:color w:val="000000"/>
                <w:rtl/>
              </w:rPr>
              <w:t>שנקבע</w:t>
            </w:r>
            <w:r w:rsidRPr="00CF3CEF">
              <w:rPr>
                <w:rFonts w:ascii="David" w:hAnsi="David" w:cs="David"/>
                <w:color w:val="000000"/>
                <w:rtl/>
              </w:rPr>
              <w:t xml:space="preserve"> בהליך התיחור</w:t>
            </w:r>
            <w:r w:rsidRPr="00700D4C">
              <w:rPr>
                <w:rFonts w:ascii="David" w:hAnsi="David" w:cs="David"/>
                <w:color w:val="000000"/>
                <w:rtl/>
              </w:rPr>
              <w:t xml:space="preserve"> </w:t>
            </w:r>
          </w:p>
        </w:tc>
        <w:tc>
          <w:tcPr>
            <w:tcW w:w="1080" w:type="dxa"/>
            <w:shd w:val="clear" w:color="auto" w:fill="FFFFFF" w:themeFill="background1"/>
            <w:noWrap/>
            <w:vAlign w:val="center"/>
            <w:hideMark/>
          </w:tcPr>
          <w:p w14:paraId="5E469D89" w14:textId="264ACD44" w:rsidR="00700D4C" w:rsidRPr="00700D4C" w:rsidRDefault="00700D4C" w:rsidP="00CF3CEF">
            <w:pPr>
              <w:rPr>
                <w:rFonts w:ascii="David" w:hAnsi="David" w:cs="David"/>
                <w:color w:val="000000"/>
                <w:rtl/>
              </w:rPr>
            </w:pPr>
            <w:r w:rsidRPr="00700D4C">
              <w:rPr>
                <w:rFonts w:ascii="David" w:hAnsi="David" w:cs="David"/>
                <w:color w:val="000000"/>
                <w:rtl/>
              </w:rPr>
              <w:t>15%</w:t>
            </w:r>
          </w:p>
        </w:tc>
        <w:tc>
          <w:tcPr>
            <w:tcW w:w="1080" w:type="dxa"/>
            <w:shd w:val="clear" w:color="auto" w:fill="FFFFFF" w:themeFill="background1"/>
            <w:noWrap/>
            <w:vAlign w:val="center"/>
            <w:hideMark/>
          </w:tcPr>
          <w:p w14:paraId="56167B9E" w14:textId="1EB17695" w:rsidR="00700D4C" w:rsidRPr="00700D4C" w:rsidRDefault="00700D4C" w:rsidP="00CF3CEF">
            <w:pPr>
              <w:rPr>
                <w:rFonts w:ascii="David" w:hAnsi="David" w:cs="David"/>
                <w:color w:val="000000"/>
                <w:rtl/>
              </w:rPr>
            </w:pPr>
            <w:r w:rsidRPr="00700D4C">
              <w:rPr>
                <w:rFonts w:ascii="David" w:hAnsi="David" w:cs="David"/>
                <w:color w:val="000000"/>
                <w:rtl/>
              </w:rPr>
              <w:t>3%</w:t>
            </w:r>
          </w:p>
        </w:tc>
        <w:tc>
          <w:tcPr>
            <w:tcW w:w="1080" w:type="dxa"/>
            <w:shd w:val="clear" w:color="auto" w:fill="FFFFFF" w:themeFill="background1"/>
            <w:noWrap/>
            <w:vAlign w:val="center"/>
            <w:hideMark/>
          </w:tcPr>
          <w:p w14:paraId="379136FD" w14:textId="77777777" w:rsidR="00700D4C" w:rsidRPr="00700D4C" w:rsidRDefault="00700D4C" w:rsidP="00CF3CEF">
            <w:pPr>
              <w:bidi w:val="0"/>
              <w:rPr>
                <w:rFonts w:ascii="David" w:hAnsi="David" w:cs="David"/>
                <w:color w:val="000000"/>
              </w:rPr>
            </w:pPr>
            <w:r w:rsidRPr="00700D4C">
              <w:rPr>
                <w:rFonts w:ascii="David" w:hAnsi="David" w:cs="David"/>
                <w:color w:val="000000"/>
                <w:rtl/>
              </w:rPr>
              <w:t>15%</w:t>
            </w:r>
          </w:p>
        </w:tc>
        <w:tc>
          <w:tcPr>
            <w:tcW w:w="1080" w:type="dxa"/>
            <w:shd w:val="clear" w:color="auto" w:fill="FFFFFF" w:themeFill="background1"/>
            <w:noWrap/>
            <w:vAlign w:val="center"/>
            <w:hideMark/>
          </w:tcPr>
          <w:p w14:paraId="58F7528A" w14:textId="77777777" w:rsidR="00700D4C" w:rsidRPr="00700D4C" w:rsidRDefault="00700D4C" w:rsidP="008F55E3">
            <w:pPr>
              <w:rPr>
                <w:rFonts w:ascii="David" w:hAnsi="David" w:cs="David"/>
                <w:color w:val="000000"/>
                <w:rtl/>
              </w:rPr>
            </w:pPr>
            <w:r w:rsidRPr="00700D4C">
              <w:rPr>
                <w:rFonts w:ascii="David" w:hAnsi="David" w:cs="David"/>
                <w:color w:val="000000"/>
                <w:rtl/>
              </w:rPr>
              <w:t>15%</w:t>
            </w:r>
          </w:p>
        </w:tc>
      </w:tr>
      <w:tr w:rsidR="00FC79AE" w:rsidRPr="00700D4C" w14:paraId="062F0538" w14:textId="77777777" w:rsidTr="00A76992">
        <w:trPr>
          <w:trHeight w:val="645"/>
        </w:trPr>
        <w:tc>
          <w:tcPr>
            <w:tcW w:w="1080" w:type="dxa"/>
            <w:shd w:val="clear" w:color="auto" w:fill="FFFFFF" w:themeFill="background1"/>
            <w:noWrap/>
            <w:vAlign w:val="center"/>
            <w:hideMark/>
          </w:tcPr>
          <w:p w14:paraId="0FA514D3" w14:textId="77777777" w:rsidR="00700D4C" w:rsidRPr="00700D4C" w:rsidRDefault="00700D4C" w:rsidP="008F55E3">
            <w:pPr>
              <w:jc w:val="center"/>
              <w:rPr>
                <w:rFonts w:ascii="David" w:hAnsi="David" w:cs="David"/>
                <w:color w:val="000000"/>
                <w:rtl/>
              </w:rPr>
            </w:pPr>
            <w:r w:rsidRPr="00CF3CEF">
              <w:rPr>
                <w:rFonts w:ascii="David" w:hAnsi="David"/>
                <w:color w:val="000000"/>
              </w:rPr>
              <w:t>Ai</w:t>
            </w:r>
          </w:p>
        </w:tc>
        <w:tc>
          <w:tcPr>
            <w:tcW w:w="2940" w:type="dxa"/>
            <w:shd w:val="clear" w:color="auto" w:fill="FFFFFF" w:themeFill="background1"/>
            <w:vAlign w:val="center"/>
            <w:hideMark/>
          </w:tcPr>
          <w:p w14:paraId="4B1C8B30" w14:textId="191EF38B" w:rsidR="00700D4C" w:rsidRPr="00700D4C" w:rsidRDefault="00700D4C" w:rsidP="00CF3CEF">
            <w:pPr>
              <w:rPr>
                <w:rFonts w:ascii="David" w:hAnsi="David" w:cs="David"/>
                <w:color w:val="000000"/>
                <w:rtl/>
              </w:rPr>
            </w:pPr>
            <w:r w:rsidRPr="00700D4C">
              <w:rPr>
                <w:rFonts w:ascii="David" w:hAnsi="David" w:cs="David"/>
                <w:color w:val="000000"/>
                <w:rtl/>
              </w:rPr>
              <w:t xml:space="preserve"> מחיר מחירון מייצג משוקלל לאחר הנחה </w:t>
            </w:r>
          </w:p>
        </w:tc>
        <w:tc>
          <w:tcPr>
            <w:tcW w:w="1080" w:type="dxa"/>
            <w:shd w:val="clear" w:color="auto" w:fill="FFFFFF" w:themeFill="background1"/>
            <w:noWrap/>
            <w:vAlign w:val="center"/>
            <w:hideMark/>
          </w:tcPr>
          <w:p w14:paraId="2114948B" w14:textId="5368323C" w:rsidR="00700D4C" w:rsidRPr="00700D4C" w:rsidRDefault="00700D4C" w:rsidP="00CF3CEF">
            <w:pPr>
              <w:rPr>
                <w:rFonts w:ascii="David" w:hAnsi="David" w:cs="David"/>
                <w:color w:val="000000"/>
                <w:rtl/>
              </w:rPr>
            </w:pPr>
            <w:r w:rsidRPr="00700D4C">
              <w:rPr>
                <w:rFonts w:ascii="David" w:hAnsi="David" w:cs="David"/>
                <w:color w:val="000000"/>
                <w:rtl/>
              </w:rPr>
              <w:t>2,550</w:t>
            </w:r>
          </w:p>
        </w:tc>
        <w:tc>
          <w:tcPr>
            <w:tcW w:w="1080" w:type="dxa"/>
            <w:shd w:val="clear" w:color="auto" w:fill="FFFFFF" w:themeFill="background1"/>
            <w:noWrap/>
            <w:vAlign w:val="center"/>
            <w:hideMark/>
          </w:tcPr>
          <w:p w14:paraId="2D9365C0" w14:textId="6AAB99DF" w:rsidR="00700D4C" w:rsidRPr="00700D4C" w:rsidRDefault="00700D4C" w:rsidP="00CF3CEF">
            <w:pPr>
              <w:rPr>
                <w:rFonts w:ascii="David" w:hAnsi="David" w:cs="David"/>
                <w:color w:val="000000"/>
                <w:rtl/>
              </w:rPr>
            </w:pPr>
            <w:r w:rsidRPr="00700D4C">
              <w:rPr>
                <w:rFonts w:ascii="David" w:hAnsi="David" w:cs="David"/>
                <w:color w:val="000000"/>
                <w:rtl/>
              </w:rPr>
              <w:t>1,746</w:t>
            </w:r>
          </w:p>
        </w:tc>
        <w:tc>
          <w:tcPr>
            <w:tcW w:w="1080" w:type="dxa"/>
            <w:shd w:val="clear" w:color="auto" w:fill="FFFFFF" w:themeFill="background1"/>
            <w:noWrap/>
            <w:vAlign w:val="center"/>
            <w:hideMark/>
          </w:tcPr>
          <w:p w14:paraId="0AB334A5" w14:textId="77777777" w:rsidR="00700D4C" w:rsidRPr="00700D4C" w:rsidRDefault="00700D4C" w:rsidP="00CF3CEF">
            <w:pPr>
              <w:bidi w:val="0"/>
              <w:rPr>
                <w:rFonts w:ascii="David" w:hAnsi="David" w:cs="David"/>
                <w:color w:val="000000"/>
                <w:rtl/>
              </w:rPr>
            </w:pPr>
            <w:r w:rsidRPr="00700D4C">
              <w:rPr>
                <w:rFonts w:ascii="David" w:hAnsi="David" w:cs="David"/>
                <w:color w:val="000000"/>
                <w:rtl/>
              </w:rPr>
              <w:t>2,550</w:t>
            </w:r>
          </w:p>
        </w:tc>
        <w:tc>
          <w:tcPr>
            <w:tcW w:w="1080" w:type="dxa"/>
            <w:shd w:val="clear" w:color="auto" w:fill="FFFFFF" w:themeFill="background1"/>
            <w:noWrap/>
            <w:vAlign w:val="center"/>
            <w:hideMark/>
          </w:tcPr>
          <w:p w14:paraId="17F752C5" w14:textId="77777777" w:rsidR="00700D4C" w:rsidRPr="00700D4C" w:rsidRDefault="00700D4C" w:rsidP="008F55E3">
            <w:pPr>
              <w:rPr>
                <w:rFonts w:ascii="David" w:hAnsi="David" w:cs="David"/>
                <w:color w:val="000000"/>
                <w:rtl/>
              </w:rPr>
            </w:pPr>
            <w:r w:rsidRPr="00700D4C">
              <w:rPr>
                <w:rFonts w:ascii="David" w:hAnsi="David" w:cs="David"/>
                <w:color w:val="000000"/>
                <w:rtl/>
              </w:rPr>
              <w:t>2,550</w:t>
            </w:r>
          </w:p>
        </w:tc>
      </w:tr>
      <w:tr w:rsidR="00FC79AE" w:rsidRPr="00700D4C" w14:paraId="27026914" w14:textId="77777777" w:rsidTr="00A76992">
        <w:trPr>
          <w:trHeight w:val="960"/>
        </w:trPr>
        <w:tc>
          <w:tcPr>
            <w:tcW w:w="1080" w:type="dxa"/>
            <w:shd w:val="clear" w:color="auto" w:fill="FFFFFF" w:themeFill="background1"/>
            <w:noWrap/>
            <w:vAlign w:val="center"/>
            <w:hideMark/>
          </w:tcPr>
          <w:p w14:paraId="54E7EAEB" w14:textId="77777777" w:rsidR="00700D4C" w:rsidRPr="00700D4C" w:rsidRDefault="00700D4C" w:rsidP="008F55E3">
            <w:pPr>
              <w:jc w:val="center"/>
              <w:rPr>
                <w:rFonts w:ascii="David" w:hAnsi="David" w:cs="David"/>
                <w:color w:val="000000"/>
                <w:rtl/>
              </w:rPr>
            </w:pPr>
            <w:r w:rsidRPr="00700D4C">
              <w:rPr>
                <w:rFonts w:ascii="David" w:hAnsi="David" w:cs="David"/>
                <w:color w:val="000000"/>
              </w:rPr>
              <w:t>C</w:t>
            </w:r>
          </w:p>
        </w:tc>
        <w:tc>
          <w:tcPr>
            <w:tcW w:w="2940" w:type="dxa"/>
            <w:shd w:val="clear" w:color="auto" w:fill="FFFFFF" w:themeFill="background1"/>
            <w:vAlign w:val="center"/>
            <w:hideMark/>
          </w:tcPr>
          <w:p w14:paraId="602C0E57" w14:textId="3F1AF33D" w:rsidR="00700D4C" w:rsidRPr="00700D4C" w:rsidRDefault="00700D4C" w:rsidP="008F55E3">
            <w:pPr>
              <w:jc w:val="both"/>
              <w:rPr>
                <w:rFonts w:ascii="David" w:hAnsi="David" w:cs="David"/>
                <w:color w:val="000000"/>
                <w:rtl/>
              </w:rPr>
            </w:pPr>
            <w:r w:rsidRPr="00700D4C">
              <w:rPr>
                <w:rFonts w:ascii="David" w:hAnsi="David" w:cs="David"/>
                <w:color w:val="000000"/>
                <w:rtl/>
              </w:rPr>
              <w:t>מחיר</w:t>
            </w:r>
            <w:r w:rsidRPr="00CF3CEF">
              <w:rPr>
                <w:rFonts w:ascii="David" w:hAnsi="David" w:cs="David"/>
                <w:color w:val="000000"/>
                <w:rtl/>
              </w:rPr>
              <w:t xml:space="preserve"> מכשיר </w:t>
            </w:r>
            <w:r w:rsidRPr="00700D4C">
              <w:rPr>
                <w:rFonts w:ascii="David" w:hAnsi="David" w:cs="David"/>
                <w:color w:val="000000"/>
                <w:rtl/>
              </w:rPr>
              <w:t>מייצג</w:t>
            </w:r>
            <w:r w:rsidRPr="00CF3CEF">
              <w:rPr>
                <w:rFonts w:ascii="David" w:hAnsi="David" w:cs="David"/>
                <w:color w:val="000000"/>
                <w:rtl/>
              </w:rPr>
              <w:t xml:space="preserve"> בחבילת </w:t>
            </w:r>
            <w:r w:rsidRPr="00700D4C">
              <w:rPr>
                <w:rFonts w:ascii="David" w:hAnsi="David" w:cs="David"/>
                <w:color w:val="000000"/>
                <w:rtl/>
              </w:rPr>
              <w:t xml:space="preserve">הבסיס בליסינג (שווה ל1,300 ₪). </w:t>
            </w:r>
          </w:p>
        </w:tc>
        <w:tc>
          <w:tcPr>
            <w:tcW w:w="1080" w:type="dxa"/>
            <w:shd w:val="clear" w:color="auto" w:fill="FFFFFF" w:themeFill="background1"/>
            <w:noWrap/>
            <w:vAlign w:val="center"/>
            <w:hideMark/>
          </w:tcPr>
          <w:p w14:paraId="152EF8B3" w14:textId="07F239EA" w:rsidR="00700D4C" w:rsidRPr="00700D4C" w:rsidRDefault="00700D4C" w:rsidP="00CF3CEF">
            <w:pPr>
              <w:rPr>
                <w:rFonts w:ascii="David" w:hAnsi="David" w:cs="David"/>
                <w:color w:val="000000"/>
                <w:rtl/>
              </w:rPr>
            </w:pPr>
            <w:r w:rsidRPr="00700D4C">
              <w:rPr>
                <w:rFonts w:ascii="David" w:hAnsi="David" w:cs="David"/>
                <w:color w:val="000000"/>
                <w:rtl/>
              </w:rPr>
              <w:t>1,300</w:t>
            </w:r>
          </w:p>
        </w:tc>
        <w:tc>
          <w:tcPr>
            <w:tcW w:w="1080" w:type="dxa"/>
            <w:shd w:val="clear" w:color="auto" w:fill="FFFFFF" w:themeFill="background1"/>
            <w:noWrap/>
            <w:vAlign w:val="center"/>
            <w:hideMark/>
          </w:tcPr>
          <w:p w14:paraId="46079D61" w14:textId="72A475CF" w:rsidR="00700D4C" w:rsidRPr="00700D4C" w:rsidRDefault="00700D4C" w:rsidP="00CF3CEF">
            <w:pPr>
              <w:rPr>
                <w:rFonts w:ascii="David" w:hAnsi="David" w:cs="David"/>
                <w:color w:val="000000"/>
                <w:rtl/>
              </w:rPr>
            </w:pPr>
            <w:r w:rsidRPr="00700D4C">
              <w:rPr>
                <w:rFonts w:ascii="David" w:hAnsi="David" w:cs="David"/>
                <w:color w:val="000000"/>
                <w:rtl/>
              </w:rPr>
              <w:t>1,300</w:t>
            </w:r>
          </w:p>
        </w:tc>
        <w:tc>
          <w:tcPr>
            <w:tcW w:w="1080" w:type="dxa"/>
            <w:shd w:val="clear" w:color="auto" w:fill="FFFFFF" w:themeFill="background1"/>
            <w:noWrap/>
            <w:vAlign w:val="center"/>
            <w:hideMark/>
          </w:tcPr>
          <w:p w14:paraId="2D2D6E7A" w14:textId="2A48820F" w:rsidR="00700D4C" w:rsidRPr="00700D4C" w:rsidRDefault="00700D4C" w:rsidP="00CF3CEF">
            <w:pPr>
              <w:bidi w:val="0"/>
              <w:rPr>
                <w:rFonts w:ascii="David" w:hAnsi="David" w:cs="David"/>
                <w:color w:val="000000"/>
                <w:rtl/>
              </w:rPr>
            </w:pPr>
            <w:r w:rsidRPr="00700D4C">
              <w:rPr>
                <w:rFonts w:ascii="David" w:hAnsi="David" w:cs="David"/>
                <w:color w:val="000000"/>
                <w:rtl/>
              </w:rPr>
              <w:t>1,300</w:t>
            </w:r>
          </w:p>
        </w:tc>
        <w:tc>
          <w:tcPr>
            <w:tcW w:w="1080" w:type="dxa"/>
            <w:shd w:val="clear" w:color="auto" w:fill="FFFFFF" w:themeFill="background1"/>
            <w:noWrap/>
            <w:vAlign w:val="center"/>
            <w:hideMark/>
          </w:tcPr>
          <w:p w14:paraId="42F408CD" w14:textId="3AB236AB" w:rsidR="00700D4C" w:rsidRPr="00700D4C" w:rsidRDefault="00700D4C" w:rsidP="008F55E3">
            <w:pPr>
              <w:rPr>
                <w:rFonts w:ascii="David" w:hAnsi="David" w:cs="David"/>
                <w:color w:val="000000"/>
                <w:rtl/>
              </w:rPr>
            </w:pPr>
            <w:r w:rsidRPr="00700D4C">
              <w:rPr>
                <w:rFonts w:ascii="David" w:hAnsi="David" w:cs="David"/>
                <w:color w:val="000000"/>
                <w:rtl/>
              </w:rPr>
              <w:t>1,300</w:t>
            </w:r>
          </w:p>
        </w:tc>
      </w:tr>
      <w:tr w:rsidR="00FC79AE" w:rsidRPr="00700D4C" w14:paraId="58CD89A7" w14:textId="77777777" w:rsidTr="00A76992">
        <w:trPr>
          <w:trHeight w:val="1275"/>
        </w:trPr>
        <w:tc>
          <w:tcPr>
            <w:tcW w:w="1080" w:type="dxa"/>
            <w:shd w:val="clear" w:color="auto" w:fill="FFFFFF" w:themeFill="background1"/>
            <w:noWrap/>
            <w:vAlign w:val="center"/>
            <w:hideMark/>
          </w:tcPr>
          <w:p w14:paraId="2285FE7B" w14:textId="77777777" w:rsidR="00700D4C" w:rsidRPr="00700D4C" w:rsidRDefault="00700D4C" w:rsidP="008F55E3">
            <w:pPr>
              <w:jc w:val="center"/>
              <w:rPr>
                <w:rFonts w:ascii="David" w:hAnsi="David" w:cs="David"/>
                <w:color w:val="000000"/>
                <w:rtl/>
              </w:rPr>
            </w:pPr>
            <w:r w:rsidRPr="00700D4C">
              <w:rPr>
                <w:rFonts w:ascii="David" w:hAnsi="David" w:cs="David"/>
                <w:color w:val="000000"/>
              </w:rPr>
              <w:t>D</w:t>
            </w:r>
          </w:p>
        </w:tc>
        <w:tc>
          <w:tcPr>
            <w:tcW w:w="2940" w:type="dxa"/>
            <w:shd w:val="clear" w:color="auto" w:fill="FFFFFF" w:themeFill="background1"/>
            <w:vAlign w:val="center"/>
            <w:hideMark/>
          </w:tcPr>
          <w:p w14:paraId="098082D6" w14:textId="61E800F5" w:rsidR="00700D4C" w:rsidRPr="00700D4C" w:rsidRDefault="00700D4C" w:rsidP="00CF3CEF">
            <w:pPr>
              <w:rPr>
                <w:rFonts w:ascii="David" w:hAnsi="David" w:cs="David"/>
                <w:color w:val="000000"/>
                <w:rtl/>
              </w:rPr>
            </w:pPr>
            <w:r w:rsidRPr="00700D4C">
              <w:rPr>
                <w:rFonts w:ascii="David" w:hAnsi="David" w:cs="David"/>
                <w:color w:val="000000"/>
                <w:rtl/>
              </w:rPr>
              <w:t xml:space="preserve"> מחיר מחירון מייצג משוקלל לכל דגם מכשיר מופחת בניכוי  מחיר מחירון מכשיר בחבילת הבסיס (עומד על 1,300 ₪)  </w:t>
            </w:r>
          </w:p>
        </w:tc>
        <w:tc>
          <w:tcPr>
            <w:tcW w:w="1080" w:type="dxa"/>
            <w:shd w:val="clear" w:color="auto" w:fill="FFFFFF" w:themeFill="background1"/>
            <w:noWrap/>
            <w:vAlign w:val="center"/>
            <w:hideMark/>
          </w:tcPr>
          <w:p w14:paraId="22281087" w14:textId="1C7991BF" w:rsidR="00700D4C" w:rsidRPr="00700D4C" w:rsidRDefault="00700D4C" w:rsidP="00CF3CEF">
            <w:pPr>
              <w:bidi w:val="0"/>
              <w:jc w:val="right"/>
              <w:rPr>
                <w:rFonts w:ascii="David" w:hAnsi="David" w:cs="David"/>
                <w:color w:val="000000"/>
                <w:rtl/>
              </w:rPr>
            </w:pPr>
            <w:r w:rsidRPr="00700D4C">
              <w:rPr>
                <w:rFonts w:ascii="David" w:hAnsi="David" w:cs="David"/>
                <w:color w:val="000000"/>
              </w:rPr>
              <w:t>1,250</w:t>
            </w:r>
          </w:p>
        </w:tc>
        <w:tc>
          <w:tcPr>
            <w:tcW w:w="1080" w:type="dxa"/>
            <w:shd w:val="clear" w:color="auto" w:fill="FFFFFF" w:themeFill="background1"/>
            <w:noWrap/>
            <w:vAlign w:val="center"/>
            <w:hideMark/>
          </w:tcPr>
          <w:p w14:paraId="760EDB23" w14:textId="7ED8FE96" w:rsidR="00700D4C" w:rsidRPr="00700D4C" w:rsidRDefault="00700D4C" w:rsidP="00CF3CEF">
            <w:pPr>
              <w:bidi w:val="0"/>
              <w:jc w:val="right"/>
              <w:rPr>
                <w:rFonts w:ascii="David" w:hAnsi="David" w:cs="David"/>
                <w:color w:val="000000"/>
              </w:rPr>
            </w:pPr>
            <w:r w:rsidRPr="00700D4C">
              <w:rPr>
                <w:rFonts w:ascii="David" w:hAnsi="David" w:cs="David"/>
                <w:color w:val="000000"/>
              </w:rPr>
              <w:t>446</w:t>
            </w:r>
          </w:p>
        </w:tc>
        <w:tc>
          <w:tcPr>
            <w:tcW w:w="1080" w:type="dxa"/>
            <w:shd w:val="clear" w:color="auto" w:fill="FFFFFF" w:themeFill="background1"/>
            <w:noWrap/>
            <w:vAlign w:val="center"/>
            <w:hideMark/>
          </w:tcPr>
          <w:p w14:paraId="32F9D496" w14:textId="65ABB527" w:rsidR="00700D4C" w:rsidRPr="00700D4C" w:rsidRDefault="00700D4C" w:rsidP="00CF3CEF">
            <w:pPr>
              <w:bidi w:val="0"/>
              <w:jc w:val="right"/>
              <w:rPr>
                <w:rFonts w:ascii="David" w:hAnsi="David" w:cs="David"/>
                <w:color w:val="000000"/>
              </w:rPr>
            </w:pPr>
            <w:r w:rsidRPr="00700D4C">
              <w:rPr>
                <w:rFonts w:ascii="David" w:hAnsi="David" w:cs="David"/>
                <w:color w:val="000000"/>
              </w:rPr>
              <w:t>1,250</w:t>
            </w:r>
          </w:p>
        </w:tc>
        <w:tc>
          <w:tcPr>
            <w:tcW w:w="1080" w:type="dxa"/>
            <w:shd w:val="clear" w:color="auto" w:fill="FFFFFF" w:themeFill="background1"/>
            <w:noWrap/>
            <w:vAlign w:val="center"/>
            <w:hideMark/>
          </w:tcPr>
          <w:p w14:paraId="355D5689" w14:textId="07519255" w:rsidR="00700D4C" w:rsidRPr="00700D4C" w:rsidRDefault="00700D4C" w:rsidP="008F55E3">
            <w:pPr>
              <w:bidi w:val="0"/>
              <w:jc w:val="right"/>
              <w:rPr>
                <w:rFonts w:ascii="David" w:hAnsi="David" w:cs="David"/>
                <w:color w:val="000000"/>
              </w:rPr>
            </w:pPr>
            <w:r w:rsidRPr="00700D4C">
              <w:rPr>
                <w:rFonts w:ascii="David" w:hAnsi="David" w:cs="David"/>
                <w:color w:val="000000"/>
              </w:rPr>
              <w:t>1,250</w:t>
            </w:r>
          </w:p>
        </w:tc>
      </w:tr>
      <w:tr w:rsidR="00FC79AE" w:rsidRPr="00700D4C" w14:paraId="781E7EBB" w14:textId="77777777" w:rsidTr="00A76992">
        <w:trPr>
          <w:trHeight w:val="645"/>
        </w:trPr>
        <w:tc>
          <w:tcPr>
            <w:tcW w:w="1080" w:type="dxa"/>
            <w:shd w:val="clear" w:color="auto" w:fill="FFFFFF" w:themeFill="background1"/>
            <w:noWrap/>
            <w:vAlign w:val="center"/>
            <w:hideMark/>
          </w:tcPr>
          <w:p w14:paraId="6026BB3C" w14:textId="1196A383" w:rsidR="00700D4C" w:rsidRPr="00700D4C" w:rsidRDefault="00700D4C" w:rsidP="008F55E3">
            <w:pPr>
              <w:jc w:val="center"/>
              <w:rPr>
                <w:rFonts w:ascii="David" w:hAnsi="David" w:cs="David"/>
                <w:color w:val="000000"/>
              </w:rPr>
            </w:pPr>
            <w:r w:rsidRPr="00700D4C">
              <w:rPr>
                <w:rFonts w:ascii="David" w:hAnsi="David" w:cs="David"/>
                <w:color w:val="000000"/>
              </w:rPr>
              <w:t>Dg</w:t>
            </w:r>
          </w:p>
        </w:tc>
        <w:tc>
          <w:tcPr>
            <w:tcW w:w="2940" w:type="dxa"/>
            <w:shd w:val="clear" w:color="auto" w:fill="FFFFFF" w:themeFill="background1"/>
            <w:vAlign w:val="center"/>
            <w:hideMark/>
          </w:tcPr>
          <w:p w14:paraId="48E9D865" w14:textId="5B0B9296" w:rsidR="00700D4C" w:rsidRPr="00700D4C" w:rsidRDefault="00700D4C" w:rsidP="00CF3CEF">
            <w:pPr>
              <w:rPr>
                <w:rFonts w:ascii="David" w:hAnsi="David" w:cs="David"/>
                <w:color w:val="000000"/>
                <w:rtl/>
              </w:rPr>
            </w:pPr>
            <w:r w:rsidRPr="00700D4C">
              <w:rPr>
                <w:rFonts w:ascii="David" w:hAnsi="David" w:cs="David"/>
                <w:color w:val="000000"/>
                <w:rtl/>
              </w:rPr>
              <w:t>ערך הגרט קבוע שנקבע על ידי עורך המכרז לכל יצרן מכשיר</w:t>
            </w:r>
          </w:p>
        </w:tc>
        <w:tc>
          <w:tcPr>
            <w:tcW w:w="1080" w:type="dxa"/>
            <w:shd w:val="clear" w:color="auto" w:fill="FFFFFF" w:themeFill="background1"/>
            <w:noWrap/>
            <w:vAlign w:val="center"/>
            <w:hideMark/>
          </w:tcPr>
          <w:p w14:paraId="4E1F6E3C" w14:textId="29A44BE6" w:rsidR="00700D4C" w:rsidRPr="00700D4C" w:rsidRDefault="00700D4C" w:rsidP="00CF3CEF">
            <w:pPr>
              <w:bidi w:val="0"/>
              <w:jc w:val="right"/>
              <w:rPr>
                <w:rFonts w:ascii="David" w:hAnsi="David" w:cs="David"/>
                <w:color w:val="000000"/>
                <w:rtl/>
              </w:rPr>
            </w:pPr>
            <w:r w:rsidRPr="00700D4C">
              <w:rPr>
                <w:rFonts w:ascii="David" w:hAnsi="David" w:cs="David"/>
                <w:color w:val="000000"/>
              </w:rPr>
              <w:t>35%</w:t>
            </w:r>
          </w:p>
        </w:tc>
        <w:tc>
          <w:tcPr>
            <w:tcW w:w="1080" w:type="dxa"/>
            <w:shd w:val="clear" w:color="auto" w:fill="FFFFFF" w:themeFill="background1"/>
            <w:noWrap/>
            <w:vAlign w:val="center"/>
            <w:hideMark/>
          </w:tcPr>
          <w:p w14:paraId="26D4E1F1" w14:textId="6ECAFCBF" w:rsidR="00700D4C" w:rsidRPr="00700D4C" w:rsidRDefault="00700D4C" w:rsidP="00CF3CEF">
            <w:pPr>
              <w:bidi w:val="0"/>
              <w:jc w:val="right"/>
              <w:rPr>
                <w:rFonts w:ascii="David" w:hAnsi="David" w:cs="David"/>
                <w:color w:val="000000"/>
              </w:rPr>
            </w:pPr>
            <w:r w:rsidRPr="00700D4C">
              <w:rPr>
                <w:rFonts w:ascii="David" w:hAnsi="David" w:cs="David"/>
                <w:color w:val="000000"/>
                <w:rtl/>
              </w:rPr>
              <w:t>25%</w:t>
            </w:r>
          </w:p>
        </w:tc>
        <w:tc>
          <w:tcPr>
            <w:tcW w:w="1080" w:type="dxa"/>
            <w:shd w:val="clear" w:color="auto" w:fill="FFFFFF" w:themeFill="background1"/>
            <w:noWrap/>
            <w:vAlign w:val="center"/>
            <w:hideMark/>
          </w:tcPr>
          <w:p w14:paraId="4FECB4D7" w14:textId="77777777" w:rsidR="00700D4C" w:rsidRPr="00700D4C" w:rsidRDefault="00700D4C" w:rsidP="008F55E3">
            <w:pPr>
              <w:bidi w:val="0"/>
              <w:jc w:val="right"/>
              <w:rPr>
                <w:rFonts w:ascii="David" w:hAnsi="David" w:cs="David"/>
                <w:color w:val="000000"/>
              </w:rPr>
            </w:pPr>
            <w:r w:rsidRPr="00700D4C">
              <w:rPr>
                <w:rFonts w:ascii="David" w:hAnsi="David" w:cs="David"/>
                <w:color w:val="000000"/>
                <w:rtl/>
              </w:rPr>
              <w:t>25%</w:t>
            </w:r>
          </w:p>
        </w:tc>
        <w:tc>
          <w:tcPr>
            <w:tcW w:w="1080" w:type="dxa"/>
            <w:shd w:val="clear" w:color="auto" w:fill="FFFFFF" w:themeFill="background1"/>
            <w:noWrap/>
            <w:vAlign w:val="center"/>
            <w:hideMark/>
          </w:tcPr>
          <w:p w14:paraId="46E27139" w14:textId="77777777" w:rsidR="00700D4C" w:rsidRPr="00700D4C" w:rsidRDefault="00700D4C" w:rsidP="008F55E3">
            <w:pPr>
              <w:bidi w:val="0"/>
              <w:jc w:val="right"/>
              <w:rPr>
                <w:rFonts w:ascii="David" w:hAnsi="David" w:cs="David"/>
                <w:color w:val="000000"/>
              </w:rPr>
            </w:pPr>
            <w:r w:rsidRPr="00700D4C">
              <w:rPr>
                <w:rFonts w:ascii="David" w:hAnsi="David" w:cs="David"/>
                <w:color w:val="000000"/>
                <w:rtl/>
              </w:rPr>
              <w:t>12%</w:t>
            </w:r>
          </w:p>
        </w:tc>
      </w:tr>
      <w:tr w:rsidR="00FC79AE" w:rsidRPr="00700D4C" w14:paraId="770D1A3E" w14:textId="77777777" w:rsidTr="00A76992">
        <w:trPr>
          <w:trHeight w:val="960"/>
        </w:trPr>
        <w:tc>
          <w:tcPr>
            <w:tcW w:w="1080" w:type="dxa"/>
            <w:shd w:val="clear" w:color="auto" w:fill="FFFFFF" w:themeFill="background1"/>
            <w:noWrap/>
            <w:vAlign w:val="center"/>
            <w:hideMark/>
          </w:tcPr>
          <w:p w14:paraId="44F0C2C5" w14:textId="7C4F24D8" w:rsidR="00700D4C" w:rsidRPr="00700D4C" w:rsidRDefault="00700D4C" w:rsidP="008F55E3">
            <w:pPr>
              <w:jc w:val="center"/>
              <w:rPr>
                <w:rFonts w:ascii="David" w:hAnsi="David" w:cs="David"/>
                <w:color w:val="000000"/>
              </w:rPr>
            </w:pPr>
            <w:r w:rsidRPr="00700D4C">
              <w:rPr>
                <w:rFonts w:ascii="David" w:hAnsi="David" w:cs="David"/>
                <w:color w:val="000000"/>
              </w:rPr>
              <w:lastRenderedPageBreak/>
              <w:t>Di</w:t>
            </w:r>
          </w:p>
        </w:tc>
        <w:tc>
          <w:tcPr>
            <w:tcW w:w="2940" w:type="dxa"/>
            <w:shd w:val="clear" w:color="auto" w:fill="FFFFFF" w:themeFill="background1"/>
            <w:vAlign w:val="center"/>
            <w:hideMark/>
          </w:tcPr>
          <w:p w14:paraId="636CDCB3" w14:textId="1E2739BE" w:rsidR="00700D4C" w:rsidRPr="00700D4C" w:rsidRDefault="00700D4C" w:rsidP="00CF3CEF">
            <w:pPr>
              <w:rPr>
                <w:rFonts w:ascii="David" w:hAnsi="David" w:cs="David"/>
                <w:color w:val="000000"/>
                <w:rtl/>
              </w:rPr>
            </w:pPr>
            <w:r w:rsidRPr="00700D4C">
              <w:rPr>
                <w:rFonts w:ascii="David" w:hAnsi="David" w:cs="David"/>
                <w:color w:val="000000"/>
                <w:rtl/>
              </w:rPr>
              <w:t xml:space="preserve">שינוי המחיר בשקלים ביחס לחבילת הבסיס (88 ₪) בניכוי ערך הגרט </w:t>
            </w:r>
          </w:p>
        </w:tc>
        <w:tc>
          <w:tcPr>
            <w:tcW w:w="1080" w:type="dxa"/>
            <w:shd w:val="clear" w:color="auto" w:fill="FFFFFF" w:themeFill="background1"/>
            <w:noWrap/>
            <w:vAlign w:val="center"/>
            <w:hideMark/>
          </w:tcPr>
          <w:p w14:paraId="625BB6C3" w14:textId="27B84E17" w:rsidR="00700D4C" w:rsidRPr="00700D4C" w:rsidRDefault="00700D4C" w:rsidP="00CF3CEF">
            <w:pPr>
              <w:bidi w:val="0"/>
              <w:jc w:val="right"/>
              <w:rPr>
                <w:rFonts w:ascii="David" w:hAnsi="David" w:cs="David"/>
                <w:color w:val="000000"/>
                <w:rtl/>
              </w:rPr>
            </w:pPr>
            <w:r w:rsidRPr="00700D4C">
              <w:rPr>
                <w:rFonts w:ascii="David" w:hAnsi="David" w:cs="David"/>
                <w:color w:val="000000"/>
              </w:rPr>
              <w:t>8</w:t>
            </w:r>
          </w:p>
        </w:tc>
        <w:tc>
          <w:tcPr>
            <w:tcW w:w="1080" w:type="dxa"/>
            <w:shd w:val="clear" w:color="auto" w:fill="FFFFFF" w:themeFill="background1"/>
            <w:noWrap/>
            <w:vAlign w:val="center"/>
            <w:hideMark/>
          </w:tcPr>
          <w:p w14:paraId="737F3AB7" w14:textId="6FBFE9D5" w:rsidR="00700D4C" w:rsidRPr="00700D4C" w:rsidRDefault="00700D4C" w:rsidP="00CF3CEF">
            <w:pPr>
              <w:bidi w:val="0"/>
              <w:jc w:val="right"/>
              <w:rPr>
                <w:rFonts w:ascii="David" w:hAnsi="David" w:cs="David"/>
                <w:color w:val="000000"/>
              </w:rPr>
            </w:pPr>
            <w:r w:rsidRPr="00700D4C">
              <w:rPr>
                <w:rFonts w:ascii="David" w:hAnsi="David" w:cs="David"/>
                <w:color w:val="000000"/>
              </w:rPr>
              <w:t>0</w:t>
            </w:r>
          </w:p>
        </w:tc>
        <w:tc>
          <w:tcPr>
            <w:tcW w:w="1080" w:type="dxa"/>
            <w:shd w:val="clear" w:color="auto" w:fill="FFFFFF" w:themeFill="background1"/>
            <w:noWrap/>
            <w:vAlign w:val="center"/>
            <w:hideMark/>
          </w:tcPr>
          <w:p w14:paraId="72FC838D" w14:textId="77777777" w:rsidR="00700D4C" w:rsidRPr="00700D4C" w:rsidRDefault="00700D4C" w:rsidP="008F55E3">
            <w:pPr>
              <w:bidi w:val="0"/>
              <w:jc w:val="right"/>
              <w:rPr>
                <w:rFonts w:ascii="David" w:hAnsi="David" w:cs="David"/>
                <w:color w:val="000000"/>
              </w:rPr>
            </w:pPr>
            <w:r w:rsidRPr="00700D4C">
              <w:rPr>
                <w:rFonts w:ascii="David" w:hAnsi="David" w:cs="David"/>
                <w:color w:val="000000"/>
              </w:rPr>
              <w:t>21</w:t>
            </w:r>
          </w:p>
        </w:tc>
        <w:tc>
          <w:tcPr>
            <w:tcW w:w="1080" w:type="dxa"/>
            <w:shd w:val="clear" w:color="auto" w:fill="FFFFFF" w:themeFill="background1"/>
            <w:noWrap/>
            <w:vAlign w:val="center"/>
            <w:hideMark/>
          </w:tcPr>
          <w:p w14:paraId="5C4FA8D7" w14:textId="77777777" w:rsidR="00700D4C" w:rsidRPr="00700D4C" w:rsidRDefault="00700D4C" w:rsidP="008F55E3">
            <w:pPr>
              <w:bidi w:val="0"/>
              <w:jc w:val="right"/>
              <w:rPr>
                <w:rFonts w:ascii="David" w:hAnsi="David" w:cs="David"/>
                <w:color w:val="000000"/>
              </w:rPr>
            </w:pPr>
            <w:r w:rsidRPr="00700D4C">
              <w:rPr>
                <w:rFonts w:ascii="David" w:hAnsi="David" w:cs="David"/>
                <w:color w:val="000000"/>
              </w:rPr>
              <w:t>37</w:t>
            </w:r>
          </w:p>
        </w:tc>
      </w:tr>
      <w:tr w:rsidR="00FC79AE" w:rsidRPr="00700D4C" w14:paraId="211035D7" w14:textId="77777777" w:rsidTr="00A76992">
        <w:trPr>
          <w:trHeight w:val="330"/>
        </w:trPr>
        <w:tc>
          <w:tcPr>
            <w:tcW w:w="1080" w:type="dxa"/>
            <w:shd w:val="clear" w:color="auto" w:fill="FFFFFF" w:themeFill="background1"/>
            <w:noWrap/>
            <w:vAlign w:val="center"/>
            <w:hideMark/>
          </w:tcPr>
          <w:p w14:paraId="4CB4AA11" w14:textId="307A81D2" w:rsidR="00700D4C" w:rsidRPr="00700D4C" w:rsidRDefault="00700D4C" w:rsidP="008F55E3">
            <w:pPr>
              <w:jc w:val="center"/>
              <w:rPr>
                <w:rFonts w:ascii="David" w:hAnsi="David" w:cs="David"/>
                <w:color w:val="000000"/>
              </w:rPr>
            </w:pPr>
            <w:r w:rsidRPr="00700D4C">
              <w:rPr>
                <w:rFonts w:ascii="David" w:hAnsi="David" w:cs="David"/>
                <w:color w:val="000000"/>
              </w:rPr>
              <w:t>E</w:t>
            </w:r>
          </w:p>
        </w:tc>
        <w:tc>
          <w:tcPr>
            <w:tcW w:w="2940" w:type="dxa"/>
            <w:shd w:val="clear" w:color="auto" w:fill="FFFFFF" w:themeFill="background1"/>
            <w:vAlign w:val="center"/>
            <w:hideMark/>
          </w:tcPr>
          <w:p w14:paraId="49ED3D98" w14:textId="66D32F6D" w:rsidR="00700D4C" w:rsidRPr="00700D4C" w:rsidRDefault="00700D4C" w:rsidP="00CF3CEF">
            <w:pPr>
              <w:rPr>
                <w:rFonts w:ascii="David" w:hAnsi="David" w:cs="David"/>
                <w:color w:val="000000"/>
                <w:rtl/>
              </w:rPr>
            </w:pPr>
            <w:r w:rsidRPr="00700D4C">
              <w:rPr>
                <w:rFonts w:ascii="David" w:hAnsi="David" w:cs="David"/>
                <w:color w:val="000000"/>
                <w:rtl/>
              </w:rPr>
              <w:t xml:space="preserve"> מחיר הליסינג </w:t>
            </w:r>
          </w:p>
        </w:tc>
        <w:tc>
          <w:tcPr>
            <w:tcW w:w="1080" w:type="dxa"/>
            <w:shd w:val="clear" w:color="auto" w:fill="FFFFFF" w:themeFill="background1"/>
            <w:noWrap/>
            <w:vAlign w:val="center"/>
            <w:hideMark/>
          </w:tcPr>
          <w:p w14:paraId="2D60CDE1" w14:textId="4683300E" w:rsidR="00700D4C" w:rsidRPr="00700D4C" w:rsidRDefault="00700D4C" w:rsidP="00CF3CEF">
            <w:pPr>
              <w:rPr>
                <w:rFonts w:ascii="David" w:hAnsi="David" w:cs="David"/>
                <w:color w:val="000000"/>
                <w:rtl/>
              </w:rPr>
            </w:pPr>
            <w:r w:rsidRPr="00700D4C">
              <w:rPr>
                <w:rFonts w:ascii="David" w:hAnsi="David" w:cs="David"/>
                <w:color w:val="000000"/>
                <w:rtl/>
              </w:rPr>
              <w:t>96</w:t>
            </w:r>
          </w:p>
        </w:tc>
        <w:tc>
          <w:tcPr>
            <w:tcW w:w="1080" w:type="dxa"/>
            <w:shd w:val="clear" w:color="auto" w:fill="FFFFFF" w:themeFill="background1"/>
            <w:noWrap/>
            <w:vAlign w:val="center"/>
            <w:hideMark/>
          </w:tcPr>
          <w:p w14:paraId="75C70C86" w14:textId="31D76D1E" w:rsidR="00700D4C" w:rsidRPr="00700D4C" w:rsidRDefault="00700D4C" w:rsidP="00CF3CEF">
            <w:pPr>
              <w:rPr>
                <w:rFonts w:ascii="David" w:hAnsi="David" w:cs="David"/>
                <w:color w:val="000000"/>
                <w:rtl/>
              </w:rPr>
            </w:pPr>
            <w:r w:rsidRPr="00700D4C">
              <w:rPr>
                <w:rFonts w:ascii="David" w:hAnsi="David" w:cs="David"/>
                <w:color w:val="000000"/>
                <w:rtl/>
              </w:rPr>
              <w:t>88</w:t>
            </w:r>
          </w:p>
        </w:tc>
        <w:tc>
          <w:tcPr>
            <w:tcW w:w="1080" w:type="dxa"/>
            <w:shd w:val="clear" w:color="auto" w:fill="FFFFFF" w:themeFill="background1"/>
            <w:noWrap/>
            <w:vAlign w:val="center"/>
            <w:hideMark/>
          </w:tcPr>
          <w:p w14:paraId="70385E13" w14:textId="77777777" w:rsidR="00700D4C" w:rsidRPr="00700D4C" w:rsidRDefault="00700D4C" w:rsidP="008F55E3">
            <w:pPr>
              <w:rPr>
                <w:rFonts w:ascii="David" w:hAnsi="David" w:cs="David"/>
                <w:color w:val="000000"/>
                <w:rtl/>
              </w:rPr>
            </w:pPr>
            <w:r w:rsidRPr="00700D4C">
              <w:rPr>
                <w:rFonts w:ascii="David" w:hAnsi="David" w:cs="David"/>
                <w:color w:val="000000"/>
                <w:rtl/>
              </w:rPr>
              <w:t>109</w:t>
            </w:r>
          </w:p>
        </w:tc>
        <w:tc>
          <w:tcPr>
            <w:tcW w:w="1080" w:type="dxa"/>
            <w:shd w:val="clear" w:color="auto" w:fill="FFFFFF" w:themeFill="background1"/>
            <w:noWrap/>
            <w:vAlign w:val="center"/>
            <w:hideMark/>
          </w:tcPr>
          <w:p w14:paraId="3D7DE03C" w14:textId="77777777" w:rsidR="00700D4C" w:rsidRPr="00700D4C" w:rsidRDefault="00700D4C" w:rsidP="008F55E3">
            <w:pPr>
              <w:rPr>
                <w:rFonts w:ascii="David" w:hAnsi="David" w:cs="David"/>
                <w:color w:val="000000"/>
                <w:rtl/>
              </w:rPr>
            </w:pPr>
            <w:r w:rsidRPr="00700D4C">
              <w:rPr>
                <w:rFonts w:ascii="David" w:hAnsi="David" w:cs="David"/>
                <w:color w:val="000000"/>
                <w:rtl/>
              </w:rPr>
              <w:t>125</w:t>
            </w:r>
          </w:p>
        </w:tc>
      </w:tr>
    </w:tbl>
    <w:p w14:paraId="4D7E922A" w14:textId="0BBA347F" w:rsidR="00700D4C" w:rsidRDefault="00700D4C" w:rsidP="00700D4C">
      <w:pPr>
        <w:pStyle w:val="4-"/>
        <w:rPr>
          <w:rtl/>
        </w:rPr>
      </w:pPr>
    </w:p>
    <w:p w14:paraId="6348D02A" w14:textId="77777777" w:rsidR="00545599" w:rsidRPr="00445FAF" w:rsidRDefault="00545599" w:rsidP="00044CB9">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עלות תוכנית ליסינג וערך גרט לאחר 24 חודשי ליסינג ראשונים </w:t>
      </w:r>
    </w:p>
    <w:p w14:paraId="7B66C5CD"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ככל שמסיבה כלשהי לא הוחלף מכשיר לאחר 24 חודשי ליסינג, החל מהחודש ה 25 ואילך יחולו השינויים הבאים:</w:t>
      </w:r>
    </w:p>
    <w:p w14:paraId="30BF54EA" w14:textId="247E5F6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w:r w:rsidRPr="004E4574">
        <w:rPr>
          <w:rFonts w:ascii="David" w:hAnsi="David" w:hint="cs"/>
          <w:color w:val="000000" w:themeColor="text1"/>
          <w:rtl/>
        </w:rPr>
        <w:t xml:space="preserve">מחיר תוכנית הליסינג </w:t>
      </w:r>
      <w:r>
        <w:rPr>
          <w:rFonts w:ascii="David" w:hAnsi="David" w:hint="cs"/>
          <w:color w:val="000000" w:themeColor="text1"/>
          <w:rtl/>
        </w:rPr>
        <w:t>תו</w:t>
      </w:r>
      <w:r w:rsidRPr="004E4574">
        <w:rPr>
          <w:rFonts w:ascii="David" w:hAnsi="David" w:hint="cs"/>
          <w:color w:val="000000" w:themeColor="text1"/>
          <w:rtl/>
        </w:rPr>
        <w:t>פחת ב 25%</w:t>
      </w:r>
    </w:p>
    <w:p w14:paraId="37297032" w14:textId="04A7EB63" w:rsidR="00545599" w:rsidRDefault="00545599" w:rsidP="00CF3CEF">
      <w:pPr>
        <w:pStyle w:val="4-"/>
        <w:numPr>
          <w:ilvl w:val="3"/>
          <w:numId w:val="54"/>
        </w:numPr>
        <w:tabs>
          <w:tab w:val="clear" w:pos="1854"/>
          <w:tab w:val="num" w:pos="2608"/>
        </w:tabs>
        <w:ind w:left="2324" w:hanging="992"/>
        <w:rPr>
          <w:rFonts w:ascii="David" w:hAnsi="David"/>
          <w:color w:val="000000" w:themeColor="text1"/>
        </w:rPr>
      </w:pPr>
      <w:r w:rsidRPr="004E4574">
        <w:rPr>
          <w:rFonts w:ascii="David" w:hAnsi="David" w:hint="cs"/>
          <w:color w:val="000000" w:themeColor="text1"/>
          <w:rtl/>
        </w:rPr>
        <w:t xml:space="preserve">עלות רכש מכשיר בסוף תקופת הליסינג </w:t>
      </w:r>
      <w:r w:rsidR="000B461A">
        <w:rPr>
          <w:rFonts w:ascii="David" w:hAnsi="David" w:hint="cs"/>
          <w:color w:val="000000" w:themeColor="text1"/>
          <w:rtl/>
        </w:rPr>
        <w:t>ת</w:t>
      </w:r>
      <w:r w:rsidR="000B461A" w:rsidRPr="004E4574">
        <w:rPr>
          <w:rFonts w:ascii="David" w:hAnsi="David" w:hint="cs"/>
          <w:color w:val="000000" w:themeColor="text1"/>
          <w:rtl/>
        </w:rPr>
        <w:t xml:space="preserve">ופחת </w:t>
      </w:r>
      <w:r w:rsidRPr="004E4574">
        <w:rPr>
          <w:rFonts w:ascii="David" w:hAnsi="David" w:hint="cs"/>
          <w:color w:val="000000" w:themeColor="text1"/>
          <w:rtl/>
        </w:rPr>
        <w:t xml:space="preserve">ב </w:t>
      </w:r>
      <w:r w:rsidR="00D566AA">
        <w:rPr>
          <w:rFonts w:ascii="David" w:hAnsi="David" w:hint="cs"/>
          <w:color w:val="000000" w:themeColor="text1"/>
          <w:rtl/>
        </w:rPr>
        <w:t>15</w:t>
      </w:r>
      <w:r w:rsidRPr="004E4574">
        <w:rPr>
          <w:rFonts w:ascii="David" w:hAnsi="David" w:hint="cs"/>
          <w:color w:val="000000" w:themeColor="text1"/>
          <w:rtl/>
        </w:rPr>
        <w:t>%</w:t>
      </w:r>
      <w:r w:rsidR="000B461A">
        <w:rPr>
          <w:rFonts w:ascii="David" w:hAnsi="David" w:hint="cs"/>
          <w:color w:val="000000" w:themeColor="text1"/>
          <w:rtl/>
        </w:rPr>
        <w:t xml:space="preserve"> החל מהחודש ה </w:t>
      </w:r>
      <w:r w:rsidR="000B461A">
        <w:rPr>
          <w:rFonts w:ascii="David" w:hAnsi="David"/>
          <w:color w:val="000000" w:themeColor="text1"/>
          <w:rtl/>
        </w:rPr>
        <w:t>–</w:t>
      </w:r>
      <w:r w:rsidR="000B461A">
        <w:rPr>
          <w:rFonts w:ascii="David" w:hAnsi="David" w:hint="cs"/>
          <w:color w:val="000000" w:themeColor="text1"/>
          <w:rtl/>
        </w:rPr>
        <w:t xml:space="preserve"> 27 ועד החודש ה </w:t>
      </w:r>
      <w:r w:rsidR="000B461A">
        <w:rPr>
          <w:rFonts w:ascii="David" w:hAnsi="David"/>
          <w:color w:val="000000" w:themeColor="text1"/>
          <w:rtl/>
        </w:rPr>
        <w:t>–</w:t>
      </w:r>
      <w:r w:rsidR="000B461A">
        <w:rPr>
          <w:rFonts w:ascii="David" w:hAnsi="David" w:hint="cs"/>
          <w:color w:val="000000" w:themeColor="text1"/>
          <w:rtl/>
        </w:rPr>
        <w:t xml:space="preserve"> 30  והחל מהחודש ה </w:t>
      </w:r>
      <w:r w:rsidR="000B461A">
        <w:rPr>
          <w:rFonts w:ascii="David" w:hAnsi="David"/>
          <w:color w:val="000000" w:themeColor="text1"/>
          <w:rtl/>
        </w:rPr>
        <w:t>–</w:t>
      </w:r>
      <w:r w:rsidR="000B461A">
        <w:rPr>
          <w:rFonts w:ascii="David" w:hAnsi="David" w:hint="cs"/>
          <w:color w:val="000000" w:themeColor="text1"/>
          <w:rtl/>
        </w:rPr>
        <w:t xml:space="preserve"> 31 ואילך תופחת ב </w:t>
      </w:r>
      <w:r w:rsidR="00D566AA">
        <w:rPr>
          <w:rFonts w:ascii="David" w:hAnsi="David" w:hint="cs"/>
          <w:color w:val="000000" w:themeColor="text1"/>
          <w:rtl/>
        </w:rPr>
        <w:t>35</w:t>
      </w:r>
      <w:r w:rsidR="000B461A">
        <w:rPr>
          <w:rFonts w:ascii="David" w:hAnsi="David" w:hint="cs"/>
          <w:color w:val="000000" w:themeColor="text1"/>
          <w:rtl/>
        </w:rPr>
        <w:t>%.</w:t>
      </w:r>
    </w:p>
    <w:p w14:paraId="7C52840D" w14:textId="2D3AB3E9" w:rsidR="009049CC" w:rsidRPr="004E4574" w:rsidRDefault="009049CC" w:rsidP="00B779CE">
      <w:pPr>
        <w:pStyle w:val="4-"/>
        <w:numPr>
          <w:ilvl w:val="3"/>
          <w:numId w:val="54"/>
        </w:numPr>
        <w:tabs>
          <w:tab w:val="clear" w:pos="1854"/>
          <w:tab w:val="num" w:pos="2608"/>
        </w:tabs>
        <w:ind w:left="2324" w:hanging="992"/>
        <w:rPr>
          <w:rFonts w:ascii="David" w:hAnsi="David"/>
          <w:color w:val="000000" w:themeColor="text1"/>
        </w:rPr>
      </w:pPr>
      <w:r>
        <w:rPr>
          <w:rFonts w:ascii="David" w:hAnsi="David" w:hint="cs"/>
          <w:color w:val="000000" w:themeColor="text1"/>
          <w:rtl/>
        </w:rPr>
        <w:t>הספק ידווח למשתמש הן בחשבונית החודשית השוטפת והן בהודעה כתובה למכשיר הרט"ן על אי החזרת המכשיר והחלפה למכשיר ליסינג חדש.</w:t>
      </w:r>
    </w:p>
    <w:p w14:paraId="4BC20A2D" w14:textId="52323473" w:rsidR="00545599" w:rsidRPr="00445FAF" w:rsidRDefault="00545599" w:rsidP="00B779CE">
      <w:pPr>
        <w:pStyle w:val="3-"/>
        <w:numPr>
          <w:ilvl w:val="2"/>
          <w:numId w:val="54"/>
        </w:numPr>
        <w:tabs>
          <w:tab w:val="num" w:pos="1287"/>
          <w:tab w:val="num" w:pos="1332"/>
        </w:tabs>
        <w:ind w:left="1224" w:hanging="504"/>
        <w:rPr>
          <w:rFonts w:ascii="David" w:hAnsi="David"/>
        </w:rPr>
      </w:pPr>
      <w:bookmarkStart w:id="235" w:name="_Ref147051525"/>
      <w:r w:rsidRPr="00445FAF">
        <w:rPr>
          <w:rFonts w:ascii="David" w:hAnsi="David" w:hint="cs"/>
          <w:rtl/>
        </w:rPr>
        <w:t>חישוב עלות רכש מכשירים בסוף תקופת הליסינג</w:t>
      </w:r>
      <w:bookmarkEnd w:id="235"/>
      <w:r w:rsidRPr="00445FAF">
        <w:rPr>
          <w:rFonts w:ascii="David" w:hAnsi="David" w:hint="cs"/>
          <w:rtl/>
        </w:rPr>
        <w:t xml:space="preserve"> </w:t>
      </w:r>
    </w:p>
    <w:p w14:paraId="6E0D3C48"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 </w:t>
      </w:r>
      <w:r w:rsidRPr="00445FAF">
        <w:rPr>
          <w:rFonts w:ascii="David" w:hAnsi="David"/>
        </w:rPr>
        <w:t>APPLE</w:t>
      </w:r>
      <w:r w:rsidRPr="00445FAF">
        <w:rPr>
          <w:rFonts w:ascii="David" w:hAnsi="David" w:hint="cs"/>
          <w:rtl/>
        </w:rPr>
        <w:t xml:space="preserve"> כפי שייקבע בהליך המכרזי.</w:t>
      </w:r>
    </w:p>
    <w:p w14:paraId="0CCE917E"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 </w:t>
      </w:r>
      <w:r w:rsidRPr="00445FAF">
        <w:rPr>
          <w:rFonts w:ascii="David" w:hAnsi="David"/>
        </w:rPr>
        <w:t>SAMSUNG</w:t>
      </w:r>
      <w:r w:rsidRPr="00445FAF">
        <w:rPr>
          <w:rFonts w:ascii="David" w:hAnsi="David" w:hint="cs"/>
          <w:rtl/>
        </w:rPr>
        <w:t xml:space="preserve"> כפי שייקבע בהליך המכרזי.</w:t>
      </w:r>
    </w:p>
    <w:p w14:paraId="6BB041A6" w14:textId="2CFE9713"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אחוז מערך </w:t>
      </w:r>
      <w:r w:rsidRPr="00445FAF">
        <w:rPr>
          <w:rFonts w:ascii="David" w:hAnsi="David"/>
          <w:rtl/>
        </w:rPr>
        <w:t xml:space="preserve">מחיר </w:t>
      </w:r>
      <w:r w:rsidRPr="00445FAF">
        <w:rPr>
          <w:rFonts w:ascii="David" w:hAnsi="David" w:hint="cs"/>
          <w:rtl/>
        </w:rPr>
        <w:t xml:space="preserve">מחירון מכשיר מייצג </w:t>
      </w:r>
      <w:r w:rsidRPr="00445FAF">
        <w:rPr>
          <w:rFonts w:ascii="David" w:hAnsi="David"/>
          <w:rtl/>
        </w:rPr>
        <w:t xml:space="preserve">משוקלל </w:t>
      </w:r>
      <w:r w:rsidRPr="00445FAF">
        <w:rPr>
          <w:rFonts w:ascii="David" w:hAnsi="David"/>
        </w:rPr>
        <w:t>(A)</w:t>
      </w:r>
      <w:r w:rsidRPr="00445FAF">
        <w:rPr>
          <w:rFonts w:ascii="David" w:hAnsi="David" w:hint="cs"/>
          <w:rtl/>
        </w:rPr>
        <w:t xml:space="preserve"> למכשירים של יצרנים אחרים </w:t>
      </w:r>
      <w:r w:rsidRPr="00445FAF">
        <w:rPr>
          <w:rFonts w:ascii="David" w:hAnsi="David"/>
          <w:rtl/>
        </w:rPr>
        <w:t>–</w:t>
      </w:r>
      <w:r w:rsidRPr="00445FAF">
        <w:rPr>
          <w:rFonts w:ascii="David" w:hAnsi="David" w:hint="cs"/>
          <w:rtl/>
        </w:rPr>
        <w:t xml:space="preserve"> </w:t>
      </w:r>
      <w:r w:rsidR="00FC1A00">
        <w:rPr>
          <w:rFonts w:ascii="David" w:hAnsi="David" w:hint="cs"/>
          <w:rtl/>
        </w:rPr>
        <w:t>1</w:t>
      </w:r>
      <w:r w:rsidR="00700D4C">
        <w:rPr>
          <w:rFonts w:ascii="David" w:hAnsi="David" w:hint="cs"/>
          <w:rtl/>
        </w:rPr>
        <w:t>2</w:t>
      </w:r>
      <w:r w:rsidRPr="00445FAF">
        <w:rPr>
          <w:rFonts w:ascii="David" w:hAnsi="David" w:hint="cs"/>
          <w:rtl/>
        </w:rPr>
        <w:t>%.</w:t>
      </w:r>
    </w:p>
    <w:p w14:paraId="63D363F4"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רכש מכשירים לפני סיום תקופת הליסינג: </w:t>
      </w:r>
    </w:p>
    <w:p w14:paraId="3FAE8226"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עלות רכש מכשירים לפני סיום תקופת הליסינג יחול לפי הנוסח</w:t>
      </w:r>
      <w:r w:rsidR="00A86579" w:rsidRPr="00445FAF">
        <w:rPr>
          <w:rFonts w:ascii="David" w:hAnsi="David" w:hint="cs"/>
          <w:rtl/>
        </w:rPr>
        <w:t>ה</w:t>
      </w:r>
      <w:r w:rsidRPr="00445FAF">
        <w:rPr>
          <w:rFonts w:ascii="David" w:hAnsi="David" w:hint="cs"/>
          <w:rtl/>
        </w:rPr>
        <w:t xml:space="preserve"> הבאה:</w:t>
      </w:r>
    </w:p>
    <w:p w14:paraId="24C3C4F9" w14:textId="322AC0B0"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A</m:t>
        </m:r>
      </m:oMath>
      <w:r w:rsidRPr="004E4574" w:rsidDel="006D1DD2">
        <w:rPr>
          <w:rFonts w:ascii="David" w:hAnsi="David" w:hint="cs"/>
          <w:color w:val="000000" w:themeColor="text1"/>
        </w:rPr>
        <w:t xml:space="preserve"> </w:t>
      </w:r>
      <w:r w:rsidR="001103B6">
        <w:rPr>
          <w:rFonts w:ascii="David" w:hAnsi="David"/>
          <w:color w:val="000000" w:themeColor="text1"/>
          <w:rtl/>
        </w:rPr>
        <w:t>–</w:t>
      </w:r>
      <w:r w:rsidRPr="004E4574">
        <w:rPr>
          <w:rFonts w:ascii="David" w:hAnsi="David" w:hint="cs"/>
          <w:color w:val="000000" w:themeColor="text1"/>
          <w:rtl/>
        </w:rPr>
        <w:t xml:space="preserve"> יתרת החודשים שנותרה לסיום ה 24 חודשי ליסינג</w:t>
      </w:r>
    </w:p>
    <w:p w14:paraId="05683DC8"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B</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עלות הליסינג החודשית למכשיר</w:t>
      </w:r>
    </w:p>
    <w:p w14:paraId="0B16D36A"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C</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עלות תוכנית חבילת דיבור הודעות וגלישה  </w:t>
      </w:r>
      <w:r w:rsidRPr="004E4574">
        <w:rPr>
          <w:rFonts w:ascii="David" w:hAnsi="David" w:hint="cs"/>
          <w:color w:val="000000" w:themeColor="text1"/>
        </w:rPr>
        <w:t>SIM ONLY</w:t>
      </w:r>
      <w:r w:rsidRPr="004E4574">
        <w:rPr>
          <w:rFonts w:ascii="David" w:hAnsi="David" w:hint="cs"/>
          <w:color w:val="000000" w:themeColor="text1"/>
          <w:rtl/>
        </w:rPr>
        <w:t xml:space="preserve">  כפי שייקבע בהתאם להליך התיחור</w:t>
      </w:r>
    </w:p>
    <w:p w14:paraId="05B92E00" w14:textId="77777777"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E</m:t>
        </m:r>
      </m:oMath>
      <w:r w:rsidRPr="004E4574" w:rsidDel="006D1DD2">
        <w:rPr>
          <w:rFonts w:ascii="David" w:hAnsi="David" w:hint="cs"/>
          <w:color w:val="000000" w:themeColor="text1"/>
        </w:rPr>
        <w:t xml:space="preserve"> </w:t>
      </w:r>
      <w:r w:rsidRPr="004E4574">
        <w:rPr>
          <w:rFonts w:ascii="David" w:hAnsi="David"/>
          <w:color w:val="000000" w:themeColor="text1"/>
          <w:rtl/>
        </w:rPr>
        <w:t>–</w:t>
      </w:r>
      <w:r w:rsidRPr="004E4574">
        <w:rPr>
          <w:rFonts w:ascii="David" w:hAnsi="David" w:hint="cs"/>
          <w:color w:val="000000" w:themeColor="text1"/>
          <w:rtl/>
        </w:rPr>
        <w:t xml:space="preserve"> רכש מכשירים בסוף תקופת הליסינג כמפורט לעיל </w:t>
      </w:r>
    </w:p>
    <w:p w14:paraId="2C267B16" w14:textId="2D2EF761" w:rsidR="00545599" w:rsidRPr="004E4574" w:rsidRDefault="00545599" w:rsidP="00CF3CEF">
      <w:pPr>
        <w:pStyle w:val="4-"/>
        <w:numPr>
          <w:ilvl w:val="3"/>
          <w:numId w:val="54"/>
        </w:numPr>
        <w:tabs>
          <w:tab w:val="clear" w:pos="1854"/>
          <w:tab w:val="num" w:pos="2608"/>
        </w:tabs>
        <w:ind w:left="2324" w:hanging="992"/>
        <w:rPr>
          <w:rFonts w:ascii="David" w:hAnsi="David"/>
          <w:color w:val="000000" w:themeColor="text1"/>
        </w:rPr>
      </w:pPr>
      <m:oMath>
        <m:r>
          <m:rPr>
            <m:sty m:val="bi"/>
          </m:rPr>
          <w:rPr>
            <w:rFonts w:ascii="Cambria Math" w:hAnsi="Cambria Math"/>
            <w:color w:val="000000" w:themeColor="text1"/>
          </w:rPr>
          <m:t>G</m:t>
        </m:r>
      </m:oMath>
      <w:r w:rsidRPr="004E4574" w:rsidDel="006D1DD2">
        <w:rPr>
          <w:rFonts w:ascii="David" w:hAnsi="David" w:hint="cs"/>
          <w:color w:val="000000" w:themeColor="text1"/>
        </w:rPr>
        <w:t xml:space="preserve"> </w:t>
      </w:r>
      <w:r w:rsidR="001103B6">
        <w:rPr>
          <w:rFonts w:ascii="David" w:hAnsi="David"/>
          <w:color w:val="000000" w:themeColor="text1"/>
          <w:rtl/>
        </w:rPr>
        <w:t>–</w:t>
      </w:r>
      <w:r w:rsidRPr="004E4574">
        <w:rPr>
          <w:rFonts w:ascii="David" w:hAnsi="David" w:hint="cs"/>
          <w:color w:val="000000" w:themeColor="text1"/>
          <w:rtl/>
        </w:rPr>
        <w:t xml:space="preserve"> רכש מכשירים לפני סיום תקופת </w:t>
      </w:r>
      <w:r w:rsidR="008C14FD">
        <w:rPr>
          <w:rFonts w:ascii="David" w:hAnsi="David" w:hint="cs"/>
          <w:color w:val="000000" w:themeColor="text1"/>
          <w:rtl/>
        </w:rPr>
        <w:t>הליסינג</w:t>
      </w:r>
      <w:r w:rsidR="008C14FD" w:rsidRPr="004E4574">
        <w:rPr>
          <w:rFonts w:ascii="David" w:hAnsi="David" w:hint="cs"/>
          <w:color w:val="000000" w:themeColor="text1"/>
          <w:rtl/>
        </w:rPr>
        <w:t xml:space="preserve"> </w:t>
      </w:r>
    </w:p>
    <w:p w14:paraId="5B4CC099" w14:textId="77777777" w:rsidR="00545599" w:rsidRPr="00D35F95" w:rsidRDefault="00545599" w:rsidP="00545599">
      <w:pPr>
        <w:pStyle w:val="3-"/>
        <w:jc w:val="center"/>
        <w:rPr>
          <w:i/>
          <w:rtl/>
        </w:rPr>
      </w:pPr>
      <m:oMathPara>
        <m:oMath>
          <m:r>
            <w:rPr>
              <w:rFonts w:ascii="Cambria Math" w:hAnsi="Cambria Math"/>
              <w:color w:val="000000" w:themeColor="text1"/>
            </w:rPr>
            <m:t>G=A*</m:t>
          </m:r>
          <m:d>
            <m:dPr>
              <m:ctrlPr>
                <w:rPr>
                  <w:rFonts w:ascii="Cambria Math" w:hAnsi="Cambria Math"/>
                  <w:i/>
                  <w:color w:val="000000" w:themeColor="text1"/>
                </w:rPr>
              </m:ctrlPr>
            </m:dPr>
            <m:e>
              <m:r>
                <w:rPr>
                  <w:rFonts w:ascii="Cambria Math" w:hAnsi="Cambria Math"/>
                  <w:color w:val="000000" w:themeColor="text1"/>
                </w:rPr>
                <m:t>B-C</m:t>
              </m:r>
            </m:e>
          </m:d>
          <m:r>
            <w:rPr>
              <w:rFonts w:ascii="Cambria Math" w:hAnsi="Cambria Math"/>
              <w:color w:val="000000" w:themeColor="text1"/>
            </w:rPr>
            <m:t>+E</m:t>
          </m:r>
        </m:oMath>
      </m:oMathPara>
    </w:p>
    <w:p w14:paraId="2A85A3F8" w14:textId="5BBB24A3" w:rsidR="00545599" w:rsidRPr="00445FAF" w:rsidRDefault="00B779CE" w:rsidP="00B779CE">
      <w:pPr>
        <w:pStyle w:val="3-"/>
        <w:numPr>
          <w:ilvl w:val="2"/>
          <w:numId w:val="54"/>
        </w:numPr>
        <w:tabs>
          <w:tab w:val="num" w:pos="1287"/>
          <w:tab w:val="num" w:pos="1332"/>
        </w:tabs>
        <w:ind w:left="1224" w:hanging="504"/>
        <w:rPr>
          <w:rFonts w:ascii="David" w:hAnsi="David"/>
        </w:rPr>
      </w:pPr>
      <w:r>
        <w:rPr>
          <w:rFonts w:ascii="David" w:hAnsi="David" w:hint="cs"/>
          <w:rtl/>
        </w:rPr>
        <w:lastRenderedPageBreak/>
        <w:t>;</w:t>
      </w:r>
      <w:r w:rsidR="00545599" w:rsidRPr="00445FAF">
        <w:rPr>
          <w:rFonts w:ascii="David" w:hAnsi="David" w:hint="cs"/>
          <w:rtl/>
        </w:rPr>
        <w:t xml:space="preserve">תוכנית חבילת דיבור הודעות וגלישה  </w:t>
      </w:r>
      <w:r w:rsidR="00545599" w:rsidRPr="00445FAF">
        <w:rPr>
          <w:rFonts w:ascii="David" w:hAnsi="David" w:hint="cs"/>
        </w:rPr>
        <w:t>SIM ONLY</w:t>
      </w:r>
      <w:r w:rsidR="00545599" w:rsidRPr="00445FAF">
        <w:rPr>
          <w:rFonts w:ascii="David" w:hAnsi="David" w:hint="cs"/>
          <w:rtl/>
        </w:rPr>
        <w:t xml:space="preserve">   </w:t>
      </w:r>
    </w:p>
    <w:p w14:paraId="63F03AA2" w14:textId="772494A3"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עלות הסופית תיקבע בהתאם להליך התיחור.</w:t>
      </w:r>
    </w:p>
    <w:p w14:paraId="12063504"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שיחות בלבד </w:t>
      </w:r>
      <w:r w:rsidRPr="00445FAF">
        <w:rPr>
          <w:rFonts w:ascii="David" w:hAnsi="David"/>
          <w:rtl/>
        </w:rPr>
        <w:t>–</w:t>
      </w:r>
      <w:r w:rsidRPr="00445FAF">
        <w:rPr>
          <w:rFonts w:ascii="David" w:hAnsi="David" w:hint="cs"/>
          <w:rtl/>
        </w:rPr>
        <w:t xml:space="preserve"> </w:t>
      </w:r>
      <w:r w:rsidRPr="00445FAF">
        <w:rPr>
          <w:rFonts w:ascii="David" w:hAnsi="David"/>
        </w:rPr>
        <w:t>Voice Only</w:t>
      </w:r>
      <w:r w:rsidRPr="00445FAF">
        <w:rPr>
          <w:rFonts w:ascii="David" w:hAnsi="David" w:hint="cs"/>
          <w:rtl/>
        </w:rPr>
        <w:t xml:space="preserve"> </w:t>
      </w:r>
    </w:p>
    <w:p w14:paraId="132C9DF7" w14:textId="17FE0A61"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עלות תוכנית</w:t>
      </w:r>
      <w:r w:rsidR="00BF2B3A" w:rsidRPr="00445FAF">
        <w:rPr>
          <w:rFonts w:ascii="David" w:hAnsi="David" w:hint="cs"/>
          <w:rtl/>
        </w:rPr>
        <w:t xml:space="preserve"> חודשית למשת</w:t>
      </w:r>
      <w:r w:rsidR="00BF2B3A" w:rsidRPr="007C4837">
        <w:rPr>
          <w:rFonts w:ascii="David" w:hAnsi="David" w:hint="cs"/>
          <w:rtl/>
        </w:rPr>
        <w:t>מש</w:t>
      </w:r>
      <w:r w:rsidRPr="007C4837">
        <w:rPr>
          <w:rFonts w:ascii="David" w:hAnsi="David" w:hint="cs"/>
          <w:rtl/>
        </w:rPr>
        <w:t xml:space="preserve"> </w:t>
      </w:r>
      <w:r w:rsidRPr="007C4837">
        <w:rPr>
          <w:rFonts w:ascii="David" w:hAnsi="David"/>
          <w:rtl/>
        </w:rPr>
        <w:t xml:space="preserve">-  </w:t>
      </w:r>
      <w:r w:rsidR="00C3364B">
        <w:rPr>
          <w:rFonts w:ascii="David" w:hAnsi="David" w:hint="cs"/>
          <w:rtl/>
        </w:rPr>
        <w:t xml:space="preserve"> 9.1 </w:t>
      </w:r>
      <w:r w:rsidRPr="007C4837">
        <w:rPr>
          <w:rFonts w:ascii="David" w:hAnsi="David" w:hint="eastAsia"/>
          <w:rtl/>
        </w:rPr>
        <w:t>₪</w:t>
      </w:r>
      <w:r w:rsidRPr="007C4837">
        <w:rPr>
          <w:rFonts w:ascii="David" w:hAnsi="David"/>
          <w:rtl/>
        </w:rPr>
        <w:t>.</w:t>
      </w:r>
    </w:p>
    <w:p w14:paraId="31B4D975"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הודעות </w:t>
      </w:r>
      <w:r w:rsidRPr="00445FAF">
        <w:rPr>
          <w:rFonts w:ascii="David" w:hAnsi="David" w:hint="cs"/>
        </w:rPr>
        <w:t>SMS</w:t>
      </w:r>
      <w:r w:rsidRPr="00445FAF">
        <w:rPr>
          <w:rFonts w:ascii="David" w:hAnsi="David" w:hint="cs"/>
          <w:rtl/>
        </w:rPr>
        <w:t xml:space="preserve"> וגלישה </w:t>
      </w:r>
      <w:r w:rsidRPr="00445FAF">
        <w:rPr>
          <w:rFonts w:ascii="David" w:hAnsi="David"/>
        </w:rPr>
        <w:t>(Data+SMS Only)</w:t>
      </w:r>
    </w:p>
    <w:p w14:paraId="02073759" w14:textId="07E0DE31"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w:t>
      </w:r>
      <w:r w:rsidR="00BF2B3A" w:rsidRPr="007C4837">
        <w:rPr>
          <w:rFonts w:ascii="David" w:hAnsi="David" w:hint="cs"/>
          <w:rtl/>
        </w:rPr>
        <w:t xml:space="preserve">למשתמש </w:t>
      </w:r>
      <w:r w:rsidRPr="007C4837">
        <w:rPr>
          <w:rFonts w:ascii="David" w:hAnsi="David" w:hint="cs"/>
          <w:rtl/>
        </w:rPr>
        <w:t xml:space="preserve">-  </w:t>
      </w:r>
      <w:r w:rsidR="00AB0FA7">
        <w:rPr>
          <w:rFonts w:ascii="David" w:hAnsi="David" w:hint="cs"/>
          <w:rtl/>
        </w:rPr>
        <w:t xml:space="preserve">12.1 </w:t>
      </w:r>
      <w:r w:rsidRPr="007C4837">
        <w:rPr>
          <w:rFonts w:ascii="David" w:hAnsi="David" w:hint="eastAsia"/>
          <w:rtl/>
        </w:rPr>
        <w:t>₪</w:t>
      </w:r>
      <w:r w:rsidRPr="007C4837">
        <w:rPr>
          <w:rFonts w:ascii="David" w:hAnsi="David"/>
          <w:rtl/>
        </w:rPr>
        <w:t>.</w:t>
      </w:r>
    </w:p>
    <w:p w14:paraId="69E2FCA3" w14:textId="77777777" w:rsidR="00545599" w:rsidRDefault="00545599" w:rsidP="00B779CE">
      <w:pPr>
        <w:pStyle w:val="3-"/>
        <w:numPr>
          <w:ilvl w:val="2"/>
          <w:numId w:val="54"/>
        </w:numPr>
        <w:tabs>
          <w:tab w:val="num" w:pos="1287"/>
          <w:tab w:val="num" w:pos="1332"/>
        </w:tabs>
        <w:ind w:left="1224" w:hanging="504"/>
        <w:rPr>
          <w:color w:val="000000" w:themeColor="text1"/>
        </w:rPr>
      </w:pPr>
      <w:r>
        <w:rPr>
          <w:rFonts w:hint="cs"/>
          <w:rtl/>
          <w:lang w:eastAsia="he-IL"/>
        </w:rPr>
        <w:t xml:space="preserve"> </w:t>
      </w:r>
      <w:r w:rsidRPr="00445FAF">
        <w:rPr>
          <w:rFonts w:ascii="David" w:hAnsi="David" w:hint="cs"/>
          <w:rtl/>
        </w:rPr>
        <w:t xml:space="preserve">תוכנית הודעות בלבד </w:t>
      </w:r>
      <w:r w:rsidRPr="00445FAF">
        <w:rPr>
          <w:rFonts w:ascii="David" w:hAnsi="David"/>
        </w:rPr>
        <w:t>SMS Only</w:t>
      </w:r>
    </w:p>
    <w:p w14:paraId="4402F8F8" w14:textId="1A5C9ADE"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445FAF">
        <w:rPr>
          <w:rFonts w:ascii="David" w:hAnsi="David" w:hint="cs"/>
          <w:rtl/>
        </w:rPr>
        <w:t>-  3 ₪.</w:t>
      </w:r>
    </w:p>
    <w:p w14:paraId="41162752" w14:textId="77777777" w:rsidR="00545599" w:rsidRPr="00445FAF" w:rsidRDefault="00545599" w:rsidP="00B779CE">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סלולר </w:t>
      </w:r>
      <w:r w:rsidRPr="00445FAF">
        <w:rPr>
          <w:rFonts w:ascii="David" w:hAnsi="David"/>
        </w:rPr>
        <w:t>SIM ONLY</w:t>
      </w:r>
      <w:r w:rsidRPr="00445FAF">
        <w:rPr>
          <w:rFonts w:ascii="David" w:hAnsi="David" w:hint="cs"/>
          <w:rtl/>
        </w:rPr>
        <w:t xml:space="preserve"> לממעיטי שימוש</w:t>
      </w:r>
    </w:p>
    <w:p w14:paraId="09EF5DD8" w14:textId="58B8C50E"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7C4837">
        <w:rPr>
          <w:rFonts w:ascii="David" w:hAnsi="David"/>
          <w:rtl/>
        </w:rPr>
        <w:t xml:space="preserve">-  </w:t>
      </w:r>
      <w:r w:rsidR="00AB0FA7">
        <w:rPr>
          <w:rFonts w:ascii="David" w:hAnsi="David" w:hint="cs"/>
          <w:rtl/>
        </w:rPr>
        <w:t xml:space="preserve"> 10.1 </w:t>
      </w:r>
      <w:r w:rsidRPr="007C4837">
        <w:rPr>
          <w:rFonts w:ascii="David" w:hAnsi="David" w:hint="eastAsia"/>
          <w:rtl/>
        </w:rPr>
        <w:t>₪</w:t>
      </w:r>
      <w:r w:rsidRPr="007C4837">
        <w:rPr>
          <w:rFonts w:ascii="David" w:hAnsi="David"/>
          <w:rtl/>
        </w:rPr>
        <w:t>.</w:t>
      </w:r>
    </w:p>
    <w:p w14:paraId="3EEFCDE8" w14:textId="77777777" w:rsidR="00545599" w:rsidRPr="00445FAF" w:rsidRDefault="00545599" w:rsidP="006E540B">
      <w:pPr>
        <w:pStyle w:val="3-"/>
        <w:numPr>
          <w:ilvl w:val="2"/>
          <w:numId w:val="54"/>
        </w:numPr>
        <w:tabs>
          <w:tab w:val="num" w:pos="1287"/>
          <w:tab w:val="num" w:pos="1332"/>
        </w:tabs>
        <w:ind w:left="1224" w:hanging="504"/>
        <w:rPr>
          <w:rFonts w:ascii="David" w:hAnsi="David"/>
        </w:rPr>
      </w:pPr>
      <w:r w:rsidRPr="00445FAF">
        <w:rPr>
          <w:rFonts w:ascii="David" w:hAnsi="David" w:hint="cs"/>
          <w:rtl/>
        </w:rPr>
        <w:t>תוכנית קו נוסף (קו גיבוי)</w:t>
      </w:r>
    </w:p>
    <w:p w14:paraId="10BB1E18" w14:textId="436CA053"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BF2B3A" w:rsidRPr="00445FAF">
        <w:rPr>
          <w:rFonts w:ascii="David" w:hAnsi="David" w:hint="cs"/>
          <w:rtl/>
        </w:rPr>
        <w:t xml:space="preserve">תוכנית חודשית למשתמש </w:t>
      </w:r>
      <w:r w:rsidRPr="00445FAF">
        <w:rPr>
          <w:rFonts w:ascii="David" w:hAnsi="David" w:hint="cs"/>
          <w:rtl/>
        </w:rPr>
        <w:t xml:space="preserve">-  </w:t>
      </w:r>
      <w:r w:rsidR="00AB0FA7">
        <w:rPr>
          <w:rFonts w:ascii="David" w:hAnsi="David" w:hint="cs"/>
          <w:rtl/>
        </w:rPr>
        <w:t xml:space="preserve">7.1 </w:t>
      </w:r>
      <w:r w:rsidRPr="007C4837">
        <w:rPr>
          <w:rFonts w:ascii="David" w:hAnsi="David" w:hint="eastAsia"/>
          <w:rtl/>
        </w:rPr>
        <w:t>₪</w:t>
      </w:r>
      <w:r w:rsidRPr="007C4837">
        <w:rPr>
          <w:rFonts w:ascii="David" w:hAnsi="David"/>
          <w:rtl/>
        </w:rPr>
        <w:t>.</w:t>
      </w:r>
    </w:p>
    <w:p w14:paraId="757E25E7" w14:textId="77777777" w:rsidR="00545599" w:rsidRPr="00445FAF" w:rsidRDefault="008D180B" w:rsidP="006E540B">
      <w:pPr>
        <w:pStyle w:val="3-"/>
        <w:numPr>
          <w:ilvl w:val="2"/>
          <w:numId w:val="54"/>
        </w:numPr>
        <w:tabs>
          <w:tab w:val="num" w:pos="1287"/>
          <w:tab w:val="num" w:pos="1332"/>
        </w:tabs>
        <w:ind w:left="1224" w:hanging="504"/>
        <w:rPr>
          <w:rFonts w:ascii="David" w:hAnsi="David"/>
        </w:rPr>
      </w:pPr>
      <w:r w:rsidRPr="00445FAF">
        <w:rPr>
          <w:rFonts w:ascii="David" w:hAnsi="David" w:hint="cs"/>
          <w:rtl/>
        </w:rPr>
        <w:t xml:space="preserve">תוכנית </w:t>
      </w:r>
      <w:r w:rsidRPr="00445FAF">
        <w:rPr>
          <w:rFonts w:ascii="David" w:hAnsi="David"/>
        </w:rPr>
        <w:t>Data Only</w:t>
      </w:r>
      <w:r w:rsidRPr="00445FAF">
        <w:rPr>
          <w:rFonts w:ascii="David" w:hAnsi="David" w:hint="cs"/>
          <w:rtl/>
        </w:rPr>
        <w:t xml:space="preserve"> </w:t>
      </w:r>
      <w:r w:rsidR="00545599" w:rsidRPr="00445FAF">
        <w:rPr>
          <w:rFonts w:ascii="David" w:hAnsi="David" w:hint="cs"/>
          <w:rtl/>
        </w:rPr>
        <w:t>לתקופה של שנה מראש</w:t>
      </w:r>
      <w:r w:rsidRPr="00445FAF">
        <w:rPr>
          <w:rFonts w:ascii="David" w:hAnsi="David" w:hint="cs"/>
          <w:rtl/>
        </w:rPr>
        <w:t xml:space="preserve"> (</w:t>
      </w:r>
      <w:r w:rsidRPr="00445FAF">
        <w:rPr>
          <w:rFonts w:ascii="David" w:hAnsi="David"/>
        </w:rPr>
        <w:t>Pre Paid</w:t>
      </w:r>
      <w:r w:rsidRPr="00445FAF">
        <w:rPr>
          <w:rFonts w:ascii="David" w:hAnsi="David" w:hint="cs"/>
          <w:rtl/>
        </w:rPr>
        <w:t>)</w:t>
      </w:r>
      <w:r w:rsidR="00545599" w:rsidRPr="00445FAF">
        <w:rPr>
          <w:rFonts w:ascii="David" w:hAnsi="David" w:hint="cs"/>
          <w:rtl/>
        </w:rPr>
        <w:t xml:space="preserve">  </w:t>
      </w:r>
    </w:p>
    <w:p w14:paraId="03810F0D" w14:textId="394F5BC1"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עלות </w:t>
      </w:r>
      <w:r w:rsidR="003B501F" w:rsidRPr="00445FAF">
        <w:rPr>
          <w:rFonts w:ascii="David" w:hAnsi="David" w:hint="cs"/>
          <w:rtl/>
        </w:rPr>
        <w:t>תכנית שנתית חד פעמית</w:t>
      </w:r>
      <w:r w:rsidRPr="00445FAF">
        <w:rPr>
          <w:rFonts w:ascii="David" w:hAnsi="David"/>
          <w:rtl/>
        </w:rPr>
        <w:t>–</w:t>
      </w:r>
      <w:r w:rsidRPr="00445FAF">
        <w:rPr>
          <w:rFonts w:ascii="David" w:hAnsi="David" w:hint="cs"/>
          <w:rtl/>
        </w:rPr>
        <w:t xml:space="preserve"> </w:t>
      </w:r>
      <w:r w:rsidR="00AB0FA7">
        <w:rPr>
          <w:rFonts w:ascii="David" w:hAnsi="David" w:hint="cs"/>
          <w:rtl/>
        </w:rPr>
        <w:t xml:space="preserve"> 50.4 </w:t>
      </w:r>
      <w:r w:rsidRPr="00445FAF">
        <w:rPr>
          <w:rFonts w:ascii="David" w:hAnsi="David" w:hint="cs"/>
          <w:rtl/>
        </w:rPr>
        <w:t xml:space="preserve">₪ </w:t>
      </w:r>
    </w:p>
    <w:p w14:paraId="092B0A37"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תוכנית שיחות לרשתות פלשתינאיות</w:t>
      </w:r>
    </w:p>
    <w:p w14:paraId="5333A510" w14:textId="341EE0ED"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שיחה מזדמנת לרשתות סלולריות תהיינה לפי 0.</w:t>
      </w:r>
      <w:r w:rsidR="00DE12BB">
        <w:rPr>
          <w:rFonts w:ascii="David" w:hAnsi="David" w:hint="cs"/>
          <w:rtl/>
        </w:rPr>
        <w:t>6</w:t>
      </w:r>
      <w:r w:rsidR="00DE12BB" w:rsidRPr="00445FAF">
        <w:rPr>
          <w:rFonts w:ascii="David" w:hAnsi="David" w:hint="cs"/>
          <w:rtl/>
        </w:rPr>
        <w:t xml:space="preserve"> </w:t>
      </w:r>
      <w:r w:rsidRPr="00445FAF">
        <w:rPr>
          <w:rFonts w:ascii="David" w:hAnsi="David" w:hint="cs"/>
          <w:rtl/>
        </w:rPr>
        <w:t>₪ לכל דקת שיחה.</w:t>
      </w:r>
    </w:p>
    <w:p w14:paraId="7F5042C8"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שיחה מזדמנת לרשת קווית/</w:t>
      </w:r>
      <w:r w:rsidR="00A86579" w:rsidRPr="00445FAF">
        <w:rPr>
          <w:rFonts w:ascii="David" w:hAnsi="David" w:hint="cs"/>
          <w:rtl/>
        </w:rPr>
        <w:t xml:space="preserve"> </w:t>
      </w:r>
      <w:r w:rsidRPr="00445FAF">
        <w:rPr>
          <w:rFonts w:ascii="David" w:hAnsi="David" w:hint="cs"/>
          <w:rtl/>
        </w:rPr>
        <w:t>נייחת תהיינה לפי 0.55 ₪ לכל דקת שיחה.</w:t>
      </w:r>
    </w:p>
    <w:p w14:paraId="451EE90B" w14:textId="77777777"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חבילת שיחות </w:t>
      </w:r>
      <w:r w:rsidR="003B501F" w:rsidRPr="00445FAF">
        <w:rPr>
          <w:rFonts w:ascii="David" w:hAnsi="David" w:hint="cs"/>
          <w:rtl/>
        </w:rPr>
        <w:t xml:space="preserve">חודשית </w:t>
      </w:r>
      <w:r w:rsidRPr="00445FAF">
        <w:rPr>
          <w:rFonts w:ascii="David" w:hAnsi="David" w:hint="cs"/>
          <w:rtl/>
        </w:rPr>
        <w:t>לרשתות סלולריות תהיינה כלהלן:</w:t>
      </w:r>
    </w:p>
    <w:tbl>
      <w:tblPr>
        <w:tblStyle w:val="aff6"/>
        <w:bidiVisual/>
        <w:tblW w:w="4501" w:type="dxa"/>
        <w:tblInd w:w="2234" w:type="dxa"/>
        <w:tblLook w:val="04A0" w:firstRow="1" w:lastRow="0" w:firstColumn="1" w:lastColumn="0" w:noHBand="0" w:noVBand="1"/>
      </w:tblPr>
      <w:tblGrid>
        <w:gridCol w:w="857"/>
        <w:gridCol w:w="2303"/>
        <w:gridCol w:w="1341"/>
      </w:tblGrid>
      <w:tr w:rsidR="00545599" w:rsidRPr="00637948" w14:paraId="0780E2F9" w14:textId="77777777" w:rsidTr="00931C46">
        <w:trPr>
          <w:tblHeader/>
        </w:trPr>
        <w:tc>
          <w:tcPr>
            <w:tcW w:w="857" w:type="dxa"/>
            <w:shd w:val="clear" w:color="auto" w:fill="BFBFBF" w:themeFill="background1" w:themeFillShade="BF"/>
          </w:tcPr>
          <w:p w14:paraId="4DDF2489" w14:textId="77777777" w:rsidR="00545599" w:rsidRPr="00637948" w:rsidRDefault="00545599" w:rsidP="00045209">
            <w:pPr>
              <w:pStyle w:val="2-0"/>
              <w:keepLines w:val="0"/>
              <w:tabs>
                <w:tab w:val="left" w:pos="1028"/>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w:t>
            </w:r>
          </w:p>
        </w:tc>
        <w:tc>
          <w:tcPr>
            <w:tcW w:w="2303" w:type="dxa"/>
            <w:shd w:val="clear" w:color="auto" w:fill="BFBFBF" w:themeFill="background1" w:themeFillShade="BF"/>
          </w:tcPr>
          <w:p w14:paraId="048977EF"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היקף</w:t>
            </w:r>
            <w:r>
              <w:rPr>
                <w:rFonts w:hint="cs"/>
                <w:b w:val="0"/>
                <w:bCs w:val="0"/>
                <w:color w:val="000000" w:themeColor="text1"/>
                <w:sz w:val="24"/>
                <w:szCs w:val="24"/>
                <w:rtl/>
              </w:rPr>
              <w:t xml:space="preserve"> דקות שיחה </w:t>
            </w:r>
            <w:r w:rsidRPr="00637948">
              <w:rPr>
                <w:rFonts w:hint="cs"/>
                <w:b w:val="0"/>
                <w:bCs w:val="0"/>
                <w:color w:val="000000" w:themeColor="text1"/>
                <w:sz w:val="24"/>
                <w:szCs w:val="24"/>
                <w:rtl/>
              </w:rPr>
              <w:t>לכל הרשתות</w:t>
            </w:r>
            <w:r>
              <w:rPr>
                <w:rFonts w:hint="cs"/>
                <w:b w:val="0"/>
                <w:bCs w:val="0"/>
                <w:color w:val="000000" w:themeColor="text1"/>
                <w:sz w:val="24"/>
                <w:szCs w:val="24"/>
                <w:rtl/>
              </w:rPr>
              <w:t xml:space="preserve"> </w:t>
            </w:r>
            <w:r w:rsidRPr="00B97B2D">
              <w:rPr>
                <w:b w:val="0"/>
                <w:bCs w:val="0"/>
                <w:color w:val="000000" w:themeColor="text1"/>
                <w:sz w:val="24"/>
                <w:szCs w:val="24"/>
                <w:rtl/>
              </w:rPr>
              <w:t>סלולריות</w:t>
            </w:r>
          </w:p>
        </w:tc>
        <w:tc>
          <w:tcPr>
            <w:tcW w:w="1341" w:type="dxa"/>
            <w:shd w:val="clear" w:color="auto" w:fill="BFBFBF" w:themeFill="background1" w:themeFillShade="BF"/>
          </w:tcPr>
          <w:p w14:paraId="28CACF56"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מחיר</w:t>
            </w:r>
            <w:r w:rsidR="003B501F">
              <w:rPr>
                <w:rFonts w:hint="cs"/>
                <w:b w:val="0"/>
                <w:bCs w:val="0"/>
                <w:color w:val="000000" w:themeColor="text1"/>
                <w:sz w:val="24"/>
                <w:szCs w:val="24"/>
                <w:rtl/>
              </w:rPr>
              <w:t xml:space="preserve"> חודשי</w:t>
            </w:r>
          </w:p>
        </w:tc>
      </w:tr>
      <w:tr w:rsidR="00545599" w:rsidRPr="00637948" w14:paraId="1E634903" w14:textId="77777777" w:rsidTr="00931C46">
        <w:tc>
          <w:tcPr>
            <w:tcW w:w="857" w:type="dxa"/>
          </w:tcPr>
          <w:p w14:paraId="76901DEE"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1</w:t>
            </w:r>
          </w:p>
        </w:tc>
        <w:tc>
          <w:tcPr>
            <w:tcW w:w="2303" w:type="dxa"/>
          </w:tcPr>
          <w:p w14:paraId="11D92B80"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100 דקות</w:t>
            </w:r>
          </w:p>
        </w:tc>
        <w:tc>
          <w:tcPr>
            <w:tcW w:w="1341" w:type="dxa"/>
          </w:tcPr>
          <w:p w14:paraId="536680AD" w14:textId="28AEB414" w:rsidR="00545599" w:rsidRPr="00637948" w:rsidRDefault="0076753D"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 xml:space="preserve">30.25 </w:t>
            </w:r>
            <w:r w:rsidR="00545599">
              <w:rPr>
                <w:rFonts w:hint="cs"/>
                <w:b w:val="0"/>
                <w:bCs w:val="0"/>
                <w:color w:val="000000" w:themeColor="text1"/>
                <w:sz w:val="24"/>
                <w:szCs w:val="24"/>
                <w:rtl/>
              </w:rPr>
              <w:t>₪</w:t>
            </w:r>
          </w:p>
        </w:tc>
      </w:tr>
      <w:tr w:rsidR="00545599" w:rsidRPr="00637948" w14:paraId="5C4BE8D3" w14:textId="77777777" w:rsidTr="00931C46">
        <w:tc>
          <w:tcPr>
            <w:tcW w:w="857" w:type="dxa"/>
          </w:tcPr>
          <w:p w14:paraId="61F4BB99"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2</w:t>
            </w:r>
          </w:p>
        </w:tc>
        <w:tc>
          <w:tcPr>
            <w:tcW w:w="2303" w:type="dxa"/>
          </w:tcPr>
          <w:p w14:paraId="04CDCFAD"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250 דקות</w:t>
            </w:r>
          </w:p>
        </w:tc>
        <w:tc>
          <w:tcPr>
            <w:tcW w:w="1341" w:type="dxa"/>
          </w:tcPr>
          <w:p w14:paraId="66A4D352" w14:textId="012F30F6" w:rsidR="00545599" w:rsidRPr="00637948" w:rsidRDefault="00703AF2"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 xml:space="preserve">55.5 </w:t>
            </w:r>
            <w:r w:rsidR="00545599">
              <w:rPr>
                <w:rFonts w:hint="cs"/>
                <w:b w:val="0"/>
                <w:bCs w:val="0"/>
                <w:color w:val="000000" w:themeColor="text1"/>
                <w:sz w:val="24"/>
                <w:szCs w:val="24"/>
                <w:rtl/>
              </w:rPr>
              <w:t>₪</w:t>
            </w:r>
          </w:p>
        </w:tc>
      </w:tr>
      <w:tr w:rsidR="00545599" w14:paraId="248E8CD9" w14:textId="77777777" w:rsidTr="00931C46">
        <w:tc>
          <w:tcPr>
            <w:tcW w:w="857" w:type="dxa"/>
          </w:tcPr>
          <w:p w14:paraId="672FC00A" w14:textId="77777777" w:rsidR="00545599" w:rsidRPr="00637948" w:rsidRDefault="00545599" w:rsidP="00045209">
            <w:pPr>
              <w:pStyle w:val="2-0"/>
              <w:keepLines w:val="0"/>
              <w:tabs>
                <w:tab w:val="left" w:pos="565"/>
              </w:tabs>
              <w:snapToGrid w:val="0"/>
              <w:spacing w:before="0" w:after="120"/>
              <w:jc w:val="both"/>
              <w:outlineLvl w:val="2"/>
              <w:rPr>
                <w:b w:val="0"/>
                <w:bCs w:val="0"/>
                <w:color w:val="000000" w:themeColor="text1"/>
                <w:sz w:val="24"/>
                <w:szCs w:val="24"/>
                <w:rtl/>
              </w:rPr>
            </w:pPr>
            <w:r w:rsidRPr="00637948">
              <w:rPr>
                <w:rFonts w:hint="cs"/>
                <w:b w:val="0"/>
                <w:bCs w:val="0"/>
                <w:color w:val="000000" w:themeColor="text1"/>
                <w:sz w:val="24"/>
                <w:szCs w:val="24"/>
                <w:rtl/>
              </w:rPr>
              <w:t>3</w:t>
            </w:r>
          </w:p>
        </w:tc>
        <w:tc>
          <w:tcPr>
            <w:tcW w:w="2303" w:type="dxa"/>
          </w:tcPr>
          <w:p w14:paraId="2DE73439" w14:textId="77777777" w:rsidR="00545599" w:rsidRPr="00637948" w:rsidRDefault="00545599" w:rsidP="00931C46">
            <w:pPr>
              <w:pStyle w:val="2-0"/>
              <w:keepLines w:val="0"/>
              <w:tabs>
                <w:tab w:val="left" w:pos="565"/>
              </w:tabs>
              <w:snapToGrid w:val="0"/>
              <w:spacing w:before="0" w:after="120"/>
              <w:outlineLvl w:val="2"/>
              <w:rPr>
                <w:b w:val="0"/>
                <w:bCs w:val="0"/>
                <w:color w:val="000000" w:themeColor="text1"/>
                <w:sz w:val="24"/>
                <w:szCs w:val="24"/>
                <w:rtl/>
              </w:rPr>
            </w:pPr>
            <w:r w:rsidRPr="00637948">
              <w:rPr>
                <w:rFonts w:hint="cs"/>
                <w:b w:val="0"/>
                <w:bCs w:val="0"/>
                <w:color w:val="000000" w:themeColor="text1"/>
                <w:sz w:val="24"/>
                <w:szCs w:val="24"/>
                <w:rtl/>
              </w:rPr>
              <w:t>עד 500 דקות</w:t>
            </w:r>
          </w:p>
        </w:tc>
        <w:tc>
          <w:tcPr>
            <w:tcW w:w="1341" w:type="dxa"/>
          </w:tcPr>
          <w:p w14:paraId="19CB3A76" w14:textId="6A4224B4" w:rsidR="00545599" w:rsidRPr="00637948" w:rsidRDefault="00703AF2" w:rsidP="00931C46">
            <w:pPr>
              <w:pStyle w:val="2-0"/>
              <w:keepLines w:val="0"/>
              <w:tabs>
                <w:tab w:val="left" w:pos="565"/>
              </w:tabs>
              <w:snapToGrid w:val="0"/>
              <w:spacing w:before="0" w:after="120"/>
              <w:outlineLvl w:val="2"/>
              <w:rPr>
                <w:b w:val="0"/>
                <w:bCs w:val="0"/>
                <w:color w:val="000000" w:themeColor="text1"/>
                <w:sz w:val="24"/>
                <w:szCs w:val="24"/>
                <w:rtl/>
              </w:rPr>
            </w:pPr>
            <w:r>
              <w:rPr>
                <w:rFonts w:hint="cs"/>
                <w:b w:val="0"/>
                <w:bCs w:val="0"/>
                <w:color w:val="000000" w:themeColor="text1"/>
                <w:sz w:val="24"/>
                <w:szCs w:val="24"/>
                <w:rtl/>
              </w:rPr>
              <w:t xml:space="preserve">90.8 </w:t>
            </w:r>
            <w:r w:rsidR="00545599">
              <w:rPr>
                <w:rFonts w:hint="cs"/>
                <w:b w:val="0"/>
                <w:bCs w:val="0"/>
                <w:color w:val="000000" w:themeColor="text1"/>
                <w:sz w:val="24"/>
                <w:szCs w:val="24"/>
                <w:rtl/>
              </w:rPr>
              <w:t>₪</w:t>
            </w:r>
          </w:p>
        </w:tc>
      </w:tr>
    </w:tbl>
    <w:p w14:paraId="0BBE1B5B" w14:textId="77777777" w:rsidR="00545599" w:rsidRDefault="00545599" w:rsidP="00545599">
      <w:pPr>
        <w:pStyle w:val="3-1"/>
        <w:keepLines w:val="0"/>
        <w:snapToGrid w:val="0"/>
        <w:spacing w:before="0"/>
        <w:ind w:left="1077" w:firstLine="0"/>
        <w:outlineLvl w:val="3"/>
        <w:rPr>
          <w:lang w:eastAsia="he-IL"/>
        </w:rPr>
      </w:pPr>
    </w:p>
    <w:p w14:paraId="172C2038"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חריגה מיחידות שימוש של משתמשים בכל התוכניות</w:t>
      </w:r>
    </w:p>
    <w:p w14:paraId="12DCB3A0" w14:textId="628AC42A"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חריגת שימושי דאטה </w:t>
      </w:r>
      <w:r w:rsidRPr="00445FAF">
        <w:rPr>
          <w:rFonts w:ascii="David" w:hAnsi="David"/>
          <w:rtl/>
        </w:rPr>
        <w:t>–</w:t>
      </w:r>
      <w:r w:rsidRPr="00445FAF">
        <w:rPr>
          <w:rFonts w:ascii="David" w:hAnsi="David" w:hint="cs"/>
          <w:rtl/>
        </w:rPr>
        <w:t xml:space="preserve"> עבור כל גיגה </w:t>
      </w:r>
      <w:r w:rsidR="0030230F">
        <w:rPr>
          <w:rFonts w:ascii="David" w:hAnsi="David" w:hint="cs"/>
          <w:rtl/>
        </w:rPr>
        <w:t>1</w:t>
      </w:r>
      <w:r w:rsidR="0076753D">
        <w:rPr>
          <w:rFonts w:ascii="David" w:hAnsi="David" w:hint="cs"/>
          <w:rtl/>
        </w:rPr>
        <w:t xml:space="preserve"> </w:t>
      </w:r>
      <w:r w:rsidRPr="00445FAF">
        <w:rPr>
          <w:rFonts w:ascii="David" w:hAnsi="David" w:hint="cs"/>
          <w:rtl/>
        </w:rPr>
        <w:t>ש"ח.</w:t>
      </w:r>
    </w:p>
    <w:p w14:paraId="37E3CC34" w14:textId="7C5A1134"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חריגה בשימושי דקות שיחה בארץ </w:t>
      </w:r>
      <w:r w:rsidRPr="00445FAF">
        <w:rPr>
          <w:rFonts w:ascii="David" w:hAnsi="David"/>
          <w:rtl/>
        </w:rPr>
        <w:t>–</w:t>
      </w:r>
      <w:r w:rsidRPr="00445FAF">
        <w:rPr>
          <w:rFonts w:ascii="David" w:hAnsi="David" w:hint="cs"/>
          <w:rtl/>
        </w:rPr>
        <w:t xml:space="preserve"> עבור כל דקת שיחה </w:t>
      </w:r>
      <w:r w:rsidR="00E15447">
        <w:rPr>
          <w:rFonts w:ascii="David" w:hAnsi="David" w:hint="cs"/>
          <w:rtl/>
        </w:rPr>
        <w:t>5</w:t>
      </w:r>
      <w:r w:rsidR="0030230F" w:rsidRPr="00445FAF">
        <w:rPr>
          <w:rFonts w:ascii="David" w:hAnsi="David" w:hint="cs"/>
          <w:rtl/>
        </w:rPr>
        <w:t xml:space="preserve"> </w:t>
      </w:r>
      <w:r w:rsidRPr="00445FAF">
        <w:rPr>
          <w:rFonts w:ascii="David" w:hAnsi="David" w:hint="cs"/>
          <w:rtl/>
        </w:rPr>
        <w:t>אגורות</w:t>
      </w:r>
      <w:r w:rsidR="00A86579" w:rsidRPr="00445FAF">
        <w:rPr>
          <w:rFonts w:ascii="David" w:hAnsi="David" w:hint="cs"/>
          <w:rtl/>
        </w:rPr>
        <w:t>.</w:t>
      </w:r>
    </w:p>
    <w:p w14:paraId="391DC0E1" w14:textId="5780486A"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חריגה בשימושי הודעות  </w:t>
      </w:r>
      <w:r w:rsidRPr="00445FAF">
        <w:rPr>
          <w:rFonts w:ascii="David" w:hAnsi="David" w:hint="cs"/>
        </w:rPr>
        <w:t>SMS</w:t>
      </w:r>
      <w:r w:rsidRPr="00445FAF">
        <w:rPr>
          <w:rFonts w:ascii="David" w:hAnsi="David" w:hint="cs"/>
          <w:rtl/>
        </w:rPr>
        <w:t xml:space="preserve"> </w:t>
      </w:r>
      <w:r w:rsidR="00596726">
        <w:rPr>
          <w:rFonts w:ascii="David" w:hAnsi="David" w:hint="cs"/>
          <w:rtl/>
        </w:rPr>
        <w:t xml:space="preserve">/ </w:t>
      </w:r>
      <w:r w:rsidR="00596726">
        <w:rPr>
          <w:rFonts w:ascii="David" w:hAnsi="David" w:hint="cs"/>
        </w:rPr>
        <w:t>MMS</w:t>
      </w:r>
      <w:r w:rsidRPr="00445FAF">
        <w:rPr>
          <w:rFonts w:ascii="David" w:hAnsi="David"/>
          <w:rtl/>
        </w:rPr>
        <w:t>–</w:t>
      </w:r>
      <w:r w:rsidRPr="00445FAF">
        <w:rPr>
          <w:rFonts w:ascii="David" w:hAnsi="David" w:hint="cs"/>
          <w:rtl/>
        </w:rPr>
        <w:t xml:space="preserve"> עבור כל הודעה </w:t>
      </w:r>
      <w:r w:rsidR="00C72D46">
        <w:rPr>
          <w:rFonts w:ascii="David" w:hAnsi="David" w:hint="cs"/>
          <w:rtl/>
        </w:rPr>
        <w:t>1</w:t>
      </w:r>
      <w:r w:rsidR="0075202B">
        <w:rPr>
          <w:rFonts w:ascii="David" w:hAnsi="David" w:hint="cs"/>
          <w:rtl/>
        </w:rPr>
        <w:t xml:space="preserve"> אגור</w:t>
      </w:r>
      <w:r w:rsidR="00C72D46">
        <w:rPr>
          <w:rFonts w:ascii="David" w:hAnsi="David" w:hint="cs"/>
          <w:rtl/>
        </w:rPr>
        <w:t>ה</w:t>
      </w:r>
      <w:r w:rsidR="00A86579" w:rsidRPr="00445FAF">
        <w:rPr>
          <w:rFonts w:ascii="David" w:hAnsi="David" w:hint="cs"/>
          <w:rtl/>
        </w:rPr>
        <w:t>.</w:t>
      </w:r>
    </w:p>
    <w:p w14:paraId="457D5759"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 xml:space="preserve">שירות כשר </w:t>
      </w:r>
    </w:p>
    <w:p w14:paraId="748CC27A" w14:textId="027F6BB2" w:rsidR="00545599" w:rsidRPr="00445FAF" w:rsidRDefault="00545599"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lastRenderedPageBreak/>
        <w:t xml:space="preserve">דגם מכשיר כשר </w:t>
      </w:r>
      <w:r w:rsidR="00C06EBA" w:rsidRPr="00445FAF">
        <w:rPr>
          <w:rFonts w:ascii="David" w:hAnsi="David" w:hint="cs"/>
          <w:rtl/>
        </w:rPr>
        <w:t>בליס</w:t>
      </w:r>
      <w:r w:rsidR="00D66474" w:rsidRPr="00445FAF">
        <w:rPr>
          <w:rFonts w:ascii="David" w:hAnsi="David" w:hint="cs"/>
          <w:rtl/>
        </w:rPr>
        <w:t>י</w:t>
      </w:r>
      <w:r w:rsidR="00C06EBA" w:rsidRPr="00445FAF">
        <w:rPr>
          <w:rFonts w:ascii="David" w:hAnsi="David" w:hint="cs"/>
          <w:rtl/>
        </w:rPr>
        <w:t xml:space="preserve">נג </w:t>
      </w:r>
      <w:r w:rsidRPr="00445FAF">
        <w:rPr>
          <w:rFonts w:ascii="David" w:hAnsi="David" w:hint="cs"/>
          <w:rtl/>
        </w:rPr>
        <w:t xml:space="preserve">+ תוכנית ליסינג סלולרית חבילת בסיס בהתאמות הנדרשות למאפייני השירות הכשר </w:t>
      </w:r>
      <w:r w:rsidR="001103B6">
        <w:rPr>
          <w:rFonts w:ascii="David" w:hAnsi="David"/>
          <w:rtl/>
        </w:rPr>
        <w:t>–</w:t>
      </w:r>
      <w:r w:rsidRPr="00445FAF">
        <w:rPr>
          <w:rFonts w:ascii="David" w:hAnsi="David" w:hint="cs"/>
          <w:rtl/>
        </w:rPr>
        <w:t xml:space="preserve"> </w:t>
      </w:r>
      <w:r w:rsidR="00703AF2">
        <w:rPr>
          <w:rFonts w:ascii="David" w:hAnsi="David" w:hint="cs"/>
          <w:rtl/>
        </w:rPr>
        <w:t xml:space="preserve">26.2 </w:t>
      </w:r>
      <w:r w:rsidRPr="00445FAF">
        <w:rPr>
          <w:rFonts w:ascii="David" w:hAnsi="David" w:hint="cs"/>
          <w:rtl/>
        </w:rPr>
        <w:t>₪ לחודש</w:t>
      </w:r>
      <w:r w:rsidR="00732E8A">
        <w:rPr>
          <w:rFonts w:ascii="David" w:hAnsi="David" w:hint="cs"/>
          <w:rtl/>
        </w:rPr>
        <w:t xml:space="preserve"> (המכשיר יוחזר לספק בסוף תקופת הליסינג)</w:t>
      </w:r>
    </w:p>
    <w:p w14:paraId="570DB7A8" w14:textId="2BA4B108" w:rsidR="00C06EBA" w:rsidRPr="00445FAF" w:rsidRDefault="00C06EBA" w:rsidP="00CF3CEF">
      <w:pPr>
        <w:pStyle w:val="4-"/>
        <w:numPr>
          <w:ilvl w:val="3"/>
          <w:numId w:val="54"/>
        </w:numPr>
        <w:tabs>
          <w:tab w:val="clear" w:pos="1854"/>
          <w:tab w:val="num" w:pos="2608"/>
        </w:tabs>
        <w:ind w:left="2324" w:hanging="992"/>
        <w:rPr>
          <w:rFonts w:ascii="David" w:hAnsi="David"/>
        </w:rPr>
      </w:pPr>
      <w:r w:rsidRPr="00445FAF">
        <w:rPr>
          <w:rFonts w:ascii="David" w:hAnsi="David" w:hint="cs"/>
          <w:rtl/>
        </w:rPr>
        <w:t xml:space="preserve">תוספת שירות "מוגן" למכשיר  ליסינג  לא כשר בעלות </w:t>
      </w:r>
      <w:r w:rsidR="00C3364B">
        <w:rPr>
          <w:rFonts w:ascii="David" w:hAnsi="David" w:hint="cs"/>
          <w:rtl/>
        </w:rPr>
        <w:t>35.30</w:t>
      </w:r>
      <w:r w:rsidR="00C3364B" w:rsidRPr="00445FAF">
        <w:rPr>
          <w:rFonts w:ascii="David" w:hAnsi="David" w:hint="cs"/>
          <w:rtl/>
        </w:rPr>
        <w:t xml:space="preserve"> </w:t>
      </w:r>
      <w:r w:rsidRPr="00445FAF">
        <w:rPr>
          <w:rFonts w:ascii="David" w:hAnsi="David" w:hint="cs"/>
          <w:rtl/>
        </w:rPr>
        <w:t>₪ לחודש.</w:t>
      </w:r>
    </w:p>
    <w:p w14:paraId="444B9341" w14:textId="77777777" w:rsidR="00545599" w:rsidRPr="00C72D46" w:rsidRDefault="00545599" w:rsidP="006E540B">
      <w:pPr>
        <w:pStyle w:val="3-"/>
        <w:numPr>
          <w:ilvl w:val="2"/>
          <w:numId w:val="54"/>
        </w:numPr>
        <w:tabs>
          <w:tab w:val="num" w:pos="1287"/>
          <w:tab w:val="num" w:pos="1332"/>
        </w:tabs>
        <w:ind w:left="1224" w:hanging="504"/>
        <w:rPr>
          <w:rFonts w:ascii="David" w:hAnsi="David"/>
        </w:rPr>
      </w:pPr>
      <w:r w:rsidRPr="00C72D46">
        <w:rPr>
          <w:rFonts w:ascii="David" w:hAnsi="David" w:hint="cs"/>
          <w:rtl/>
        </w:rPr>
        <w:t>תוכניות גמלאים</w:t>
      </w:r>
    </w:p>
    <w:p w14:paraId="225CFBAF"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rtl/>
        </w:rPr>
        <w:t>גמלאים</w:t>
      </w:r>
      <w:r w:rsidRPr="00C72D46">
        <w:rPr>
          <w:rFonts w:ascii="David" w:hAnsi="David" w:hint="cs"/>
          <w:rtl/>
        </w:rPr>
        <w:t xml:space="preserve"> </w:t>
      </w:r>
      <w:r w:rsidRPr="00C72D46">
        <w:rPr>
          <w:rFonts w:ascii="David" w:hAnsi="David" w:hint="cs"/>
        </w:rPr>
        <w:t>SIM ONLY</w:t>
      </w:r>
      <w:r w:rsidRPr="00C72D46">
        <w:rPr>
          <w:rFonts w:ascii="David" w:hAnsi="David" w:hint="cs"/>
          <w:rtl/>
        </w:rPr>
        <w:t xml:space="preserve"> 150+</w:t>
      </w:r>
    </w:p>
    <w:p w14:paraId="64301E98" w14:textId="77777777" w:rsidR="00545599"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עלות</w:t>
      </w:r>
      <w:r w:rsidRPr="001F2286">
        <w:rPr>
          <w:rFonts w:hint="cs"/>
          <w:color w:val="000000" w:themeColor="text1"/>
          <w:rtl/>
        </w:rPr>
        <w:t xml:space="preserve"> </w:t>
      </w:r>
      <w:r w:rsidR="003B501F">
        <w:rPr>
          <w:rFonts w:hint="cs"/>
          <w:color w:val="000000" w:themeColor="text1"/>
          <w:rtl/>
        </w:rPr>
        <w:t xml:space="preserve">חודשית </w:t>
      </w:r>
      <w:r>
        <w:rPr>
          <w:rFonts w:hint="cs"/>
          <w:color w:val="000000" w:themeColor="text1"/>
          <w:rtl/>
        </w:rPr>
        <w:t>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הליך התיחור.</w:t>
      </w:r>
    </w:p>
    <w:p w14:paraId="2512AC00"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rtl/>
        </w:rPr>
        <w:t>גמלאים</w:t>
      </w:r>
      <w:r w:rsidRPr="00C72D46">
        <w:rPr>
          <w:rFonts w:ascii="David" w:hAnsi="David" w:hint="cs"/>
          <w:rtl/>
        </w:rPr>
        <w:t xml:space="preserve"> </w:t>
      </w:r>
      <w:r w:rsidRPr="00C72D46">
        <w:rPr>
          <w:rFonts w:ascii="David" w:hAnsi="David" w:hint="cs"/>
        </w:rPr>
        <w:t>SIM ONLY</w:t>
      </w:r>
      <w:r w:rsidRPr="00C72D46">
        <w:rPr>
          <w:rFonts w:ascii="David" w:hAnsi="David" w:hint="cs"/>
          <w:rtl/>
        </w:rPr>
        <w:t xml:space="preserve"> +10</w:t>
      </w:r>
    </w:p>
    <w:p w14:paraId="585D3C5D" w14:textId="682856E5" w:rsidR="00545599"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 xml:space="preserve">מחיר התוכנית </w:t>
      </w:r>
      <w:r>
        <w:rPr>
          <w:color w:val="000000" w:themeColor="text1"/>
          <w:rtl/>
        </w:rPr>
        <w:t>–</w:t>
      </w:r>
      <w:r>
        <w:rPr>
          <w:rFonts w:hint="cs"/>
          <w:color w:val="000000" w:themeColor="text1"/>
          <w:rtl/>
        </w:rPr>
        <w:t xml:space="preserve"> </w:t>
      </w:r>
      <w:r w:rsidR="00C3364B">
        <w:rPr>
          <w:rFonts w:hint="cs"/>
          <w:color w:val="000000" w:themeColor="text1"/>
          <w:rtl/>
        </w:rPr>
        <w:t xml:space="preserve">12.1 </w:t>
      </w:r>
      <w:r>
        <w:rPr>
          <w:rFonts w:hint="cs"/>
          <w:color w:val="000000" w:themeColor="text1"/>
          <w:rtl/>
        </w:rPr>
        <w:t>₪ לחודש.</w:t>
      </w:r>
    </w:p>
    <w:p w14:paraId="0BE196C0"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שירותי סלולר חו"ל יינתנו בתעריף שנקבע במכרז זה.</w:t>
      </w:r>
    </w:p>
    <w:p w14:paraId="68610ADB" w14:textId="70EAE86E"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שאר שירותי הספק בהתאם למחיר המחירון של הספק ללקוחות פרטיים ובניכוי הנחה של </w:t>
      </w:r>
      <w:r w:rsidR="00E11352">
        <w:rPr>
          <w:rFonts w:ascii="David" w:hAnsi="David" w:hint="cs"/>
          <w:rtl/>
        </w:rPr>
        <w:t>20</w:t>
      </w:r>
      <w:r w:rsidRPr="00C72D46">
        <w:rPr>
          <w:rFonts w:ascii="David" w:hAnsi="David" w:hint="cs"/>
          <w:rtl/>
        </w:rPr>
        <w:t>%.</w:t>
      </w:r>
    </w:p>
    <w:p w14:paraId="6DEA5BDB" w14:textId="7EE3AD02"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מכשירים יירכשו במחיר מחירון הספק ללקוחות פרטיים ובניכוי הנחה של </w:t>
      </w:r>
      <w:r w:rsidR="00E11352">
        <w:rPr>
          <w:rFonts w:ascii="David" w:hAnsi="David" w:hint="cs"/>
          <w:rtl/>
        </w:rPr>
        <w:t>5</w:t>
      </w:r>
      <w:r w:rsidRPr="00C72D46">
        <w:rPr>
          <w:rFonts w:ascii="David" w:hAnsi="David" w:hint="cs"/>
          <w:rtl/>
        </w:rPr>
        <w:t>%.</w:t>
      </w:r>
    </w:p>
    <w:p w14:paraId="52D2DAC4" w14:textId="112E7709" w:rsidR="00545599" w:rsidRPr="00C72D46" w:rsidRDefault="00545599" w:rsidP="006E540B">
      <w:pPr>
        <w:pStyle w:val="3-"/>
        <w:numPr>
          <w:ilvl w:val="2"/>
          <w:numId w:val="54"/>
        </w:numPr>
        <w:tabs>
          <w:tab w:val="num" w:pos="1287"/>
          <w:tab w:val="num" w:pos="1332"/>
        </w:tabs>
        <w:ind w:left="1224" w:hanging="504"/>
        <w:rPr>
          <w:rFonts w:ascii="David" w:hAnsi="David"/>
        </w:rPr>
      </w:pPr>
      <w:bookmarkStart w:id="236" w:name="_Ref147051795"/>
      <w:r w:rsidRPr="00C72D46">
        <w:rPr>
          <w:rFonts w:ascii="David" w:hAnsi="David" w:hint="cs"/>
          <w:rtl/>
        </w:rPr>
        <w:t>שירותי סלולר חו"ל</w:t>
      </w:r>
      <w:bookmarkEnd w:id="236"/>
    </w:p>
    <w:p w14:paraId="7E1F74EE"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תוכניות סלולר חו"ל </w:t>
      </w:r>
      <w:r w:rsidRPr="00C72D46">
        <w:rPr>
          <w:rFonts w:ascii="David" w:hAnsi="David"/>
          <w:rtl/>
        </w:rPr>
        <w:t>–</w:t>
      </w:r>
      <w:r w:rsidRPr="00C72D46">
        <w:rPr>
          <w:rFonts w:ascii="David" w:hAnsi="David" w:hint="cs"/>
          <w:rtl/>
        </w:rPr>
        <w:t xml:space="preserve"> גלישה בלבד</w:t>
      </w:r>
    </w:p>
    <w:p w14:paraId="17D5C59A" w14:textId="77777777" w:rsidR="00545599" w:rsidRDefault="00545599" w:rsidP="00CF3CEF">
      <w:pPr>
        <w:pStyle w:val="4-"/>
        <w:numPr>
          <w:ilvl w:val="3"/>
          <w:numId w:val="54"/>
        </w:numPr>
        <w:tabs>
          <w:tab w:val="clear" w:pos="1854"/>
          <w:tab w:val="num" w:pos="2608"/>
        </w:tabs>
        <w:ind w:left="2324" w:hanging="992"/>
      </w:pPr>
      <w:r>
        <w:rPr>
          <w:rFonts w:hint="cs"/>
          <w:color w:val="000000" w:themeColor="text1"/>
          <w:rtl/>
        </w:rPr>
        <w:t>עלות</w:t>
      </w:r>
      <w:r w:rsidRPr="001F2286">
        <w:rPr>
          <w:rFonts w:hint="cs"/>
          <w:color w:val="000000" w:themeColor="text1"/>
          <w:rtl/>
        </w:rPr>
        <w:t xml:space="preserve"> </w:t>
      </w:r>
      <w:r w:rsidR="00E11352">
        <w:rPr>
          <w:rFonts w:hint="cs"/>
          <w:color w:val="000000" w:themeColor="text1"/>
          <w:rtl/>
        </w:rPr>
        <w:t xml:space="preserve">הסופית </w:t>
      </w:r>
      <w:r>
        <w:rPr>
          <w:rFonts w:hint="cs"/>
          <w:color w:val="000000" w:themeColor="text1"/>
          <w:rtl/>
        </w:rPr>
        <w:t>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הליך התיחור</w:t>
      </w:r>
    </w:p>
    <w:tbl>
      <w:tblPr>
        <w:bidiVisual/>
        <w:tblW w:w="84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2"/>
        <w:gridCol w:w="1241"/>
        <w:gridCol w:w="1224"/>
        <w:gridCol w:w="1483"/>
        <w:gridCol w:w="3419"/>
      </w:tblGrid>
      <w:tr w:rsidR="00FC79AE" w:rsidRPr="009256C6" w14:paraId="788C6A1D" w14:textId="77777777" w:rsidTr="00A76992">
        <w:trPr>
          <w:trHeight w:val="883"/>
          <w:tblHeader/>
          <w:jc w:val="center"/>
        </w:trPr>
        <w:tc>
          <w:tcPr>
            <w:tcW w:w="1122" w:type="dxa"/>
            <w:shd w:val="clear" w:color="auto" w:fill="BFBFBF" w:themeFill="background1" w:themeFillShade="BF"/>
            <w:vAlign w:val="center"/>
            <w:hideMark/>
          </w:tcPr>
          <w:p w14:paraId="7F0A5139"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tl/>
              </w:rPr>
              <w:t>שם תוכנית</w:t>
            </w:r>
          </w:p>
        </w:tc>
        <w:tc>
          <w:tcPr>
            <w:tcW w:w="1241" w:type="dxa"/>
            <w:shd w:val="clear" w:color="auto" w:fill="BFBFBF" w:themeFill="background1" w:themeFillShade="BF"/>
            <w:vAlign w:val="center"/>
            <w:hideMark/>
          </w:tcPr>
          <w:p w14:paraId="49DB0552"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היקף יחידות (בגיגות)</w:t>
            </w:r>
          </w:p>
        </w:tc>
        <w:tc>
          <w:tcPr>
            <w:tcW w:w="1224" w:type="dxa"/>
            <w:shd w:val="clear" w:color="auto" w:fill="BFBFBF" w:themeFill="background1" w:themeFillShade="BF"/>
            <w:vAlign w:val="center"/>
            <w:hideMark/>
          </w:tcPr>
          <w:p w14:paraId="72680050"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תוקף</w:t>
            </w:r>
            <w:r w:rsidRPr="009256C6">
              <w:rPr>
                <w:rFonts w:ascii="David" w:hAnsi="David" w:cs="David" w:hint="cs"/>
                <w:color w:val="000000"/>
                <w:sz w:val="22"/>
                <w:szCs w:val="22"/>
                <w:rtl/>
              </w:rPr>
              <w:t xml:space="preserve"> התוכנית</w:t>
            </w:r>
          </w:p>
        </w:tc>
        <w:tc>
          <w:tcPr>
            <w:tcW w:w="1483" w:type="dxa"/>
            <w:shd w:val="clear" w:color="auto" w:fill="BFBFBF" w:themeFill="background1" w:themeFillShade="BF"/>
            <w:vAlign w:val="center"/>
            <w:hideMark/>
          </w:tcPr>
          <w:p w14:paraId="1AE101FD"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מחיר מקסימאלי (ללא מע"מ)</w:t>
            </w:r>
            <w:r>
              <w:rPr>
                <w:rFonts w:ascii="David" w:hAnsi="David" w:cs="David" w:hint="cs"/>
                <w:color w:val="000000"/>
                <w:sz w:val="22"/>
                <w:szCs w:val="22"/>
                <w:rtl/>
              </w:rPr>
              <w:t xml:space="preserve"> </w:t>
            </w:r>
          </w:p>
        </w:tc>
        <w:tc>
          <w:tcPr>
            <w:tcW w:w="3419" w:type="dxa"/>
            <w:shd w:val="clear" w:color="auto" w:fill="BFBFBF" w:themeFill="background1" w:themeFillShade="BF"/>
            <w:vAlign w:val="center"/>
            <w:hideMark/>
          </w:tcPr>
          <w:p w14:paraId="45160361"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חלופות לבחירת המשתמש</w:t>
            </w:r>
          </w:p>
        </w:tc>
      </w:tr>
      <w:tr w:rsidR="00545599" w:rsidRPr="009256C6" w14:paraId="297DBF69" w14:textId="77777777" w:rsidTr="00CF3CEF">
        <w:trPr>
          <w:trHeight w:val="1110"/>
          <w:jc w:val="center"/>
        </w:trPr>
        <w:tc>
          <w:tcPr>
            <w:tcW w:w="1122" w:type="dxa"/>
            <w:shd w:val="clear" w:color="auto" w:fill="auto"/>
            <w:noWrap/>
            <w:vAlign w:val="center"/>
          </w:tcPr>
          <w:p w14:paraId="3DCFDE7C"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D1</w:t>
            </w:r>
          </w:p>
        </w:tc>
        <w:tc>
          <w:tcPr>
            <w:tcW w:w="1241" w:type="dxa"/>
            <w:shd w:val="clear" w:color="auto" w:fill="auto"/>
            <w:noWrap/>
            <w:vAlign w:val="center"/>
          </w:tcPr>
          <w:p w14:paraId="6A970FF0"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5</w:t>
            </w:r>
          </w:p>
        </w:tc>
        <w:tc>
          <w:tcPr>
            <w:tcW w:w="1224" w:type="dxa"/>
            <w:shd w:val="clear" w:color="auto" w:fill="auto"/>
            <w:noWrap/>
            <w:vAlign w:val="center"/>
          </w:tcPr>
          <w:p w14:paraId="404B62AC"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tl/>
              </w:rPr>
              <w:t>30 יום</w:t>
            </w:r>
          </w:p>
        </w:tc>
        <w:tc>
          <w:tcPr>
            <w:tcW w:w="1483" w:type="dxa"/>
            <w:shd w:val="clear" w:color="auto" w:fill="auto"/>
            <w:noWrap/>
            <w:vAlign w:val="center"/>
          </w:tcPr>
          <w:p w14:paraId="27153D53" w14:textId="5A753F4D" w:rsidR="00545599" w:rsidRPr="00CF3CEF" w:rsidRDefault="00221077" w:rsidP="00045209">
            <w:pPr>
              <w:jc w:val="center"/>
              <w:rPr>
                <w:rFonts w:ascii="David" w:hAnsi="David" w:cs="David"/>
                <w:color w:val="000000"/>
                <w:sz w:val="22"/>
                <w:szCs w:val="22"/>
                <w:highlight w:val="yellow"/>
                <w:rtl/>
              </w:rPr>
            </w:pPr>
            <w:r>
              <w:rPr>
                <w:rFonts w:ascii="David" w:hAnsi="David" w:cs="David" w:hint="cs"/>
                <w:color w:val="000000"/>
                <w:sz w:val="22"/>
                <w:szCs w:val="22"/>
                <w:rtl/>
              </w:rPr>
              <w:t>50</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74DE4EA6" w14:textId="77777777" w:rsidR="00545599" w:rsidRPr="009256C6" w:rsidRDefault="00545599" w:rsidP="00F26133">
            <w:pPr>
              <w:pStyle w:val="a9"/>
              <w:numPr>
                <w:ilvl w:val="0"/>
                <w:numId w:val="73"/>
              </w:numPr>
              <w:tabs>
                <w:tab w:val="clear" w:pos="357"/>
                <w:tab w:val="num" w:pos="202"/>
              </w:tabs>
              <w:ind w:left="202" w:hanging="155"/>
              <w:jc w:val="cente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HUL2</w:t>
            </w:r>
            <w:r w:rsidRPr="009256C6">
              <w:rPr>
                <w:rFonts w:ascii="David" w:hAnsi="David" w:cs="David"/>
                <w:color w:val="000000"/>
                <w:sz w:val="22"/>
                <w:szCs w:val="22"/>
                <w:rtl/>
              </w:rPr>
              <w:t>)</w:t>
            </w:r>
          </w:p>
          <w:p w14:paraId="0F7C2AAC" w14:textId="77777777" w:rsidR="00545599" w:rsidRPr="009256C6" w:rsidRDefault="00545599" w:rsidP="00F26133">
            <w:pPr>
              <w:pStyle w:val="a9"/>
              <w:numPr>
                <w:ilvl w:val="0"/>
                <w:numId w:val="73"/>
              </w:numPr>
              <w:tabs>
                <w:tab w:val="clear" w:pos="357"/>
                <w:tab w:val="num" w:pos="202"/>
              </w:tabs>
              <w:ind w:hanging="155"/>
              <w:jc w:val="cente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545599" w:rsidRPr="009256C6" w14:paraId="5A58FEF0" w14:textId="77777777" w:rsidTr="00CF3CEF">
        <w:trPr>
          <w:trHeight w:val="1110"/>
          <w:jc w:val="center"/>
        </w:trPr>
        <w:tc>
          <w:tcPr>
            <w:tcW w:w="1122" w:type="dxa"/>
            <w:shd w:val="clear" w:color="auto" w:fill="auto"/>
            <w:noWrap/>
            <w:vAlign w:val="center"/>
          </w:tcPr>
          <w:p w14:paraId="5824D817"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D2</w:t>
            </w:r>
          </w:p>
        </w:tc>
        <w:tc>
          <w:tcPr>
            <w:tcW w:w="1241" w:type="dxa"/>
            <w:shd w:val="clear" w:color="auto" w:fill="auto"/>
            <w:noWrap/>
            <w:vAlign w:val="center"/>
          </w:tcPr>
          <w:p w14:paraId="1882C5FF"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10</w:t>
            </w:r>
          </w:p>
        </w:tc>
        <w:tc>
          <w:tcPr>
            <w:tcW w:w="1224" w:type="dxa"/>
            <w:shd w:val="clear" w:color="auto" w:fill="auto"/>
            <w:noWrap/>
            <w:vAlign w:val="center"/>
          </w:tcPr>
          <w:p w14:paraId="6BF280BB"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483" w:type="dxa"/>
            <w:shd w:val="clear" w:color="auto" w:fill="auto"/>
            <w:noWrap/>
            <w:vAlign w:val="center"/>
          </w:tcPr>
          <w:p w14:paraId="51416F82" w14:textId="27B8D1D5" w:rsidR="00545599" w:rsidRPr="00CF3CEF" w:rsidRDefault="00221077" w:rsidP="00045209">
            <w:pPr>
              <w:jc w:val="center"/>
              <w:rPr>
                <w:rFonts w:ascii="David" w:hAnsi="David" w:cs="David"/>
                <w:color w:val="000000"/>
                <w:sz w:val="22"/>
                <w:szCs w:val="22"/>
                <w:highlight w:val="yellow"/>
                <w:rtl/>
              </w:rPr>
            </w:pPr>
            <w:r>
              <w:rPr>
                <w:rFonts w:ascii="David" w:hAnsi="David" w:cs="David" w:hint="cs"/>
                <w:color w:val="000000"/>
                <w:sz w:val="22"/>
                <w:szCs w:val="22"/>
                <w:rtl/>
              </w:rPr>
              <w:t>75</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565FA584" w14:textId="77777777" w:rsidR="00545599" w:rsidRPr="009256C6" w:rsidRDefault="00545599" w:rsidP="00200010">
            <w:pPr>
              <w:pStyle w:val="a9"/>
              <w:numPr>
                <w:ilvl w:val="0"/>
                <w:numId w:val="93"/>
              </w:numPr>
              <w:tabs>
                <w:tab w:val="clear" w:pos="357"/>
                <w:tab w:val="num" w:pos="202"/>
              </w:tabs>
              <w:ind w:left="202" w:hanging="202"/>
              <w:jc w:val="cente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HUL3</w:t>
            </w:r>
            <w:r w:rsidRPr="009256C6">
              <w:rPr>
                <w:rFonts w:ascii="David" w:hAnsi="David" w:cs="David"/>
                <w:color w:val="000000"/>
                <w:sz w:val="22"/>
                <w:szCs w:val="22"/>
                <w:rtl/>
              </w:rPr>
              <w:t>)</w:t>
            </w:r>
          </w:p>
          <w:p w14:paraId="2E5DAA3F" w14:textId="77777777" w:rsidR="00545599" w:rsidRPr="009256C6" w:rsidRDefault="00545599" w:rsidP="00200010">
            <w:pPr>
              <w:pStyle w:val="a9"/>
              <w:numPr>
                <w:ilvl w:val="0"/>
                <w:numId w:val="93"/>
              </w:numPr>
              <w:tabs>
                <w:tab w:val="clear" w:pos="357"/>
                <w:tab w:val="num" w:pos="202"/>
              </w:tabs>
              <w:ind w:left="202" w:hanging="202"/>
              <w:jc w:val="cente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113515" w:rsidRPr="009256C6" w14:paraId="7559CD1B" w14:textId="77777777" w:rsidTr="00CF3CEF">
        <w:trPr>
          <w:trHeight w:val="1110"/>
          <w:jc w:val="center"/>
        </w:trPr>
        <w:tc>
          <w:tcPr>
            <w:tcW w:w="1122" w:type="dxa"/>
            <w:shd w:val="clear" w:color="auto" w:fill="auto"/>
            <w:noWrap/>
            <w:vAlign w:val="center"/>
          </w:tcPr>
          <w:p w14:paraId="2339250A" w14:textId="77777777" w:rsidR="00113515" w:rsidRPr="009256C6" w:rsidRDefault="00113515" w:rsidP="00113515">
            <w:pPr>
              <w:jc w:val="center"/>
              <w:rPr>
                <w:rFonts w:ascii="David" w:hAnsi="David" w:cs="David"/>
                <w:color w:val="000000"/>
                <w:sz w:val="22"/>
                <w:szCs w:val="22"/>
              </w:rPr>
            </w:pPr>
            <w:r w:rsidRPr="009256C6">
              <w:rPr>
                <w:rFonts w:ascii="David" w:hAnsi="David" w:cs="David"/>
                <w:color w:val="000000"/>
                <w:sz w:val="22"/>
                <w:szCs w:val="22"/>
              </w:rPr>
              <w:t>HUL D3</w:t>
            </w:r>
          </w:p>
        </w:tc>
        <w:tc>
          <w:tcPr>
            <w:tcW w:w="1241" w:type="dxa"/>
            <w:shd w:val="clear" w:color="auto" w:fill="auto"/>
            <w:noWrap/>
            <w:vAlign w:val="center"/>
          </w:tcPr>
          <w:p w14:paraId="624EC107" w14:textId="77777777" w:rsidR="00113515" w:rsidRPr="009256C6" w:rsidRDefault="00113515" w:rsidP="00113515">
            <w:pPr>
              <w:jc w:val="center"/>
              <w:rPr>
                <w:rFonts w:ascii="David" w:hAnsi="David" w:cs="David"/>
                <w:color w:val="000000"/>
                <w:sz w:val="22"/>
                <w:szCs w:val="22"/>
                <w:rtl/>
              </w:rPr>
            </w:pPr>
            <w:r w:rsidRPr="009256C6">
              <w:rPr>
                <w:rFonts w:ascii="David" w:hAnsi="David" w:cs="David"/>
                <w:color w:val="000000"/>
                <w:sz w:val="22"/>
                <w:szCs w:val="22"/>
                <w:rtl/>
              </w:rPr>
              <w:t>15</w:t>
            </w:r>
          </w:p>
        </w:tc>
        <w:tc>
          <w:tcPr>
            <w:tcW w:w="1224" w:type="dxa"/>
            <w:shd w:val="clear" w:color="auto" w:fill="auto"/>
            <w:noWrap/>
            <w:vAlign w:val="center"/>
          </w:tcPr>
          <w:p w14:paraId="025025EE" w14:textId="77777777" w:rsidR="00113515" w:rsidRPr="00CF3CEF" w:rsidRDefault="00113515" w:rsidP="00113515">
            <w:pPr>
              <w:jc w:val="center"/>
              <w:rPr>
                <w:rtl/>
              </w:rPr>
            </w:pPr>
            <w:r w:rsidRPr="009256C6">
              <w:rPr>
                <w:rFonts w:ascii="David" w:hAnsi="David" w:cs="David"/>
                <w:color w:val="000000"/>
                <w:sz w:val="22"/>
                <w:szCs w:val="22"/>
                <w:rtl/>
              </w:rPr>
              <w:t>30 יום</w:t>
            </w:r>
          </w:p>
        </w:tc>
        <w:tc>
          <w:tcPr>
            <w:tcW w:w="1483" w:type="dxa"/>
            <w:shd w:val="clear" w:color="auto" w:fill="auto"/>
            <w:noWrap/>
            <w:vAlign w:val="center"/>
          </w:tcPr>
          <w:p w14:paraId="57CBBCA7" w14:textId="2DEF2353" w:rsidR="00113515" w:rsidRPr="00CF3CEF" w:rsidRDefault="00221077" w:rsidP="00CF3CEF">
            <w:pPr>
              <w:ind w:left="118"/>
              <w:jc w:val="center"/>
              <w:rPr>
                <w:highlight w:val="yellow"/>
                <w:rtl/>
              </w:rPr>
            </w:pPr>
            <w:r>
              <w:rPr>
                <w:rFonts w:hint="cs"/>
                <w:sz w:val="22"/>
                <w:szCs w:val="22"/>
                <w:rtl/>
              </w:rPr>
              <w:t>100</w:t>
            </w:r>
            <w:r w:rsidRPr="00DA5627">
              <w:rPr>
                <w:sz w:val="22"/>
                <w:szCs w:val="22"/>
                <w:rtl/>
              </w:rPr>
              <w:t xml:space="preserve"> </w:t>
            </w:r>
            <w:r w:rsidR="00113515" w:rsidRPr="00DA5627">
              <w:rPr>
                <w:rFonts w:hint="eastAsia"/>
                <w:sz w:val="22"/>
                <w:szCs w:val="22"/>
                <w:rtl/>
              </w:rPr>
              <w:t>₪</w:t>
            </w:r>
            <w:r w:rsidR="00113515" w:rsidRPr="00DA5627">
              <w:rPr>
                <w:sz w:val="22"/>
                <w:szCs w:val="22"/>
                <w:rtl/>
              </w:rPr>
              <w:t xml:space="preserve"> </w:t>
            </w:r>
          </w:p>
        </w:tc>
        <w:tc>
          <w:tcPr>
            <w:tcW w:w="3419" w:type="dxa"/>
            <w:shd w:val="clear" w:color="auto" w:fill="auto"/>
            <w:vAlign w:val="center"/>
          </w:tcPr>
          <w:p w14:paraId="3E113E6B" w14:textId="77777777" w:rsidR="00113515" w:rsidRPr="009256C6" w:rsidRDefault="00113515" w:rsidP="00113515">
            <w:pPr>
              <w:pStyle w:val="a9"/>
              <w:ind w:left="344"/>
              <w:rPr>
                <w:rFonts w:ascii="David" w:hAnsi="David" w:cs="David"/>
                <w:color w:val="000000"/>
                <w:sz w:val="22"/>
                <w:szCs w:val="22"/>
                <w:rtl/>
              </w:rPr>
            </w:pPr>
            <w:r>
              <w:rPr>
                <w:rFonts w:ascii="David" w:hAnsi="David" w:cs="David" w:hint="cs"/>
                <w:color w:val="000000"/>
                <w:sz w:val="22"/>
                <w:szCs w:val="22"/>
                <w:rtl/>
              </w:rPr>
              <w:t xml:space="preserve">1. </w:t>
            </w: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HUL4</w:t>
            </w:r>
            <w:r w:rsidRPr="009256C6">
              <w:rPr>
                <w:rFonts w:ascii="David" w:hAnsi="David" w:cs="David"/>
                <w:color w:val="000000"/>
                <w:sz w:val="22"/>
                <w:szCs w:val="22"/>
                <w:rtl/>
              </w:rPr>
              <w:t>)</w:t>
            </w:r>
          </w:p>
          <w:p w14:paraId="369460FE" w14:textId="77777777" w:rsidR="00113515" w:rsidRPr="009256C6" w:rsidRDefault="00113515" w:rsidP="00113515">
            <w:pPr>
              <w:pStyle w:val="a9"/>
              <w:ind w:left="357"/>
              <w:rPr>
                <w:rFonts w:ascii="David" w:hAnsi="David" w:cs="David"/>
                <w:color w:val="000000"/>
                <w:sz w:val="22"/>
                <w:szCs w:val="22"/>
                <w:rtl/>
              </w:rPr>
            </w:pPr>
            <w:r>
              <w:rPr>
                <w:rFonts w:ascii="David" w:hAnsi="David" w:cs="David" w:hint="cs"/>
                <w:color w:val="000000"/>
                <w:sz w:val="22"/>
                <w:szCs w:val="22"/>
                <w:rtl/>
              </w:rPr>
              <w:t xml:space="preserve">2. </w:t>
            </w:r>
            <w:r w:rsidRPr="009256C6">
              <w:rPr>
                <w:rFonts w:ascii="David" w:hAnsi="David" w:cs="David"/>
                <w:color w:val="000000"/>
                <w:sz w:val="22"/>
                <w:szCs w:val="22"/>
                <w:rtl/>
              </w:rPr>
              <w:t>תוכנית קבועה וחסימת גלישה בעת סיום נפח התוכנית</w:t>
            </w:r>
          </w:p>
        </w:tc>
      </w:tr>
      <w:tr w:rsidR="00545599" w:rsidRPr="009256C6" w14:paraId="7B6009FE" w14:textId="77777777" w:rsidTr="00CF3CEF">
        <w:trPr>
          <w:trHeight w:val="1110"/>
          <w:jc w:val="center"/>
        </w:trPr>
        <w:tc>
          <w:tcPr>
            <w:tcW w:w="1122" w:type="dxa"/>
            <w:shd w:val="clear" w:color="auto" w:fill="auto"/>
            <w:noWrap/>
            <w:vAlign w:val="center"/>
          </w:tcPr>
          <w:p w14:paraId="111E870A" w14:textId="77777777" w:rsidR="00545599" w:rsidRPr="009256C6" w:rsidRDefault="00545599" w:rsidP="00045209">
            <w:pPr>
              <w:jc w:val="center"/>
              <w:rPr>
                <w:rFonts w:ascii="David" w:hAnsi="David" w:cs="David"/>
                <w:color w:val="000000"/>
                <w:sz w:val="22"/>
                <w:szCs w:val="22"/>
              </w:rPr>
            </w:pPr>
            <w:r w:rsidRPr="009256C6">
              <w:rPr>
                <w:rFonts w:ascii="David" w:hAnsi="David" w:cs="David"/>
                <w:color w:val="000000"/>
                <w:sz w:val="22"/>
                <w:szCs w:val="22"/>
              </w:rPr>
              <w:t>HUL D4</w:t>
            </w:r>
          </w:p>
        </w:tc>
        <w:tc>
          <w:tcPr>
            <w:tcW w:w="1241" w:type="dxa"/>
            <w:shd w:val="clear" w:color="auto" w:fill="auto"/>
            <w:noWrap/>
            <w:vAlign w:val="center"/>
          </w:tcPr>
          <w:p w14:paraId="5B2F326B"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20</w:t>
            </w:r>
          </w:p>
        </w:tc>
        <w:tc>
          <w:tcPr>
            <w:tcW w:w="1224" w:type="dxa"/>
            <w:shd w:val="clear" w:color="auto" w:fill="auto"/>
            <w:noWrap/>
            <w:vAlign w:val="center"/>
          </w:tcPr>
          <w:p w14:paraId="3CAE1E05" w14:textId="77777777" w:rsidR="00545599" w:rsidRPr="009256C6" w:rsidRDefault="00545599" w:rsidP="00045209">
            <w:pPr>
              <w:jc w:val="center"/>
              <w:rPr>
                <w:rFonts w:ascii="David" w:hAnsi="David" w:cs="David"/>
                <w:color w:val="000000"/>
                <w:sz w:val="22"/>
                <w:szCs w:val="22"/>
                <w:rtl/>
              </w:rPr>
            </w:pPr>
            <w:r w:rsidRPr="009256C6">
              <w:rPr>
                <w:rFonts w:ascii="David" w:hAnsi="David" w:cs="David"/>
                <w:color w:val="000000"/>
                <w:sz w:val="22"/>
                <w:szCs w:val="22"/>
                <w:rtl/>
              </w:rPr>
              <w:t>60 יום</w:t>
            </w:r>
          </w:p>
        </w:tc>
        <w:tc>
          <w:tcPr>
            <w:tcW w:w="1483" w:type="dxa"/>
            <w:shd w:val="clear" w:color="auto" w:fill="auto"/>
            <w:noWrap/>
            <w:vAlign w:val="center"/>
          </w:tcPr>
          <w:p w14:paraId="7EC275E9" w14:textId="6AE3CF35" w:rsidR="00545599" w:rsidRPr="00CF3CEF" w:rsidRDefault="00221077" w:rsidP="00045209">
            <w:pPr>
              <w:jc w:val="center"/>
              <w:rPr>
                <w:rFonts w:ascii="David" w:hAnsi="David" w:cs="David"/>
                <w:color w:val="000000"/>
                <w:sz w:val="22"/>
                <w:szCs w:val="22"/>
                <w:highlight w:val="yellow"/>
                <w:rtl/>
              </w:rPr>
            </w:pPr>
            <w:r>
              <w:rPr>
                <w:rFonts w:ascii="David" w:hAnsi="David" w:cs="David" w:hint="cs"/>
                <w:color w:val="000000"/>
                <w:sz w:val="22"/>
                <w:szCs w:val="22"/>
                <w:rtl/>
              </w:rPr>
              <w:t>130</w:t>
            </w:r>
            <w:r w:rsidRPr="00DA5627">
              <w:rPr>
                <w:rFonts w:ascii="David" w:hAnsi="David" w:cs="David"/>
                <w:color w:val="000000"/>
                <w:sz w:val="22"/>
                <w:szCs w:val="22"/>
                <w:rtl/>
              </w:rPr>
              <w:t xml:space="preserve"> </w:t>
            </w:r>
            <w:r w:rsidR="00545599" w:rsidRPr="00DA5627">
              <w:rPr>
                <w:rFonts w:ascii="David" w:hAnsi="David" w:cs="David" w:hint="eastAsia"/>
                <w:color w:val="000000"/>
                <w:sz w:val="22"/>
                <w:szCs w:val="22"/>
                <w:rtl/>
              </w:rPr>
              <w:t>₪</w:t>
            </w:r>
          </w:p>
        </w:tc>
        <w:tc>
          <w:tcPr>
            <w:tcW w:w="3419" w:type="dxa"/>
            <w:shd w:val="clear" w:color="auto" w:fill="auto"/>
            <w:vAlign w:val="center"/>
          </w:tcPr>
          <w:p w14:paraId="05327285" w14:textId="77777777" w:rsidR="00545599" w:rsidRPr="00FA63C9" w:rsidRDefault="00545599" w:rsidP="00F26133">
            <w:pPr>
              <w:pStyle w:val="a9"/>
              <w:numPr>
                <w:ilvl w:val="0"/>
                <w:numId w:val="74"/>
              </w:numPr>
              <w:jc w:val="center"/>
              <w:rPr>
                <w:rFonts w:ascii="David" w:hAnsi="David" w:cs="David"/>
                <w:color w:val="000000"/>
                <w:sz w:val="22"/>
                <w:szCs w:val="22"/>
                <w:rtl/>
              </w:rPr>
            </w:pPr>
            <w:r w:rsidRPr="009256C6">
              <w:rPr>
                <w:rFonts w:ascii="David" w:hAnsi="David" w:cs="David"/>
                <w:color w:val="000000"/>
                <w:sz w:val="22"/>
                <w:szCs w:val="22"/>
                <w:rtl/>
              </w:rPr>
              <w:t>בסיום נפח התוכנית המתגלגלת</w:t>
            </w:r>
            <w:r>
              <w:rPr>
                <w:rFonts w:ascii="David" w:hAnsi="David" w:cs="David" w:hint="cs"/>
                <w:color w:val="000000"/>
                <w:sz w:val="22"/>
                <w:szCs w:val="22"/>
                <w:rtl/>
              </w:rPr>
              <w:t xml:space="preserve"> או התוכנית הקבועה</w:t>
            </w:r>
            <w:r w:rsidRPr="009256C6">
              <w:rPr>
                <w:rFonts w:ascii="David" w:hAnsi="David" w:cs="David"/>
                <w:color w:val="000000"/>
                <w:sz w:val="22"/>
                <w:szCs w:val="22"/>
                <w:rtl/>
              </w:rPr>
              <w:t xml:space="preserve"> תבוצע חסימה</w:t>
            </w:r>
          </w:p>
        </w:tc>
      </w:tr>
    </w:tbl>
    <w:p w14:paraId="2E6C3F86" w14:textId="207A7D8B"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תוכניות סלולר חו"ל </w:t>
      </w:r>
      <w:r w:rsidRPr="00C72D46">
        <w:rPr>
          <w:rFonts w:ascii="David" w:hAnsi="David"/>
          <w:rtl/>
        </w:rPr>
        <w:t>–</w:t>
      </w:r>
      <w:r w:rsidRPr="00C72D46">
        <w:rPr>
          <w:rFonts w:ascii="David" w:hAnsi="David" w:hint="cs"/>
          <w:rtl/>
        </w:rPr>
        <w:t xml:space="preserve"> גלישה + שיחות + הודעות</w:t>
      </w:r>
      <w:r w:rsidR="00613F3C">
        <w:rPr>
          <w:rFonts w:ascii="David" w:hAnsi="David" w:hint="cs"/>
          <w:rtl/>
        </w:rPr>
        <w:t>:</w:t>
      </w:r>
    </w:p>
    <w:p w14:paraId="09CDC10A" w14:textId="77777777" w:rsidR="00545599" w:rsidRPr="00C72D46"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עלות</w:t>
      </w:r>
      <w:r w:rsidRPr="001F2286">
        <w:rPr>
          <w:rFonts w:hint="cs"/>
          <w:color w:val="000000" w:themeColor="text1"/>
          <w:rtl/>
        </w:rPr>
        <w:t xml:space="preserve"> </w:t>
      </w:r>
      <w:r>
        <w:rPr>
          <w:rFonts w:hint="cs"/>
          <w:color w:val="000000" w:themeColor="text1"/>
          <w:rtl/>
        </w:rPr>
        <w:t>הסופית ת</w:t>
      </w:r>
      <w:r w:rsidRPr="001F2286">
        <w:rPr>
          <w:rFonts w:hint="cs"/>
          <w:color w:val="000000" w:themeColor="text1"/>
          <w:rtl/>
        </w:rPr>
        <w:t xml:space="preserve">יקבע בהתאם </w:t>
      </w:r>
      <w:r>
        <w:rPr>
          <w:rFonts w:hint="cs"/>
          <w:color w:val="000000" w:themeColor="text1"/>
          <w:rtl/>
        </w:rPr>
        <w:t>ל</w:t>
      </w:r>
      <w:r w:rsidRPr="001F2286">
        <w:rPr>
          <w:rFonts w:hint="cs"/>
          <w:color w:val="000000" w:themeColor="text1"/>
          <w:rtl/>
        </w:rPr>
        <w:t>הליך התיחור</w:t>
      </w:r>
      <w:r>
        <w:rPr>
          <w:rFonts w:hint="cs"/>
          <w:color w:val="000000" w:themeColor="text1"/>
          <w:rtl/>
        </w:rPr>
        <w:t xml:space="preserve"> </w:t>
      </w:r>
    </w:p>
    <w:tbl>
      <w:tblPr>
        <w:bidiVisual/>
        <w:tblW w:w="10373" w:type="dxa"/>
        <w:tblInd w:w="7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1"/>
        <w:gridCol w:w="959"/>
        <w:gridCol w:w="1112"/>
        <w:gridCol w:w="898"/>
        <w:gridCol w:w="1196"/>
        <w:gridCol w:w="1166"/>
        <w:gridCol w:w="1329"/>
        <w:gridCol w:w="1146"/>
        <w:gridCol w:w="1556"/>
      </w:tblGrid>
      <w:tr w:rsidR="00FC79AE" w:rsidRPr="009256C6" w14:paraId="31BFC8C7" w14:textId="77777777" w:rsidTr="005D1E6B">
        <w:trPr>
          <w:trHeight w:val="883"/>
          <w:tblHeader/>
        </w:trPr>
        <w:tc>
          <w:tcPr>
            <w:tcW w:w="1011" w:type="dxa"/>
            <w:shd w:val="clear" w:color="auto" w:fill="BFBFBF" w:themeFill="background1" w:themeFillShade="BF"/>
            <w:vAlign w:val="center"/>
            <w:hideMark/>
          </w:tcPr>
          <w:p w14:paraId="35734971" w14:textId="77777777" w:rsidR="00C25EE7" w:rsidRPr="009256C6" w:rsidRDefault="00C25EE7" w:rsidP="00045209">
            <w:pPr>
              <w:jc w:val="center"/>
              <w:rPr>
                <w:rFonts w:ascii="David" w:hAnsi="David" w:cs="David"/>
                <w:color w:val="000000"/>
                <w:sz w:val="22"/>
                <w:szCs w:val="22"/>
              </w:rPr>
            </w:pPr>
            <w:r w:rsidRPr="009256C6">
              <w:rPr>
                <w:rFonts w:ascii="David" w:hAnsi="David" w:cs="David"/>
                <w:color w:val="000000"/>
                <w:sz w:val="22"/>
                <w:szCs w:val="22"/>
                <w:rtl/>
              </w:rPr>
              <w:lastRenderedPageBreak/>
              <w:t>שם תוכנית</w:t>
            </w:r>
          </w:p>
        </w:tc>
        <w:tc>
          <w:tcPr>
            <w:tcW w:w="959" w:type="dxa"/>
            <w:shd w:val="clear" w:color="auto" w:fill="BFBFBF" w:themeFill="background1" w:themeFillShade="BF"/>
            <w:vAlign w:val="center"/>
            <w:hideMark/>
          </w:tcPr>
          <w:p w14:paraId="22D53F5B"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היקף יחידות </w:t>
            </w:r>
            <w:r>
              <w:rPr>
                <w:rFonts w:ascii="David" w:hAnsi="David" w:cs="David" w:hint="cs"/>
                <w:color w:val="000000"/>
                <w:sz w:val="22"/>
                <w:szCs w:val="22"/>
                <w:rtl/>
              </w:rPr>
              <w:t>(</w:t>
            </w:r>
            <w:r w:rsidRPr="009256C6">
              <w:rPr>
                <w:rFonts w:ascii="David" w:hAnsi="David" w:cs="David"/>
                <w:color w:val="000000"/>
                <w:sz w:val="22"/>
                <w:szCs w:val="22"/>
                <w:rtl/>
              </w:rPr>
              <w:t>בגיגות</w:t>
            </w:r>
            <w:r>
              <w:rPr>
                <w:rFonts w:ascii="David" w:hAnsi="David" w:cs="David" w:hint="cs"/>
                <w:color w:val="000000"/>
                <w:sz w:val="22"/>
                <w:szCs w:val="22"/>
                <w:rtl/>
              </w:rPr>
              <w:t>)</w:t>
            </w:r>
          </w:p>
        </w:tc>
        <w:tc>
          <w:tcPr>
            <w:tcW w:w="1112" w:type="dxa"/>
            <w:shd w:val="clear" w:color="auto" w:fill="BFBFBF" w:themeFill="background1" w:themeFillShade="BF"/>
            <w:vAlign w:val="center"/>
            <w:hideMark/>
          </w:tcPr>
          <w:p w14:paraId="69EC4E96" w14:textId="5B9C42AF" w:rsidR="00C25EE7" w:rsidRPr="009256C6" w:rsidRDefault="00C25EE7" w:rsidP="00C25EE7">
            <w:pPr>
              <w:jc w:val="center"/>
              <w:rPr>
                <w:rFonts w:ascii="David" w:hAnsi="David" w:cs="David"/>
                <w:color w:val="000000"/>
                <w:sz w:val="22"/>
                <w:szCs w:val="22"/>
                <w:rtl/>
              </w:rPr>
            </w:pPr>
            <w:r>
              <w:rPr>
                <w:rFonts w:ascii="David" w:hAnsi="David" w:cs="David" w:hint="cs"/>
                <w:color w:val="000000"/>
                <w:sz w:val="22"/>
                <w:szCs w:val="22"/>
                <w:rtl/>
              </w:rPr>
              <w:t>היקף</w:t>
            </w:r>
            <w:r w:rsidRPr="009256C6">
              <w:rPr>
                <w:rFonts w:ascii="David" w:hAnsi="David" w:cs="David"/>
                <w:color w:val="000000"/>
                <w:sz w:val="22"/>
                <w:szCs w:val="22"/>
                <w:rtl/>
              </w:rPr>
              <w:t xml:space="preserve"> דקות </w:t>
            </w:r>
            <w:r>
              <w:rPr>
                <w:rFonts w:ascii="David" w:hAnsi="David" w:cs="David" w:hint="cs"/>
                <w:color w:val="000000"/>
                <w:sz w:val="22"/>
                <w:szCs w:val="22"/>
                <w:rtl/>
              </w:rPr>
              <w:t xml:space="preserve">שיחה </w:t>
            </w:r>
            <w:r w:rsidRPr="009256C6">
              <w:rPr>
                <w:rFonts w:ascii="David" w:hAnsi="David" w:cs="David"/>
                <w:color w:val="000000"/>
                <w:sz w:val="22"/>
                <w:szCs w:val="22"/>
                <w:rtl/>
              </w:rPr>
              <w:t>(נכנסות או יוצאות לישראל)</w:t>
            </w:r>
          </w:p>
        </w:tc>
        <w:tc>
          <w:tcPr>
            <w:tcW w:w="584" w:type="dxa"/>
            <w:shd w:val="clear" w:color="auto" w:fill="BFBFBF" w:themeFill="background1" w:themeFillShade="BF"/>
            <w:vAlign w:val="center"/>
          </w:tcPr>
          <w:p w14:paraId="298FCA1A" w14:textId="77777777" w:rsidR="00C25EE7" w:rsidRPr="009256C6" w:rsidRDefault="00C25EE7" w:rsidP="00D70745">
            <w:pPr>
              <w:jc w:val="center"/>
              <w:rPr>
                <w:rFonts w:ascii="David" w:hAnsi="David" w:cs="David"/>
                <w:color w:val="000000"/>
                <w:sz w:val="22"/>
                <w:szCs w:val="22"/>
                <w:rtl/>
              </w:rPr>
            </w:pPr>
            <w:r>
              <w:rPr>
                <w:rFonts w:ascii="David" w:hAnsi="David" w:cs="David" w:hint="cs"/>
                <w:color w:val="000000"/>
                <w:sz w:val="22"/>
                <w:szCs w:val="22"/>
                <w:rtl/>
              </w:rPr>
              <w:t xml:space="preserve">היקף הודעות </w:t>
            </w:r>
            <w:r w:rsidRPr="009256C6">
              <w:rPr>
                <w:rFonts w:ascii="David" w:hAnsi="David" w:cs="David"/>
                <w:color w:val="000000"/>
                <w:sz w:val="22"/>
                <w:szCs w:val="22"/>
                <w:rtl/>
              </w:rPr>
              <w:t xml:space="preserve"> </w:t>
            </w:r>
            <w:r w:rsidRPr="009256C6">
              <w:rPr>
                <w:rFonts w:ascii="David" w:hAnsi="David" w:cs="David"/>
                <w:color w:val="000000"/>
                <w:sz w:val="22"/>
                <w:szCs w:val="22"/>
              </w:rPr>
              <w:t>SMS</w:t>
            </w:r>
            <w:r w:rsidRPr="009256C6">
              <w:rPr>
                <w:rFonts w:ascii="David" w:hAnsi="David" w:cs="David"/>
                <w:color w:val="000000"/>
                <w:sz w:val="22"/>
                <w:szCs w:val="22"/>
                <w:rtl/>
              </w:rPr>
              <w:t xml:space="preserve"> (יוצאות לישראל)</w:t>
            </w:r>
          </w:p>
        </w:tc>
        <w:tc>
          <w:tcPr>
            <w:tcW w:w="1196" w:type="dxa"/>
            <w:shd w:val="clear" w:color="auto" w:fill="BFBFBF" w:themeFill="background1" w:themeFillShade="BF"/>
            <w:vAlign w:val="center"/>
            <w:hideMark/>
          </w:tcPr>
          <w:p w14:paraId="0C4919B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תוקף</w:t>
            </w:r>
            <w:r w:rsidRPr="009256C6">
              <w:rPr>
                <w:rFonts w:ascii="David" w:hAnsi="David" w:cs="David" w:hint="cs"/>
                <w:color w:val="000000"/>
                <w:sz w:val="22"/>
                <w:szCs w:val="22"/>
                <w:rtl/>
              </w:rPr>
              <w:t xml:space="preserve"> התוכנית</w:t>
            </w:r>
          </w:p>
        </w:tc>
        <w:tc>
          <w:tcPr>
            <w:tcW w:w="1166" w:type="dxa"/>
            <w:shd w:val="clear" w:color="auto" w:fill="BFBFBF" w:themeFill="background1" w:themeFillShade="BF"/>
            <w:vAlign w:val="center"/>
            <w:hideMark/>
          </w:tcPr>
          <w:p w14:paraId="6B6C6C40"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מחיר </w:t>
            </w:r>
            <w:r w:rsidRPr="009256C6">
              <w:rPr>
                <w:rFonts w:ascii="David" w:hAnsi="David" w:cs="David" w:hint="cs"/>
                <w:color w:val="000000"/>
                <w:sz w:val="22"/>
                <w:szCs w:val="22"/>
                <w:rtl/>
              </w:rPr>
              <w:t>מקסימאלי</w:t>
            </w:r>
            <w:r w:rsidRPr="009256C6">
              <w:rPr>
                <w:rFonts w:ascii="David" w:hAnsi="David" w:cs="David"/>
                <w:color w:val="000000"/>
                <w:sz w:val="22"/>
                <w:szCs w:val="22"/>
                <w:rtl/>
              </w:rPr>
              <w:t xml:space="preserve"> (ללא מע"מ)</w:t>
            </w:r>
          </w:p>
        </w:tc>
        <w:tc>
          <w:tcPr>
            <w:tcW w:w="1329" w:type="dxa"/>
            <w:shd w:val="clear" w:color="auto" w:fill="BFBFBF" w:themeFill="background1" w:themeFillShade="BF"/>
            <w:vAlign w:val="center"/>
            <w:hideMark/>
          </w:tcPr>
          <w:p w14:paraId="3981CD3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 xml:space="preserve">דקת שיחה /הודעת </w:t>
            </w:r>
            <w:r w:rsidRPr="009256C6">
              <w:rPr>
                <w:rFonts w:ascii="David" w:hAnsi="David" w:cs="David"/>
                <w:color w:val="000000"/>
                <w:sz w:val="22"/>
                <w:szCs w:val="22"/>
              </w:rPr>
              <w:t>SMS</w:t>
            </w:r>
            <w:r w:rsidRPr="009256C6">
              <w:rPr>
                <w:rFonts w:ascii="David" w:hAnsi="David" w:cs="David"/>
                <w:color w:val="000000"/>
                <w:sz w:val="22"/>
                <w:szCs w:val="22"/>
                <w:rtl/>
              </w:rPr>
              <w:t xml:space="preserve"> למנוי ישראלי  (מעבר לתוכנית)</w:t>
            </w:r>
          </w:p>
        </w:tc>
        <w:tc>
          <w:tcPr>
            <w:tcW w:w="1146" w:type="dxa"/>
            <w:shd w:val="clear" w:color="auto" w:fill="BFBFBF" w:themeFill="background1" w:themeFillShade="BF"/>
            <w:vAlign w:val="center"/>
            <w:hideMark/>
          </w:tcPr>
          <w:p w14:paraId="43AB458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דקת שיחה בינלאומית</w:t>
            </w:r>
          </w:p>
          <w:p w14:paraId="1C97E20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/מקומית</w:t>
            </w:r>
          </w:p>
        </w:tc>
        <w:tc>
          <w:tcPr>
            <w:tcW w:w="1870" w:type="dxa"/>
            <w:shd w:val="clear" w:color="auto" w:fill="BFBFBF" w:themeFill="background1" w:themeFillShade="BF"/>
            <w:vAlign w:val="center"/>
            <w:hideMark/>
          </w:tcPr>
          <w:p w14:paraId="09C6FC0A"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חריגה בחבילת הגלישה</w:t>
            </w:r>
          </w:p>
        </w:tc>
      </w:tr>
      <w:tr w:rsidR="00FC79AE" w:rsidRPr="009256C6" w14:paraId="7A3F7B00" w14:textId="77777777" w:rsidTr="00753441">
        <w:trPr>
          <w:trHeight w:val="1110"/>
        </w:trPr>
        <w:tc>
          <w:tcPr>
            <w:tcW w:w="1011" w:type="dxa"/>
            <w:shd w:val="clear" w:color="auto" w:fill="auto"/>
            <w:noWrap/>
            <w:vAlign w:val="center"/>
            <w:hideMark/>
          </w:tcPr>
          <w:p w14:paraId="2586362A"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Pr>
              <w:t>HUL DV5</w:t>
            </w:r>
          </w:p>
        </w:tc>
        <w:tc>
          <w:tcPr>
            <w:tcW w:w="959" w:type="dxa"/>
            <w:shd w:val="clear" w:color="auto" w:fill="auto"/>
            <w:noWrap/>
            <w:vAlign w:val="center"/>
            <w:hideMark/>
          </w:tcPr>
          <w:p w14:paraId="28D8A1C1"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5</w:t>
            </w:r>
          </w:p>
        </w:tc>
        <w:tc>
          <w:tcPr>
            <w:tcW w:w="1112" w:type="dxa"/>
            <w:shd w:val="clear" w:color="auto" w:fill="auto"/>
            <w:noWrap/>
            <w:vAlign w:val="center"/>
            <w:hideMark/>
          </w:tcPr>
          <w:p w14:paraId="19C2414E" w14:textId="3BF3477D"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100</w:t>
            </w:r>
          </w:p>
        </w:tc>
        <w:tc>
          <w:tcPr>
            <w:tcW w:w="584" w:type="dxa"/>
            <w:vAlign w:val="center"/>
          </w:tcPr>
          <w:p w14:paraId="4C501F28" w14:textId="3DBAE503" w:rsidR="00C25EE7" w:rsidRPr="009256C6" w:rsidRDefault="009C1C94" w:rsidP="00753441">
            <w:pPr>
              <w:jc w:val="center"/>
              <w:rPr>
                <w:rFonts w:ascii="David" w:hAnsi="David" w:cs="David"/>
                <w:color w:val="000000"/>
                <w:sz w:val="22"/>
                <w:szCs w:val="22"/>
                <w:rtl/>
              </w:rPr>
            </w:pPr>
            <w:r>
              <w:rPr>
                <w:rFonts w:ascii="David" w:hAnsi="David" w:cs="David" w:hint="cs"/>
                <w:color w:val="000000"/>
                <w:sz w:val="22"/>
                <w:szCs w:val="22"/>
                <w:rtl/>
              </w:rPr>
              <w:t>25</w:t>
            </w:r>
          </w:p>
        </w:tc>
        <w:tc>
          <w:tcPr>
            <w:tcW w:w="1196" w:type="dxa"/>
            <w:shd w:val="clear" w:color="auto" w:fill="auto"/>
            <w:noWrap/>
            <w:vAlign w:val="center"/>
            <w:hideMark/>
          </w:tcPr>
          <w:p w14:paraId="38C828DC"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71D445E7" w14:textId="18CF09AC" w:rsidR="00C25EE7" w:rsidRPr="009256C6" w:rsidRDefault="00221077" w:rsidP="00045209">
            <w:pPr>
              <w:jc w:val="center"/>
              <w:rPr>
                <w:rFonts w:ascii="David" w:hAnsi="David" w:cs="David"/>
                <w:color w:val="000000"/>
                <w:sz w:val="22"/>
                <w:szCs w:val="22"/>
                <w:rtl/>
              </w:rPr>
            </w:pPr>
            <w:r>
              <w:rPr>
                <w:rFonts w:ascii="David" w:hAnsi="David" w:cs="David" w:hint="cs"/>
                <w:color w:val="000000"/>
                <w:sz w:val="22"/>
                <w:szCs w:val="22"/>
                <w:rtl/>
              </w:rPr>
              <w:t>65</w:t>
            </w:r>
            <w:r w:rsidRPr="009256C6">
              <w:rPr>
                <w:rFonts w:ascii="David" w:hAnsi="David" w:cs="David" w:hint="cs"/>
                <w:color w:val="000000"/>
                <w:sz w:val="22"/>
                <w:szCs w:val="22"/>
                <w:rtl/>
              </w:rPr>
              <w:t xml:space="preserve"> </w:t>
            </w:r>
            <w:r w:rsidR="00C25EE7" w:rsidRPr="009256C6">
              <w:rPr>
                <w:rFonts w:ascii="David" w:hAnsi="David" w:cs="David" w:hint="cs"/>
                <w:color w:val="000000"/>
                <w:sz w:val="22"/>
                <w:szCs w:val="22"/>
                <w:rtl/>
              </w:rPr>
              <w:t>₪</w:t>
            </w:r>
          </w:p>
        </w:tc>
        <w:tc>
          <w:tcPr>
            <w:tcW w:w="1329" w:type="dxa"/>
            <w:shd w:val="clear" w:color="auto" w:fill="auto"/>
            <w:noWrap/>
            <w:vAlign w:val="center"/>
            <w:hideMark/>
          </w:tcPr>
          <w:p w14:paraId="778AA1C8" w14:textId="1D2513A4"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1C6D6108"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hideMark/>
          </w:tcPr>
          <w:p w14:paraId="2B302E9F" w14:textId="77777777" w:rsidR="00C25EE7" w:rsidRPr="009256C6" w:rsidRDefault="00C25EE7" w:rsidP="00F26133">
            <w:pPr>
              <w:pStyle w:val="a9"/>
              <w:numPr>
                <w:ilvl w:val="0"/>
                <w:numId w:val="75"/>
              </w:numPr>
              <w:rPr>
                <w:rFonts w:ascii="David" w:hAnsi="David" w:cs="David"/>
                <w:color w:val="000000"/>
                <w:sz w:val="22"/>
                <w:szCs w:val="22"/>
                <w:rtl/>
              </w:rPr>
            </w:pPr>
            <w:r w:rsidRPr="009256C6">
              <w:rPr>
                <w:rFonts w:ascii="David" w:hAnsi="David" w:cs="David"/>
                <w:color w:val="000000"/>
                <w:sz w:val="22"/>
                <w:szCs w:val="22"/>
                <w:rtl/>
              </w:rPr>
              <w:t xml:space="preserve">תוכנית מתגלגלת לתוכנית הבאה (לתוכנית </w:t>
            </w:r>
            <w:r w:rsidRPr="009256C6">
              <w:rPr>
                <w:rFonts w:ascii="David" w:hAnsi="David" w:cs="David"/>
                <w:color w:val="000000"/>
                <w:sz w:val="22"/>
                <w:szCs w:val="22"/>
              </w:rPr>
              <w:t>HULDV6</w:t>
            </w:r>
            <w:r w:rsidRPr="009256C6">
              <w:rPr>
                <w:rFonts w:ascii="David" w:hAnsi="David" w:cs="David"/>
                <w:color w:val="000000"/>
                <w:sz w:val="22"/>
                <w:szCs w:val="22"/>
                <w:rtl/>
              </w:rPr>
              <w:t>)</w:t>
            </w:r>
          </w:p>
          <w:p w14:paraId="727964DF" w14:textId="77777777" w:rsidR="00C25EE7" w:rsidRPr="009256C6" w:rsidRDefault="00C25EE7" w:rsidP="00045209">
            <w:pPr>
              <w:pStyle w:val="a9"/>
              <w:ind w:left="357"/>
              <w:rPr>
                <w:rFonts w:ascii="David" w:hAnsi="David" w:cs="David"/>
                <w:color w:val="000000"/>
                <w:sz w:val="22"/>
                <w:szCs w:val="22"/>
                <w:rtl/>
              </w:rPr>
            </w:pPr>
            <w:r w:rsidRPr="009256C6">
              <w:rPr>
                <w:rFonts w:ascii="David" w:hAnsi="David" w:cs="David"/>
                <w:color w:val="000000"/>
                <w:sz w:val="22"/>
                <w:szCs w:val="22"/>
                <w:rtl/>
              </w:rPr>
              <w:t>לעניין נפח הגלישה בלבד</w:t>
            </w:r>
            <w:r>
              <w:rPr>
                <w:rFonts w:ascii="David" w:hAnsi="David" w:cs="David" w:hint="cs"/>
                <w:color w:val="000000"/>
                <w:sz w:val="22"/>
                <w:szCs w:val="22"/>
                <w:rtl/>
              </w:rPr>
              <w:t>.</w:t>
            </w:r>
          </w:p>
          <w:p w14:paraId="361FBA6B" w14:textId="77777777" w:rsidR="00C25EE7" w:rsidRPr="009256C6" w:rsidRDefault="00C25EE7" w:rsidP="00F26133">
            <w:pPr>
              <w:pStyle w:val="a9"/>
              <w:numPr>
                <w:ilvl w:val="0"/>
                <w:numId w:val="75"/>
              </w:numPr>
              <w:rPr>
                <w:rFonts w:ascii="David" w:hAnsi="David" w:cs="David"/>
                <w:color w:val="000000"/>
                <w:sz w:val="22"/>
                <w:szCs w:val="22"/>
                <w:rtl/>
              </w:rPr>
            </w:pPr>
            <w:r w:rsidRPr="009256C6">
              <w:rPr>
                <w:rFonts w:ascii="David" w:hAnsi="David" w:cs="David"/>
                <w:color w:val="000000"/>
                <w:sz w:val="22"/>
                <w:szCs w:val="22"/>
                <w:rtl/>
              </w:rPr>
              <w:t>תוכנית קבועה וחסימת גלישה בעת סיום נפח התוכנית</w:t>
            </w:r>
          </w:p>
        </w:tc>
      </w:tr>
      <w:tr w:rsidR="00FC79AE" w:rsidRPr="009256C6" w14:paraId="6ED647B2" w14:textId="77777777" w:rsidTr="00753441">
        <w:trPr>
          <w:trHeight w:val="570"/>
        </w:trPr>
        <w:tc>
          <w:tcPr>
            <w:tcW w:w="1011" w:type="dxa"/>
            <w:shd w:val="clear" w:color="auto" w:fill="auto"/>
            <w:noWrap/>
            <w:vAlign w:val="center"/>
            <w:hideMark/>
          </w:tcPr>
          <w:p w14:paraId="705EB0EC"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Pr>
              <w:t>HUL DV6</w:t>
            </w:r>
          </w:p>
        </w:tc>
        <w:tc>
          <w:tcPr>
            <w:tcW w:w="959" w:type="dxa"/>
            <w:shd w:val="clear" w:color="auto" w:fill="auto"/>
            <w:noWrap/>
            <w:vAlign w:val="center"/>
            <w:hideMark/>
          </w:tcPr>
          <w:p w14:paraId="7BB64CBC"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w:t>
            </w:r>
          </w:p>
        </w:tc>
        <w:tc>
          <w:tcPr>
            <w:tcW w:w="1112" w:type="dxa"/>
            <w:shd w:val="clear" w:color="auto" w:fill="auto"/>
            <w:noWrap/>
            <w:vAlign w:val="center"/>
            <w:hideMark/>
          </w:tcPr>
          <w:p w14:paraId="1BAAC402" w14:textId="326F4CDA"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100</w:t>
            </w:r>
          </w:p>
        </w:tc>
        <w:tc>
          <w:tcPr>
            <w:tcW w:w="584" w:type="dxa"/>
            <w:vAlign w:val="center"/>
          </w:tcPr>
          <w:p w14:paraId="012E3003" w14:textId="45F068F3" w:rsidR="009C1C94" w:rsidRPr="009256C6" w:rsidRDefault="009C1C94" w:rsidP="00753441">
            <w:pPr>
              <w:jc w:val="center"/>
              <w:rPr>
                <w:rFonts w:ascii="David" w:hAnsi="David" w:cs="David"/>
                <w:color w:val="000000"/>
                <w:sz w:val="22"/>
                <w:szCs w:val="22"/>
                <w:rtl/>
              </w:rPr>
            </w:pPr>
            <w:r w:rsidRPr="00130E30">
              <w:rPr>
                <w:rFonts w:ascii="David" w:hAnsi="David" w:cs="David" w:hint="cs"/>
                <w:color w:val="000000"/>
                <w:sz w:val="22"/>
                <w:szCs w:val="22"/>
                <w:rtl/>
              </w:rPr>
              <w:t>25</w:t>
            </w:r>
          </w:p>
        </w:tc>
        <w:tc>
          <w:tcPr>
            <w:tcW w:w="1196" w:type="dxa"/>
            <w:shd w:val="clear" w:color="auto" w:fill="auto"/>
            <w:noWrap/>
            <w:vAlign w:val="center"/>
            <w:hideMark/>
          </w:tcPr>
          <w:p w14:paraId="63F487CE"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370AC3D4" w14:textId="390158CA" w:rsidR="009C1C94" w:rsidRPr="009256C6" w:rsidRDefault="00221077" w:rsidP="009C1C94">
            <w:pPr>
              <w:jc w:val="center"/>
              <w:rPr>
                <w:rFonts w:ascii="David" w:hAnsi="David" w:cs="David"/>
                <w:color w:val="000000"/>
                <w:sz w:val="22"/>
                <w:szCs w:val="22"/>
                <w:rtl/>
              </w:rPr>
            </w:pPr>
            <w:r>
              <w:rPr>
                <w:rFonts w:ascii="David" w:hAnsi="David" w:cs="David" w:hint="cs"/>
                <w:color w:val="000000"/>
                <w:sz w:val="22"/>
                <w:szCs w:val="22"/>
                <w:rtl/>
              </w:rPr>
              <w:t>95</w:t>
            </w:r>
            <w:r w:rsidRPr="009256C6">
              <w:rPr>
                <w:rFonts w:ascii="David" w:hAnsi="David" w:cs="David" w:hint="cs"/>
                <w:color w:val="000000"/>
                <w:sz w:val="22"/>
                <w:szCs w:val="22"/>
                <w:rtl/>
              </w:rPr>
              <w:t xml:space="preserve"> </w:t>
            </w:r>
            <w:r w:rsidR="009C1C94" w:rsidRPr="009256C6">
              <w:rPr>
                <w:rFonts w:ascii="David" w:hAnsi="David" w:cs="David" w:hint="cs"/>
                <w:color w:val="000000"/>
                <w:sz w:val="22"/>
                <w:szCs w:val="22"/>
                <w:rtl/>
              </w:rPr>
              <w:t>₪</w:t>
            </w:r>
          </w:p>
        </w:tc>
        <w:tc>
          <w:tcPr>
            <w:tcW w:w="1329" w:type="dxa"/>
            <w:shd w:val="clear" w:color="auto" w:fill="auto"/>
            <w:noWrap/>
            <w:vAlign w:val="center"/>
            <w:hideMark/>
          </w:tcPr>
          <w:p w14:paraId="330760BA" w14:textId="1762D53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3D1688B3"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24871FA8" w14:textId="77777777" w:rsidR="009C1C94" w:rsidRPr="009256C6" w:rsidRDefault="009C1C94" w:rsidP="009C1C94">
            <w:pPr>
              <w:jc w:val="center"/>
              <w:rPr>
                <w:rFonts w:ascii="David" w:hAnsi="David" w:cs="David"/>
                <w:color w:val="000000"/>
                <w:sz w:val="22"/>
                <w:szCs w:val="22"/>
              </w:rPr>
            </w:pPr>
            <w:r w:rsidRPr="009256C6">
              <w:rPr>
                <w:rFonts w:ascii="David" w:hAnsi="David" w:cs="David"/>
                <w:color w:val="000000"/>
                <w:sz w:val="22"/>
                <w:szCs w:val="22"/>
                <w:rtl/>
              </w:rPr>
              <w:t xml:space="preserve">בהתאם למנגנון המפורט בתוכנית </w:t>
            </w:r>
            <w:r w:rsidRPr="009256C6">
              <w:rPr>
                <w:rFonts w:ascii="David" w:hAnsi="David" w:cs="David"/>
                <w:color w:val="000000"/>
                <w:sz w:val="22"/>
                <w:szCs w:val="22"/>
              </w:rPr>
              <w:t>DV5</w:t>
            </w:r>
          </w:p>
        </w:tc>
      </w:tr>
      <w:tr w:rsidR="00FC79AE" w:rsidRPr="009256C6" w14:paraId="2AE67097" w14:textId="77777777" w:rsidTr="00753441">
        <w:trPr>
          <w:trHeight w:val="1140"/>
        </w:trPr>
        <w:tc>
          <w:tcPr>
            <w:tcW w:w="1011" w:type="dxa"/>
            <w:shd w:val="clear" w:color="auto" w:fill="auto"/>
            <w:noWrap/>
            <w:vAlign w:val="center"/>
            <w:hideMark/>
          </w:tcPr>
          <w:p w14:paraId="2D89656F"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Pr>
              <w:t>HUL DV7</w:t>
            </w:r>
          </w:p>
        </w:tc>
        <w:tc>
          <w:tcPr>
            <w:tcW w:w="959" w:type="dxa"/>
            <w:shd w:val="clear" w:color="auto" w:fill="auto"/>
            <w:noWrap/>
            <w:vAlign w:val="center"/>
            <w:hideMark/>
          </w:tcPr>
          <w:p w14:paraId="0B053137"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15</w:t>
            </w:r>
          </w:p>
        </w:tc>
        <w:tc>
          <w:tcPr>
            <w:tcW w:w="1112" w:type="dxa"/>
            <w:shd w:val="clear" w:color="auto" w:fill="auto"/>
            <w:noWrap/>
            <w:vAlign w:val="center"/>
            <w:hideMark/>
          </w:tcPr>
          <w:p w14:paraId="613DAEF2" w14:textId="459A4EC9"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100</w:t>
            </w:r>
          </w:p>
        </w:tc>
        <w:tc>
          <w:tcPr>
            <w:tcW w:w="584" w:type="dxa"/>
            <w:vAlign w:val="center"/>
          </w:tcPr>
          <w:p w14:paraId="166D5AF3" w14:textId="32F70958" w:rsidR="009C1C94" w:rsidRPr="009256C6" w:rsidRDefault="009C1C94" w:rsidP="00753441">
            <w:pPr>
              <w:jc w:val="center"/>
              <w:rPr>
                <w:rFonts w:ascii="David" w:hAnsi="David" w:cs="David"/>
                <w:color w:val="000000"/>
                <w:sz w:val="22"/>
                <w:szCs w:val="22"/>
                <w:rtl/>
              </w:rPr>
            </w:pPr>
            <w:r w:rsidRPr="00130E30">
              <w:rPr>
                <w:rFonts w:ascii="David" w:hAnsi="David" w:cs="David" w:hint="cs"/>
                <w:color w:val="000000"/>
                <w:sz w:val="22"/>
                <w:szCs w:val="22"/>
                <w:rtl/>
              </w:rPr>
              <w:t>25</w:t>
            </w:r>
          </w:p>
        </w:tc>
        <w:tc>
          <w:tcPr>
            <w:tcW w:w="1196" w:type="dxa"/>
            <w:shd w:val="clear" w:color="auto" w:fill="auto"/>
            <w:noWrap/>
            <w:vAlign w:val="center"/>
            <w:hideMark/>
          </w:tcPr>
          <w:p w14:paraId="7C46D85E"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30 יום</w:t>
            </w:r>
          </w:p>
        </w:tc>
        <w:tc>
          <w:tcPr>
            <w:tcW w:w="1166" w:type="dxa"/>
            <w:shd w:val="clear" w:color="auto" w:fill="auto"/>
            <w:noWrap/>
            <w:vAlign w:val="center"/>
          </w:tcPr>
          <w:p w14:paraId="44E781EA" w14:textId="48F81086" w:rsidR="009C1C94" w:rsidRPr="009256C6" w:rsidRDefault="00221077" w:rsidP="009C1C94">
            <w:pPr>
              <w:jc w:val="center"/>
              <w:rPr>
                <w:rFonts w:ascii="David" w:hAnsi="David" w:cs="David"/>
                <w:color w:val="000000"/>
                <w:sz w:val="22"/>
                <w:szCs w:val="22"/>
                <w:rtl/>
              </w:rPr>
            </w:pPr>
            <w:r>
              <w:rPr>
                <w:rFonts w:ascii="David" w:hAnsi="David" w:cs="David" w:hint="cs"/>
                <w:color w:val="000000"/>
                <w:sz w:val="22"/>
                <w:szCs w:val="22"/>
                <w:rtl/>
              </w:rPr>
              <w:t>120</w:t>
            </w:r>
            <w:r w:rsidRPr="009256C6">
              <w:rPr>
                <w:rFonts w:ascii="David" w:hAnsi="David" w:cs="David" w:hint="cs"/>
                <w:color w:val="000000"/>
                <w:sz w:val="22"/>
                <w:szCs w:val="22"/>
                <w:rtl/>
              </w:rPr>
              <w:t xml:space="preserve"> </w:t>
            </w:r>
            <w:r w:rsidR="009C1C94" w:rsidRPr="009256C6">
              <w:rPr>
                <w:rFonts w:ascii="David" w:hAnsi="David" w:cs="David" w:hint="cs"/>
                <w:color w:val="000000"/>
                <w:sz w:val="22"/>
                <w:szCs w:val="22"/>
                <w:rtl/>
              </w:rPr>
              <w:t>₪</w:t>
            </w:r>
          </w:p>
        </w:tc>
        <w:tc>
          <w:tcPr>
            <w:tcW w:w="1329" w:type="dxa"/>
            <w:shd w:val="clear" w:color="auto" w:fill="auto"/>
            <w:noWrap/>
            <w:vAlign w:val="center"/>
            <w:hideMark/>
          </w:tcPr>
          <w:p w14:paraId="006FB9EA" w14:textId="136FE5F4"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hideMark/>
          </w:tcPr>
          <w:p w14:paraId="593BF98F" w14:textId="77777777" w:rsidR="009C1C94" w:rsidRPr="009256C6" w:rsidRDefault="009C1C94" w:rsidP="009C1C94">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6CE1BB97" w14:textId="77777777" w:rsidR="009C1C94" w:rsidRPr="009256C6" w:rsidRDefault="009C1C94" w:rsidP="009C1C94">
            <w:pPr>
              <w:jc w:val="center"/>
              <w:rPr>
                <w:rFonts w:ascii="David" w:hAnsi="David" w:cs="David"/>
                <w:color w:val="000000"/>
                <w:sz w:val="22"/>
                <w:szCs w:val="22"/>
              </w:rPr>
            </w:pPr>
            <w:r w:rsidRPr="009256C6">
              <w:rPr>
                <w:rFonts w:ascii="David" w:hAnsi="David" w:cs="David"/>
                <w:color w:val="000000"/>
                <w:sz w:val="22"/>
                <w:szCs w:val="22"/>
                <w:rtl/>
              </w:rPr>
              <w:t xml:space="preserve">בהתאם למנגנון המפורט בתוכנית </w:t>
            </w:r>
            <w:r w:rsidRPr="009256C6">
              <w:rPr>
                <w:rFonts w:ascii="David" w:hAnsi="David" w:cs="David"/>
                <w:color w:val="000000"/>
                <w:sz w:val="22"/>
                <w:szCs w:val="22"/>
              </w:rPr>
              <w:t>DV5</w:t>
            </w:r>
            <w:r>
              <w:rPr>
                <w:rFonts w:ascii="David" w:hAnsi="David" w:cs="David" w:hint="cs"/>
                <w:color w:val="000000"/>
                <w:sz w:val="22"/>
                <w:szCs w:val="22"/>
                <w:rtl/>
              </w:rPr>
              <w:t xml:space="preserve"> בהתאמות הנדרשות</w:t>
            </w:r>
          </w:p>
        </w:tc>
      </w:tr>
      <w:tr w:rsidR="00FC79AE" w:rsidRPr="009256C6" w14:paraId="1F03052E" w14:textId="77777777" w:rsidTr="00753441">
        <w:trPr>
          <w:trHeight w:val="1140"/>
        </w:trPr>
        <w:tc>
          <w:tcPr>
            <w:tcW w:w="1011" w:type="dxa"/>
            <w:shd w:val="clear" w:color="auto" w:fill="auto"/>
            <w:noWrap/>
            <w:vAlign w:val="center"/>
          </w:tcPr>
          <w:p w14:paraId="657A1783" w14:textId="77777777" w:rsidR="00C25EE7" w:rsidRPr="009256C6" w:rsidRDefault="00C25EE7" w:rsidP="00045209">
            <w:pPr>
              <w:jc w:val="center"/>
              <w:rPr>
                <w:rFonts w:ascii="David" w:hAnsi="David" w:cs="David"/>
                <w:color w:val="000000"/>
                <w:sz w:val="22"/>
                <w:szCs w:val="22"/>
              </w:rPr>
            </w:pPr>
            <w:r w:rsidRPr="009256C6">
              <w:rPr>
                <w:rFonts w:ascii="David" w:hAnsi="David" w:cs="David"/>
                <w:color w:val="000000"/>
                <w:sz w:val="22"/>
                <w:szCs w:val="22"/>
              </w:rPr>
              <w:t>HUL DV8</w:t>
            </w:r>
          </w:p>
        </w:tc>
        <w:tc>
          <w:tcPr>
            <w:tcW w:w="959" w:type="dxa"/>
            <w:shd w:val="clear" w:color="auto" w:fill="auto"/>
            <w:noWrap/>
            <w:vAlign w:val="center"/>
          </w:tcPr>
          <w:p w14:paraId="17E4E172"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20</w:t>
            </w:r>
          </w:p>
        </w:tc>
        <w:tc>
          <w:tcPr>
            <w:tcW w:w="1112" w:type="dxa"/>
            <w:shd w:val="clear" w:color="auto" w:fill="auto"/>
            <w:noWrap/>
            <w:vAlign w:val="center"/>
          </w:tcPr>
          <w:p w14:paraId="42A9989F" w14:textId="46D57A23"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150</w:t>
            </w:r>
          </w:p>
        </w:tc>
        <w:tc>
          <w:tcPr>
            <w:tcW w:w="584" w:type="dxa"/>
            <w:vAlign w:val="center"/>
          </w:tcPr>
          <w:p w14:paraId="7F50ED2A" w14:textId="4A2E515B" w:rsidR="00C25EE7" w:rsidRPr="009256C6" w:rsidRDefault="009C1C94" w:rsidP="00753441">
            <w:pPr>
              <w:jc w:val="center"/>
              <w:rPr>
                <w:rFonts w:ascii="David" w:hAnsi="David" w:cs="David"/>
                <w:color w:val="000000"/>
                <w:sz w:val="22"/>
                <w:szCs w:val="22"/>
                <w:rtl/>
              </w:rPr>
            </w:pPr>
            <w:r>
              <w:rPr>
                <w:rFonts w:ascii="David" w:hAnsi="David" w:cs="David" w:hint="cs"/>
                <w:color w:val="000000"/>
                <w:sz w:val="22"/>
                <w:szCs w:val="22"/>
                <w:rtl/>
              </w:rPr>
              <w:t>25</w:t>
            </w:r>
          </w:p>
        </w:tc>
        <w:tc>
          <w:tcPr>
            <w:tcW w:w="1196" w:type="dxa"/>
            <w:shd w:val="clear" w:color="auto" w:fill="auto"/>
            <w:noWrap/>
            <w:vAlign w:val="center"/>
          </w:tcPr>
          <w:p w14:paraId="5EA7698E"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60 יום</w:t>
            </w:r>
          </w:p>
        </w:tc>
        <w:tc>
          <w:tcPr>
            <w:tcW w:w="1166" w:type="dxa"/>
            <w:shd w:val="clear" w:color="auto" w:fill="auto"/>
            <w:noWrap/>
            <w:vAlign w:val="center"/>
          </w:tcPr>
          <w:p w14:paraId="57894BD2" w14:textId="39B1D276" w:rsidR="00C25EE7" w:rsidRPr="009256C6" w:rsidRDefault="00221077" w:rsidP="00045209">
            <w:pPr>
              <w:jc w:val="center"/>
              <w:rPr>
                <w:rFonts w:ascii="David" w:hAnsi="David" w:cs="David"/>
                <w:color w:val="000000"/>
                <w:sz w:val="22"/>
                <w:szCs w:val="22"/>
                <w:rtl/>
              </w:rPr>
            </w:pPr>
            <w:r>
              <w:rPr>
                <w:rFonts w:ascii="David" w:hAnsi="David" w:cs="David" w:hint="cs"/>
                <w:color w:val="000000"/>
                <w:sz w:val="22"/>
                <w:szCs w:val="22"/>
                <w:rtl/>
              </w:rPr>
              <w:t>150</w:t>
            </w:r>
            <w:r w:rsidRPr="009256C6">
              <w:rPr>
                <w:rFonts w:ascii="David" w:hAnsi="David" w:cs="David" w:hint="cs"/>
                <w:color w:val="000000"/>
                <w:sz w:val="22"/>
                <w:szCs w:val="22"/>
                <w:rtl/>
              </w:rPr>
              <w:t xml:space="preserve"> </w:t>
            </w:r>
            <w:r w:rsidR="00C25EE7" w:rsidRPr="009256C6">
              <w:rPr>
                <w:rFonts w:ascii="David" w:hAnsi="David" w:cs="David" w:hint="cs"/>
                <w:color w:val="000000"/>
                <w:sz w:val="22"/>
                <w:szCs w:val="22"/>
                <w:rtl/>
              </w:rPr>
              <w:t>₪</w:t>
            </w:r>
          </w:p>
        </w:tc>
        <w:tc>
          <w:tcPr>
            <w:tcW w:w="1329" w:type="dxa"/>
            <w:shd w:val="clear" w:color="auto" w:fill="auto"/>
            <w:noWrap/>
            <w:vAlign w:val="center"/>
          </w:tcPr>
          <w:p w14:paraId="492E8BF5" w14:textId="488AF2C5"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0.8 ₪</w:t>
            </w:r>
          </w:p>
        </w:tc>
        <w:tc>
          <w:tcPr>
            <w:tcW w:w="1146" w:type="dxa"/>
            <w:shd w:val="clear" w:color="auto" w:fill="auto"/>
            <w:noWrap/>
            <w:vAlign w:val="center"/>
          </w:tcPr>
          <w:p w14:paraId="19BC1996" w14:textId="77777777" w:rsidR="00C25EE7" w:rsidRPr="009256C6" w:rsidRDefault="00C25EE7" w:rsidP="00045209">
            <w:pPr>
              <w:jc w:val="center"/>
              <w:rPr>
                <w:rFonts w:ascii="David" w:hAnsi="David" w:cs="David"/>
                <w:color w:val="000000"/>
                <w:sz w:val="22"/>
                <w:szCs w:val="22"/>
                <w:rtl/>
              </w:rPr>
            </w:pPr>
            <w:r w:rsidRPr="009256C6">
              <w:rPr>
                <w:rFonts w:ascii="David" w:hAnsi="David" w:cs="David"/>
                <w:color w:val="000000"/>
                <w:sz w:val="22"/>
                <w:szCs w:val="22"/>
                <w:rtl/>
              </w:rPr>
              <w:t>2 ₪</w:t>
            </w:r>
          </w:p>
        </w:tc>
        <w:tc>
          <w:tcPr>
            <w:tcW w:w="1870" w:type="dxa"/>
            <w:shd w:val="clear" w:color="auto" w:fill="auto"/>
            <w:vAlign w:val="center"/>
          </w:tcPr>
          <w:p w14:paraId="602E5254" w14:textId="77777777" w:rsidR="00C25EE7" w:rsidRPr="009256C6" w:rsidRDefault="00C25EE7" w:rsidP="00F26133">
            <w:pPr>
              <w:pStyle w:val="a9"/>
              <w:numPr>
                <w:ilvl w:val="0"/>
                <w:numId w:val="76"/>
              </w:numPr>
              <w:rPr>
                <w:rFonts w:ascii="David" w:hAnsi="David" w:cs="David"/>
                <w:color w:val="000000"/>
                <w:sz w:val="22"/>
                <w:szCs w:val="22"/>
                <w:rtl/>
              </w:rPr>
            </w:pPr>
            <w:r w:rsidRPr="009256C6">
              <w:rPr>
                <w:rFonts w:ascii="David" w:hAnsi="David" w:cs="David"/>
                <w:color w:val="000000"/>
                <w:sz w:val="22"/>
                <w:szCs w:val="22"/>
                <w:rtl/>
              </w:rPr>
              <w:t xml:space="preserve">בסיום נפח התוכנית המתגלגלת </w:t>
            </w:r>
            <w:r>
              <w:rPr>
                <w:rFonts w:ascii="David" w:hAnsi="David" w:cs="David" w:hint="cs"/>
                <w:color w:val="000000"/>
                <w:sz w:val="22"/>
                <w:szCs w:val="22"/>
                <w:rtl/>
              </w:rPr>
              <w:t xml:space="preserve">או התוכנית הקבועה </w:t>
            </w:r>
            <w:r w:rsidRPr="009256C6">
              <w:rPr>
                <w:rFonts w:ascii="David" w:hAnsi="David" w:cs="David"/>
                <w:color w:val="000000"/>
                <w:sz w:val="22"/>
                <w:szCs w:val="22"/>
                <w:rtl/>
              </w:rPr>
              <w:t>תבוצע חסימה</w:t>
            </w:r>
          </w:p>
          <w:p w14:paraId="6C193B40" w14:textId="77777777" w:rsidR="00C25EE7" w:rsidRPr="009256C6" w:rsidRDefault="00C25EE7" w:rsidP="00045209">
            <w:pPr>
              <w:rPr>
                <w:rFonts w:ascii="David" w:hAnsi="David" w:cs="David"/>
                <w:color w:val="000000"/>
                <w:sz w:val="22"/>
                <w:szCs w:val="22"/>
              </w:rPr>
            </w:pPr>
          </w:p>
        </w:tc>
      </w:tr>
    </w:tbl>
    <w:p w14:paraId="51EA8429" w14:textId="77777777" w:rsidR="00545599" w:rsidRDefault="00545599" w:rsidP="00545599">
      <w:pPr>
        <w:pStyle w:val="3-"/>
        <w:rPr>
          <w:rtl/>
        </w:rPr>
      </w:pPr>
    </w:p>
    <w:p w14:paraId="2CDCF98E" w14:textId="30F5C0D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 xml:space="preserve">הגלישה באפליקציות הבאות בחו"ל אינו יכלל בהיקף יחידות הכלולות בתוכנית: </w:t>
      </w:r>
      <w:r w:rsidRPr="00C72D46">
        <w:rPr>
          <w:color w:val="000000" w:themeColor="text1"/>
        </w:rPr>
        <w:t xml:space="preserve">Facebook, Whatsup, Instagram, POC, Waze, Trip Advisor, Snapchat, Google Map, </w:t>
      </w:r>
    </w:p>
    <w:p w14:paraId="345E7C33"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בנוסף לתוכניות המפורטות לעיל יעמדו לרשות המשתמשים גם התוכניות במחירים הגנריים של הספק המוצעות ללקוחותיו הפרטיים, באתר האינטרנט/</w:t>
      </w:r>
      <w:r w:rsidR="00A86579">
        <w:rPr>
          <w:rFonts w:hint="cs"/>
          <w:color w:val="000000" w:themeColor="text1"/>
          <w:rtl/>
        </w:rPr>
        <w:t xml:space="preserve"> </w:t>
      </w:r>
      <w:r w:rsidRPr="00175BCD">
        <w:rPr>
          <w:rFonts w:hint="cs"/>
          <w:color w:val="000000" w:themeColor="text1"/>
          <w:rtl/>
        </w:rPr>
        <w:t>במוקדים ובניכוי אחוז הנחה קבועה בגובה של 25% ממחיר התוכנית.</w:t>
      </w:r>
    </w:p>
    <w:p w14:paraId="27CF9289" w14:textId="5EF3CE92"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בכל הארכת תקופת התקשרות יעודכנו היקפי היחידות בתוכניות (</w:t>
      </w:r>
      <w:r w:rsidRPr="00175BCD">
        <w:rPr>
          <w:color w:val="000000" w:themeColor="text1"/>
          <w:rtl/>
        </w:rPr>
        <w:t>היקף יחידות בגיגות</w:t>
      </w:r>
      <w:r w:rsidRPr="00175BCD">
        <w:rPr>
          <w:rFonts w:hint="cs"/>
          <w:color w:val="000000" w:themeColor="text1"/>
          <w:rtl/>
        </w:rPr>
        <w:t xml:space="preserve"> והיקף</w:t>
      </w:r>
      <w:r w:rsidRPr="00175BCD">
        <w:rPr>
          <w:color w:val="000000" w:themeColor="text1"/>
          <w:rtl/>
        </w:rPr>
        <w:t xml:space="preserve"> דקות </w:t>
      </w:r>
      <w:r w:rsidRPr="00175BCD">
        <w:rPr>
          <w:rFonts w:hint="cs"/>
          <w:color w:val="000000" w:themeColor="text1"/>
          <w:rtl/>
        </w:rPr>
        <w:t xml:space="preserve">שיחה </w:t>
      </w:r>
      <w:r w:rsidRPr="00175BCD">
        <w:rPr>
          <w:color w:val="000000" w:themeColor="text1"/>
          <w:rtl/>
        </w:rPr>
        <w:t xml:space="preserve">+ </w:t>
      </w:r>
      <w:r w:rsidRPr="00175BCD">
        <w:rPr>
          <w:color w:val="000000" w:themeColor="text1"/>
        </w:rPr>
        <w:t>SMS</w:t>
      </w:r>
      <w:r w:rsidRPr="00175BCD">
        <w:rPr>
          <w:rFonts w:hint="cs"/>
          <w:color w:val="000000" w:themeColor="text1"/>
          <w:rtl/>
        </w:rPr>
        <w:t>)</w:t>
      </w:r>
      <w:r w:rsidRPr="00175BCD">
        <w:rPr>
          <w:color w:val="000000" w:themeColor="text1"/>
          <w:rtl/>
        </w:rPr>
        <w:t xml:space="preserve"> </w:t>
      </w:r>
      <w:r w:rsidRPr="00175BCD">
        <w:rPr>
          <w:rFonts w:hint="cs"/>
          <w:color w:val="000000" w:themeColor="text1"/>
          <w:rtl/>
        </w:rPr>
        <w:t xml:space="preserve">בתוספת של </w:t>
      </w:r>
      <w:r w:rsidR="00E06291">
        <w:rPr>
          <w:rFonts w:hint="cs"/>
          <w:color w:val="000000" w:themeColor="text1"/>
          <w:rtl/>
        </w:rPr>
        <w:t>10</w:t>
      </w:r>
      <w:r w:rsidRPr="00175BCD">
        <w:rPr>
          <w:rFonts w:hint="cs"/>
          <w:color w:val="000000" w:themeColor="text1"/>
          <w:rtl/>
        </w:rPr>
        <w:t>% ביחס לתקופת ההסכם הקודמת.</w:t>
      </w:r>
    </w:p>
    <w:p w14:paraId="61355BB9"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sidRPr="00175BCD">
        <w:rPr>
          <w:rFonts w:hint="cs"/>
          <w:color w:val="000000" w:themeColor="text1"/>
          <w:rtl/>
        </w:rPr>
        <w:t>המחיר הסופי שייקבע הינו בהתאם לאחוז ההנחה שייקבע בהליך התיחור.</w:t>
      </w:r>
    </w:p>
    <w:p w14:paraId="570CACC2" w14:textId="77777777" w:rsidR="00545599" w:rsidRPr="00175BCD" w:rsidRDefault="00545599" w:rsidP="006E540B">
      <w:pPr>
        <w:pStyle w:val="4-"/>
        <w:numPr>
          <w:ilvl w:val="4"/>
          <w:numId w:val="54"/>
        </w:numPr>
        <w:tabs>
          <w:tab w:val="clear" w:pos="2517"/>
          <w:tab w:val="num" w:pos="2891"/>
        </w:tabs>
        <w:ind w:left="2891" w:hanging="1276"/>
        <w:rPr>
          <w:color w:val="000000" w:themeColor="text1"/>
        </w:rPr>
      </w:pPr>
      <w:r>
        <w:rPr>
          <w:rFonts w:hint="cs"/>
          <w:color w:val="000000" w:themeColor="text1"/>
          <w:rtl/>
        </w:rPr>
        <w:t>יובהר כי  אחוז ההנחה שיקבע בהליך המכרזי לשירותי סלולר חו"ל יושת על כל על כל המחירים המקסימליים שפורטו לעיל.</w:t>
      </w:r>
    </w:p>
    <w:p w14:paraId="1C4C858A" w14:textId="77777777" w:rsidR="00545599" w:rsidRPr="00C72D46" w:rsidRDefault="00545599" w:rsidP="00CF3CEF">
      <w:pPr>
        <w:pStyle w:val="3-"/>
        <w:numPr>
          <w:ilvl w:val="3"/>
          <w:numId w:val="54"/>
        </w:numPr>
        <w:tabs>
          <w:tab w:val="num" w:pos="1713"/>
        </w:tabs>
        <w:rPr>
          <w:rFonts w:ascii="David" w:hAnsi="David"/>
        </w:rPr>
      </w:pPr>
      <w:r w:rsidRPr="00C72D46">
        <w:rPr>
          <w:rFonts w:ascii="David" w:hAnsi="David" w:hint="cs"/>
          <w:rtl/>
        </w:rPr>
        <w:lastRenderedPageBreak/>
        <w:t>תעריפי שיחות בינלאומיות בשרות מזדמן:</w:t>
      </w:r>
    </w:p>
    <w:tbl>
      <w:tblPr>
        <w:bidiVisual/>
        <w:tblW w:w="40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4"/>
        <w:gridCol w:w="2309"/>
        <w:gridCol w:w="2804"/>
      </w:tblGrid>
      <w:tr w:rsidR="00545599" w:rsidRPr="00FB1A74" w14:paraId="5C5629BC" w14:textId="77777777" w:rsidTr="00045209">
        <w:trPr>
          <w:tblHeader/>
          <w:jc w:val="center"/>
        </w:trPr>
        <w:tc>
          <w:tcPr>
            <w:tcW w:w="1630" w:type="pct"/>
            <w:shd w:val="clear" w:color="auto" w:fill="BFBFBF"/>
            <w:vAlign w:val="center"/>
          </w:tcPr>
          <w:p w14:paraId="3EABCAA9" w14:textId="77777777" w:rsidR="00545599" w:rsidRPr="00FB1A74" w:rsidRDefault="00545599" w:rsidP="00045209">
            <w:pPr>
              <w:keepNext/>
              <w:spacing w:before="60" w:afterLines="60" w:after="144" w:line="276" w:lineRule="auto"/>
              <w:jc w:val="center"/>
              <w:outlineLvl w:val="1"/>
              <w:rPr>
                <w:rFonts w:ascii="David" w:hAnsi="David" w:cs="David"/>
                <w:b/>
                <w:sz w:val="22"/>
                <w:szCs w:val="22"/>
                <w:lang w:val="x-none" w:eastAsia="x-none"/>
              </w:rPr>
            </w:pPr>
            <w:r w:rsidRPr="00FB1A74">
              <w:rPr>
                <w:rFonts w:ascii="David" w:hAnsi="David" w:cs="David"/>
                <w:b/>
                <w:sz w:val="22"/>
                <w:szCs w:val="22"/>
                <w:rtl/>
                <w:lang w:val="x-none" w:eastAsia="x-none"/>
              </w:rPr>
              <w:t>שירות</w:t>
            </w:r>
          </w:p>
        </w:tc>
        <w:tc>
          <w:tcPr>
            <w:tcW w:w="1522" w:type="pct"/>
            <w:shd w:val="clear" w:color="auto" w:fill="BFBFBF"/>
            <w:vAlign w:val="center"/>
          </w:tcPr>
          <w:p w14:paraId="5F8A92D4"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מרכיב השירות</w:t>
            </w:r>
          </w:p>
        </w:tc>
        <w:tc>
          <w:tcPr>
            <w:tcW w:w="1848" w:type="pct"/>
            <w:shd w:val="clear" w:color="auto" w:fill="BFBFBF"/>
            <w:vAlign w:val="center"/>
          </w:tcPr>
          <w:p w14:paraId="622FBC42"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בשקלים חדשים</w:t>
            </w:r>
          </w:p>
        </w:tc>
      </w:tr>
      <w:tr w:rsidR="00545599" w:rsidRPr="00FB1A74" w14:paraId="62CEAC63" w14:textId="77777777" w:rsidTr="00045209">
        <w:trPr>
          <w:jc w:val="center"/>
        </w:trPr>
        <w:tc>
          <w:tcPr>
            <w:tcW w:w="1630" w:type="pct"/>
            <w:shd w:val="clear" w:color="auto" w:fill="auto"/>
            <w:vAlign w:val="center"/>
          </w:tcPr>
          <w:p w14:paraId="708BF181"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נכנסת</w:t>
            </w:r>
            <w:r>
              <w:rPr>
                <w:rFonts w:ascii="David" w:hAnsi="David" w:cs="David" w:hint="cs"/>
                <w:b/>
                <w:sz w:val="22"/>
                <w:szCs w:val="22"/>
                <w:rtl/>
                <w:lang w:val="x-none" w:eastAsia="x-none"/>
              </w:rPr>
              <w:t xml:space="preserve"> בחו"ל</w:t>
            </w:r>
          </w:p>
        </w:tc>
        <w:tc>
          <w:tcPr>
            <w:tcW w:w="1522" w:type="pct"/>
            <w:shd w:val="clear" w:color="auto" w:fill="auto"/>
            <w:vAlign w:val="center"/>
          </w:tcPr>
          <w:p w14:paraId="43BCC465"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דקת שיחה</w:t>
            </w:r>
          </w:p>
        </w:tc>
        <w:tc>
          <w:tcPr>
            <w:tcW w:w="1848" w:type="pct"/>
            <w:shd w:val="clear" w:color="auto" w:fill="auto"/>
            <w:vAlign w:val="center"/>
          </w:tcPr>
          <w:p w14:paraId="3BC72B23" w14:textId="3EC40AB0" w:rsidR="00545599" w:rsidRPr="00FB1A74" w:rsidRDefault="009362C4"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 xml:space="preserve">0.6 </w:t>
            </w:r>
            <w:r w:rsidR="00545599" w:rsidRPr="00FB1A74">
              <w:rPr>
                <w:rFonts w:ascii="David" w:hAnsi="David" w:cs="David"/>
                <w:b/>
                <w:sz w:val="22"/>
                <w:szCs w:val="22"/>
                <w:rtl/>
                <w:lang w:val="x-none" w:eastAsia="x-none"/>
              </w:rPr>
              <w:t>₪</w:t>
            </w:r>
          </w:p>
        </w:tc>
      </w:tr>
      <w:tr w:rsidR="00545599" w:rsidRPr="00FB1A74" w14:paraId="2414F1A6" w14:textId="77777777" w:rsidTr="00045209">
        <w:trPr>
          <w:jc w:val="center"/>
        </w:trPr>
        <w:tc>
          <w:tcPr>
            <w:tcW w:w="1630" w:type="pct"/>
            <w:vMerge w:val="restart"/>
            <w:shd w:val="clear" w:color="auto" w:fill="auto"/>
            <w:vAlign w:val="center"/>
          </w:tcPr>
          <w:p w14:paraId="2DB84787" w14:textId="77777777" w:rsidR="00545599" w:rsidRPr="00FB1A74" w:rsidRDefault="00545599" w:rsidP="00E06291">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יוצאת</w:t>
            </w:r>
            <w:r>
              <w:rPr>
                <w:rFonts w:ascii="David" w:hAnsi="David" w:cs="David" w:hint="cs"/>
                <w:b/>
                <w:sz w:val="22"/>
                <w:szCs w:val="22"/>
                <w:rtl/>
                <w:lang w:val="x-none" w:eastAsia="x-none"/>
              </w:rPr>
              <w:t xml:space="preserve"> חיוג ישיר מחו"ל</w:t>
            </w:r>
            <w:r w:rsidR="00112361">
              <w:rPr>
                <w:rFonts w:ascii="David" w:hAnsi="David" w:cs="David" w:hint="cs"/>
                <w:b/>
                <w:sz w:val="22"/>
                <w:szCs w:val="22"/>
                <w:rtl/>
                <w:lang w:val="x-none" w:eastAsia="x-none"/>
              </w:rPr>
              <w:t xml:space="preserve"> </w:t>
            </w:r>
            <w:r w:rsidR="00E06291">
              <w:rPr>
                <w:rFonts w:ascii="David" w:hAnsi="David" w:cs="David" w:hint="cs"/>
                <w:b/>
                <w:sz w:val="22"/>
                <w:szCs w:val="22"/>
                <w:rtl/>
                <w:lang w:val="x-none" w:eastAsia="x-none"/>
              </w:rPr>
              <w:t>לישראל</w:t>
            </w:r>
          </w:p>
        </w:tc>
        <w:tc>
          <w:tcPr>
            <w:tcW w:w="1522" w:type="pct"/>
            <w:vMerge w:val="restart"/>
            <w:shd w:val="clear" w:color="auto" w:fill="auto"/>
            <w:vAlign w:val="center"/>
          </w:tcPr>
          <w:p w14:paraId="119CDFA9"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דקת שיחה</w:t>
            </w:r>
            <w:r w:rsidRPr="00FB1A74">
              <w:rPr>
                <w:rFonts w:ascii="David" w:hAnsi="David" w:cs="David"/>
                <w:b/>
                <w:sz w:val="22"/>
                <w:szCs w:val="22"/>
                <w:rtl/>
                <w:lang w:val="x-none" w:eastAsia="x-none"/>
              </w:rPr>
              <w:br/>
            </w:r>
          </w:p>
        </w:tc>
        <w:tc>
          <w:tcPr>
            <w:tcW w:w="1848" w:type="pct"/>
            <w:shd w:val="clear" w:color="auto" w:fill="auto"/>
            <w:vAlign w:val="center"/>
          </w:tcPr>
          <w:p w14:paraId="4A3D1329" w14:textId="607170CD" w:rsidR="00545599" w:rsidRPr="00FB1A74" w:rsidRDefault="00112361"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מ</w:t>
            </w:r>
            <w:r w:rsidR="00545599" w:rsidRPr="00FB1A74">
              <w:rPr>
                <w:rFonts w:ascii="David" w:hAnsi="David" w:cs="David"/>
                <w:b/>
                <w:sz w:val="22"/>
                <w:szCs w:val="22"/>
                <w:rtl/>
                <w:lang w:val="x-none" w:eastAsia="x-none"/>
              </w:rPr>
              <w:t xml:space="preserve">אירופה וארה"ב </w:t>
            </w:r>
            <w:r w:rsidR="00545599">
              <w:rPr>
                <w:rFonts w:ascii="David" w:hAnsi="David" w:cs="David"/>
                <w:b/>
                <w:sz w:val="22"/>
                <w:szCs w:val="22"/>
                <w:rtl/>
                <w:lang w:val="x-none" w:eastAsia="x-none"/>
              </w:rPr>
              <w:t>–</w:t>
            </w:r>
            <w:r w:rsidR="00545599" w:rsidRPr="00FB1A74">
              <w:rPr>
                <w:rFonts w:ascii="David" w:hAnsi="David" w:cs="David"/>
                <w:b/>
                <w:sz w:val="22"/>
                <w:szCs w:val="22"/>
                <w:rtl/>
                <w:lang w:val="x-none" w:eastAsia="x-none"/>
              </w:rPr>
              <w:t xml:space="preserve"> </w:t>
            </w:r>
            <w:r w:rsidR="00545599">
              <w:rPr>
                <w:rFonts w:ascii="David" w:hAnsi="David" w:cs="David" w:hint="cs"/>
                <w:b/>
                <w:sz w:val="22"/>
                <w:szCs w:val="22"/>
                <w:rtl/>
                <w:lang w:val="x-none" w:eastAsia="x-none"/>
              </w:rPr>
              <w:t>0.4</w:t>
            </w:r>
            <w:r w:rsidR="00545599" w:rsidRPr="00FB1A74">
              <w:rPr>
                <w:rFonts w:ascii="David" w:hAnsi="David" w:cs="David"/>
                <w:b/>
                <w:sz w:val="22"/>
                <w:szCs w:val="22"/>
                <w:rtl/>
                <w:lang w:val="x-none" w:eastAsia="x-none"/>
              </w:rPr>
              <w:t xml:space="preserve"> ₪</w:t>
            </w:r>
          </w:p>
        </w:tc>
      </w:tr>
      <w:tr w:rsidR="00545599" w:rsidRPr="00FB1A74" w14:paraId="513844DA" w14:textId="77777777" w:rsidTr="00045209">
        <w:trPr>
          <w:trHeight w:val="433"/>
          <w:jc w:val="center"/>
        </w:trPr>
        <w:tc>
          <w:tcPr>
            <w:tcW w:w="1630" w:type="pct"/>
            <w:vMerge/>
            <w:shd w:val="clear" w:color="auto" w:fill="auto"/>
            <w:vAlign w:val="center"/>
          </w:tcPr>
          <w:p w14:paraId="52873A68" w14:textId="77777777" w:rsidR="00545599" w:rsidRPr="00FB1A74" w:rsidRDefault="00545599" w:rsidP="00045209">
            <w:pPr>
              <w:keepNext/>
              <w:spacing w:before="60" w:afterLines="60" w:after="144" w:line="276" w:lineRule="auto"/>
              <w:jc w:val="center"/>
              <w:outlineLvl w:val="1"/>
              <w:rPr>
                <w:rFonts w:ascii="David" w:hAnsi="David" w:cs="David"/>
                <w:b/>
                <w:sz w:val="22"/>
                <w:szCs w:val="22"/>
                <w:lang w:val="x-none" w:eastAsia="x-none"/>
              </w:rPr>
            </w:pPr>
          </w:p>
        </w:tc>
        <w:tc>
          <w:tcPr>
            <w:tcW w:w="1522" w:type="pct"/>
            <w:vMerge/>
            <w:shd w:val="clear" w:color="auto" w:fill="auto"/>
            <w:vAlign w:val="center"/>
          </w:tcPr>
          <w:p w14:paraId="28D87E1A" w14:textId="77777777" w:rsidR="00545599" w:rsidRPr="00FB1A74" w:rsidRDefault="00545599" w:rsidP="00045209">
            <w:pPr>
              <w:keepNext/>
              <w:spacing w:before="60" w:afterLines="60" w:after="144" w:line="276" w:lineRule="auto"/>
              <w:jc w:val="center"/>
              <w:outlineLvl w:val="1"/>
              <w:rPr>
                <w:rFonts w:ascii="David" w:hAnsi="David" w:cs="David"/>
                <w:b/>
                <w:sz w:val="22"/>
                <w:szCs w:val="22"/>
                <w:rtl/>
                <w:lang w:val="x-none" w:eastAsia="x-none"/>
              </w:rPr>
            </w:pPr>
          </w:p>
        </w:tc>
        <w:tc>
          <w:tcPr>
            <w:tcW w:w="1848" w:type="pct"/>
            <w:shd w:val="clear" w:color="auto" w:fill="auto"/>
            <w:vAlign w:val="center"/>
          </w:tcPr>
          <w:p w14:paraId="146A6884" w14:textId="01DACEE5" w:rsidR="00545599" w:rsidRPr="00FB1A74" w:rsidRDefault="00112361" w:rsidP="00112361">
            <w:pPr>
              <w:keepNext/>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מ</w:t>
            </w:r>
            <w:r w:rsidR="00545599" w:rsidRPr="00FB1A74">
              <w:rPr>
                <w:rFonts w:ascii="David" w:hAnsi="David" w:cs="David"/>
                <w:b/>
                <w:sz w:val="22"/>
                <w:szCs w:val="22"/>
                <w:rtl/>
                <w:lang w:val="x-none" w:eastAsia="x-none"/>
              </w:rPr>
              <w:t xml:space="preserve">שאר העולם </w:t>
            </w:r>
            <w:r w:rsidR="001103B6">
              <w:rPr>
                <w:rFonts w:ascii="David" w:hAnsi="David" w:cs="David"/>
                <w:b/>
                <w:sz w:val="22"/>
                <w:szCs w:val="22"/>
                <w:rtl/>
                <w:lang w:val="x-none" w:eastAsia="x-none"/>
              </w:rPr>
              <w:t>–</w:t>
            </w:r>
            <w:r w:rsidR="00545599" w:rsidRPr="00FB1A74">
              <w:rPr>
                <w:rFonts w:ascii="David" w:hAnsi="David" w:cs="David"/>
                <w:b/>
                <w:sz w:val="22"/>
                <w:szCs w:val="22"/>
                <w:rtl/>
                <w:lang w:val="x-none" w:eastAsia="x-none"/>
              </w:rPr>
              <w:t xml:space="preserve"> </w:t>
            </w:r>
            <w:r w:rsidR="00545599">
              <w:rPr>
                <w:rFonts w:ascii="David" w:hAnsi="David" w:cs="David" w:hint="cs"/>
                <w:b/>
                <w:sz w:val="22"/>
                <w:szCs w:val="22"/>
                <w:rtl/>
                <w:lang w:val="x-none" w:eastAsia="x-none"/>
              </w:rPr>
              <w:t>1</w:t>
            </w:r>
            <w:r w:rsidR="00545599" w:rsidRPr="00FB1A74">
              <w:rPr>
                <w:rFonts w:ascii="David" w:hAnsi="David" w:cs="David"/>
                <w:b/>
                <w:sz w:val="22"/>
                <w:szCs w:val="22"/>
                <w:rtl/>
                <w:lang w:val="x-none" w:eastAsia="x-none"/>
              </w:rPr>
              <w:t xml:space="preserve"> ₪</w:t>
            </w:r>
          </w:p>
        </w:tc>
      </w:tr>
      <w:tr w:rsidR="00545599" w:rsidRPr="00FB1A74" w14:paraId="05149984" w14:textId="77777777" w:rsidTr="00045209">
        <w:trPr>
          <w:jc w:val="center"/>
        </w:trPr>
        <w:tc>
          <w:tcPr>
            <w:tcW w:w="1630" w:type="pct"/>
            <w:shd w:val="clear" w:color="auto" w:fill="auto"/>
            <w:vAlign w:val="center"/>
          </w:tcPr>
          <w:p w14:paraId="76B6422C"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 xml:space="preserve">משלוח </w:t>
            </w:r>
            <w:r w:rsidRPr="00FB1A74">
              <w:rPr>
                <w:rFonts w:ascii="David" w:hAnsi="David" w:cs="David"/>
                <w:b/>
                <w:sz w:val="22"/>
                <w:szCs w:val="22"/>
                <w:lang w:val="x-none" w:eastAsia="x-none"/>
              </w:rPr>
              <w:t>SMS</w:t>
            </w:r>
            <w:r w:rsidRPr="00FB1A74">
              <w:rPr>
                <w:rFonts w:ascii="David" w:hAnsi="David" w:cs="David"/>
                <w:b/>
                <w:sz w:val="22"/>
                <w:szCs w:val="22"/>
                <w:rtl/>
                <w:lang w:val="x-none" w:eastAsia="x-none"/>
              </w:rPr>
              <w:t xml:space="preserve"> מחו"ל לארץ</w:t>
            </w:r>
          </w:p>
        </w:tc>
        <w:tc>
          <w:tcPr>
            <w:tcW w:w="1522" w:type="pct"/>
            <w:shd w:val="clear" w:color="auto" w:fill="auto"/>
            <w:vAlign w:val="center"/>
          </w:tcPr>
          <w:p w14:paraId="4915902A"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משלוח הודעה מחול לארץ</w:t>
            </w:r>
          </w:p>
        </w:tc>
        <w:tc>
          <w:tcPr>
            <w:tcW w:w="1848" w:type="pct"/>
            <w:shd w:val="clear" w:color="auto" w:fill="auto"/>
            <w:vAlign w:val="center"/>
          </w:tcPr>
          <w:p w14:paraId="5B48709A" w14:textId="7BD537A9" w:rsidR="00545599" w:rsidRPr="00FB1A74" w:rsidRDefault="009C1C94" w:rsidP="00045209">
            <w:pPr>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 xml:space="preserve"> 0.4</w:t>
            </w:r>
            <w:r w:rsidR="00545599" w:rsidRPr="00FB1A74">
              <w:rPr>
                <w:rFonts w:ascii="David" w:hAnsi="David" w:cs="David"/>
                <w:b/>
                <w:sz w:val="22"/>
                <w:szCs w:val="22"/>
                <w:rtl/>
                <w:lang w:val="x-none" w:eastAsia="x-none"/>
              </w:rPr>
              <w:t xml:space="preserve">  ₪ להודעה</w:t>
            </w:r>
          </w:p>
        </w:tc>
      </w:tr>
      <w:tr w:rsidR="00545599" w:rsidRPr="00FB1A74" w14:paraId="0D7521C5" w14:textId="77777777" w:rsidTr="00045209">
        <w:trPr>
          <w:jc w:val="center"/>
        </w:trPr>
        <w:tc>
          <w:tcPr>
            <w:tcW w:w="1630" w:type="pct"/>
            <w:shd w:val="clear" w:color="auto" w:fill="auto"/>
            <w:vAlign w:val="center"/>
          </w:tcPr>
          <w:p w14:paraId="02522111"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הודעה נכנסת בחו"ל</w:t>
            </w:r>
          </w:p>
        </w:tc>
        <w:tc>
          <w:tcPr>
            <w:tcW w:w="1522" w:type="pct"/>
            <w:shd w:val="clear" w:color="auto" w:fill="auto"/>
            <w:vAlign w:val="center"/>
          </w:tcPr>
          <w:p w14:paraId="23CB40ED"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הודעה נכנסת לטלפון נייד בחו"ל</w:t>
            </w:r>
          </w:p>
        </w:tc>
        <w:tc>
          <w:tcPr>
            <w:tcW w:w="1848" w:type="pct"/>
            <w:shd w:val="clear" w:color="auto" w:fill="auto"/>
            <w:vAlign w:val="center"/>
          </w:tcPr>
          <w:p w14:paraId="47867CF8"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ללא עלות</w:t>
            </w:r>
          </w:p>
        </w:tc>
      </w:tr>
      <w:tr w:rsidR="00545599" w:rsidRPr="00FB1A74" w14:paraId="3D37B3A4" w14:textId="77777777" w:rsidTr="00045209">
        <w:trPr>
          <w:trHeight w:val="982"/>
          <w:jc w:val="center"/>
        </w:trPr>
        <w:tc>
          <w:tcPr>
            <w:tcW w:w="1630" w:type="pct"/>
            <w:shd w:val="clear" w:color="auto" w:fill="auto"/>
            <w:vAlign w:val="center"/>
          </w:tcPr>
          <w:p w14:paraId="619D36B7"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מקומית בחו"ל באותה מדינה</w:t>
            </w:r>
          </w:p>
        </w:tc>
        <w:tc>
          <w:tcPr>
            <w:tcW w:w="1522" w:type="pct"/>
            <w:shd w:val="clear" w:color="auto" w:fill="auto"/>
            <w:vAlign w:val="center"/>
          </w:tcPr>
          <w:p w14:paraId="6748F480"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דקה שיחה מקומית בחו"ל</w:t>
            </w:r>
          </w:p>
        </w:tc>
        <w:tc>
          <w:tcPr>
            <w:tcW w:w="1848" w:type="pct"/>
            <w:shd w:val="clear" w:color="auto" w:fill="auto"/>
            <w:vAlign w:val="center"/>
          </w:tcPr>
          <w:p w14:paraId="74D8D386" w14:textId="423FC936" w:rsidR="00545599" w:rsidRPr="00FB1A74" w:rsidRDefault="00545599" w:rsidP="00112361">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 xml:space="preserve">באירופה וארה"ב </w:t>
            </w:r>
            <w:r>
              <w:rPr>
                <w:rFonts w:ascii="David" w:hAnsi="David" w:cs="David"/>
                <w:b/>
                <w:sz w:val="22"/>
                <w:szCs w:val="22"/>
                <w:rtl/>
                <w:lang w:val="x-none" w:eastAsia="x-none"/>
              </w:rPr>
              <w:t>–</w:t>
            </w:r>
            <w:r w:rsidRPr="00FB1A74">
              <w:rPr>
                <w:rFonts w:ascii="David" w:hAnsi="David" w:cs="David"/>
                <w:b/>
                <w:sz w:val="22"/>
                <w:szCs w:val="22"/>
                <w:rtl/>
                <w:lang w:val="x-none" w:eastAsia="x-none"/>
              </w:rPr>
              <w:t xml:space="preserve"> </w:t>
            </w:r>
            <w:r w:rsidR="009362C4">
              <w:rPr>
                <w:rFonts w:ascii="David" w:hAnsi="David" w:cs="David" w:hint="cs"/>
                <w:b/>
                <w:sz w:val="22"/>
                <w:szCs w:val="22"/>
                <w:rtl/>
                <w:lang w:val="x-none" w:eastAsia="x-none"/>
              </w:rPr>
              <w:t>2</w:t>
            </w:r>
            <w:r w:rsidR="00112361">
              <w:rPr>
                <w:rFonts w:ascii="David" w:hAnsi="David" w:cs="David" w:hint="cs"/>
                <w:b/>
                <w:sz w:val="22"/>
                <w:szCs w:val="22"/>
                <w:rtl/>
                <w:lang w:val="x-none" w:eastAsia="x-none"/>
              </w:rPr>
              <w:t xml:space="preserve"> </w:t>
            </w:r>
            <w:r w:rsidRPr="00FB1A74">
              <w:rPr>
                <w:rFonts w:ascii="David" w:hAnsi="David" w:cs="David"/>
                <w:b/>
                <w:sz w:val="22"/>
                <w:szCs w:val="22"/>
                <w:rtl/>
                <w:lang w:val="x-none" w:eastAsia="x-none"/>
              </w:rPr>
              <w:t xml:space="preserve">₪  בשאר העולם </w:t>
            </w:r>
            <w:r>
              <w:rPr>
                <w:rFonts w:ascii="David" w:hAnsi="David" w:cs="David"/>
                <w:b/>
                <w:sz w:val="22"/>
                <w:szCs w:val="22"/>
                <w:rtl/>
                <w:lang w:val="x-none" w:eastAsia="x-none"/>
              </w:rPr>
              <w:t>–</w:t>
            </w:r>
            <w:r w:rsidRPr="00FB1A74">
              <w:rPr>
                <w:rFonts w:ascii="David" w:hAnsi="David" w:cs="David"/>
                <w:b/>
                <w:sz w:val="22"/>
                <w:szCs w:val="22"/>
                <w:rtl/>
                <w:lang w:val="x-none" w:eastAsia="x-none"/>
              </w:rPr>
              <w:t xml:space="preserve"> </w:t>
            </w:r>
            <w:r>
              <w:rPr>
                <w:rFonts w:ascii="David" w:hAnsi="David" w:cs="David" w:hint="cs"/>
                <w:b/>
                <w:sz w:val="22"/>
                <w:szCs w:val="22"/>
                <w:rtl/>
                <w:lang w:val="x-none" w:eastAsia="x-none"/>
              </w:rPr>
              <w:t>2.5</w:t>
            </w:r>
            <w:r w:rsidRPr="00FB1A74">
              <w:rPr>
                <w:rFonts w:ascii="David" w:hAnsi="David" w:cs="David"/>
                <w:b/>
                <w:sz w:val="22"/>
                <w:szCs w:val="22"/>
                <w:rtl/>
                <w:lang w:val="x-none" w:eastAsia="x-none"/>
              </w:rPr>
              <w:t xml:space="preserve"> ₪</w:t>
            </w:r>
          </w:p>
        </w:tc>
      </w:tr>
      <w:tr w:rsidR="00545599" w:rsidRPr="00FB1A74" w14:paraId="4EDC65D1" w14:textId="77777777" w:rsidTr="00045209">
        <w:trPr>
          <w:trHeight w:val="613"/>
          <w:jc w:val="center"/>
        </w:trPr>
        <w:tc>
          <w:tcPr>
            <w:tcW w:w="1630" w:type="pct"/>
            <w:shd w:val="clear" w:color="auto" w:fill="auto"/>
            <w:vAlign w:val="center"/>
          </w:tcPr>
          <w:p w14:paraId="1CF36D14"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שיחה בין ארצות בחו"ל</w:t>
            </w:r>
          </w:p>
        </w:tc>
        <w:tc>
          <w:tcPr>
            <w:tcW w:w="1522" w:type="pct"/>
            <w:shd w:val="clear" w:color="auto" w:fill="auto"/>
            <w:vAlign w:val="center"/>
          </w:tcPr>
          <w:p w14:paraId="41AC4B38"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עלות דקה שיחה מחו"ל לחו"ל בחו"ל</w:t>
            </w:r>
          </w:p>
        </w:tc>
        <w:tc>
          <w:tcPr>
            <w:tcW w:w="1848" w:type="pct"/>
            <w:shd w:val="clear" w:color="auto" w:fill="auto"/>
            <w:vAlign w:val="center"/>
          </w:tcPr>
          <w:p w14:paraId="09CE6A9B"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Pr>
                <w:rFonts w:ascii="David" w:hAnsi="David" w:cs="David" w:hint="cs"/>
                <w:b/>
                <w:sz w:val="22"/>
                <w:szCs w:val="22"/>
                <w:rtl/>
                <w:lang w:val="x-none" w:eastAsia="x-none"/>
              </w:rPr>
              <w:t xml:space="preserve">2.5 </w:t>
            </w:r>
            <w:r w:rsidRPr="00FB1A74">
              <w:rPr>
                <w:rFonts w:ascii="David" w:hAnsi="David" w:cs="David"/>
                <w:b/>
                <w:sz w:val="22"/>
                <w:szCs w:val="22"/>
                <w:rtl/>
                <w:lang w:val="x-none" w:eastAsia="x-none"/>
              </w:rPr>
              <w:t>₪</w:t>
            </w:r>
          </w:p>
        </w:tc>
      </w:tr>
      <w:tr w:rsidR="00545599" w:rsidRPr="00FB1A74" w14:paraId="77558CB7" w14:textId="77777777" w:rsidTr="00045209">
        <w:trPr>
          <w:trHeight w:val="613"/>
          <w:jc w:val="center"/>
        </w:trPr>
        <w:tc>
          <w:tcPr>
            <w:tcW w:w="1630" w:type="pct"/>
            <w:shd w:val="clear" w:color="auto" w:fill="auto"/>
            <w:vAlign w:val="center"/>
          </w:tcPr>
          <w:p w14:paraId="783AF4E3"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שירות סינון שיחות</w:t>
            </w:r>
          </w:p>
        </w:tc>
        <w:tc>
          <w:tcPr>
            <w:tcW w:w="1522" w:type="pct"/>
            <w:shd w:val="clear" w:color="auto" w:fill="auto"/>
            <w:vAlign w:val="center"/>
          </w:tcPr>
          <w:p w14:paraId="08D1B33C"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השירות מאפשר למנוי לחסום שיחות נכנסות בהיות המנוי בחו</w:t>
            </w:r>
            <w:r>
              <w:rPr>
                <w:rFonts w:ascii="David" w:hAnsi="David" w:cs="David" w:hint="cs"/>
                <w:b/>
                <w:sz w:val="22"/>
                <w:szCs w:val="22"/>
                <w:rtl/>
                <w:lang w:val="x-none" w:eastAsia="x-none"/>
              </w:rPr>
              <w:t>"</w:t>
            </w:r>
            <w:r w:rsidRPr="00FB1A74">
              <w:rPr>
                <w:rFonts w:ascii="David" w:hAnsi="David" w:cs="David"/>
                <w:b/>
                <w:sz w:val="22"/>
                <w:szCs w:val="22"/>
                <w:rtl/>
                <w:lang w:val="x-none" w:eastAsia="x-none"/>
              </w:rPr>
              <w:t>ל, באמצעות קוד אישי</w:t>
            </w:r>
          </w:p>
        </w:tc>
        <w:tc>
          <w:tcPr>
            <w:tcW w:w="1848" w:type="pct"/>
            <w:shd w:val="clear" w:color="auto" w:fill="auto"/>
            <w:vAlign w:val="center"/>
          </w:tcPr>
          <w:p w14:paraId="6FD5C78E" w14:textId="77777777" w:rsidR="00545599" w:rsidRPr="00FB1A74" w:rsidRDefault="00545599" w:rsidP="00045209">
            <w:pPr>
              <w:spacing w:before="60" w:afterLines="60" w:after="144" w:line="276" w:lineRule="auto"/>
              <w:jc w:val="center"/>
              <w:outlineLvl w:val="1"/>
              <w:rPr>
                <w:rFonts w:ascii="David" w:hAnsi="David" w:cs="David"/>
                <w:b/>
                <w:sz w:val="22"/>
                <w:szCs w:val="22"/>
                <w:rtl/>
                <w:lang w:val="x-none" w:eastAsia="x-none"/>
              </w:rPr>
            </w:pPr>
            <w:r w:rsidRPr="00FB1A74">
              <w:rPr>
                <w:rFonts w:ascii="David" w:hAnsi="David" w:cs="David"/>
                <w:b/>
                <w:sz w:val="22"/>
                <w:szCs w:val="22"/>
                <w:rtl/>
                <w:lang w:val="x-none" w:eastAsia="x-none"/>
              </w:rPr>
              <w:t>ללא עלות</w:t>
            </w:r>
          </w:p>
        </w:tc>
      </w:tr>
    </w:tbl>
    <w:p w14:paraId="28044BAF" w14:textId="77777777" w:rsidR="00545599" w:rsidRDefault="00545599" w:rsidP="00545599">
      <w:pPr>
        <w:pStyle w:val="3-"/>
        <w:rPr>
          <w:rtl/>
        </w:rPr>
      </w:pPr>
    </w:p>
    <w:p w14:paraId="16911DFA" w14:textId="77777777" w:rsidR="00613F3C" w:rsidRDefault="00613F3C">
      <w:pPr>
        <w:bidi w:val="0"/>
        <w:spacing w:before="200" w:after="200" w:line="276" w:lineRule="auto"/>
        <w:rPr>
          <w:rFonts w:ascii="David" w:hAnsi="David" w:cs="David"/>
        </w:rPr>
      </w:pPr>
      <w:bookmarkStart w:id="237" w:name="_Ref147054074"/>
      <w:r>
        <w:rPr>
          <w:rFonts w:ascii="David" w:hAnsi="David"/>
          <w:rtl/>
        </w:rPr>
        <w:br w:type="page"/>
      </w:r>
    </w:p>
    <w:p w14:paraId="47D82E26" w14:textId="074FAC49" w:rsidR="00545599" w:rsidRPr="00C72D46" w:rsidRDefault="00545599" w:rsidP="006E540B">
      <w:pPr>
        <w:pStyle w:val="3-"/>
        <w:numPr>
          <w:ilvl w:val="2"/>
          <w:numId w:val="54"/>
        </w:numPr>
        <w:tabs>
          <w:tab w:val="num" w:pos="1287"/>
          <w:tab w:val="num" w:pos="1332"/>
        </w:tabs>
        <w:ind w:left="1224" w:hanging="504"/>
        <w:rPr>
          <w:rFonts w:ascii="David" w:hAnsi="David"/>
          <w:rtl/>
        </w:rPr>
      </w:pPr>
      <w:r w:rsidRPr="00C72D46">
        <w:rPr>
          <w:rFonts w:ascii="David" w:hAnsi="David" w:hint="cs"/>
          <w:rtl/>
        </w:rPr>
        <w:lastRenderedPageBreak/>
        <w:t xml:space="preserve">תוכניות </w:t>
      </w:r>
      <w:r w:rsidRPr="00C72D46">
        <w:rPr>
          <w:rFonts w:ascii="David" w:hAnsi="David" w:hint="cs"/>
        </w:rPr>
        <w:t>DATA</w:t>
      </w:r>
      <w:bookmarkEnd w:id="237"/>
    </w:p>
    <w:p w14:paraId="4B6F3CC6"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hint="cs"/>
        </w:rPr>
        <w:t>DATA</w:t>
      </w:r>
      <w:r w:rsidRPr="00C72D46">
        <w:rPr>
          <w:rFonts w:ascii="David" w:hAnsi="David" w:hint="cs"/>
          <w:rtl/>
        </w:rPr>
        <w:t xml:space="preserve"> מצרפית עם נפח גלישה קבוע והיקף מנויים משתנה: </w:t>
      </w:r>
    </w:p>
    <w:tbl>
      <w:tblPr>
        <w:bidiVisual/>
        <w:tblW w:w="54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343"/>
        <w:gridCol w:w="1300"/>
        <w:gridCol w:w="1722"/>
      </w:tblGrid>
      <w:tr w:rsidR="00545599" w:rsidRPr="00074A89" w14:paraId="08BFE9D8" w14:textId="77777777" w:rsidTr="00045209">
        <w:trPr>
          <w:trHeight w:val="828"/>
          <w:tblHeader/>
          <w:jc w:val="center"/>
        </w:trPr>
        <w:tc>
          <w:tcPr>
            <w:tcW w:w="1080" w:type="dxa"/>
            <w:shd w:val="clear" w:color="auto" w:fill="BFBFBF" w:themeFill="background1" w:themeFillShade="BF"/>
            <w:vAlign w:val="center"/>
            <w:hideMark/>
          </w:tcPr>
          <w:p w14:paraId="057B5106" w14:textId="77777777" w:rsidR="00545599" w:rsidRPr="00074A89" w:rsidRDefault="00545599" w:rsidP="00045209">
            <w:pPr>
              <w:bidi w:val="0"/>
              <w:jc w:val="center"/>
              <w:rPr>
                <w:rFonts w:ascii="David" w:hAnsi="David" w:cs="David"/>
                <w:b/>
                <w:bCs/>
                <w:color w:val="000000"/>
                <w:sz w:val="22"/>
                <w:szCs w:val="22"/>
              </w:rPr>
            </w:pPr>
            <w:r w:rsidRPr="00074A89">
              <w:rPr>
                <w:rFonts w:ascii="David" w:hAnsi="David" w:cs="David"/>
                <w:b/>
                <w:bCs/>
                <w:color w:val="000000"/>
                <w:sz w:val="22"/>
                <w:szCs w:val="22"/>
              </w:rPr>
              <w:t>#</w:t>
            </w:r>
          </w:p>
        </w:tc>
        <w:tc>
          <w:tcPr>
            <w:tcW w:w="1343" w:type="dxa"/>
            <w:shd w:val="clear" w:color="auto" w:fill="BFBFBF" w:themeFill="background1" w:themeFillShade="BF"/>
            <w:vAlign w:val="center"/>
            <w:hideMark/>
          </w:tcPr>
          <w:p w14:paraId="66E00588" w14:textId="66309F25" w:rsidR="00545599" w:rsidRPr="00074A89" w:rsidRDefault="00545599" w:rsidP="00596726">
            <w:pPr>
              <w:jc w:val="center"/>
              <w:rPr>
                <w:rFonts w:ascii="David" w:hAnsi="David" w:cs="David"/>
                <w:b/>
                <w:bCs/>
                <w:color w:val="000000"/>
                <w:sz w:val="22"/>
                <w:szCs w:val="22"/>
              </w:rPr>
            </w:pPr>
            <w:r w:rsidRPr="00074A89">
              <w:rPr>
                <w:rFonts w:ascii="David" w:hAnsi="David" w:cs="David"/>
                <w:b/>
                <w:bCs/>
                <w:color w:val="000000"/>
                <w:sz w:val="22"/>
                <w:szCs w:val="22"/>
                <w:rtl/>
              </w:rPr>
              <w:t>היקף חבילה עם נפח קבוע (</w:t>
            </w:r>
            <w:r w:rsidR="00596726">
              <w:rPr>
                <w:rFonts w:ascii="David" w:hAnsi="David" w:cs="David" w:hint="cs"/>
                <w:b/>
                <w:bCs/>
                <w:color w:val="000000"/>
                <w:sz w:val="22"/>
                <w:szCs w:val="22"/>
                <w:rtl/>
              </w:rPr>
              <w:t>ב</w:t>
            </w:r>
            <w:r w:rsidR="00596726">
              <w:rPr>
                <w:rFonts w:ascii="David" w:hAnsi="David" w:cs="David" w:hint="cs"/>
                <w:b/>
                <w:bCs/>
                <w:color w:val="000000"/>
                <w:sz w:val="22"/>
                <w:szCs w:val="22"/>
              </w:rPr>
              <w:t>TERA</w:t>
            </w:r>
            <w:r w:rsidRPr="00074A89">
              <w:rPr>
                <w:rFonts w:ascii="David" w:hAnsi="David" w:cs="David"/>
                <w:b/>
                <w:bCs/>
                <w:color w:val="000000"/>
                <w:sz w:val="22"/>
                <w:szCs w:val="22"/>
                <w:rtl/>
              </w:rPr>
              <w:t>)</w:t>
            </w:r>
          </w:p>
        </w:tc>
        <w:tc>
          <w:tcPr>
            <w:tcW w:w="1300" w:type="dxa"/>
            <w:shd w:val="clear" w:color="auto" w:fill="BFBFBF" w:themeFill="background1" w:themeFillShade="BF"/>
            <w:vAlign w:val="center"/>
            <w:hideMark/>
          </w:tcPr>
          <w:p w14:paraId="3B410EA5" w14:textId="77777777" w:rsidR="00545599" w:rsidRPr="00074A89" w:rsidRDefault="00545599" w:rsidP="00045209">
            <w:pPr>
              <w:jc w:val="center"/>
              <w:rPr>
                <w:rFonts w:ascii="David" w:hAnsi="David" w:cs="David"/>
                <w:b/>
                <w:bCs/>
                <w:color w:val="000000"/>
                <w:sz w:val="22"/>
                <w:szCs w:val="22"/>
                <w:rtl/>
              </w:rPr>
            </w:pPr>
            <w:r w:rsidRPr="00D35F95">
              <w:rPr>
                <w:rFonts w:ascii="David" w:hAnsi="David" w:cs="David"/>
                <w:b/>
                <w:bCs/>
                <w:color w:val="000000"/>
                <w:sz w:val="22"/>
                <w:szCs w:val="22"/>
                <w:rtl/>
              </w:rPr>
              <w:t xml:space="preserve">מחיר </w:t>
            </w:r>
            <w:r w:rsidRPr="00D35F95">
              <w:rPr>
                <w:rFonts w:ascii="David" w:hAnsi="David" w:cs="David" w:hint="eastAsia"/>
                <w:b/>
                <w:bCs/>
                <w:color w:val="000000"/>
                <w:sz w:val="22"/>
                <w:szCs w:val="22"/>
                <w:rtl/>
              </w:rPr>
              <w:t>מקסימאלי</w:t>
            </w:r>
            <w:r w:rsidRPr="009256C6">
              <w:rPr>
                <w:rFonts w:ascii="David" w:hAnsi="David" w:cs="David"/>
                <w:color w:val="000000"/>
                <w:sz w:val="22"/>
                <w:szCs w:val="22"/>
                <w:rtl/>
              </w:rPr>
              <w:t xml:space="preserve"> </w:t>
            </w:r>
            <w:r w:rsidRPr="00074A89">
              <w:rPr>
                <w:rFonts w:ascii="David" w:hAnsi="David" w:cs="David"/>
                <w:b/>
                <w:bCs/>
                <w:color w:val="000000"/>
                <w:sz w:val="22"/>
                <w:szCs w:val="22"/>
                <w:rtl/>
              </w:rPr>
              <w:t>תשלום חודשי</w:t>
            </w:r>
          </w:p>
        </w:tc>
        <w:tc>
          <w:tcPr>
            <w:tcW w:w="1722" w:type="dxa"/>
            <w:shd w:val="clear" w:color="auto" w:fill="BFBFBF" w:themeFill="background1" w:themeFillShade="BF"/>
            <w:vAlign w:val="center"/>
            <w:hideMark/>
          </w:tcPr>
          <w:p w14:paraId="49DB9A6B" w14:textId="77777777" w:rsidR="00545599" w:rsidRPr="00074A89" w:rsidRDefault="00545599" w:rsidP="00045209">
            <w:pPr>
              <w:jc w:val="center"/>
              <w:rPr>
                <w:rFonts w:ascii="David" w:hAnsi="David" w:cs="David"/>
                <w:b/>
                <w:bCs/>
                <w:color w:val="000000"/>
                <w:sz w:val="22"/>
                <w:szCs w:val="22"/>
                <w:rtl/>
              </w:rPr>
            </w:pPr>
            <w:r w:rsidRPr="00074A89">
              <w:rPr>
                <w:rFonts w:ascii="David" w:hAnsi="David" w:cs="David"/>
                <w:b/>
                <w:bCs/>
                <w:color w:val="000000"/>
                <w:sz w:val="22"/>
                <w:szCs w:val="22"/>
                <w:rtl/>
              </w:rPr>
              <w:t>חריגה בהיקף התוכנית (מחיר לכל טרה עודף מעבר לחבילה)</w:t>
            </w:r>
          </w:p>
        </w:tc>
      </w:tr>
      <w:tr w:rsidR="00545599" w:rsidRPr="00074A89" w14:paraId="61833D1D" w14:textId="77777777" w:rsidTr="00045209">
        <w:trPr>
          <w:trHeight w:val="276"/>
          <w:jc w:val="center"/>
        </w:trPr>
        <w:tc>
          <w:tcPr>
            <w:tcW w:w="1080" w:type="dxa"/>
            <w:shd w:val="clear" w:color="auto" w:fill="auto"/>
            <w:noWrap/>
            <w:vAlign w:val="center"/>
            <w:hideMark/>
          </w:tcPr>
          <w:p w14:paraId="457AB752" w14:textId="77777777" w:rsidR="00545599" w:rsidRPr="00074A89" w:rsidRDefault="00545599" w:rsidP="00045209">
            <w:pPr>
              <w:bidi w:val="0"/>
              <w:jc w:val="center"/>
              <w:rPr>
                <w:rFonts w:ascii="David" w:hAnsi="David" w:cs="David"/>
                <w:color w:val="000000"/>
                <w:sz w:val="22"/>
                <w:szCs w:val="22"/>
                <w:rtl/>
              </w:rPr>
            </w:pPr>
            <w:r w:rsidRPr="00074A89">
              <w:rPr>
                <w:rFonts w:ascii="David" w:hAnsi="David" w:cs="David"/>
                <w:color w:val="000000"/>
                <w:sz w:val="22"/>
                <w:szCs w:val="22"/>
              </w:rPr>
              <w:t>1</w:t>
            </w:r>
          </w:p>
        </w:tc>
        <w:tc>
          <w:tcPr>
            <w:tcW w:w="1343" w:type="dxa"/>
            <w:shd w:val="clear" w:color="auto" w:fill="auto"/>
            <w:noWrap/>
            <w:vAlign w:val="center"/>
            <w:hideMark/>
          </w:tcPr>
          <w:p w14:paraId="0FD792F1"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w:t>
            </w:r>
          </w:p>
        </w:tc>
        <w:tc>
          <w:tcPr>
            <w:tcW w:w="1300" w:type="dxa"/>
            <w:shd w:val="clear" w:color="auto" w:fill="auto"/>
            <w:noWrap/>
            <w:vAlign w:val="center"/>
            <w:hideMark/>
          </w:tcPr>
          <w:p w14:paraId="5C2CEC55" w14:textId="6E9A8AF8"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CB0F3C">
              <w:rPr>
                <w:rFonts w:ascii="David" w:hAnsi="David" w:cs="David"/>
                <w:color w:val="000000"/>
                <w:sz w:val="22"/>
                <w:szCs w:val="22"/>
              </w:rPr>
              <w:t>655.5</w:t>
            </w:r>
          </w:p>
        </w:tc>
        <w:tc>
          <w:tcPr>
            <w:tcW w:w="1722" w:type="dxa"/>
            <w:vMerge w:val="restart"/>
            <w:shd w:val="clear" w:color="auto" w:fill="auto"/>
            <w:noWrap/>
            <w:vAlign w:val="center"/>
            <w:hideMark/>
          </w:tcPr>
          <w:p w14:paraId="42736F57" w14:textId="39D24EFF" w:rsidR="00545599" w:rsidRPr="00074A89" w:rsidRDefault="00545599" w:rsidP="008E6C12">
            <w:pPr>
              <w:bidi w:val="0"/>
              <w:jc w:val="center"/>
              <w:rPr>
                <w:rFonts w:ascii="David" w:hAnsi="David" w:cs="David"/>
                <w:color w:val="000000"/>
                <w:sz w:val="22"/>
                <w:szCs w:val="22"/>
              </w:rPr>
            </w:pPr>
            <w:r>
              <w:rPr>
                <w:rFonts w:ascii="David" w:hAnsi="David" w:cs="David"/>
                <w:color w:val="000000"/>
                <w:sz w:val="22"/>
                <w:szCs w:val="22"/>
              </w:rPr>
              <w:t xml:space="preserve"> </w:t>
            </w:r>
            <w:r>
              <w:rPr>
                <w:rFonts w:ascii="David" w:hAnsi="David" w:cs="David" w:hint="cs"/>
                <w:color w:val="000000"/>
                <w:sz w:val="22"/>
                <w:szCs w:val="22"/>
                <w:rtl/>
              </w:rPr>
              <w:t xml:space="preserve">₪ </w:t>
            </w:r>
            <w:r w:rsidR="00C3364B">
              <w:rPr>
                <w:rFonts w:ascii="David" w:hAnsi="David" w:cs="David"/>
                <w:color w:val="000000"/>
                <w:sz w:val="22"/>
                <w:szCs w:val="22"/>
              </w:rPr>
              <w:t>100.85</w:t>
            </w:r>
          </w:p>
        </w:tc>
      </w:tr>
      <w:tr w:rsidR="00545599" w:rsidRPr="00074A89" w14:paraId="224CCF84" w14:textId="77777777" w:rsidTr="00045209">
        <w:trPr>
          <w:trHeight w:val="276"/>
          <w:jc w:val="center"/>
        </w:trPr>
        <w:tc>
          <w:tcPr>
            <w:tcW w:w="1080" w:type="dxa"/>
            <w:shd w:val="clear" w:color="auto" w:fill="auto"/>
            <w:noWrap/>
            <w:vAlign w:val="center"/>
            <w:hideMark/>
          </w:tcPr>
          <w:p w14:paraId="02CC5994"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w:t>
            </w:r>
          </w:p>
        </w:tc>
        <w:tc>
          <w:tcPr>
            <w:tcW w:w="1343" w:type="dxa"/>
            <w:shd w:val="clear" w:color="auto" w:fill="auto"/>
            <w:noWrap/>
            <w:vAlign w:val="center"/>
            <w:hideMark/>
          </w:tcPr>
          <w:p w14:paraId="749546A6"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w:t>
            </w:r>
          </w:p>
        </w:tc>
        <w:tc>
          <w:tcPr>
            <w:tcW w:w="1300" w:type="dxa"/>
            <w:shd w:val="clear" w:color="auto" w:fill="auto"/>
            <w:noWrap/>
            <w:vAlign w:val="center"/>
            <w:hideMark/>
          </w:tcPr>
          <w:p w14:paraId="1DC43DE1" w14:textId="542D4CB3"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703AF2">
              <w:rPr>
                <w:rFonts w:ascii="David" w:hAnsi="David" w:cs="David"/>
                <w:color w:val="000000"/>
                <w:sz w:val="22"/>
                <w:szCs w:val="22"/>
              </w:rPr>
              <w:t>3227.3</w:t>
            </w:r>
          </w:p>
        </w:tc>
        <w:tc>
          <w:tcPr>
            <w:tcW w:w="1722" w:type="dxa"/>
            <w:vMerge/>
            <w:vAlign w:val="center"/>
            <w:hideMark/>
          </w:tcPr>
          <w:p w14:paraId="0C86969D" w14:textId="77777777" w:rsidR="00545599" w:rsidRPr="00074A89" w:rsidRDefault="00545599" w:rsidP="00045209">
            <w:pPr>
              <w:rPr>
                <w:rFonts w:ascii="David" w:hAnsi="David" w:cs="David"/>
                <w:color w:val="000000"/>
                <w:sz w:val="22"/>
                <w:szCs w:val="22"/>
              </w:rPr>
            </w:pPr>
          </w:p>
        </w:tc>
      </w:tr>
      <w:tr w:rsidR="00545599" w:rsidRPr="00074A89" w14:paraId="748F368E" w14:textId="77777777" w:rsidTr="00045209">
        <w:trPr>
          <w:trHeight w:val="276"/>
          <w:jc w:val="center"/>
        </w:trPr>
        <w:tc>
          <w:tcPr>
            <w:tcW w:w="1080" w:type="dxa"/>
            <w:shd w:val="clear" w:color="auto" w:fill="auto"/>
            <w:noWrap/>
            <w:vAlign w:val="center"/>
            <w:hideMark/>
          </w:tcPr>
          <w:p w14:paraId="77C1C38E"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3</w:t>
            </w:r>
          </w:p>
        </w:tc>
        <w:tc>
          <w:tcPr>
            <w:tcW w:w="1343" w:type="dxa"/>
            <w:shd w:val="clear" w:color="auto" w:fill="auto"/>
            <w:noWrap/>
            <w:vAlign w:val="center"/>
            <w:hideMark/>
          </w:tcPr>
          <w:p w14:paraId="5F781F29"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10</w:t>
            </w:r>
          </w:p>
        </w:tc>
        <w:tc>
          <w:tcPr>
            <w:tcW w:w="1300" w:type="dxa"/>
            <w:shd w:val="clear" w:color="auto" w:fill="auto"/>
            <w:noWrap/>
            <w:vAlign w:val="center"/>
            <w:hideMark/>
          </w:tcPr>
          <w:p w14:paraId="1E505C69" w14:textId="68E4547A"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703AF2">
              <w:rPr>
                <w:rFonts w:ascii="David" w:hAnsi="David" w:cs="David"/>
                <w:color w:val="000000"/>
                <w:sz w:val="22"/>
                <w:szCs w:val="22"/>
              </w:rPr>
              <w:t>5042.7</w:t>
            </w:r>
          </w:p>
        </w:tc>
        <w:tc>
          <w:tcPr>
            <w:tcW w:w="1722" w:type="dxa"/>
            <w:vMerge/>
            <w:vAlign w:val="center"/>
            <w:hideMark/>
          </w:tcPr>
          <w:p w14:paraId="0BF5ECEF" w14:textId="77777777" w:rsidR="00545599" w:rsidRPr="00074A89" w:rsidRDefault="00545599" w:rsidP="00045209">
            <w:pPr>
              <w:rPr>
                <w:rFonts w:ascii="David" w:hAnsi="David" w:cs="David"/>
                <w:color w:val="000000"/>
                <w:sz w:val="22"/>
                <w:szCs w:val="22"/>
              </w:rPr>
            </w:pPr>
          </w:p>
        </w:tc>
      </w:tr>
      <w:tr w:rsidR="00545599" w:rsidRPr="00074A89" w14:paraId="769B0E86" w14:textId="77777777" w:rsidTr="00045209">
        <w:trPr>
          <w:trHeight w:val="276"/>
          <w:jc w:val="center"/>
        </w:trPr>
        <w:tc>
          <w:tcPr>
            <w:tcW w:w="1080" w:type="dxa"/>
            <w:shd w:val="clear" w:color="auto" w:fill="auto"/>
            <w:noWrap/>
            <w:vAlign w:val="center"/>
            <w:hideMark/>
          </w:tcPr>
          <w:p w14:paraId="352CEC75"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4</w:t>
            </w:r>
          </w:p>
        </w:tc>
        <w:tc>
          <w:tcPr>
            <w:tcW w:w="1343" w:type="dxa"/>
            <w:shd w:val="clear" w:color="auto" w:fill="auto"/>
            <w:noWrap/>
            <w:vAlign w:val="center"/>
            <w:hideMark/>
          </w:tcPr>
          <w:p w14:paraId="17781C8C"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25</w:t>
            </w:r>
          </w:p>
        </w:tc>
        <w:tc>
          <w:tcPr>
            <w:tcW w:w="1300" w:type="dxa"/>
            <w:shd w:val="clear" w:color="auto" w:fill="auto"/>
            <w:noWrap/>
            <w:vAlign w:val="center"/>
            <w:hideMark/>
          </w:tcPr>
          <w:p w14:paraId="75EBEABE" w14:textId="1A89CA47"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CB0F3C">
              <w:rPr>
                <w:rFonts w:ascii="David" w:hAnsi="David" w:cs="David"/>
                <w:color w:val="000000"/>
                <w:sz w:val="22"/>
                <w:szCs w:val="22"/>
              </w:rPr>
              <w:t>7564</w:t>
            </w:r>
          </w:p>
        </w:tc>
        <w:tc>
          <w:tcPr>
            <w:tcW w:w="1722" w:type="dxa"/>
            <w:vMerge/>
            <w:vAlign w:val="center"/>
            <w:hideMark/>
          </w:tcPr>
          <w:p w14:paraId="76996A97" w14:textId="77777777" w:rsidR="00545599" w:rsidRPr="00074A89" w:rsidRDefault="00545599" w:rsidP="00045209">
            <w:pPr>
              <w:rPr>
                <w:rFonts w:ascii="David" w:hAnsi="David" w:cs="David"/>
                <w:color w:val="000000"/>
                <w:sz w:val="22"/>
                <w:szCs w:val="22"/>
              </w:rPr>
            </w:pPr>
          </w:p>
        </w:tc>
      </w:tr>
      <w:tr w:rsidR="00545599" w:rsidRPr="00074A89" w14:paraId="4865F919" w14:textId="77777777" w:rsidTr="00045209">
        <w:trPr>
          <w:trHeight w:val="276"/>
          <w:jc w:val="center"/>
        </w:trPr>
        <w:tc>
          <w:tcPr>
            <w:tcW w:w="1080" w:type="dxa"/>
            <w:shd w:val="clear" w:color="auto" w:fill="auto"/>
            <w:noWrap/>
            <w:vAlign w:val="center"/>
            <w:hideMark/>
          </w:tcPr>
          <w:p w14:paraId="35892BA2"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w:t>
            </w:r>
          </w:p>
        </w:tc>
        <w:tc>
          <w:tcPr>
            <w:tcW w:w="1343" w:type="dxa"/>
            <w:shd w:val="clear" w:color="auto" w:fill="auto"/>
            <w:noWrap/>
            <w:vAlign w:val="center"/>
            <w:hideMark/>
          </w:tcPr>
          <w:p w14:paraId="6A5BB08E"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50</w:t>
            </w:r>
          </w:p>
        </w:tc>
        <w:tc>
          <w:tcPr>
            <w:tcW w:w="1300" w:type="dxa"/>
            <w:shd w:val="clear" w:color="auto" w:fill="auto"/>
            <w:noWrap/>
            <w:vAlign w:val="center"/>
            <w:hideMark/>
          </w:tcPr>
          <w:p w14:paraId="5A911518" w14:textId="3321C63B" w:rsidR="00545599" w:rsidRPr="00074A89" w:rsidRDefault="00545599" w:rsidP="004B2604">
            <w:pPr>
              <w:bidi w:val="0"/>
              <w:jc w:val="center"/>
              <w:rPr>
                <w:rFonts w:ascii="David" w:hAnsi="David" w:cs="David"/>
                <w:color w:val="000000"/>
                <w:sz w:val="22"/>
                <w:szCs w:val="22"/>
                <w:rtl/>
              </w:rPr>
            </w:pPr>
            <w:r>
              <w:rPr>
                <w:rFonts w:ascii="David" w:hAnsi="David" w:cs="David"/>
                <w:color w:val="000000"/>
                <w:sz w:val="22"/>
                <w:szCs w:val="22"/>
              </w:rPr>
              <w:t xml:space="preserve"> </w:t>
            </w:r>
            <w:r>
              <w:rPr>
                <w:rFonts w:ascii="David" w:hAnsi="David" w:cs="David" w:hint="cs"/>
                <w:color w:val="000000"/>
                <w:sz w:val="22"/>
                <w:szCs w:val="22"/>
                <w:rtl/>
              </w:rPr>
              <w:t xml:space="preserve"> ₪ </w:t>
            </w:r>
            <w:r w:rsidR="00703AF2">
              <w:rPr>
                <w:rFonts w:ascii="David" w:hAnsi="David" w:cs="David"/>
                <w:color w:val="000000"/>
                <w:sz w:val="22"/>
                <w:szCs w:val="22"/>
              </w:rPr>
              <w:t>12102.6</w:t>
            </w:r>
          </w:p>
        </w:tc>
        <w:tc>
          <w:tcPr>
            <w:tcW w:w="1722" w:type="dxa"/>
            <w:vMerge/>
            <w:vAlign w:val="center"/>
            <w:hideMark/>
          </w:tcPr>
          <w:p w14:paraId="0AE32DF0" w14:textId="77777777" w:rsidR="00545599" w:rsidRPr="00074A89" w:rsidRDefault="00545599" w:rsidP="00045209">
            <w:pPr>
              <w:rPr>
                <w:rFonts w:ascii="David" w:hAnsi="David" w:cs="David"/>
                <w:color w:val="000000"/>
                <w:sz w:val="22"/>
                <w:szCs w:val="22"/>
              </w:rPr>
            </w:pPr>
          </w:p>
        </w:tc>
      </w:tr>
      <w:tr w:rsidR="00545599" w:rsidRPr="00074A89" w14:paraId="15B75795" w14:textId="77777777" w:rsidTr="00045209">
        <w:trPr>
          <w:trHeight w:val="276"/>
          <w:jc w:val="center"/>
        </w:trPr>
        <w:tc>
          <w:tcPr>
            <w:tcW w:w="1080" w:type="dxa"/>
            <w:shd w:val="clear" w:color="auto" w:fill="auto"/>
            <w:noWrap/>
            <w:vAlign w:val="center"/>
            <w:hideMark/>
          </w:tcPr>
          <w:p w14:paraId="0B1214AB"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6</w:t>
            </w:r>
          </w:p>
        </w:tc>
        <w:tc>
          <w:tcPr>
            <w:tcW w:w="1343" w:type="dxa"/>
            <w:shd w:val="clear" w:color="auto" w:fill="auto"/>
            <w:noWrap/>
            <w:vAlign w:val="center"/>
            <w:hideMark/>
          </w:tcPr>
          <w:p w14:paraId="4FAF9CC4"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100</w:t>
            </w:r>
          </w:p>
        </w:tc>
        <w:tc>
          <w:tcPr>
            <w:tcW w:w="1300" w:type="dxa"/>
            <w:shd w:val="clear" w:color="auto" w:fill="auto"/>
            <w:noWrap/>
            <w:vAlign w:val="center"/>
            <w:hideMark/>
          </w:tcPr>
          <w:p w14:paraId="1F1DF155" w14:textId="31BEA75E"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CB0F3C">
              <w:rPr>
                <w:rFonts w:ascii="David" w:hAnsi="David" w:cs="David" w:hint="cs"/>
                <w:color w:val="000000"/>
                <w:sz w:val="22"/>
                <w:szCs w:val="22"/>
                <w:rtl/>
              </w:rPr>
              <w:t>20,171</w:t>
            </w:r>
          </w:p>
        </w:tc>
        <w:tc>
          <w:tcPr>
            <w:tcW w:w="1722" w:type="dxa"/>
            <w:vMerge/>
            <w:vAlign w:val="center"/>
            <w:hideMark/>
          </w:tcPr>
          <w:p w14:paraId="5AC01375" w14:textId="77777777" w:rsidR="00545599" w:rsidRPr="00074A89" w:rsidRDefault="00545599" w:rsidP="00045209">
            <w:pPr>
              <w:rPr>
                <w:rFonts w:ascii="David" w:hAnsi="David" w:cs="David"/>
                <w:color w:val="000000"/>
                <w:sz w:val="22"/>
                <w:szCs w:val="22"/>
              </w:rPr>
            </w:pPr>
          </w:p>
        </w:tc>
      </w:tr>
      <w:tr w:rsidR="00545599" w:rsidRPr="00074A89" w14:paraId="7FA2E383" w14:textId="77777777" w:rsidTr="00045209">
        <w:trPr>
          <w:trHeight w:val="276"/>
          <w:jc w:val="center"/>
        </w:trPr>
        <w:tc>
          <w:tcPr>
            <w:tcW w:w="1080" w:type="dxa"/>
            <w:shd w:val="clear" w:color="auto" w:fill="auto"/>
            <w:noWrap/>
            <w:vAlign w:val="center"/>
            <w:hideMark/>
          </w:tcPr>
          <w:p w14:paraId="35A7AE12"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7</w:t>
            </w:r>
          </w:p>
        </w:tc>
        <w:tc>
          <w:tcPr>
            <w:tcW w:w="1343" w:type="dxa"/>
            <w:shd w:val="clear" w:color="auto" w:fill="auto"/>
            <w:noWrap/>
            <w:vAlign w:val="center"/>
            <w:hideMark/>
          </w:tcPr>
          <w:p w14:paraId="7CCDB231"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200</w:t>
            </w:r>
          </w:p>
        </w:tc>
        <w:tc>
          <w:tcPr>
            <w:tcW w:w="1300" w:type="dxa"/>
            <w:shd w:val="clear" w:color="auto" w:fill="auto"/>
            <w:noWrap/>
            <w:vAlign w:val="center"/>
            <w:hideMark/>
          </w:tcPr>
          <w:p w14:paraId="7A39F0D7" w14:textId="7A278422" w:rsidR="00545599" w:rsidRPr="00074A89" w:rsidRDefault="00545599" w:rsidP="004B2604">
            <w:pPr>
              <w:bidi w:val="0"/>
              <w:jc w:val="center"/>
              <w:rPr>
                <w:rFonts w:ascii="David" w:hAnsi="David" w:cs="David"/>
                <w:color w:val="000000"/>
                <w:sz w:val="22"/>
                <w:szCs w:val="22"/>
                <w:rtl/>
              </w:rPr>
            </w:pPr>
            <w:r>
              <w:rPr>
                <w:rFonts w:ascii="David" w:hAnsi="David" w:cs="David" w:hint="cs"/>
                <w:color w:val="000000"/>
                <w:sz w:val="22"/>
                <w:szCs w:val="22"/>
                <w:rtl/>
              </w:rPr>
              <w:t xml:space="preserve"> ₪ </w:t>
            </w:r>
            <w:r w:rsidR="00CB0F3C">
              <w:rPr>
                <w:rFonts w:ascii="David" w:hAnsi="David" w:cs="David" w:hint="cs"/>
                <w:color w:val="000000"/>
                <w:sz w:val="22"/>
                <w:szCs w:val="22"/>
                <w:rtl/>
              </w:rPr>
              <w:t>40,342</w:t>
            </w:r>
          </w:p>
        </w:tc>
        <w:tc>
          <w:tcPr>
            <w:tcW w:w="1722" w:type="dxa"/>
            <w:vMerge/>
            <w:vAlign w:val="center"/>
            <w:hideMark/>
          </w:tcPr>
          <w:p w14:paraId="1BD96FCE" w14:textId="77777777" w:rsidR="00545599" w:rsidRPr="00074A89" w:rsidRDefault="00545599" w:rsidP="00045209">
            <w:pPr>
              <w:rPr>
                <w:rFonts w:ascii="David" w:hAnsi="David" w:cs="David"/>
                <w:color w:val="000000"/>
                <w:sz w:val="22"/>
                <w:szCs w:val="22"/>
              </w:rPr>
            </w:pPr>
          </w:p>
        </w:tc>
      </w:tr>
      <w:tr w:rsidR="00545599" w:rsidRPr="00074A89" w14:paraId="10F35AB9" w14:textId="77777777" w:rsidTr="00045209">
        <w:trPr>
          <w:trHeight w:val="276"/>
          <w:jc w:val="center"/>
        </w:trPr>
        <w:tc>
          <w:tcPr>
            <w:tcW w:w="1080" w:type="dxa"/>
            <w:shd w:val="clear" w:color="auto" w:fill="auto"/>
            <w:noWrap/>
            <w:vAlign w:val="center"/>
            <w:hideMark/>
          </w:tcPr>
          <w:p w14:paraId="26FF02D7"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8</w:t>
            </w:r>
          </w:p>
        </w:tc>
        <w:tc>
          <w:tcPr>
            <w:tcW w:w="1343" w:type="dxa"/>
            <w:shd w:val="clear" w:color="auto" w:fill="auto"/>
            <w:noWrap/>
            <w:vAlign w:val="center"/>
            <w:hideMark/>
          </w:tcPr>
          <w:p w14:paraId="201CBB76" w14:textId="77777777" w:rsidR="00545599" w:rsidRPr="00074A89" w:rsidRDefault="00545599" w:rsidP="00045209">
            <w:pPr>
              <w:bidi w:val="0"/>
              <w:jc w:val="center"/>
              <w:rPr>
                <w:rFonts w:ascii="David" w:hAnsi="David" w:cs="David"/>
                <w:color w:val="000000"/>
                <w:sz w:val="22"/>
                <w:szCs w:val="22"/>
              </w:rPr>
            </w:pPr>
            <w:r w:rsidRPr="00074A89">
              <w:rPr>
                <w:rFonts w:ascii="David" w:hAnsi="David" w:cs="David"/>
                <w:color w:val="000000"/>
                <w:sz w:val="22"/>
                <w:szCs w:val="22"/>
              </w:rPr>
              <w:t>300</w:t>
            </w:r>
          </w:p>
        </w:tc>
        <w:tc>
          <w:tcPr>
            <w:tcW w:w="1300" w:type="dxa"/>
            <w:shd w:val="clear" w:color="auto" w:fill="auto"/>
            <w:noWrap/>
            <w:vAlign w:val="center"/>
            <w:hideMark/>
          </w:tcPr>
          <w:p w14:paraId="0950710B" w14:textId="5904F506" w:rsidR="00545599" w:rsidRPr="00074A89" w:rsidRDefault="00703AF2" w:rsidP="004B2604">
            <w:pPr>
              <w:bidi w:val="0"/>
              <w:jc w:val="center"/>
              <w:rPr>
                <w:rFonts w:ascii="David" w:hAnsi="David" w:cs="David"/>
                <w:color w:val="000000"/>
                <w:sz w:val="22"/>
                <w:szCs w:val="22"/>
                <w:rtl/>
              </w:rPr>
            </w:pPr>
            <w:r>
              <w:rPr>
                <w:rFonts w:ascii="David" w:hAnsi="David" w:cs="David" w:hint="cs"/>
                <w:color w:val="000000"/>
                <w:sz w:val="22"/>
                <w:szCs w:val="22"/>
                <w:rtl/>
              </w:rPr>
              <w:t>60512.8</w:t>
            </w:r>
            <w:r w:rsidR="00F82CD3">
              <w:rPr>
                <w:rFonts w:ascii="David" w:hAnsi="David" w:cs="David"/>
                <w:color w:val="000000"/>
                <w:sz w:val="22"/>
                <w:szCs w:val="22"/>
              </w:rPr>
              <w:t xml:space="preserve"> </w:t>
            </w:r>
            <w:r w:rsidR="00F82CD3">
              <w:rPr>
                <w:rFonts w:ascii="David" w:hAnsi="David" w:cs="David" w:hint="cs"/>
                <w:color w:val="000000"/>
                <w:sz w:val="22"/>
                <w:szCs w:val="22"/>
                <w:rtl/>
              </w:rPr>
              <w:t xml:space="preserve"> ש"ח</w:t>
            </w:r>
          </w:p>
        </w:tc>
        <w:tc>
          <w:tcPr>
            <w:tcW w:w="1722" w:type="dxa"/>
            <w:vMerge/>
            <w:vAlign w:val="center"/>
            <w:hideMark/>
          </w:tcPr>
          <w:p w14:paraId="6E0D57EF" w14:textId="77777777" w:rsidR="00545599" w:rsidRPr="00074A89" w:rsidRDefault="00545599" w:rsidP="00045209">
            <w:pPr>
              <w:rPr>
                <w:rFonts w:ascii="David" w:hAnsi="David" w:cs="David"/>
                <w:color w:val="000000"/>
                <w:sz w:val="22"/>
                <w:szCs w:val="22"/>
              </w:rPr>
            </w:pPr>
          </w:p>
        </w:tc>
      </w:tr>
    </w:tbl>
    <w:p w14:paraId="62EC1816" w14:textId="77777777" w:rsidR="00545599" w:rsidRPr="00C72D46" w:rsidRDefault="00545599" w:rsidP="00CF3CEF">
      <w:pPr>
        <w:pStyle w:val="4-"/>
        <w:numPr>
          <w:ilvl w:val="3"/>
          <w:numId w:val="54"/>
        </w:numPr>
        <w:tabs>
          <w:tab w:val="clear" w:pos="1854"/>
          <w:tab w:val="num" w:pos="2608"/>
        </w:tabs>
        <w:ind w:left="2324" w:hanging="992"/>
        <w:rPr>
          <w:rFonts w:ascii="David" w:hAnsi="David"/>
        </w:rPr>
      </w:pPr>
      <w:r w:rsidRPr="00C72D46">
        <w:rPr>
          <w:rFonts w:ascii="David" w:hAnsi="David" w:hint="cs"/>
          <w:rtl/>
        </w:rPr>
        <w:t xml:space="preserve">תוכנית </w:t>
      </w:r>
      <w:r w:rsidRPr="00C72D46">
        <w:rPr>
          <w:rFonts w:ascii="David" w:hAnsi="David" w:hint="cs"/>
        </w:rPr>
        <w:t>DATA</w:t>
      </w:r>
      <w:r w:rsidRPr="00C72D46">
        <w:rPr>
          <w:rFonts w:ascii="David" w:hAnsi="David" w:hint="cs"/>
          <w:rtl/>
        </w:rPr>
        <w:t xml:space="preserve"> מצרפית עם נפח גלישה משתנה בהתאם להיקף המנויים: </w:t>
      </w:r>
    </w:p>
    <w:tbl>
      <w:tblPr>
        <w:bidiVisual/>
        <w:tblW w:w="6602" w:type="dxa"/>
        <w:jc w:val="center"/>
        <w:tblLook w:val="04A0" w:firstRow="1" w:lastRow="0" w:firstColumn="1" w:lastColumn="0" w:noHBand="0" w:noVBand="1"/>
      </w:tblPr>
      <w:tblGrid>
        <w:gridCol w:w="702"/>
        <w:gridCol w:w="1269"/>
        <w:gridCol w:w="1179"/>
        <w:gridCol w:w="1439"/>
        <w:gridCol w:w="2013"/>
      </w:tblGrid>
      <w:tr w:rsidR="00545599" w:rsidRPr="00683607" w14:paraId="65E34187" w14:textId="77777777" w:rsidTr="00045209">
        <w:trPr>
          <w:trHeight w:val="840"/>
          <w:jc w:val="center"/>
        </w:trPr>
        <w:tc>
          <w:tcPr>
            <w:tcW w:w="70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664FCA1" w14:textId="77777777" w:rsidR="00545599" w:rsidRPr="00683607" w:rsidRDefault="00545599" w:rsidP="00045209">
            <w:pPr>
              <w:bidi w:val="0"/>
              <w:jc w:val="center"/>
              <w:rPr>
                <w:rFonts w:ascii="David" w:hAnsi="David" w:cs="David"/>
                <w:b/>
                <w:bCs/>
                <w:color w:val="000000"/>
              </w:rPr>
            </w:pPr>
            <w:r w:rsidRPr="00683607">
              <w:rPr>
                <w:rFonts w:ascii="David" w:hAnsi="David" w:cs="David"/>
                <w:b/>
                <w:bCs/>
                <w:color w:val="000000"/>
              </w:rPr>
              <w:t>#</w:t>
            </w:r>
          </w:p>
        </w:tc>
        <w:tc>
          <w:tcPr>
            <w:tcW w:w="126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B3C70E6" w14:textId="77777777" w:rsidR="00545599" w:rsidRDefault="00545599" w:rsidP="00045209">
            <w:pPr>
              <w:jc w:val="center"/>
              <w:rPr>
                <w:rFonts w:ascii="David" w:hAnsi="David" w:cs="David"/>
                <w:b/>
                <w:bCs/>
                <w:color w:val="000000"/>
                <w:rtl/>
              </w:rPr>
            </w:pPr>
            <w:r w:rsidRPr="00683607">
              <w:rPr>
                <w:rFonts w:ascii="David" w:hAnsi="David" w:cs="David"/>
                <w:b/>
                <w:bCs/>
                <w:color w:val="000000"/>
                <w:rtl/>
              </w:rPr>
              <w:t xml:space="preserve">היקף תוכנית לכל מנוי </w:t>
            </w:r>
          </w:p>
          <w:p w14:paraId="18C3FB2D" w14:textId="1D8C9029" w:rsidR="00545599" w:rsidRPr="00683607" w:rsidRDefault="00596726" w:rsidP="00045209">
            <w:pPr>
              <w:jc w:val="center"/>
              <w:rPr>
                <w:rFonts w:ascii="David" w:hAnsi="David" w:cs="David"/>
                <w:b/>
                <w:bCs/>
                <w:color w:val="000000"/>
              </w:rPr>
            </w:pPr>
            <w:r>
              <w:rPr>
                <w:rFonts w:ascii="David" w:hAnsi="David" w:cs="David" w:hint="cs"/>
                <w:b/>
                <w:bCs/>
                <w:color w:val="000000"/>
                <w:rtl/>
              </w:rPr>
              <w:t>ב</w:t>
            </w:r>
            <w:r>
              <w:rPr>
                <w:rFonts w:ascii="David" w:hAnsi="David" w:cs="David" w:hint="cs"/>
                <w:b/>
                <w:bCs/>
                <w:color w:val="000000"/>
              </w:rPr>
              <w:t>GIGA</w:t>
            </w:r>
          </w:p>
        </w:tc>
        <w:tc>
          <w:tcPr>
            <w:tcW w:w="9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187BC19" w14:textId="77777777" w:rsidR="00545599" w:rsidRPr="00683607" w:rsidRDefault="00545599" w:rsidP="00045209">
            <w:pPr>
              <w:rPr>
                <w:rFonts w:ascii="David" w:hAnsi="David" w:cs="David"/>
                <w:b/>
                <w:bCs/>
                <w:color w:val="000000"/>
                <w:rtl/>
              </w:rPr>
            </w:pPr>
            <w:r w:rsidRPr="00E1383B">
              <w:rPr>
                <w:rFonts w:ascii="David" w:hAnsi="David" w:cs="David"/>
                <w:b/>
                <w:bCs/>
                <w:color w:val="000000"/>
                <w:rtl/>
              </w:rPr>
              <w:t xml:space="preserve">מחיר </w:t>
            </w:r>
            <w:r w:rsidRPr="00E1383B">
              <w:rPr>
                <w:rFonts w:ascii="David" w:hAnsi="David" w:cs="David" w:hint="cs"/>
                <w:b/>
                <w:bCs/>
                <w:color w:val="000000"/>
                <w:rtl/>
              </w:rPr>
              <w:t>מקסימאלי</w:t>
            </w:r>
            <w:r w:rsidRPr="009256C6">
              <w:rPr>
                <w:rFonts w:ascii="David" w:hAnsi="David" w:cs="David"/>
                <w:color w:val="000000"/>
                <w:sz w:val="22"/>
                <w:szCs w:val="22"/>
                <w:rtl/>
              </w:rPr>
              <w:t xml:space="preserve"> </w:t>
            </w:r>
            <w:r w:rsidRPr="00683607">
              <w:rPr>
                <w:rFonts w:ascii="David" w:hAnsi="David" w:cs="David"/>
                <w:b/>
                <w:bCs/>
                <w:color w:val="000000"/>
                <w:rtl/>
              </w:rPr>
              <w:t>תשלום חודשי לכל מנוי</w:t>
            </w:r>
          </w:p>
        </w:tc>
        <w:tc>
          <w:tcPr>
            <w:tcW w:w="143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3F47E140" w14:textId="77777777" w:rsidR="00545599" w:rsidRPr="00683607" w:rsidRDefault="00545599" w:rsidP="00045209">
            <w:pPr>
              <w:rPr>
                <w:rFonts w:ascii="David" w:hAnsi="David" w:cs="David"/>
                <w:b/>
                <w:bCs/>
                <w:color w:val="000000"/>
                <w:rtl/>
              </w:rPr>
            </w:pPr>
            <w:r w:rsidRPr="00683607">
              <w:rPr>
                <w:rFonts w:ascii="David" w:hAnsi="David" w:cs="David"/>
                <w:b/>
                <w:bCs/>
                <w:color w:val="000000"/>
                <w:rtl/>
              </w:rPr>
              <w:t xml:space="preserve">חריגה בהיקף </w:t>
            </w:r>
            <w:r>
              <w:rPr>
                <w:rFonts w:ascii="David" w:hAnsi="David" w:cs="David" w:hint="cs"/>
                <w:b/>
                <w:bCs/>
                <w:color w:val="000000"/>
                <w:rtl/>
              </w:rPr>
              <w:t>היחידות ב</w:t>
            </w:r>
            <w:r w:rsidRPr="00683607">
              <w:rPr>
                <w:rFonts w:ascii="David" w:hAnsi="David" w:cs="David"/>
                <w:b/>
                <w:bCs/>
                <w:color w:val="000000"/>
                <w:rtl/>
              </w:rPr>
              <w:t>תוכנית (מחיר לכל גיגה עודף מעבר לחבילה)</w:t>
            </w:r>
          </w:p>
        </w:tc>
        <w:tc>
          <w:tcPr>
            <w:tcW w:w="220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39929BE" w14:textId="77777777" w:rsidR="00545599" w:rsidRPr="00683607" w:rsidRDefault="00545599" w:rsidP="00045209">
            <w:pPr>
              <w:rPr>
                <w:rFonts w:ascii="David" w:hAnsi="David" w:cs="David"/>
                <w:b/>
                <w:bCs/>
                <w:color w:val="000000"/>
                <w:rtl/>
              </w:rPr>
            </w:pPr>
            <w:r w:rsidRPr="00683607">
              <w:rPr>
                <w:rFonts w:ascii="David" w:hAnsi="David" w:cs="David"/>
                <w:b/>
                <w:bCs/>
                <w:color w:val="000000"/>
                <w:rtl/>
              </w:rPr>
              <w:t>היקף החבילה המצרפית</w:t>
            </w:r>
          </w:p>
        </w:tc>
      </w:tr>
      <w:tr w:rsidR="00545599" w:rsidRPr="00683607" w14:paraId="63ACE0C0"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5A55BA46"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5D7EE4A"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7DD6512" w14:textId="2E38DDF1" w:rsidR="00545599" w:rsidRPr="00683607" w:rsidRDefault="00545599" w:rsidP="00CF3CEF">
            <w:pPr>
              <w:bidi w:val="0"/>
              <w:jc w:val="center"/>
              <w:rPr>
                <w:rFonts w:ascii="David" w:hAnsi="David" w:cs="David"/>
                <w:color w:val="000000"/>
              </w:rPr>
            </w:pPr>
            <w:r>
              <w:rPr>
                <w:rFonts w:ascii="David" w:hAnsi="David" w:cs="David" w:hint="cs"/>
                <w:color w:val="000000"/>
                <w:rtl/>
              </w:rPr>
              <w:t xml:space="preserve">₪ </w:t>
            </w:r>
            <w:r w:rsidR="007967CC">
              <w:rPr>
                <w:rFonts w:ascii="David" w:hAnsi="David" w:cs="David"/>
                <w:color w:val="000000"/>
              </w:rPr>
              <w:t xml:space="preserve">10.1 </w:t>
            </w:r>
          </w:p>
        </w:tc>
        <w:tc>
          <w:tcPr>
            <w:tcW w:w="1439" w:type="dxa"/>
            <w:vMerge w:val="restart"/>
            <w:tcBorders>
              <w:top w:val="nil"/>
              <w:left w:val="single" w:sz="4" w:space="0" w:color="auto"/>
              <w:right w:val="single" w:sz="4" w:space="0" w:color="auto"/>
            </w:tcBorders>
            <w:shd w:val="clear" w:color="auto" w:fill="auto"/>
            <w:noWrap/>
            <w:vAlign w:val="center"/>
            <w:hideMark/>
          </w:tcPr>
          <w:p w14:paraId="337B5BBA" w14:textId="048A3409" w:rsidR="00545599" w:rsidRPr="00683607" w:rsidRDefault="009D79FB" w:rsidP="00045209">
            <w:pPr>
              <w:bidi w:val="0"/>
              <w:jc w:val="center"/>
              <w:rPr>
                <w:rFonts w:ascii="David" w:hAnsi="David" w:cs="David"/>
                <w:color w:val="000000"/>
                <w:rtl/>
              </w:rPr>
            </w:pPr>
            <w:r>
              <w:rPr>
                <w:rFonts w:ascii="David" w:hAnsi="David" w:cs="David" w:hint="cs"/>
                <w:color w:val="000000"/>
                <w:rtl/>
              </w:rPr>
              <w:t>0.3</w:t>
            </w:r>
            <w:r w:rsidR="00545599" w:rsidRPr="00683607">
              <w:rPr>
                <w:rFonts w:ascii="David" w:hAnsi="David" w:cs="David"/>
                <w:color w:val="000000"/>
                <w:rtl/>
              </w:rPr>
              <w:t xml:space="preserve"> </w:t>
            </w:r>
            <w:r w:rsidR="00545599">
              <w:rPr>
                <w:rFonts w:ascii="David" w:hAnsi="David" w:cs="David" w:hint="cs"/>
                <w:color w:val="000000"/>
                <w:rtl/>
              </w:rPr>
              <w:t xml:space="preserve"> ₪ </w:t>
            </w:r>
          </w:p>
        </w:tc>
        <w:tc>
          <w:tcPr>
            <w:tcW w:w="2207" w:type="dxa"/>
            <w:vMerge w:val="restart"/>
            <w:tcBorders>
              <w:top w:val="nil"/>
              <w:left w:val="single" w:sz="4" w:space="0" w:color="auto"/>
              <w:bottom w:val="single" w:sz="4" w:space="0" w:color="auto"/>
              <w:right w:val="single" w:sz="4" w:space="0" w:color="auto"/>
            </w:tcBorders>
            <w:shd w:val="clear" w:color="auto" w:fill="auto"/>
            <w:vAlign w:val="center"/>
            <w:hideMark/>
          </w:tcPr>
          <w:p w14:paraId="1E7AAF89" w14:textId="77777777" w:rsidR="00545599" w:rsidRPr="00683607" w:rsidRDefault="00545599" w:rsidP="00045209">
            <w:pPr>
              <w:jc w:val="center"/>
              <w:rPr>
                <w:rFonts w:ascii="David" w:hAnsi="David" w:cs="David"/>
                <w:color w:val="000000"/>
              </w:rPr>
            </w:pPr>
            <w:r w:rsidRPr="00683607">
              <w:rPr>
                <w:rFonts w:ascii="David" w:hAnsi="David" w:cs="David"/>
                <w:color w:val="000000"/>
                <w:rtl/>
              </w:rPr>
              <w:t xml:space="preserve">סה"כ מכפלת כמות המנויים </w:t>
            </w:r>
            <w:r>
              <w:rPr>
                <w:rFonts w:ascii="David" w:hAnsi="David" w:cs="David" w:hint="cs"/>
                <w:color w:val="000000"/>
                <w:rtl/>
              </w:rPr>
              <w:t>בהיקף התוכנית לכל מנוי בגיגות</w:t>
            </w:r>
            <w:r w:rsidRPr="00683607">
              <w:rPr>
                <w:rFonts w:ascii="David" w:hAnsi="David" w:cs="David"/>
                <w:color w:val="000000"/>
                <w:rtl/>
              </w:rPr>
              <w:t xml:space="preserve"> </w:t>
            </w:r>
          </w:p>
        </w:tc>
      </w:tr>
      <w:tr w:rsidR="00545599" w:rsidRPr="00683607" w14:paraId="6B06C28C"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A37189D" w14:textId="77777777" w:rsidR="00545599" w:rsidRPr="00683607" w:rsidRDefault="00545599" w:rsidP="00045209">
            <w:pPr>
              <w:bidi w:val="0"/>
              <w:jc w:val="center"/>
              <w:rPr>
                <w:rFonts w:ascii="David" w:hAnsi="David" w:cs="David"/>
                <w:color w:val="000000"/>
                <w:rtl/>
              </w:rPr>
            </w:pPr>
            <w:r w:rsidRPr="00683607">
              <w:rPr>
                <w:rFonts w:ascii="David" w:hAnsi="David" w:cs="David"/>
                <w:color w:val="000000"/>
              </w:rPr>
              <w:t>2</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EB82A55"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25</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A3CDCE9" w14:textId="56A73C91"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7967CC">
              <w:rPr>
                <w:rFonts w:ascii="David" w:hAnsi="David" w:cs="David"/>
                <w:color w:val="000000"/>
              </w:rPr>
              <w:t>15.13</w:t>
            </w:r>
          </w:p>
        </w:tc>
        <w:tc>
          <w:tcPr>
            <w:tcW w:w="1439" w:type="dxa"/>
            <w:vMerge/>
            <w:tcBorders>
              <w:left w:val="single" w:sz="4" w:space="0" w:color="auto"/>
              <w:right w:val="single" w:sz="4" w:space="0" w:color="auto"/>
            </w:tcBorders>
            <w:shd w:val="clear" w:color="auto" w:fill="auto"/>
            <w:noWrap/>
            <w:vAlign w:val="bottom"/>
            <w:hideMark/>
          </w:tcPr>
          <w:p w14:paraId="3BF3D546"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449B739" w14:textId="77777777" w:rsidR="00545599" w:rsidRPr="00683607" w:rsidRDefault="00545599" w:rsidP="00045209">
            <w:pPr>
              <w:rPr>
                <w:rFonts w:ascii="David" w:hAnsi="David" w:cs="David"/>
                <w:color w:val="000000"/>
              </w:rPr>
            </w:pPr>
          </w:p>
        </w:tc>
      </w:tr>
      <w:tr w:rsidR="00545599" w:rsidRPr="00683607" w14:paraId="626B48B6"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D626194"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3</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42465A2F"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1FFE9AD0" w14:textId="68CB7498"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C3364B">
              <w:rPr>
                <w:rFonts w:ascii="David" w:hAnsi="David" w:cs="David"/>
                <w:color w:val="000000"/>
              </w:rPr>
              <w:t>25.2</w:t>
            </w:r>
          </w:p>
        </w:tc>
        <w:tc>
          <w:tcPr>
            <w:tcW w:w="1439" w:type="dxa"/>
            <w:vMerge/>
            <w:tcBorders>
              <w:left w:val="single" w:sz="4" w:space="0" w:color="auto"/>
              <w:right w:val="single" w:sz="4" w:space="0" w:color="auto"/>
            </w:tcBorders>
            <w:shd w:val="clear" w:color="auto" w:fill="auto"/>
            <w:noWrap/>
            <w:vAlign w:val="bottom"/>
            <w:hideMark/>
          </w:tcPr>
          <w:p w14:paraId="0585D9F5"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7B074EE9" w14:textId="77777777" w:rsidR="00545599" w:rsidRPr="00683607" w:rsidRDefault="00545599" w:rsidP="00045209">
            <w:pPr>
              <w:rPr>
                <w:rFonts w:ascii="David" w:hAnsi="David" w:cs="David"/>
                <w:color w:val="000000"/>
              </w:rPr>
            </w:pPr>
          </w:p>
        </w:tc>
      </w:tr>
      <w:tr w:rsidR="00545599" w:rsidRPr="00683607" w14:paraId="053C7DA9"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48D168ED"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4</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4B31AC6"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100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0616ED22" w14:textId="6044D6F7"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8228D6">
              <w:rPr>
                <w:rFonts w:ascii="David" w:hAnsi="David" w:cs="David"/>
                <w:color w:val="000000"/>
              </w:rPr>
              <w:t>35.3</w:t>
            </w:r>
          </w:p>
        </w:tc>
        <w:tc>
          <w:tcPr>
            <w:tcW w:w="1439" w:type="dxa"/>
            <w:vMerge/>
            <w:tcBorders>
              <w:left w:val="single" w:sz="4" w:space="0" w:color="auto"/>
              <w:right w:val="single" w:sz="4" w:space="0" w:color="auto"/>
            </w:tcBorders>
            <w:shd w:val="clear" w:color="auto" w:fill="auto"/>
            <w:noWrap/>
            <w:vAlign w:val="bottom"/>
            <w:hideMark/>
          </w:tcPr>
          <w:p w14:paraId="3893E49A"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CB5CB14" w14:textId="77777777" w:rsidR="00545599" w:rsidRPr="00683607" w:rsidRDefault="00545599" w:rsidP="00045209">
            <w:pPr>
              <w:rPr>
                <w:rFonts w:ascii="David" w:hAnsi="David" w:cs="David"/>
                <w:color w:val="000000"/>
              </w:rPr>
            </w:pPr>
          </w:p>
        </w:tc>
      </w:tr>
      <w:tr w:rsidR="00545599" w:rsidRPr="00683607" w14:paraId="3CBDDC5C"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7CAD6321"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22C0E5AC"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300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5D37B48D" w14:textId="4BF7A336"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8228D6">
              <w:rPr>
                <w:rFonts w:ascii="David" w:hAnsi="David" w:cs="David"/>
                <w:color w:val="000000"/>
              </w:rPr>
              <w:t>50.4</w:t>
            </w:r>
          </w:p>
        </w:tc>
        <w:tc>
          <w:tcPr>
            <w:tcW w:w="1439" w:type="dxa"/>
            <w:vMerge/>
            <w:tcBorders>
              <w:left w:val="single" w:sz="4" w:space="0" w:color="auto"/>
              <w:right w:val="single" w:sz="4" w:space="0" w:color="auto"/>
            </w:tcBorders>
            <w:shd w:val="clear" w:color="auto" w:fill="auto"/>
            <w:noWrap/>
            <w:vAlign w:val="bottom"/>
            <w:hideMark/>
          </w:tcPr>
          <w:p w14:paraId="3D16607C"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1E805808" w14:textId="77777777" w:rsidR="00545599" w:rsidRPr="00683607" w:rsidRDefault="00545599" w:rsidP="00045209">
            <w:pPr>
              <w:rPr>
                <w:rFonts w:ascii="David" w:hAnsi="David" w:cs="David"/>
                <w:color w:val="000000"/>
              </w:rPr>
            </w:pPr>
          </w:p>
        </w:tc>
      </w:tr>
      <w:tr w:rsidR="00545599" w:rsidRPr="00683607" w14:paraId="04C71BA6" w14:textId="77777777" w:rsidTr="00045209">
        <w:trPr>
          <w:trHeight w:val="288"/>
          <w:jc w:val="center"/>
        </w:trPr>
        <w:tc>
          <w:tcPr>
            <w:tcW w:w="702" w:type="dxa"/>
            <w:tcBorders>
              <w:top w:val="nil"/>
              <w:left w:val="single" w:sz="4" w:space="0" w:color="auto"/>
              <w:bottom w:val="single" w:sz="4" w:space="0" w:color="auto"/>
              <w:right w:val="single" w:sz="4" w:space="0" w:color="auto"/>
            </w:tcBorders>
            <w:shd w:val="clear" w:color="auto" w:fill="auto"/>
            <w:noWrap/>
            <w:vAlign w:val="bottom"/>
            <w:hideMark/>
          </w:tcPr>
          <w:p w14:paraId="5ABB8AC4"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6</w:t>
            </w:r>
          </w:p>
        </w:tc>
        <w:tc>
          <w:tcPr>
            <w:tcW w:w="1269" w:type="dxa"/>
            <w:tcBorders>
              <w:top w:val="nil"/>
              <w:left w:val="single" w:sz="4" w:space="0" w:color="auto"/>
              <w:bottom w:val="single" w:sz="4" w:space="0" w:color="auto"/>
              <w:right w:val="single" w:sz="4" w:space="0" w:color="auto"/>
            </w:tcBorders>
            <w:shd w:val="clear" w:color="auto" w:fill="auto"/>
            <w:noWrap/>
            <w:vAlign w:val="bottom"/>
            <w:hideMark/>
          </w:tcPr>
          <w:p w14:paraId="67C756C5" w14:textId="77777777" w:rsidR="00545599" w:rsidRPr="00683607" w:rsidRDefault="00545599" w:rsidP="00045209">
            <w:pPr>
              <w:bidi w:val="0"/>
              <w:jc w:val="center"/>
              <w:rPr>
                <w:rFonts w:ascii="David" w:hAnsi="David" w:cs="David"/>
                <w:color w:val="000000"/>
              </w:rPr>
            </w:pPr>
            <w:r w:rsidRPr="00683607">
              <w:rPr>
                <w:rFonts w:ascii="David" w:hAnsi="David" w:cs="David"/>
                <w:color w:val="000000"/>
              </w:rPr>
              <w:t>500</w:t>
            </w:r>
          </w:p>
        </w:tc>
        <w:tc>
          <w:tcPr>
            <w:tcW w:w="985" w:type="dxa"/>
            <w:tcBorders>
              <w:top w:val="nil"/>
              <w:left w:val="single" w:sz="4" w:space="0" w:color="auto"/>
              <w:bottom w:val="single" w:sz="4" w:space="0" w:color="auto"/>
              <w:right w:val="single" w:sz="4" w:space="0" w:color="auto"/>
            </w:tcBorders>
            <w:shd w:val="clear" w:color="auto" w:fill="auto"/>
            <w:noWrap/>
            <w:vAlign w:val="bottom"/>
            <w:hideMark/>
          </w:tcPr>
          <w:p w14:paraId="6558AE0A" w14:textId="763D3484" w:rsidR="00545599" w:rsidRPr="00683607" w:rsidRDefault="00545599" w:rsidP="00CF3CEF">
            <w:pPr>
              <w:bidi w:val="0"/>
              <w:jc w:val="center"/>
              <w:rPr>
                <w:rFonts w:ascii="David" w:hAnsi="David" w:cs="David"/>
                <w:color w:val="000000"/>
                <w:rtl/>
              </w:rPr>
            </w:pPr>
            <w:r>
              <w:rPr>
                <w:rFonts w:ascii="David" w:hAnsi="David" w:cs="David" w:hint="cs"/>
                <w:color w:val="000000"/>
                <w:rtl/>
              </w:rPr>
              <w:t xml:space="preserve">₪ </w:t>
            </w:r>
            <w:r w:rsidR="008228D6">
              <w:rPr>
                <w:rFonts w:ascii="David" w:hAnsi="David" w:cs="David"/>
                <w:color w:val="000000"/>
              </w:rPr>
              <w:t>75.6</w:t>
            </w:r>
          </w:p>
        </w:tc>
        <w:tc>
          <w:tcPr>
            <w:tcW w:w="1439" w:type="dxa"/>
            <w:vMerge/>
            <w:tcBorders>
              <w:left w:val="single" w:sz="4" w:space="0" w:color="auto"/>
              <w:bottom w:val="single" w:sz="4" w:space="0" w:color="auto"/>
              <w:right w:val="single" w:sz="4" w:space="0" w:color="auto"/>
            </w:tcBorders>
            <w:shd w:val="clear" w:color="auto" w:fill="auto"/>
            <w:noWrap/>
            <w:vAlign w:val="bottom"/>
            <w:hideMark/>
          </w:tcPr>
          <w:p w14:paraId="161993BF" w14:textId="77777777" w:rsidR="00545599" w:rsidRPr="00683607" w:rsidRDefault="00545599" w:rsidP="00045209">
            <w:pPr>
              <w:bidi w:val="0"/>
              <w:rPr>
                <w:rFonts w:ascii="David" w:hAnsi="David" w:cs="David"/>
                <w:color w:val="000000"/>
              </w:rPr>
            </w:pPr>
          </w:p>
        </w:tc>
        <w:tc>
          <w:tcPr>
            <w:tcW w:w="2207" w:type="dxa"/>
            <w:vMerge/>
            <w:tcBorders>
              <w:top w:val="nil"/>
              <w:left w:val="single" w:sz="4" w:space="0" w:color="auto"/>
              <w:bottom w:val="single" w:sz="4" w:space="0" w:color="auto"/>
              <w:right w:val="single" w:sz="4" w:space="0" w:color="auto"/>
            </w:tcBorders>
            <w:vAlign w:val="center"/>
            <w:hideMark/>
          </w:tcPr>
          <w:p w14:paraId="6E45BF41" w14:textId="77777777" w:rsidR="00545599" w:rsidRPr="00683607" w:rsidRDefault="00545599" w:rsidP="00045209">
            <w:pPr>
              <w:rPr>
                <w:rFonts w:ascii="David" w:hAnsi="David" w:cs="David"/>
                <w:color w:val="000000"/>
              </w:rPr>
            </w:pPr>
          </w:p>
        </w:tc>
      </w:tr>
    </w:tbl>
    <w:p w14:paraId="657C6CAB" w14:textId="77777777" w:rsidR="00545599" w:rsidRPr="00264946" w:rsidRDefault="00545599" w:rsidP="006E540B">
      <w:pPr>
        <w:pStyle w:val="3-"/>
        <w:numPr>
          <w:ilvl w:val="2"/>
          <w:numId w:val="54"/>
        </w:numPr>
        <w:tabs>
          <w:tab w:val="num" w:pos="1287"/>
          <w:tab w:val="num" w:pos="1332"/>
        </w:tabs>
        <w:ind w:left="1224" w:hanging="504"/>
        <w:rPr>
          <w:rFonts w:ascii="David" w:hAnsi="David"/>
        </w:rPr>
      </w:pPr>
      <w:bookmarkStart w:id="238" w:name="_Ref147053352"/>
      <w:r w:rsidRPr="00264946">
        <w:rPr>
          <w:rFonts w:ascii="David" w:hAnsi="David" w:hint="cs"/>
          <w:rtl/>
        </w:rPr>
        <w:t xml:space="preserve">מכשיר קצה </w:t>
      </w:r>
      <w:r w:rsidRPr="00264946">
        <w:rPr>
          <w:rFonts w:ascii="David" w:hAnsi="David" w:hint="cs"/>
        </w:rPr>
        <w:t>DATA</w:t>
      </w:r>
      <w:bookmarkEnd w:id="238"/>
      <w:r w:rsidRPr="00264946">
        <w:rPr>
          <w:rFonts w:ascii="David" w:hAnsi="David" w:hint="cs"/>
          <w:rtl/>
        </w:rPr>
        <w:t xml:space="preserve"> </w:t>
      </w:r>
    </w:p>
    <w:p w14:paraId="7161D341"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מכשירי קצה </w:t>
      </w:r>
      <w:r w:rsidRPr="00264946">
        <w:rPr>
          <w:rFonts w:ascii="David" w:hAnsi="David" w:hint="cs"/>
        </w:rPr>
        <w:t>DATA</w:t>
      </w:r>
      <w:r w:rsidRPr="00264946">
        <w:rPr>
          <w:rFonts w:ascii="David" w:hAnsi="David" w:hint="cs"/>
          <w:rtl/>
        </w:rPr>
        <w:t xml:space="preserve"> יתומחרו בהתאם למחירי המקסימום בניכוי אחוז ההנחה שיקבע בהליך המכרזי.</w:t>
      </w:r>
    </w:p>
    <w:tbl>
      <w:tblPr>
        <w:bidiVisual/>
        <w:tblW w:w="50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2110"/>
        <w:gridCol w:w="2548"/>
      </w:tblGrid>
      <w:tr w:rsidR="00545599" w:rsidRPr="00314F80" w14:paraId="58FF31B3" w14:textId="77777777" w:rsidTr="005E734E">
        <w:trPr>
          <w:trHeight w:val="179"/>
          <w:tblHeader/>
          <w:jc w:val="center"/>
        </w:trPr>
        <w:tc>
          <w:tcPr>
            <w:tcW w:w="428" w:type="dxa"/>
            <w:shd w:val="clear" w:color="auto" w:fill="D9D9D9" w:themeFill="background1" w:themeFillShade="D9"/>
            <w:vAlign w:val="center"/>
          </w:tcPr>
          <w:p w14:paraId="50F25D79" w14:textId="77777777" w:rsidR="00545599" w:rsidRDefault="00545599" w:rsidP="00045209">
            <w:pPr>
              <w:jc w:val="center"/>
              <w:rPr>
                <w:rFonts w:ascii="David" w:hAnsi="David" w:cs="David"/>
                <w:b/>
                <w:bCs/>
                <w:color w:val="000000"/>
                <w:rtl/>
              </w:rPr>
            </w:pPr>
            <w:r>
              <w:rPr>
                <w:rFonts w:ascii="David" w:hAnsi="David" w:cs="David" w:hint="cs"/>
                <w:b/>
                <w:bCs/>
                <w:color w:val="000000"/>
                <w:rtl/>
              </w:rPr>
              <w:t>#</w:t>
            </w:r>
          </w:p>
        </w:tc>
        <w:tc>
          <w:tcPr>
            <w:tcW w:w="2110" w:type="dxa"/>
            <w:shd w:val="clear" w:color="auto" w:fill="D9D9D9" w:themeFill="background1" w:themeFillShade="D9"/>
            <w:vAlign w:val="center"/>
          </w:tcPr>
          <w:p w14:paraId="7CF8C458" w14:textId="77777777" w:rsidR="00545599" w:rsidRPr="008F70B1" w:rsidRDefault="00545599" w:rsidP="00045209">
            <w:pPr>
              <w:jc w:val="center"/>
              <w:rPr>
                <w:rFonts w:ascii="David" w:hAnsi="David" w:cs="David"/>
                <w:b/>
                <w:bCs/>
                <w:color w:val="000000"/>
                <w:highlight w:val="yellow"/>
                <w:rtl/>
              </w:rPr>
            </w:pPr>
            <w:r>
              <w:rPr>
                <w:rFonts w:ascii="David" w:hAnsi="David" w:cs="David" w:hint="cs"/>
                <w:b/>
                <w:bCs/>
                <w:color w:val="000000"/>
                <w:rtl/>
              </w:rPr>
              <w:t>קטגוריה</w:t>
            </w:r>
          </w:p>
        </w:tc>
        <w:tc>
          <w:tcPr>
            <w:tcW w:w="2548" w:type="dxa"/>
            <w:shd w:val="clear" w:color="auto" w:fill="D9D9D9" w:themeFill="background1" w:themeFillShade="D9"/>
            <w:vAlign w:val="center"/>
          </w:tcPr>
          <w:p w14:paraId="6E91588E" w14:textId="77777777" w:rsidR="00545599" w:rsidRPr="008F70B1" w:rsidRDefault="00545599" w:rsidP="00045209">
            <w:pPr>
              <w:jc w:val="center"/>
              <w:rPr>
                <w:rFonts w:ascii="David" w:hAnsi="David" w:cs="David"/>
                <w:b/>
                <w:bCs/>
                <w:color w:val="000000"/>
                <w:highlight w:val="yellow"/>
                <w:rtl/>
              </w:rPr>
            </w:pPr>
            <w:r w:rsidRPr="00BA6268">
              <w:rPr>
                <w:rFonts w:ascii="David" w:hAnsi="David" w:cs="David" w:hint="cs"/>
                <w:b/>
                <w:bCs/>
                <w:color w:val="000000"/>
                <w:rtl/>
              </w:rPr>
              <w:t xml:space="preserve">מחיר </w:t>
            </w:r>
            <w:r w:rsidRPr="00492165">
              <w:rPr>
                <w:rFonts w:ascii="David" w:hAnsi="David" w:cs="David" w:hint="cs"/>
                <w:b/>
                <w:bCs/>
                <w:color w:val="000000"/>
                <w:rtl/>
              </w:rPr>
              <w:t xml:space="preserve">מקסימום בש"ח </w:t>
            </w:r>
          </w:p>
        </w:tc>
      </w:tr>
      <w:tr w:rsidR="00545599" w:rsidRPr="00314F80" w14:paraId="6ECFCF71" w14:textId="77777777" w:rsidTr="005E734E">
        <w:trPr>
          <w:trHeight w:val="469"/>
          <w:jc w:val="center"/>
        </w:trPr>
        <w:tc>
          <w:tcPr>
            <w:tcW w:w="428" w:type="dxa"/>
            <w:vAlign w:val="center"/>
          </w:tcPr>
          <w:p w14:paraId="51229271" w14:textId="77777777" w:rsidR="00545599" w:rsidRDefault="00545599" w:rsidP="00045209">
            <w:pPr>
              <w:rPr>
                <w:rFonts w:ascii="David" w:hAnsi="David" w:cs="David"/>
                <w:color w:val="000000"/>
                <w:rtl/>
              </w:rPr>
            </w:pPr>
            <w:r>
              <w:rPr>
                <w:rFonts w:ascii="David" w:hAnsi="David" w:cs="David" w:hint="cs"/>
                <w:color w:val="000000"/>
                <w:rtl/>
              </w:rPr>
              <w:t>1</w:t>
            </w:r>
          </w:p>
        </w:tc>
        <w:tc>
          <w:tcPr>
            <w:tcW w:w="2110" w:type="dxa"/>
            <w:vAlign w:val="center"/>
          </w:tcPr>
          <w:p w14:paraId="3658E0E7" w14:textId="78E63E44" w:rsidR="00545599" w:rsidRPr="007136D9" w:rsidRDefault="00545599" w:rsidP="000519EF">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color w:val="000000"/>
              </w:rPr>
              <w:t xml:space="preserve"> </w:t>
            </w:r>
            <w:r w:rsidR="000519EF">
              <w:rPr>
                <w:rFonts w:ascii="David" w:hAnsi="David" w:cs="David" w:hint="cs"/>
                <w:color w:val="000000"/>
              </w:rPr>
              <w:t xml:space="preserve">USB </w:t>
            </w:r>
            <w:r w:rsidR="000519EF">
              <w:rPr>
                <w:rFonts w:ascii="David" w:hAnsi="David" w:cs="David" w:hint="cs"/>
                <w:color w:val="000000"/>
                <w:rtl/>
              </w:rPr>
              <w:t xml:space="preserve"> </w:t>
            </w:r>
            <w:r>
              <w:rPr>
                <w:rFonts w:ascii="David" w:hAnsi="David" w:cs="David" w:hint="cs"/>
                <w:color w:val="000000"/>
                <w:rtl/>
              </w:rPr>
              <w:t xml:space="preserve">סלולרי  </w:t>
            </w:r>
            <w:r w:rsidRPr="00492165">
              <w:rPr>
                <w:rFonts w:ascii="David" w:hAnsi="David" w:cs="David" w:hint="cs"/>
                <w:color w:val="000000"/>
                <w:rtl/>
              </w:rPr>
              <w:t>נישא</w:t>
            </w:r>
            <w:r>
              <w:rPr>
                <w:rFonts w:ascii="David" w:hAnsi="David" w:cs="David" w:hint="cs"/>
                <w:color w:val="000000"/>
                <w:rtl/>
              </w:rPr>
              <w:t xml:space="preserve">  דור </w:t>
            </w:r>
            <w:r>
              <w:rPr>
                <w:rFonts w:ascii="David" w:hAnsi="David" w:cs="David"/>
                <w:color w:val="000000"/>
              </w:rPr>
              <w:t>4</w:t>
            </w:r>
            <w:r w:rsidRPr="00855774">
              <w:rPr>
                <w:rFonts w:ascii="David" w:hAnsi="David" w:cs="David"/>
                <w:color w:val="000000"/>
              </w:rPr>
              <w:t>G</w:t>
            </w:r>
            <w:r w:rsidRPr="00600EFE">
              <w:rPr>
                <w:rFonts w:ascii="David" w:hAnsi="David" w:cs="David"/>
                <w:color w:val="000000"/>
                <w:rtl/>
              </w:rPr>
              <w:t xml:space="preserve"> </w:t>
            </w:r>
          </w:p>
        </w:tc>
        <w:tc>
          <w:tcPr>
            <w:tcW w:w="2548" w:type="dxa"/>
            <w:shd w:val="clear" w:color="auto" w:fill="auto"/>
            <w:vAlign w:val="center"/>
          </w:tcPr>
          <w:p w14:paraId="0AB8CE52" w14:textId="254B4A36" w:rsidR="00545599" w:rsidRPr="00883238" w:rsidRDefault="008228D6" w:rsidP="002A2155">
            <w:pPr>
              <w:ind w:left="26"/>
              <w:jc w:val="center"/>
              <w:rPr>
                <w:rFonts w:ascii="David" w:hAnsi="David" w:cs="David"/>
                <w:color w:val="000000"/>
                <w:rtl/>
              </w:rPr>
            </w:pPr>
            <w:r>
              <w:rPr>
                <w:rFonts w:ascii="David" w:hAnsi="David" w:cs="David"/>
                <w:color w:val="000000"/>
              </w:rPr>
              <w:t xml:space="preserve">403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3CBBA749" w14:textId="77777777" w:rsidTr="005E734E">
        <w:trPr>
          <w:trHeight w:val="469"/>
          <w:jc w:val="center"/>
        </w:trPr>
        <w:tc>
          <w:tcPr>
            <w:tcW w:w="428" w:type="dxa"/>
            <w:vAlign w:val="center"/>
          </w:tcPr>
          <w:p w14:paraId="35560FF9" w14:textId="77777777" w:rsidR="00545599" w:rsidRDefault="00545599" w:rsidP="00045209">
            <w:pPr>
              <w:rPr>
                <w:rFonts w:ascii="David" w:hAnsi="David" w:cs="David"/>
                <w:color w:val="000000"/>
                <w:rtl/>
              </w:rPr>
            </w:pPr>
            <w:r>
              <w:rPr>
                <w:rFonts w:ascii="David" w:hAnsi="David" w:cs="David" w:hint="cs"/>
                <w:color w:val="000000"/>
                <w:rtl/>
              </w:rPr>
              <w:t>2</w:t>
            </w:r>
          </w:p>
        </w:tc>
        <w:tc>
          <w:tcPr>
            <w:tcW w:w="2110" w:type="dxa"/>
            <w:vAlign w:val="center"/>
          </w:tcPr>
          <w:p w14:paraId="41AF88EA" w14:textId="0C62E9F6" w:rsidR="00545599" w:rsidRPr="00AF7352" w:rsidRDefault="00545599" w:rsidP="000519EF">
            <w:pPr>
              <w:rPr>
                <w:rFonts w:ascii="David" w:hAnsi="David" w:cs="David"/>
                <w:color w:val="000000"/>
                <w:rtl/>
              </w:rPr>
            </w:pPr>
            <w:r>
              <w:rPr>
                <w:rFonts w:ascii="David" w:hAnsi="David" w:cs="David" w:hint="cs"/>
                <w:color w:val="000000"/>
                <w:rtl/>
              </w:rPr>
              <w:t>מוד</w:t>
            </w:r>
            <w:r w:rsidRPr="00855774">
              <w:rPr>
                <w:rFonts w:ascii="David" w:hAnsi="David" w:cs="David" w:hint="cs"/>
                <w:color w:val="000000"/>
                <w:rtl/>
              </w:rPr>
              <w:t xml:space="preserve">ם </w:t>
            </w:r>
            <w:r>
              <w:rPr>
                <w:rFonts w:ascii="David" w:hAnsi="David" w:cs="David" w:hint="cs"/>
                <w:color w:val="000000"/>
                <w:rtl/>
              </w:rPr>
              <w:t xml:space="preserve">סלולרי  </w:t>
            </w:r>
            <w:r w:rsidRPr="00492165">
              <w:rPr>
                <w:rFonts w:ascii="David" w:hAnsi="David" w:cs="David" w:hint="cs"/>
                <w:color w:val="000000"/>
                <w:rtl/>
              </w:rPr>
              <w:t>נישא</w:t>
            </w:r>
            <w:r>
              <w:rPr>
                <w:rFonts w:ascii="David" w:hAnsi="David" w:cs="David" w:hint="cs"/>
                <w:color w:val="000000"/>
                <w:rtl/>
              </w:rPr>
              <w:t xml:space="preserve"> </w:t>
            </w:r>
            <w:r w:rsidRPr="00855774">
              <w:rPr>
                <w:rFonts w:ascii="David" w:hAnsi="David" w:cs="David"/>
                <w:color w:val="000000"/>
              </w:rPr>
              <w:t>5G</w:t>
            </w:r>
            <w:r w:rsidRPr="00600EFE">
              <w:rPr>
                <w:rFonts w:ascii="David" w:hAnsi="David" w:cs="David"/>
                <w:color w:val="000000"/>
                <w:rtl/>
              </w:rPr>
              <w:t xml:space="preserve"> </w:t>
            </w:r>
          </w:p>
        </w:tc>
        <w:tc>
          <w:tcPr>
            <w:tcW w:w="2548" w:type="dxa"/>
            <w:shd w:val="clear" w:color="auto" w:fill="auto"/>
            <w:vAlign w:val="center"/>
          </w:tcPr>
          <w:p w14:paraId="06246176" w14:textId="1E174585" w:rsidR="00545599" w:rsidRPr="00883238" w:rsidRDefault="008228D6" w:rsidP="00045209">
            <w:pPr>
              <w:ind w:left="26"/>
              <w:jc w:val="center"/>
              <w:rPr>
                <w:rFonts w:ascii="David" w:hAnsi="David" w:cs="David"/>
                <w:color w:val="000000"/>
              </w:rPr>
            </w:pPr>
            <w:r>
              <w:rPr>
                <w:rFonts w:ascii="David" w:hAnsi="David" w:cs="David"/>
                <w:color w:val="000000"/>
              </w:rPr>
              <w:t xml:space="preserve">756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4836FAA8" w14:textId="77777777" w:rsidTr="005E734E">
        <w:trPr>
          <w:trHeight w:val="469"/>
          <w:jc w:val="center"/>
        </w:trPr>
        <w:tc>
          <w:tcPr>
            <w:tcW w:w="428" w:type="dxa"/>
            <w:vAlign w:val="center"/>
          </w:tcPr>
          <w:p w14:paraId="060D76F0" w14:textId="77777777" w:rsidR="00545599" w:rsidRPr="002002C5" w:rsidRDefault="00545599" w:rsidP="00045209">
            <w:pPr>
              <w:rPr>
                <w:rFonts w:ascii="David" w:hAnsi="David" w:cs="David"/>
                <w:color w:val="000000"/>
                <w:highlight w:val="yellow"/>
                <w:rtl/>
              </w:rPr>
            </w:pPr>
            <w:r>
              <w:rPr>
                <w:rFonts w:ascii="David" w:hAnsi="David" w:cs="David"/>
                <w:color w:val="000000"/>
              </w:rPr>
              <w:t>3</w:t>
            </w:r>
          </w:p>
        </w:tc>
        <w:tc>
          <w:tcPr>
            <w:tcW w:w="2110" w:type="dxa"/>
            <w:vAlign w:val="center"/>
          </w:tcPr>
          <w:p w14:paraId="4D987961" w14:textId="77777777" w:rsidR="00545599" w:rsidRPr="002002C5" w:rsidRDefault="00545599" w:rsidP="00045209">
            <w:pPr>
              <w:rPr>
                <w:rFonts w:ascii="David" w:hAnsi="David" w:cs="David"/>
                <w:color w:val="000000"/>
                <w:highlight w:val="yellow"/>
                <w:rtl/>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נייח</w:t>
            </w:r>
            <w:r w:rsidRPr="002002C5">
              <w:rPr>
                <w:rFonts w:ascii="David" w:hAnsi="David" w:cs="David" w:hint="cs"/>
                <w:color w:val="000000"/>
                <w:rtl/>
              </w:rPr>
              <w:t xml:space="preserve"> </w:t>
            </w:r>
            <w:r>
              <w:rPr>
                <w:rFonts w:ascii="David" w:hAnsi="David" w:cs="David" w:hint="cs"/>
                <w:color w:val="000000"/>
                <w:rtl/>
              </w:rPr>
              <w:t>דור 4</w:t>
            </w:r>
          </w:p>
        </w:tc>
        <w:tc>
          <w:tcPr>
            <w:tcW w:w="2548" w:type="dxa"/>
            <w:shd w:val="clear" w:color="auto" w:fill="auto"/>
            <w:vAlign w:val="center"/>
          </w:tcPr>
          <w:p w14:paraId="6D754DCF" w14:textId="1821BBE9" w:rsidR="00545599" w:rsidRPr="002002C5" w:rsidRDefault="008228D6" w:rsidP="00045209">
            <w:pPr>
              <w:jc w:val="center"/>
              <w:rPr>
                <w:rFonts w:ascii="David" w:hAnsi="David" w:cs="David"/>
                <w:color w:val="000000"/>
                <w:highlight w:val="yellow"/>
                <w:rtl/>
              </w:rPr>
            </w:pPr>
            <w:r>
              <w:rPr>
                <w:rFonts w:ascii="David" w:hAnsi="David" w:cs="David"/>
                <w:color w:val="000000"/>
              </w:rPr>
              <w:t xml:space="preserve">807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15D7C001" w14:textId="77777777" w:rsidTr="005E734E">
        <w:trPr>
          <w:trHeight w:val="469"/>
          <w:jc w:val="center"/>
        </w:trPr>
        <w:tc>
          <w:tcPr>
            <w:tcW w:w="428" w:type="dxa"/>
            <w:vAlign w:val="center"/>
          </w:tcPr>
          <w:p w14:paraId="003ACDA3" w14:textId="77777777" w:rsidR="00545599" w:rsidRPr="007136D9" w:rsidRDefault="00545599" w:rsidP="00045209">
            <w:pPr>
              <w:rPr>
                <w:rFonts w:ascii="David" w:hAnsi="David" w:cs="David"/>
                <w:color w:val="000000"/>
                <w:rtl/>
              </w:rPr>
            </w:pPr>
            <w:r>
              <w:rPr>
                <w:rFonts w:ascii="David" w:hAnsi="David" w:cs="David" w:hint="cs"/>
                <w:color w:val="000000"/>
                <w:rtl/>
              </w:rPr>
              <w:t>4</w:t>
            </w:r>
          </w:p>
        </w:tc>
        <w:tc>
          <w:tcPr>
            <w:tcW w:w="2110" w:type="dxa"/>
            <w:vAlign w:val="center"/>
          </w:tcPr>
          <w:p w14:paraId="6AEF8815" w14:textId="77777777" w:rsidR="00545599" w:rsidRPr="005142E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2002C5">
              <w:rPr>
                <w:rFonts w:ascii="David" w:hAnsi="David" w:cs="David" w:hint="cs"/>
                <w:color w:val="000000"/>
                <w:rtl/>
              </w:rPr>
              <w:t xml:space="preserve">נייח </w:t>
            </w:r>
            <w:r>
              <w:rPr>
                <w:rFonts w:ascii="David" w:hAnsi="David" w:cs="David" w:hint="cs"/>
                <w:color w:val="000000"/>
                <w:rtl/>
              </w:rPr>
              <w:t>דור 5</w:t>
            </w:r>
          </w:p>
        </w:tc>
        <w:tc>
          <w:tcPr>
            <w:tcW w:w="2548" w:type="dxa"/>
            <w:shd w:val="clear" w:color="auto" w:fill="auto"/>
            <w:vAlign w:val="center"/>
          </w:tcPr>
          <w:p w14:paraId="02446B5F" w14:textId="61329D9A" w:rsidR="00545599" w:rsidRPr="00883238" w:rsidRDefault="00545599" w:rsidP="002A2155">
            <w:pPr>
              <w:ind w:left="26"/>
              <w:jc w:val="center"/>
              <w:rPr>
                <w:rFonts w:ascii="David" w:hAnsi="David" w:cs="David"/>
                <w:color w:val="000000"/>
                <w:rtl/>
              </w:rPr>
            </w:pPr>
            <w:r>
              <w:rPr>
                <w:rFonts w:ascii="David" w:hAnsi="David" w:cs="David"/>
                <w:color w:val="000000"/>
              </w:rPr>
              <w:t xml:space="preserve"> </w:t>
            </w:r>
            <w:r w:rsidR="008228D6">
              <w:rPr>
                <w:rFonts w:ascii="David" w:hAnsi="David" w:cs="David"/>
                <w:color w:val="000000"/>
              </w:rPr>
              <w:t xml:space="preserve">985 </w:t>
            </w:r>
            <w:r>
              <w:rPr>
                <w:rFonts w:ascii="David" w:hAnsi="David" w:cs="David" w:hint="cs"/>
                <w:color w:val="000000"/>
                <w:rtl/>
              </w:rPr>
              <w:t>₪</w:t>
            </w:r>
          </w:p>
        </w:tc>
      </w:tr>
      <w:tr w:rsidR="00545599" w:rsidRPr="00314F80" w14:paraId="70B4D0E1" w14:textId="77777777" w:rsidTr="005E734E">
        <w:trPr>
          <w:trHeight w:val="469"/>
          <w:jc w:val="center"/>
        </w:trPr>
        <w:tc>
          <w:tcPr>
            <w:tcW w:w="428" w:type="dxa"/>
            <w:vAlign w:val="center"/>
          </w:tcPr>
          <w:p w14:paraId="10EDAB74" w14:textId="77777777" w:rsidR="00545599" w:rsidRPr="007136D9" w:rsidRDefault="00545599" w:rsidP="00045209">
            <w:pPr>
              <w:rPr>
                <w:rFonts w:ascii="David" w:hAnsi="David" w:cs="David"/>
                <w:color w:val="000000"/>
                <w:rtl/>
              </w:rPr>
            </w:pPr>
            <w:r>
              <w:rPr>
                <w:rFonts w:ascii="David" w:hAnsi="David" w:cs="David" w:hint="cs"/>
                <w:color w:val="000000"/>
                <w:rtl/>
              </w:rPr>
              <w:t>5</w:t>
            </w:r>
          </w:p>
        </w:tc>
        <w:tc>
          <w:tcPr>
            <w:tcW w:w="2110" w:type="dxa"/>
            <w:vAlign w:val="center"/>
          </w:tcPr>
          <w:p w14:paraId="08D73764" w14:textId="77777777" w:rsidR="00545599" w:rsidRPr="007136D9" w:rsidRDefault="00545599" w:rsidP="00045209">
            <w:pPr>
              <w:rPr>
                <w:rFonts w:ascii="David" w:hAnsi="David" w:cs="David"/>
                <w:color w:val="000000"/>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5</w:t>
            </w:r>
            <w:r>
              <w:rPr>
                <w:rFonts w:ascii="David" w:hAnsi="David" w:cs="David" w:hint="cs"/>
                <w:color w:val="000000"/>
              </w:rPr>
              <w:t>G</w:t>
            </w:r>
          </w:p>
        </w:tc>
        <w:tc>
          <w:tcPr>
            <w:tcW w:w="2548" w:type="dxa"/>
            <w:shd w:val="clear" w:color="auto" w:fill="auto"/>
            <w:vAlign w:val="center"/>
          </w:tcPr>
          <w:p w14:paraId="4374BE49" w14:textId="6DD5137B" w:rsidR="00545599" w:rsidRPr="00883238" w:rsidRDefault="008E6C12" w:rsidP="002A2155">
            <w:pPr>
              <w:ind w:left="26"/>
              <w:jc w:val="center"/>
              <w:rPr>
                <w:rFonts w:ascii="David" w:hAnsi="David" w:cs="David"/>
                <w:color w:val="000000"/>
                <w:rtl/>
              </w:rPr>
            </w:pPr>
            <w:r>
              <w:rPr>
                <w:rFonts w:ascii="David" w:hAnsi="David" w:cs="David"/>
                <w:color w:val="000000"/>
              </w:rPr>
              <w:t xml:space="preserve"> </w:t>
            </w:r>
            <w:r w:rsidR="008228D6">
              <w:rPr>
                <w:rFonts w:ascii="David" w:hAnsi="David" w:cs="David"/>
                <w:color w:val="000000"/>
              </w:rPr>
              <w:t xml:space="preserve">1210 </w:t>
            </w:r>
            <w:r w:rsidR="00545599">
              <w:rPr>
                <w:rFonts w:ascii="David" w:hAnsi="David" w:cs="David" w:hint="cs"/>
                <w:color w:val="000000"/>
                <w:rtl/>
              </w:rPr>
              <w:t>₪</w:t>
            </w:r>
          </w:p>
        </w:tc>
      </w:tr>
      <w:tr w:rsidR="00545599" w:rsidRPr="00314F80" w14:paraId="59F3BB48" w14:textId="77777777" w:rsidTr="005E734E">
        <w:trPr>
          <w:trHeight w:val="469"/>
          <w:jc w:val="center"/>
        </w:trPr>
        <w:tc>
          <w:tcPr>
            <w:tcW w:w="428" w:type="dxa"/>
            <w:vAlign w:val="center"/>
          </w:tcPr>
          <w:p w14:paraId="63BE4A30" w14:textId="77777777" w:rsidR="00545599" w:rsidRDefault="00545599" w:rsidP="00045209">
            <w:pPr>
              <w:rPr>
                <w:rFonts w:ascii="David" w:hAnsi="David" w:cs="David"/>
                <w:color w:val="000000"/>
                <w:rtl/>
              </w:rPr>
            </w:pPr>
            <w:r>
              <w:rPr>
                <w:rFonts w:ascii="David" w:hAnsi="David" w:cs="David" w:hint="cs"/>
                <w:color w:val="000000"/>
                <w:rtl/>
              </w:rPr>
              <w:t>6</w:t>
            </w:r>
          </w:p>
        </w:tc>
        <w:tc>
          <w:tcPr>
            <w:tcW w:w="2110" w:type="dxa"/>
            <w:vAlign w:val="center"/>
          </w:tcPr>
          <w:p w14:paraId="1630F66C" w14:textId="77777777" w:rsidR="00545599" w:rsidRPr="007136D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w:t>
            </w:r>
            <w:r w:rsidRPr="00492165">
              <w:rPr>
                <w:rFonts w:ascii="David" w:hAnsi="David" w:cs="David" w:hint="cs"/>
                <w:color w:val="000000"/>
                <w:rtl/>
              </w:rPr>
              <w:t>נייד</w:t>
            </w:r>
            <w:r>
              <w:rPr>
                <w:rFonts w:ascii="David" w:hAnsi="David" w:cs="David" w:hint="cs"/>
                <w:color w:val="000000"/>
                <w:rtl/>
              </w:rPr>
              <w:t xml:space="preserve"> </w:t>
            </w:r>
            <w:r>
              <w:rPr>
                <w:rFonts w:ascii="David" w:hAnsi="David" w:cs="David"/>
                <w:color w:val="000000"/>
              </w:rPr>
              <w:t>4G</w:t>
            </w:r>
          </w:p>
        </w:tc>
        <w:tc>
          <w:tcPr>
            <w:tcW w:w="2548" w:type="dxa"/>
            <w:shd w:val="clear" w:color="auto" w:fill="auto"/>
            <w:vAlign w:val="center"/>
          </w:tcPr>
          <w:p w14:paraId="6F6A3EAF" w14:textId="548C21E3" w:rsidR="00545599" w:rsidRPr="00883238" w:rsidRDefault="008228D6" w:rsidP="00045209">
            <w:pPr>
              <w:ind w:left="26"/>
              <w:jc w:val="center"/>
              <w:rPr>
                <w:rFonts w:ascii="David" w:hAnsi="David" w:cs="David"/>
                <w:color w:val="000000"/>
              </w:rPr>
            </w:pPr>
            <w:r>
              <w:rPr>
                <w:rFonts w:ascii="David" w:hAnsi="David" w:cs="David"/>
                <w:color w:val="000000"/>
              </w:rPr>
              <w:t xml:space="preserve">756 </w:t>
            </w:r>
            <w:r>
              <w:rPr>
                <w:rFonts w:ascii="David" w:hAnsi="David" w:cs="David" w:hint="cs"/>
                <w:color w:val="000000"/>
                <w:rtl/>
              </w:rPr>
              <w:t xml:space="preserve"> </w:t>
            </w:r>
            <w:r w:rsidR="00545599">
              <w:rPr>
                <w:rFonts w:ascii="David" w:hAnsi="David" w:cs="David" w:hint="cs"/>
                <w:color w:val="000000"/>
                <w:rtl/>
              </w:rPr>
              <w:t>₪</w:t>
            </w:r>
          </w:p>
        </w:tc>
      </w:tr>
      <w:tr w:rsidR="00545599" w:rsidRPr="00314F80" w14:paraId="1C7C86F8" w14:textId="77777777" w:rsidTr="005E734E">
        <w:trPr>
          <w:trHeight w:val="469"/>
          <w:jc w:val="center"/>
        </w:trPr>
        <w:tc>
          <w:tcPr>
            <w:tcW w:w="428" w:type="dxa"/>
            <w:vAlign w:val="center"/>
          </w:tcPr>
          <w:p w14:paraId="76648ECC" w14:textId="77777777" w:rsidR="00545599" w:rsidRPr="007136D9" w:rsidRDefault="00545599" w:rsidP="00045209">
            <w:pPr>
              <w:rPr>
                <w:rFonts w:ascii="David" w:hAnsi="David" w:cs="David"/>
                <w:color w:val="000000"/>
                <w:rtl/>
              </w:rPr>
            </w:pPr>
            <w:r>
              <w:rPr>
                <w:rFonts w:ascii="David" w:hAnsi="David" w:cs="David" w:hint="cs"/>
                <w:color w:val="000000"/>
                <w:rtl/>
              </w:rPr>
              <w:t>7</w:t>
            </w:r>
          </w:p>
        </w:tc>
        <w:tc>
          <w:tcPr>
            <w:tcW w:w="2110" w:type="dxa"/>
            <w:vAlign w:val="center"/>
          </w:tcPr>
          <w:p w14:paraId="0AC7198E" w14:textId="77777777" w:rsidR="00545599" w:rsidRPr="007136D9" w:rsidRDefault="00545599"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w:t>
            </w:r>
            <w:r w:rsidR="000519EF">
              <w:rPr>
                <w:rFonts w:ascii="David" w:hAnsi="David" w:cs="David"/>
                <w:color w:val="000000"/>
              </w:rPr>
              <w:t>4G</w:t>
            </w:r>
          </w:p>
        </w:tc>
        <w:tc>
          <w:tcPr>
            <w:tcW w:w="2548" w:type="dxa"/>
            <w:shd w:val="clear" w:color="auto" w:fill="auto"/>
            <w:vAlign w:val="center"/>
          </w:tcPr>
          <w:p w14:paraId="67CC9DCF" w14:textId="1EFCF30F" w:rsidR="00545599" w:rsidRDefault="008228D6" w:rsidP="00045209">
            <w:pPr>
              <w:jc w:val="center"/>
              <w:rPr>
                <w:rFonts w:ascii="David" w:hAnsi="David" w:cs="David"/>
                <w:color w:val="000000"/>
                <w:rtl/>
              </w:rPr>
            </w:pPr>
            <w:r>
              <w:rPr>
                <w:rFonts w:ascii="David" w:hAnsi="David" w:cs="David" w:hint="cs"/>
                <w:color w:val="000000"/>
                <w:rtl/>
              </w:rPr>
              <w:t xml:space="preserve">1412 </w:t>
            </w:r>
            <w:r w:rsidR="00545599">
              <w:rPr>
                <w:rFonts w:ascii="David" w:hAnsi="David" w:cs="David" w:hint="cs"/>
                <w:color w:val="000000"/>
                <w:rtl/>
              </w:rPr>
              <w:t>₪</w:t>
            </w:r>
            <w:r w:rsidR="007B04EA">
              <w:rPr>
                <w:rFonts w:ascii="David" w:hAnsi="David" w:cs="David" w:hint="cs"/>
                <w:color w:val="000000"/>
                <w:rtl/>
              </w:rPr>
              <w:t xml:space="preserve"> </w:t>
            </w:r>
          </w:p>
          <w:p w14:paraId="132C105D" w14:textId="0AA87276" w:rsidR="007B04EA" w:rsidRPr="007136D9" w:rsidRDefault="007B04EA" w:rsidP="00045209">
            <w:pPr>
              <w:jc w:val="center"/>
              <w:rPr>
                <w:rFonts w:ascii="David" w:hAnsi="David" w:cs="David"/>
                <w:color w:val="000000"/>
                <w:rtl/>
              </w:rPr>
            </w:pPr>
            <w:r>
              <w:rPr>
                <w:rFonts w:ascii="David" w:hAnsi="David" w:cs="David" w:hint="cs"/>
                <w:color w:val="000000"/>
                <w:rtl/>
              </w:rPr>
              <w:t xml:space="preserve">עבור רשיון </w:t>
            </w:r>
            <w:r w:rsidR="00C35534">
              <w:rPr>
                <w:rFonts w:ascii="David" w:hAnsi="David" w:cs="David"/>
                <w:color w:val="000000"/>
              </w:rPr>
              <w:t>-</w:t>
            </w:r>
            <w:r>
              <w:rPr>
                <w:rFonts w:ascii="David" w:hAnsi="David" w:cs="David"/>
                <w:color w:val="000000"/>
              </w:rPr>
              <w:t>RMS</w:t>
            </w:r>
            <w:r>
              <w:rPr>
                <w:rFonts w:ascii="David" w:hAnsi="David" w:cs="David" w:hint="cs"/>
                <w:color w:val="000000"/>
                <w:rtl/>
              </w:rPr>
              <w:t xml:space="preserve"> </w:t>
            </w:r>
            <w:r w:rsidR="008228D6">
              <w:rPr>
                <w:rFonts w:ascii="David" w:hAnsi="David" w:cs="David" w:hint="cs"/>
                <w:color w:val="000000"/>
                <w:rtl/>
              </w:rPr>
              <w:t xml:space="preserve">403 </w:t>
            </w:r>
            <w:r>
              <w:rPr>
                <w:rFonts w:ascii="David" w:hAnsi="David" w:cs="David" w:hint="cs"/>
                <w:color w:val="000000"/>
                <w:rtl/>
              </w:rPr>
              <w:t xml:space="preserve">₪ </w:t>
            </w:r>
            <w:r w:rsidR="00DD6D56">
              <w:rPr>
                <w:rFonts w:ascii="David" w:hAnsi="David" w:cs="David" w:hint="cs"/>
                <w:color w:val="000000"/>
                <w:rtl/>
              </w:rPr>
              <w:t xml:space="preserve">ל </w:t>
            </w:r>
            <w:r w:rsidR="00DD6D56">
              <w:rPr>
                <w:rFonts w:ascii="David" w:hAnsi="David" w:cs="David"/>
                <w:color w:val="000000"/>
                <w:rtl/>
              </w:rPr>
              <w:t>–</w:t>
            </w:r>
            <w:r w:rsidR="00DD6D56">
              <w:rPr>
                <w:rFonts w:ascii="David" w:hAnsi="David" w:cs="David" w:hint="cs"/>
                <w:color w:val="000000"/>
                <w:rtl/>
              </w:rPr>
              <w:t xml:space="preserve"> 5 שנים</w:t>
            </w:r>
            <w:r>
              <w:rPr>
                <w:rFonts w:ascii="David" w:hAnsi="David" w:cs="David" w:hint="cs"/>
                <w:color w:val="000000"/>
                <w:rtl/>
              </w:rPr>
              <w:t xml:space="preserve"> - </w:t>
            </w:r>
          </w:p>
        </w:tc>
      </w:tr>
      <w:tr w:rsidR="000519EF" w:rsidRPr="00314F80" w14:paraId="156B9F72" w14:textId="77777777" w:rsidTr="005E734E">
        <w:trPr>
          <w:trHeight w:val="469"/>
          <w:jc w:val="center"/>
        </w:trPr>
        <w:tc>
          <w:tcPr>
            <w:tcW w:w="428" w:type="dxa"/>
            <w:vAlign w:val="center"/>
          </w:tcPr>
          <w:p w14:paraId="7052A0FF" w14:textId="77777777" w:rsidR="000519EF" w:rsidRDefault="000519EF" w:rsidP="00045209">
            <w:pPr>
              <w:rPr>
                <w:rFonts w:ascii="David" w:hAnsi="David" w:cs="David"/>
                <w:color w:val="000000"/>
                <w:rtl/>
              </w:rPr>
            </w:pPr>
            <w:r>
              <w:rPr>
                <w:rFonts w:ascii="David" w:hAnsi="David" w:cs="David" w:hint="cs"/>
                <w:color w:val="000000"/>
                <w:rtl/>
              </w:rPr>
              <w:lastRenderedPageBreak/>
              <w:t>8</w:t>
            </w:r>
          </w:p>
        </w:tc>
        <w:tc>
          <w:tcPr>
            <w:tcW w:w="2110" w:type="dxa"/>
            <w:vAlign w:val="center"/>
          </w:tcPr>
          <w:p w14:paraId="2CF74CBA" w14:textId="77777777" w:rsidR="000519EF" w:rsidRPr="007136D9" w:rsidRDefault="000519EF" w:rsidP="00045209">
            <w:pPr>
              <w:rPr>
                <w:rFonts w:ascii="David" w:hAnsi="David" w:cs="David"/>
                <w:color w:val="000000"/>
                <w:rtl/>
              </w:rPr>
            </w:pPr>
            <w:r w:rsidRPr="007136D9">
              <w:rPr>
                <w:rFonts w:ascii="David" w:hAnsi="David" w:cs="David" w:hint="cs"/>
                <w:color w:val="000000"/>
                <w:rtl/>
              </w:rPr>
              <w:t>נתב</w:t>
            </w:r>
            <w:r>
              <w:rPr>
                <w:rFonts w:ascii="David" w:hAnsi="David" w:cs="David" w:hint="cs"/>
                <w:color w:val="000000"/>
                <w:rtl/>
              </w:rPr>
              <w:t xml:space="preserve"> סלולרי מוקשח 5</w:t>
            </w:r>
            <w:r>
              <w:rPr>
                <w:rFonts w:ascii="David" w:hAnsi="David" w:cs="David"/>
                <w:color w:val="000000"/>
              </w:rPr>
              <w:t>G</w:t>
            </w:r>
          </w:p>
        </w:tc>
        <w:tc>
          <w:tcPr>
            <w:tcW w:w="2548" w:type="dxa"/>
            <w:shd w:val="clear" w:color="auto" w:fill="auto"/>
            <w:vAlign w:val="center"/>
          </w:tcPr>
          <w:p w14:paraId="6DB54CF2" w14:textId="7B3BC466" w:rsidR="007B04EA" w:rsidRDefault="008228D6" w:rsidP="00045209">
            <w:pPr>
              <w:jc w:val="center"/>
              <w:rPr>
                <w:rFonts w:ascii="David" w:hAnsi="David" w:cs="David"/>
                <w:color w:val="000000"/>
                <w:rtl/>
              </w:rPr>
            </w:pPr>
            <w:r>
              <w:rPr>
                <w:rFonts w:ascii="David" w:hAnsi="David" w:cs="David" w:hint="cs"/>
                <w:color w:val="000000"/>
                <w:rtl/>
              </w:rPr>
              <w:t xml:space="preserve">1412 </w:t>
            </w:r>
            <w:r w:rsidR="008E6C12">
              <w:rPr>
                <w:rFonts w:ascii="David" w:hAnsi="David" w:cs="David" w:hint="cs"/>
                <w:color w:val="000000"/>
                <w:rtl/>
              </w:rPr>
              <w:t xml:space="preserve">₪ </w:t>
            </w:r>
          </w:p>
          <w:p w14:paraId="2647393D" w14:textId="42251D8F" w:rsidR="000519EF" w:rsidRDefault="007B04EA" w:rsidP="00045209">
            <w:pPr>
              <w:jc w:val="center"/>
              <w:rPr>
                <w:rFonts w:ascii="David" w:hAnsi="David" w:cs="David"/>
                <w:color w:val="000000"/>
                <w:rtl/>
              </w:rPr>
            </w:pPr>
            <w:r>
              <w:rPr>
                <w:rFonts w:ascii="David" w:hAnsi="David" w:cs="David" w:hint="cs"/>
                <w:color w:val="000000"/>
                <w:rtl/>
              </w:rPr>
              <w:t xml:space="preserve">עבור רשיון </w:t>
            </w:r>
            <w:r>
              <w:rPr>
                <w:rFonts w:ascii="David" w:hAnsi="David" w:cs="David"/>
                <w:color w:val="000000"/>
              </w:rPr>
              <w:t>RMS</w:t>
            </w:r>
            <w:r>
              <w:rPr>
                <w:rFonts w:ascii="David" w:hAnsi="David" w:cs="David" w:hint="cs"/>
                <w:color w:val="000000"/>
                <w:rtl/>
              </w:rPr>
              <w:t xml:space="preserve"> </w:t>
            </w:r>
            <w:r w:rsidR="00C35534">
              <w:rPr>
                <w:rFonts w:ascii="David" w:hAnsi="David" w:cs="David" w:hint="cs"/>
                <w:color w:val="000000"/>
                <w:rtl/>
              </w:rPr>
              <w:t>-</w:t>
            </w:r>
            <w:r w:rsidR="008228D6">
              <w:rPr>
                <w:rFonts w:ascii="David" w:hAnsi="David" w:cs="David" w:hint="cs"/>
                <w:color w:val="000000"/>
                <w:rtl/>
              </w:rPr>
              <w:t xml:space="preserve">403 </w:t>
            </w:r>
            <w:r>
              <w:rPr>
                <w:rFonts w:ascii="David" w:hAnsi="David" w:cs="David" w:hint="cs"/>
                <w:color w:val="000000"/>
                <w:rtl/>
              </w:rPr>
              <w:t xml:space="preserve">₪ </w:t>
            </w:r>
            <w:r w:rsidR="00DD6D56">
              <w:rPr>
                <w:rFonts w:ascii="David" w:hAnsi="David" w:cs="David" w:hint="cs"/>
                <w:color w:val="000000"/>
                <w:rtl/>
              </w:rPr>
              <w:t xml:space="preserve">ל </w:t>
            </w:r>
            <w:r w:rsidR="00DD6D56">
              <w:rPr>
                <w:rFonts w:ascii="David" w:hAnsi="David" w:cs="David"/>
                <w:color w:val="000000"/>
                <w:rtl/>
              </w:rPr>
              <w:t>–</w:t>
            </w:r>
            <w:r w:rsidR="00DD6D56">
              <w:rPr>
                <w:rFonts w:ascii="David" w:hAnsi="David" w:cs="David" w:hint="cs"/>
                <w:color w:val="000000"/>
                <w:rtl/>
              </w:rPr>
              <w:t xml:space="preserve"> 5 שנים</w:t>
            </w:r>
            <w:r>
              <w:rPr>
                <w:rFonts w:ascii="David" w:hAnsi="David" w:cs="David" w:hint="cs"/>
                <w:color w:val="000000"/>
                <w:rtl/>
              </w:rPr>
              <w:t xml:space="preserve"> - </w:t>
            </w:r>
            <w:r w:rsidR="00CA385B">
              <w:rPr>
                <w:rFonts w:ascii="David" w:hAnsi="David" w:cs="David" w:hint="cs"/>
                <w:color w:val="000000"/>
                <w:rtl/>
              </w:rPr>
              <w:t xml:space="preserve"> </w:t>
            </w:r>
            <w:r w:rsidR="000519EF">
              <w:rPr>
                <w:rFonts w:ascii="David" w:hAnsi="David" w:cs="David" w:hint="cs"/>
                <w:color w:val="000000"/>
                <w:rtl/>
              </w:rPr>
              <w:t xml:space="preserve"> </w:t>
            </w:r>
            <w:r w:rsidR="00CA385B">
              <w:rPr>
                <w:rFonts w:ascii="David" w:hAnsi="David" w:cs="David" w:hint="cs"/>
                <w:color w:val="000000"/>
                <w:rtl/>
              </w:rPr>
              <w:t xml:space="preserve"> </w:t>
            </w:r>
          </w:p>
        </w:tc>
      </w:tr>
    </w:tbl>
    <w:p w14:paraId="5CD09A6D" w14:textId="77777777" w:rsidR="00545599" w:rsidRDefault="00545599" w:rsidP="00545599">
      <w:pPr>
        <w:pStyle w:val="4-"/>
        <w:keepLines w:val="0"/>
        <w:snapToGrid w:val="0"/>
        <w:spacing w:before="0"/>
        <w:ind w:left="1077"/>
        <w:outlineLvl w:val="4"/>
        <w:rPr>
          <w:color w:val="000000" w:themeColor="text1"/>
          <w:rtl/>
        </w:rPr>
      </w:pPr>
    </w:p>
    <w:p w14:paraId="1151F5AE" w14:textId="277AFAD6" w:rsidR="00545599" w:rsidRPr="00264946" w:rsidRDefault="002A2155" w:rsidP="00CF3CEF">
      <w:pPr>
        <w:pStyle w:val="4-"/>
        <w:numPr>
          <w:ilvl w:val="3"/>
          <w:numId w:val="54"/>
        </w:numPr>
        <w:tabs>
          <w:tab w:val="clear" w:pos="1854"/>
          <w:tab w:val="num" w:pos="2608"/>
        </w:tabs>
        <w:ind w:left="2324" w:hanging="992"/>
        <w:rPr>
          <w:rFonts w:ascii="David" w:hAnsi="David"/>
          <w:rtl/>
        </w:rPr>
      </w:pPr>
      <w:r>
        <w:rPr>
          <w:rFonts w:ascii="David" w:hAnsi="David" w:hint="cs"/>
          <w:rtl/>
        </w:rPr>
        <w:t xml:space="preserve">עלות המכשיר המפורטת לעיל כוללת אחריות יצרן לתקופה של 12 חודשים. מעבר לתקופה זו הספק יספק </w:t>
      </w:r>
      <w:r w:rsidR="00545599" w:rsidRPr="00264946">
        <w:rPr>
          <w:rFonts w:ascii="David" w:hAnsi="David" w:hint="cs"/>
          <w:rtl/>
        </w:rPr>
        <w:t xml:space="preserve">שירות תיקונים שנתי למכשיר קצה </w:t>
      </w:r>
      <w:r w:rsidR="00545599" w:rsidRPr="00264946">
        <w:rPr>
          <w:rFonts w:ascii="David" w:hAnsi="David"/>
        </w:rPr>
        <w:t>DATA</w:t>
      </w:r>
      <w:r w:rsidR="00545599" w:rsidRPr="00264946">
        <w:rPr>
          <w:rFonts w:ascii="David" w:hAnsi="David" w:hint="cs"/>
          <w:rtl/>
        </w:rPr>
        <w:t xml:space="preserve"> </w:t>
      </w:r>
      <w:r>
        <w:rPr>
          <w:rFonts w:ascii="David" w:hAnsi="David" w:hint="cs"/>
          <w:rtl/>
        </w:rPr>
        <w:t xml:space="preserve">אשר </w:t>
      </w:r>
      <w:r w:rsidR="00545599" w:rsidRPr="00264946">
        <w:rPr>
          <w:rFonts w:ascii="David" w:hAnsi="David" w:hint="cs"/>
          <w:rtl/>
        </w:rPr>
        <w:t xml:space="preserve">יחושב לפי </w:t>
      </w:r>
      <w:r>
        <w:rPr>
          <w:rFonts w:ascii="David" w:hAnsi="David" w:hint="cs"/>
          <w:rtl/>
        </w:rPr>
        <w:t>15</w:t>
      </w:r>
      <w:r w:rsidR="00545599" w:rsidRPr="00264946">
        <w:rPr>
          <w:rFonts w:ascii="David" w:hAnsi="David" w:hint="cs"/>
          <w:rtl/>
        </w:rPr>
        <w:t xml:space="preserve">% משווי עלות הציוד שנרכש בפועל, לכל שנה או יסופק שירות תיקונים פרטני לכל מכשיר בהתאם למחיר המחירון של הספק ללקוחותיו העסקיים </w:t>
      </w:r>
      <w:r w:rsidR="00A86579" w:rsidRPr="00264946">
        <w:rPr>
          <w:rFonts w:ascii="David" w:hAnsi="David" w:hint="cs"/>
          <w:rtl/>
        </w:rPr>
        <w:t xml:space="preserve"> </w:t>
      </w:r>
      <w:r w:rsidR="00545599" w:rsidRPr="00264946">
        <w:rPr>
          <w:rFonts w:ascii="David" w:hAnsi="David" w:hint="cs"/>
          <w:rtl/>
        </w:rPr>
        <w:t>או ללקוחותיו הפרטיים, בניכוי 30% הנחה, לפי הנמוך מביניהם.</w:t>
      </w:r>
    </w:p>
    <w:p w14:paraId="104ADE65"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מכשירי קצה </w:t>
      </w:r>
      <w:r w:rsidRPr="00264946">
        <w:rPr>
          <w:rFonts w:ascii="David" w:hAnsi="David"/>
        </w:rPr>
        <w:t>DATA</w:t>
      </w:r>
      <w:r w:rsidRPr="00264946">
        <w:rPr>
          <w:rFonts w:ascii="David" w:hAnsi="David" w:hint="cs"/>
          <w:rtl/>
        </w:rPr>
        <w:t xml:space="preserve"> שלא מפורטים בטבלה לעיל יתומחרו בהתאם למחיר המחירון של הספק הזוכה ללקוחות עסקיים ו/</w:t>
      </w:r>
      <w:r w:rsidR="00A86579" w:rsidRPr="00264946">
        <w:rPr>
          <w:rFonts w:ascii="David" w:hAnsi="David" w:hint="cs"/>
          <w:rtl/>
        </w:rPr>
        <w:t xml:space="preserve"> </w:t>
      </w:r>
      <w:r w:rsidRPr="00264946">
        <w:rPr>
          <w:rFonts w:ascii="David" w:hAnsi="David" w:hint="cs"/>
          <w:rtl/>
        </w:rPr>
        <w:t>או ללקוחות פרטיים (הנמוך מביניהם) ובניכוי ההנחה שנקבעה בתיחור.</w:t>
      </w:r>
    </w:p>
    <w:p w14:paraId="2342756D" w14:textId="77777777"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הציוד יירכש בקניה, בתשלום אחד, כולל אחריות לשנה בניכוי אחוז הנחה כפי שייקבע בתיחור או על פי מחיר מחירון של הספק הזוכה ללקוחות עסקיים ו/</w:t>
      </w:r>
      <w:r w:rsidR="00A86579" w:rsidRPr="00264946">
        <w:rPr>
          <w:rFonts w:ascii="David" w:hAnsi="David" w:hint="cs"/>
          <w:rtl/>
        </w:rPr>
        <w:t xml:space="preserve"> </w:t>
      </w:r>
      <w:r w:rsidRPr="00264946">
        <w:rPr>
          <w:rFonts w:ascii="David" w:hAnsi="David" w:hint="cs"/>
          <w:rtl/>
        </w:rPr>
        <w:t>או ללקוחות פרטי</w:t>
      </w:r>
      <w:r w:rsidR="00A86579" w:rsidRPr="00264946">
        <w:rPr>
          <w:rFonts w:ascii="David" w:hAnsi="David" w:hint="cs"/>
          <w:rtl/>
        </w:rPr>
        <w:t>י</w:t>
      </w:r>
      <w:r w:rsidRPr="00264946">
        <w:rPr>
          <w:rFonts w:ascii="David" w:hAnsi="David" w:hint="cs"/>
          <w:rtl/>
        </w:rPr>
        <w:t xml:space="preserve">ם, לפי הנמוך מביניהם. </w:t>
      </w:r>
    </w:p>
    <w:p w14:paraId="479F9AEF"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hint="cs"/>
          <w:rtl/>
        </w:rPr>
        <w:t>מכשיר קבוע לרכב</w:t>
      </w:r>
    </w:p>
    <w:p w14:paraId="51078F7A" w14:textId="24EBC3D4"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w:t>
      </w:r>
      <w:r w:rsidR="00D35C5C">
        <w:rPr>
          <w:rFonts w:ascii="David" w:hAnsi="David" w:hint="cs"/>
          <w:rtl/>
        </w:rPr>
        <w:t xml:space="preserve">מכשיר קבוע לרכב </w:t>
      </w:r>
      <w:r w:rsidR="00D35C5C">
        <w:rPr>
          <w:rFonts w:ascii="David" w:hAnsi="David"/>
          <w:rtl/>
        </w:rPr>
        <w:t>–</w:t>
      </w:r>
      <w:r w:rsidR="00D35C5C">
        <w:rPr>
          <w:rFonts w:ascii="David" w:hAnsi="David" w:hint="cs"/>
          <w:rtl/>
        </w:rPr>
        <w:t xml:space="preserve"> </w:t>
      </w:r>
      <w:r w:rsidR="005E734E">
        <w:rPr>
          <w:rFonts w:ascii="David" w:hAnsi="David" w:hint="cs"/>
          <w:rtl/>
        </w:rPr>
        <w:t xml:space="preserve">2219 </w:t>
      </w:r>
      <w:r w:rsidR="00D35C5C">
        <w:rPr>
          <w:rFonts w:ascii="David" w:hAnsi="David" w:hint="cs"/>
          <w:rtl/>
        </w:rPr>
        <w:t xml:space="preserve">₪ </w:t>
      </w:r>
      <w:r w:rsidR="00E11E0E">
        <w:rPr>
          <w:rFonts w:ascii="David" w:hAnsi="David" w:hint="cs"/>
          <w:rtl/>
        </w:rPr>
        <w:t xml:space="preserve">כוללת </w:t>
      </w:r>
      <w:r w:rsidR="00F8768D">
        <w:rPr>
          <w:rFonts w:ascii="David" w:hAnsi="David" w:hint="cs"/>
          <w:rtl/>
        </w:rPr>
        <w:t>התקנה ראשונה+</w:t>
      </w:r>
      <w:r w:rsidR="008970E3">
        <w:rPr>
          <w:rFonts w:ascii="David" w:hAnsi="David" w:hint="cs"/>
          <w:rtl/>
        </w:rPr>
        <w:t xml:space="preserve"> </w:t>
      </w:r>
      <w:r w:rsidR="00E11E0E">
        <w:rPr>
          <w:rFonts w:ascii="David" w:hAnsi="David" w:hint="cs"/>
          <w:rtl/>
        </w:rPr>
        <w:t>שירות תיקונים למשך 24 חודשים.</w:t>
      </w:r>
      <w:r w:rsidRPr="00264946">
        <w:rPr>
          <w:rFonts w:ascii="David" w:hAnsi="David" w:hint="cs"/>
          <w:rtl/>
        </w:rPr>
        <w:t xml:space="preserve"> </w:t>
      </w:r>
      <w:r w:rsidR="008970E3">
        <w:rPr>
          <w:rFonts w:ascii="David" w:hAnsi="David" w:hint="cs"/>
          <w:rtl/>
        </w:rPr>
        <w:t xml:space="preserve"> </w:t>
      </w:r>
      <w:r w:rsidR="00E11E0E">
        <w:rPr>
          <w:rFonts w:ascii="David" w:hAnsi="David" w:hint="cs"/>
          <w:rtl/>
        </w:rPr>
        <w:t>לאחר</w:t>
      </w:r>
      <w:r w:rsidR="00E11E0E" w:rsidRPr="00264946">
        <w:rPr>
          <w:rFonts w:ascii="David" w:hAnsi="David" w:hint="cs"/>
          <w:rtl/>
        </w:rPr>
        <w:t xml:space="preserve"> </w:t>
      </w:r>
      <w:r w:rsidRPr="00264946">
        <w:rPr>
          <w:rFonts w:ascii="David" w:hAnsi="David" w:hint="cs"/>
          <w:rtl/>
        </w:rPr>
        <w:t xml:space="preserve">24 חודשים </w:t>
      </w:r>
      <w:r w:rsidR="00E11E0E">
        <w:rPr>
          <w:rFonts w:ascii="David" w:hAnsi="David" w:hint="cs"/>
          <w:rtl/>
        </w:rPr>
        <w:t xml:space="preserve">עלות שירות תיקונים </w:t>
      </w:r>
      <w:r w:rsidRPr="00264946">
        <w:rPr>
          <w:rFonts w:ascii="David" w:hAnsi="David" w:hint="cs"/>
          <w:rtl/>
        </w:rPr>
        <w:t xml:space="preserve">כמפורט בעלות שירות תיקונים למכשירי </w:t>
      </w:r>
      <w:r w:rsidRPr="00264946">
        <w:rPr>
          <w:rFonts w:ascii="David" w:hAnsi="David" w:hint="cs"/>
        </w:rPr>
        <w:t>BYOD</w:t>
      </w:r>
      <w:r w:rsidRPr="00264946">
        <w:rPr>
          <w:rFonts w:ascii="David" w:hAnsi="David" w:hint="cs"/>
          <w:rtl/>
        </w:rPr>
        <w:t>.</w:t>
      </w:r>
    </w:p>
    <w:p w14:paraId="2A180E31" w14:textId="1F410E65"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שפורפרת לרכב </w:t>
      </w:r>
      <w:r w:rsidRPr="00264946">
        <w:rPr>
          <w:rFonts w:ascii="David" w:hAnsi="David"/>
          <w:rtl/>
        </w:rPr>
        <w:t>–</w:t>
      </w:r>
      <w:r w:rsidRPr="00264946">
        <w:rPr>
          <w:rFonts w:ascii="David" w:hAnsi="David" w:hint="cs"/>
          <w:rtl/>
        </w:rPr>
        <w:t xml:space="preserve"> </w:t>
      </w:r>
      <w:r w:rsidR="005E734E">
        <w:rPr>
          <w:rFonts w:ascii="David" w:hAnsi="David" w:hint="cs"/>
          <w:rtl/>
        </w:rPr>
        <w:t>202</w:t>
      </w:r>
      <w:r w:rsidR="005E734E" w:rsidRPr="00264946">
        <w:rPr>
          <w:rFonts w:ascii="David" w:hAnsi="David" w:hint="cs"/>
          <w:rtl/>
        </w:rPr>
        <w:t xml:space="preserve"> </w:t>
      </w:r>
      <w:r w:rsidRPr="00264946">
        <w:rPr>
          <w:rFonts w:ascii="David" w:hAnsi="David" w:hint="cs"/>
          <w:rtl/>
        </w:rPr>
        <w:t>₪ חד פעמי.</w:t>
      </w:r>
    </w:p>
    <w:p w14:paraId="77E54397" w14:textId="19697EC7" w:rsidR="00545599"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עלות התקנה במושב האחורי </w:t>
      </w:r>
      <w:r w:rsidRPr="00264946">
        <w:rPr>
          <w:rFonts w:ascii="David" w:hAnsi="David"/>
          <w:rtl/>
        </w:rPr>
        <w:t>–</w:t>
      </w:r>
      <w:r w:rsidRPr="00264946">
        <w:rPr>
          <w:rFonts w:ascii="David" w:hAnsi="David" w:hint="cs"/>
          <w:rtl/>
        </w:rPr>
        <w:t xml:space="preserve"> </w:t>
      </w:r>
      <w:r w:rsidR="005E734E">
        <w:rPr>
          <w:rFonts w:ascii="David" w:hAnsi="David" w:hint="cs"/>
          <w:rtl/>
        </w:rPr>
        <w:t>403</w:t>
      </w:r>
      <w:r w:rsidR="005E734E" w:rsidRPr="00264946">
        <w:rPr>
          <w:rFonts w:ascii="David" w:hAnsi="David" w:hint="cs"/>
          <w:rtl/>
        </w:rPr>
        <w:t xml:space="preserve"> </w:t>
      </w:r>
      <w:r w:rsidRPr="00264946">
        <w:rPr>
          <w:rFonts w:ascii="David" w:hAnsi="David" w:hint="cs"/>
          <w:rtl/>
        </w:rPr>
        <w:t>₪ חד פעמי.</w:t>
      </w:r>
    </w:p>
    <w:p w14:paraId="315EF73C" w14:textId="2C1EC848" w:rsidR="00BF550A" w:rsidRDefault="00BF550A" w:rsidP="00DD140D">
      <w:pPr>
        <w:pStyle w:val="4-"/>
        <w:numPr>
          <w:ilvl w:val="3"/>
          <w:numId w:val="54"/>
        </w:numPr>
        <w:tabs>
          <w:tab w:val="clear" w:pos="1854"/>
          <w:tab w:val="num" w:pos="2608"/>
        </w:tabs>
        <w:ind w:left="2324" w:hanging="992"/>
        <w:rPr>
          <w:rFonts w:ascii="David" w:hAnsi="David"/>
        </w:rPr>
      </w:pPr>
      <w:r>
        <w:rPr>
          <w:rFonts w:ascii="David" w:hAnsi="David" w:hint="cs"/>
          <w:rtl/>
        </w:rPr>
        <w:t>התקנה/</w:t>
      </w:r>
      <w:r w:rsidR="008970E3">
        <w:rPr>
          <w:rFonts w:ascii="David" w:hAnsi="David" w:hint="cs"/>
          <w:rtl/>
        </w:rPr>
        <w:t xml:space="preserve"> </w:t>
      </w:r>
      <w:r>
        <w:rPr>
          <w:rFonts w:ascii="David" w:hAnsi="David" w:hint="cs"/>
          <w:rtl/>
        </w:rPr>
        <w:t xml:space="preserve">פירוק של מכשיר קבוע מעבר למפורט בסעיף </w:t>
      </w:r>
      <w:r w:rsidR="00E11E0E">
        <w:rPr>
          <w:rFonts w:ascii="David" w:hAnsi="David" w:hint="cs"/>
          <w:rtl/>
        </w:rPr>
        <w:t>3.15.21.1</w:t>
      </w:r>
      <w:r>
        <w:rPr>
          <w:rFonts w:ascii="David" w:hAnsi="David" w:hint="cs"/>
          <w:rtl/>
        </w:rPr>
        <w:t xml:space="preserve"> וכ</w:t>
      </w:r>
      <w:r w:rsidR="00A64CF4">
        <w:rPr>
          <w:rFonts w:ascii="David" w:hAnsi="David" w:hint="cs"/>
          <w:rtl/>
        </w:rPr>
        <w:t>כו</w:t>
      </w:r>
      <w:r>
        <w:rPr>
          <w:rFonts w:ascii="David" w:hAnsi="David" w:hint="cs"/>
          <w:rtl/>
        </w:rPr>
        <w:t>ל שיידרש:</w:t>
      </w:r>
      <w:r w:rsidR="008970E3">
        <w:rPr>
          <w:rFonts w:ascii="David" w:hAnsi="David" w:hint="cs"/>
          <w:rtl/>
        </w:rPr>
        <w:t xml:space="preserve"> </w:t>
      </w:r>
      <w:r>
        <w:rPr>
          <w:rFonts w:ascii="David" w:hAnsi="David" w:hint="cs"/>
          <w:rtl/>
        </w:rPr>
        <w:t>עלות פ</w:t>
      </w:r>
      <w:r w:rsidR="008970E3">
        <w:rPr>
          <w:rFonts w:ascii="David" w:hAnsi="David" w:hint="cs"/>
          <w:rtl/>
        </w:rPr>
        <w:t>י</w:t>
      </w:r>
      <w:r>
        <w:rPr>
          <w:rFonts w:ascii="David" w:hAnsi="David" w:hint="cs"/>
          <w:rtl/>
        </w:rPr>
        <w:t>רוק מכשיר קבוע-</w:t>
      </w:r>
      <w:r w:rsidR="008970E3">
        <w:rPr>
          <w:rFonts w:ascii="David" w:hAnsi="David" w:hint="cs"/>
          <w:rtl/>
        </w:rPr>
        <w:t xml:space="preserve"> </w:t>
      </w:r>
      <w:r w:rsidR="005E734E">
        <w:rPr>
          <w:rFonts w:ascii="David" w:hAnsi="David" w:hint="cs"/>
          <w:rtl/>
        </w:rPr>
        <w:t xml:space="preserve">151 </w:t>
      </w:r>
      <w:r>
        <w:rPr>
          <w:rFonts w:ascii="David" w:hAnsi="David" w:hint="cs"/>
          <w:rtl/>
        </w:rPr>
        <w:t>₪,</w:t>
      </w:r>
      <w:r w:rsidR="008970E3">
        <w:rPr>
          <w:rFonts w:ascii="David" w:hAnsi="David" w:hint="cs"/>
          <w:rtl/>
        </w:rPr>
        <w:t xml:space="preserve"> </w:t>
      </w:r>
      <w:r>
        <w:rPr>
          <w:rFonts w:ascii="David" w:hAnsi="David" w:hint="cs"/>
          <w:rtl/>
        </w:rPr>
        <w:t xml:space="preserve">התקנת מכשיר קבוע- </w:t>
      </w:r>
      <w:r w:rsidR="005E734E">
        <w:rPr>
          <w:rFonts w:ascii="David" w:hAnsi="David" w:hint="cs"/>
          <w:rtl/>
        </w:rPr>
        <w:t xml:space="preserve">202 </w:t>
      </w:r>
      <w:r>
        <w:rPr>
          <w:rFonts w:ascii="David" w:hAnsi="David" w:hint="cs"/>
          <w:rtl/>
        </w:rPr>
        <w:t xml:space="preserve">₪, פירוק והתקנה של מכשיר קבוע באותו מעמד- </w:t>
      </w:r>
      <w:r w:rsidR="005E734E">
        <w:rPr>
          <w:rFonts w:ascii="David" w:hAnsi="David" w:hint="cs"/>
          <w:rtl/>
        </w:rPr>
        <w:t xml:space="preserve">302.5 </w:t>
      </w:r>
      <w:r>
        <w:rPr>
          <w:rFonts w:ascii="David" w:hAnsi="David" w:hint="cs"/>
          <w:rtl/>
        </w:rPr>
        <w:t>₪</w:t>
      </w:r>
      <w:r w:rsidR="00562901">
        <w:rPr>
          <w:rFonts w:ascii="David" w:hAnsi="David" w:hint="cs"/>
          <w:rtl/>
        </w:rPr>
        <w:t>.</w:t>
      </w:r>
    </w:p>
    <w:p w14:paraId="233F8A8C"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rtl/>
        </w:rPr>
        <w:t>קצבי</w:t>
      </w:r>
      <w:r w:rsidRPr="00264946">
        <w:rPr>
          <w:rFonts w:ascii="David" w:hAnsi="David" w:hint="cs"/>
          <w:rtl/>
        </w:rPr>
        <w:t xml:space="preserve"> תקשורת</w:t>
      </w:r>
      <w:r w:rsidRPr="00264946">
        <w:rPr>
          <w:rFonts w:ascii="David" w:hAnsi="David"/>
          <w:rtl/>
        </w:rPr>
        <w:t xml:space="preserve"> </w:t>
      </w:r>
      <w:r w:rsidRPr="00264946">
        <w:rPr>
          <w:rFonts w:ascii="David" w:hAnsi="David" w:hint="cs"/>
          <w:rtl/>
        </w:rPr>
        <w:t xml:space="preserve">נתונים </w:t>
      </w:r>
      <w:r w:rsidRPr="00264946">
        <w:rPr>
          <w:rFonts w:ascii="David" w:hAnsi="David"/>
          <w:rtl/>
        </w:rPr>
        <w:t>נמוכים</w:t>
      </w:r>
    </w:p>
    <w:p w14:paraId="57B2D6DA" w14:textId="77777777" w:rsidR="00545599" w:rsidRPr="00264946" w:rsidRDefault="00545599" w:rsidP="00CF3CEF">
      <w:pPr>
        <w:pStyle w:val="4-"/>
        <w:numPr>
          <w:ilvl w:val="3"/>
          <w:numId w:val="54"/>
        </w:numPr>
        <w:tabs>
          <w:tab w:val="clear" w:pos="1854"/>
          <w:tab w:val="num" w:pos="2608"/>
        </w:tabs>
        <w:ind w:left="2324" w:hanging="992"/>
        <w:rPr>
          <w:rFonts w:ascii="David" w:hAnsi="David"/>
          <w:rtl/>
        </w:rPr>
      </w:pPr>
      <w:r w:rsidRPr="00264946">
        <w:rPr>
          <w:rFonts w:ascii="David" w:hAnsi="David" w:hint="cs"/>
          <w:rtl/>
        </w:rPr>
        <w:t xml:space="preserve">שימוש בקצבי תקשורת נמוכים לפרוייקטים יתומחרו </w:t>
      </w:r>
      <w:r w:rsidR="00264946">
        <w:rPr>
          <w:rFonts w:ascii="David" w:hAnsi="David" w:hint="cs"/>
          <w:rtl/>
        </w:rPr>
        <w:t>במודל הקמת פרוייקט.</w:t>
      </w:r>
    </w:p>
    <w:p w14:paraId="02E959AB" w14:textId="77777777" w:rsidR="00545599" w:rsidRPr="00264946" w:rsidRDefault="00545599" w:rsidP="00DD140D">
      <w:pPr>
        <w:pStyle w:val="3-"/>
        <w:numPr>
          <w:ilvl w:val="2"/>
          <w:numId w:val="54"/>
        </w:numPr>
        <w:tabs>
          <w:tab w:val="num" w:pos="1287"/>
          <w:tab w:val="num" w:pos="1332"/>
        </w:tabs>
        <w:ind w:left="1224" w:hanging="504"/>
        <w:rPr>
          <w:rFonts w:ascii="David" w:hAnsi="David"/>
        </w:rPr>
      </w:pPr>
      <w:r w:rsidRPr="00264946">
        <w:rPr>
          <w:rFonts w:ascii="David" w:hAnsi="David" w:hint="cs"/>
          <w:rtl/>
        </w:rPr>
        <w:t>הרחבת חבילת גלישה בארץ למנוי רט"ן</w:t>
      </w:r>
    </w:p>
    <w:tbl>
      <w:tblPr>
        <w:tblStyle w:val="aff6"/>
        <w:tblpPr w:leftFromText="180" w:rightFromText="180" w:vertAnchor="text" w:tblpXSpec="center" w:tblpY="1"/>
        <w:tblOverlap w:val="never"/>
        <w:bidiVisual/>
        <w:tblW w:w="0" w:type="auto"/>
        <w:tblLook w:val="04A0" w:firstRow="1" w:lastRow="0" w:firstColumn="1" w:lastColumn="0" w:noHBand="0" w:noVBand="1"/>
      </w:tblPr>
      <w:tblGrid>
        <w:gridCol w:w="828"/>
        <w:gridCol w:w="2139"/>
        <w:gridCol w:w="1096"/>
      </w:tblGrid>
      <w:tr w:rsidR="00545599" w14:paraId="6D8D31C7" w14:textId="77777777" w:rsidTr="005E734E">
        <w:trPr>
          <w:tblHeader/>
        </w:trPr>
        <w:tc>
          <w:tcPr>
            <w:tcW w:w="828" w:type="dxa"/>
            <w:shd w:val="clear" w:color="auto" w:fill="BFBFBF" w:themeFill="background1" w:themeFillShade="BF"/>
            <w:vAlign w:val="center"/>
          </w:tcPr>
          <w:p w14:paraId="4D219AE2"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t>#</w:t>
            </w:r>
          </w:p>
        </w:tc>
        <w:tc>
          <w:tcPr>
            <w:tcW w:w="2139" w:type="dxa"/>
            <w:shd w:val="clear" w:color="auto" w:fill="BFBFBF" w:themeFill="background1" w:themeFillShade="BF"/>
            <w:vAlign w:val="center"/>
          </w:tcPr>
          <w:p w14:paraId="1D3FBEED" w14:textId="77777777" w:rsidR="00545599" w:rsidRDefault="00545599" w:rsidP="005E734E">
            <w:pPr>
              <w:pStyle w:val="4-"/>
              <w:keepLines w:val="0"/>
              <w:snapToGrid w:val="0"/>
              <w:spacing w:before="0"/>
              <w:jc w:val="center"/>
              <w:outlineLvl w:val="4"/>
              <w:rPr>
                <w:color w:val="000000" w:themeColor="text1"/>
                <w:rtl/>
              </w:rPr>
            </w:pPr>
            <w:r>
              <w:rPr>
                <w:rFonts w:hint="cs"/>
                <w:color w:val="000000" w:themeColor="text1"/>
                <w:rtl/>
              </w:rPr>
              <w:t>תוספת</w:t>
            </w:r>
            <w:r w:rsidR="00A97D15">
              <w:rPr>
                <w:rFonts w:hint="cs"/>
                <w:color w:val="000000" w:themeColor="text1"/>
                <w:rtl/>
              </w:rPr>
              <w:t xml:space="preserve"> חודשית</w:t>
            </w:r>
            <w:r>
              <w:rPr>
                <w:rFonts w:hint="cs"/>
                <w:color w:val="000000" w:themeColor="text1"/>
                <w:rtl/>
              </w:rPr>
              <w:t xml:space="preserve"> חבילת גלישה מדלגת בגיגות</w:t>
            </w:r>
          </w:p>
        </w:tc>
        <w:tc>
          <w:tcPr>
            <w:tcW w:w="1096" w:type="dxa"/>
            <w:shd w:val="clear" w:color="auto" w:fill="BFBFBF" w:themeFill="background1" w:themeFillShade="BF"/>
            <w:vAlign w:val="center"/>
          </w:tcPr>
          <w:p w14:paraId="318C4704"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t>עלות בש"ח</w:t>
            </w:r>
          </w:p>
        </w:tc>
      </w:tr>
      <w:tr w:rsidR="00545599" w14:paraId="76EE4232" w14:textId="77777777" w:rsidTr="005E734E">
        <w:trPr>
          <w:trHeight w:val="215"/>
        </w:trPr>
        <w:tc>
          <w:tcPr>
            <w:tcW w:w="828" w:type="dxa"/>
            <w:vAlign w:val="center"/>
          </w:tcPr>
          <w:p w14:paraId="5CBB8A84"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t>1</w:t>
            </w:r>
          </w:p>
        </w:tc>
        <w:tc>
          <w:tcPr>
            <w:tcW w:w="2139" w:type="dxa"/>
            <w:vAlign w:val="center"/>
          </w:tcPr>
          <w:p w14:paraId="21BDC119" w14:textId="77777777" w:rsidR="00545599" w:rsidRDefault="00545599" w:rsidP="005E734E">
            <w:pPr>
              <w:pStyle w:val="4-"/>
              <w:keepLines w:val="0"/>
              <w:snapToGrid w:val="0"/>
              <w:spacing w:before="0"/>
              <w:jc w:val="center"/>
              <w:outlineLvl w:val="4"/>
              <w:rPr>
                <w:color w:val="000000" w:themeColor="text1"/>
                <w:rtl/>
              </w:rPr>
            </w:pPr>
            <w:r>
              <w:rPr>
                <w:rFonts w:hint="cs"/>
                <w:color w:val="000000" w:themeColor="text1"/>
                <w:rtl/>
              </w:rPr>
              <w:t>10</w:t>
            </w:r>
          </w:p>
        </w:tc>
        <w:tc>
          <w:tcPr>
            <w:tcW w:w="1096" w:type="dxa"/>
            <w:vAlign w:val="center"/>
          </w:tcPr>
          <w:p w14:paraId="07A59914" w14:textId="0B069C65" w:rsidR="00545599" w:rsidRDefault="00545599" w:rsidP="005E734E">
            <w:pPr>
              <w:pStyle w:val="4-"/>
              <w:keepLines w:val="0"/>
              <w:snapToGrid w:val="0"/>
              <w:spacing w:before="0"/>
              <w:outlineLvl w:val="4"/>
              <w:rPr>
                <w:color w:val="000000" w:themeColor="text1"/>
                <w:rtl/>
              </w:rPr>
            </w:pPr>
            <w:r>
              <w:rPr>
                <w:rFonts w:hint="cs"/>
                <w:color w:val="000000" w:themeColor="text1"/>
                <w:rtl/>
              </w:rPr>
              <w:t>5 ₪</w:t>
            </w:r>
          </w:p>
        </w:tc>
      </w:tr>
      <w:tr w:rsidR="00545599" w14:paraId="53FC11A9" w14:textId="77777777" w:rsidTr="005E734E">
        <w:tc>
          <w:tcPr>
            <w:tcW w:w="828" w:type="dxa"/>
            <w:vAlign w:val="center"/>
          </w:tcPr>
          <w:p w14:paraId="2D6E5F44"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t>2</w:t>
            </w:r>
          </w:p>
        </w:tc>
        <w:tc>
          <w:tcPr>
            <w:tcW w:w="2139" w:type="dxa"/>
            <w:vAlign w:val="center"/>
          </w:tcPr>
          <w:p w14:paraId="7E498B24" w14:textId="77777777" w:rsidR="00545599" w:rsidRDefault="00545599" w:rsidP="005E734E">
            <w:pPr>
              <w:pStyle w:val="4-"/>
              <w:keepLines w:val="0"/>
              <w:snapToGrid w:val="0"/>
              <w:spacing w:before="0"/>
              <w:jc w:val="center"/>
              <w:outlineLvl w:val="4"/>
              <w:rPr>
                <w:color w:val="000000" w:themeColor="text1"/>
                <w:rtl/>
              </w:rPr>
            </w:pPr>
            <w:r>
              <w:rPr>
                <w:rFonts w:hint="cs"/>
                <w:color w:val="000000" w:themeColor="text1"/>
                <w:rtl/>
              </w:rPr>
              <w:t>25</w:t>
            </w:r>
          </w:p>
        </w:tc>
        <w:tc>
          <w:tcPr>
            <w:tcW w:w="1096" w:type="dxa"/>
            <w:vAlign w:val="center"/>
          </w:tcPr>
          <w:p w14:paraId="666BE34E" w14:textId="33F63871" w:rsidR="00545599" w:rsidRDefault="005E734E" w:rsidP="005E734E">
            <w:pPr>
              <w:pStyle w:val="4-"/>
              <w:keepLines w:val="0"/>
              <w:snapToGrid w:val="0"/>
              <w:spacing w:before="0"/>
              <w:outlineLvl w:val="4"/>
              <w:rPr>
                <w:color w:val="000000" w:themeColor="text1"/>
                <w:rtl/>
              </w:rPr>
            </w:pPr>
            <w:r>
              <w:rPr>
                <w:rFonts w:hint="cs"/>
                <w:color w:val="000000" w:themeColor="text1"/>
                <w:rtl/>
              </w:rPr>
              <w:t xml:space="preserve">10.1 </w:t>
            </w:r>
            <w:r w:rsidR="00545599">
              <w:rPr>
                <w:rFonts w:hint="cs"/>
                <w:color w:val="000000" w:themeColor="text1"/>
                <w:rtl/>
              </w:rPr>
              <w:t xml:space="preserve">₪ </w:t>
            </w:r>
          </w:p>
        </w:tc>
      </w:tr>
      <w:tr w:rsidR="00545599" w14:paraId="3BE3749E" w14:textId="77777777" w:rsidTr="005E734E">
        <w:tc>
          <w:tcPr>
            <w:tcW w:w="828" w:type="dxa"/>
            <w:vAlign w:val="center"/>
          </w:tcPr>
          <w:p w14:paraId="083E5092"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t>3</w:t>
            </w:r>
          </w:p>
        </w:tc>
        <w:tc>
          <w:tcPr>
            <w:tcW w:w="2139" w:type="dxa"/>
            <w:vAlign w:val="center"/>
          </w:tcPr>
          <w:p w14:paraId="59A5B227" w14:textId="77777777" w:rsidR="00545599" w:rsidRDefault="00545599" w:rsidP="005E734E">
            <w:pPr>
              <w:pStyle w:val="4-"/>
              <w:keepLines w:val="0"/>
              <w:snapToGrid w:val="0"/>
              <w:spacing w:before="0"/>
              <w:jc w:val="center"/>
              <w:outlineLvl w:val="4"/>
              <w:rPr>
                <w:color w:val="000000" w:themeColor="text1"/>
                <w:rtl/>
              </w:rPr>
            </w:pPr>
            <w:r>
              <w:rPr>
                <w:rFonts w:hint="cs"/>
                <w:color w:val="000000" w:themeColor="text1"/>
                <w:rtl/>
              </w:rPr>
              <w:t>50</w:t>
            </w:r>
          </w:p>
        </w:tc>
        <w:tc>
          <w:tcPr>
            <w:tcW w:w="1096" w:type="dxa"/>
            <w:vAlign w:val="center"/>
          </w:tcPr>
          <w:p w14:paraId="44B05616" w14:textId="07E00911" w:rsidR="00545599" w:rsidRDefault="00545599" w:rsidP="005E734E">
            <w:pPr>
              <w:pStyle w:val="4-"/>
              <w:keepLines w:val="0"/>
              <w:snapToGrid w:val="0"/>
              <w:spacing w:before="0"/>
              <w:outlineLvl w:val="4"/>
              <w:rPr>
                <w:color w:val="000000" w:themeColor="text1"/>
                <w:rtl/>
              </w:rPr>
            </w:pPr>
            <w:r>
              <w:rPr>
                <w:rFonts w:hint="cs"/>
                <w:color w:val="000000" w:themeColor="text1"/>
                <w:rtl/>
              </w:rPr>
              <w:t xml:space="preserve">₪ </w:t>
            </w:r>
            <w:r w:rsidR="00BC6A5C">
              <w:rPr>
                <w:rFonts w:hint="cs"/>
                <w:color w:val="000000" w:themeColor="text1"/>
                <w:rtl/>
              </w:rPr>
              <w:t>20.2</w:t>
            </w:r>
          </w:p>
        </w:tc>
      </w:tr>
      <w:tr w:rsidR="00545599" w14:paraId="2BFFF540" w14:textId="77777777" w:rsidTr="005E734E">
        <w:tc>
          <w:tcPr>
            <w:tcW w:w="828" w:type="dxa"/>
            <w:vAlign w:val="center"/>
          </w:tcPr>
          <w:p w14:paraId="1FFD9716" w14:textId="77777777" w:rsidR="00545599" w:rsidRDefault="00545599" w:rsidP="005E734E">
            <w:pPr>
              <w:pStyle w:val="4-"/>
              <w:keepLines w:val="0"/>
              <w:snapToGrid w:val="0"/>
              <w:spacing w:before="0"/>
              <w:outlineLvl w:val="4"/>
              <w:rPr>
                <w:color w:val="000000" w:themeColor="text1"/>
                <w:rtl/>
              </w:rPr>
            </w:pPr>
            <w:r>
              <w:rPr>
                <w:rFonts w:hint="cs"/>
                <w:color w:val="000000" w:themeColor="text1"/>
                <w:rtl/>
              </w:rPr>
              <w:lastRenderedPageBreak/>
              <w:t>4</w:t>
            </w:r>
          </w:p>
        </w:tc>
        <w:tc>
          <w:tcPr>
            <w:tcW w:w="2139" w:type="dxa"/>
            <w:vAlign w:val="center"/>
          </w:tcPr>
          <w:p w14:paraId="5E99D79E" w14:textId="77777777" w:rsidR="00545599" w:rsidRDefault="00545599" w:rsidP="005E734E">
            <w:pPr>
              <w:pStyle w:val="4-"/>
              <w:keepLines w:val="0"/>
              <w:snapToGrid w:val="0"/>
              <w:spacing w:before="0"/>
              <w:jc w:val="center"/>
              <w:outlineLvl w:val="4"/>
              <w:rPr>
                <w:color w:val="000000" w:themeColor="text1"/>
                <w:rtl/>
              </w:rPr>
            </w:pPr>
            <w:r>
              <w:rPr>
                <w:rFonts w:hint="cs"/>
                <w:color w:val="000000" w:themeColor="text1"/>
                <w:rtl/>
              </w:rPr>
              <w:t>100</w:t>
            </w:r>
          </w:p>
        </w:tc>
        <w:tc>
          <w:tcPr>
            <w:tcW w:w="1096" w:type="dxa"/>
            <w:vAlign w:val="center"/>
          </w:tcPr>
          <w:p w14:paraId="4EF1C42E" w14:textId="38C885A0" w:rsidR="00545599" w:rsidRDefault="005E734E" w:rsidP="005E734E">
            <w:pPr>
              <w:pStyle w:val="4-"/>
              <w:keepLines w:val="0"/>
              <w:snapToGrid w:val="0"/>
              <w:spacing w:before="0"/>
              <w:outlineLvl w:val="4"/>
              <w:rPr>
                <w:color w:val="000000" w:themeColor="text1"/>
                <w:rtl/>
              </w:rPr>
            </w:pPr>
            <w:r>
              <w:rPr>
                <w:rFonts w:hint="cs"/>
                <w:color w:val="000000" w:themeColor="text1"/>
                <w:rtl/>
              </w:rPr>
              <w:t>29.2</w:t>
            </w:r>
            <w:r w:rsidR="00545599">
              <w:rPr>
                <w:rFonts w:hint="cs"/>
                <w:color w:val="000000" w:themeColor="text1"/>
                <w:rtl/>
              </w:rPr>
              <w:t xml:space="preserve">₪ </w:t>
            </w:r>
          </w:p>
        </w:tc>
      </w:tr>
    </w:tbl>
    <w:p w14:paraId="11F5FAA6" w14:textId="1946C192" w:rsidR="00545599" w:rsidRPr="00264946" w:rsidRDefault="005E734E" w:rsidP="00DD140D">
      <w:pPr>
        <w:pStyle w:val="3-"/>
        <w:numPr>
          <w:ilvl w:val="2"/>
          <w:numId w:val="54"/>
        </w:numPr>
        <w:tabs>
          <w:tab w:val="num" w:pos="1287"/>
          <w:tab w:val="num" w:pos="1332"/>
        </w:tabs>
        <w:ind w:left="1224" w:hanging="504"/>
        <w:rPr>
          <w:rFonts w:ascii="David" w:hAnsi="David"/>
        </w:rPr>
      </w:pPr>
      <w:r>
        <w:rPr>
          <w:rFonts w:ascii="David" w:hAnsi="David"/>
          <w:rtl/>
        </w:rPr>
        <w:br w:type="textWrapping" w:clear="all"/>
      </w:r>
      <w:r w:rsidR="00545599" w:rsidRPr="00264946">
        <w:rPr>
          <w:rFonts w:ascii="David" w:hAnsi="David" w:hint="cs"/>
          <w:rtl/>
        </w:rPr>
        <w:t xml:space="preserve">שירות תיקונים למכשיר </w:t>
      </w:r>
      <w:r w:rsidR="00545599" w:rsidRPr="00264946">
        <w:rPr>
          <w:rFonts w:ascii="David" w:hAnsi="David"/>
        </w:rPr>
        <w:t>BYOD</w:t>
      </w:r>
    </w:p>
    <w:p w14:paraId="249D67A8" w14:textId="4A605F93" w:rsidR="00BA5791" w:rsidRPr="00264946" w:rsidRDefault="00BA5791"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הצטרפות לשירות תיקונים </w:t>
      </w:r>
      <w:r w:rsidR="009F1440" w:rsidRPr="00264946">
        <w:rPr>
          <w:rFonts w:ascii="David" w:hAnsi="David" w:hint="cs"/>
          <w:rtl/>
        </w:rPr>
        <w:t xml:space="preserve">לאחר  </w:t>
      </w:r>
      <w:r w:rsidRPr="00264946">
        <w:rPr>
          <w:rFonts w:ascii="David" w:hAnsi="David" w:hint="cs"/>
          <w:rtl/>
        </w:rPr>
        <w:t>60 ימים</w:t>
      </w:r>
      <w:r w:rsidR="009F1440" w:rsidRPr="00264946">
        <w:rPr>
          <w:rFonts w:ascii="David" w:hAnsi="David" w:hint="cs"/>
          <w:rtl/>
        </w:rPr>
        <w:t xml:space="preserve"> </w:t>
      </w:r>
      <w:r w:rsidR="001103B6">
        <w:rPr>
          <w:rFonts w:ascii="David" w:hAnsi="David"/>
          <w:rtl/>
        </w:rPr>
        <w:t>–</w:t>
      </w:r>
      <w:r w:rsidRPr="00264946" w:rsidDel="00E04FE1">
        <w:rPr>
          <w:rFonts w:ascii="David" w:hAnsi="David" w:hint="cs"/>
          <w:rtl/>
        </w:rPr>
        <w:t xml:space="preserve"> </w:t>
      </w:r>
      <w:r w:rsidRPr="00264946">
        <w:rPr>
          <w:rFonts w:ascii="David" w:hAnsi="David" w:hint="cs"/>
          <w:rtl/>
        </w:rPr>
        <w:t xml:space="preserve">עלות  חד פעמית </w:t>
      </w:r>
      <w:r w:rsidRPr="00264946">
        <w:rPr>
          <w:rFonts w:ascii="David" w:hAnsi="David"/>
          <w:rtl/>
        </w:rPr>
        <w:t>–</w:t>
      </w:r>
      <w:r w:rsidRPr="00264946">
        <w:rPr>
          <w:rFonts w:ascii="David" w:hAnsi="David" w:hint="cs"/>
          <w:rtl/>
        </w:rPr>
        <w:t xml:space="preserve"> </w:t>
      </w:r>
      <w:r w:rsidR="005E734E">
        <w:rPr>
          <w:rFonts w:ascii="David" w:hAnsi="David" w:hint="cs"/>
          <w:rtl/>
        </w:rPr>
        <w:t>75.6</w:t>
      </w:r>
      <w:r w:rsidR="005E734E" w:rsidRPr="00264946">
        <w:rPr>
          <w:rFonts w:ascii="David" w:hAnsi="David" w:hint="cs"/>
          <w:rtl/>
        </w:rPr>
        <w:t xml:space="preserve"> </w:t>
      </w:r>
      <w:r w:rsidRPr="00264946">
        <w:rPr>
          <w:rFonts w:ascii="David" w:hAnsi="David" w:hint="cs"/>
          <w:rtl/>
        </w:rPr>
        <w:t>₪ .</w:t>
      </w:r>
    </w:p>
    <w:p w14:paraId="459E5818" w14:textId="6E3F5DA5" w:rsidR="00545599" w:rsidRPr="00264946" w:rsidRDefault="00545599" w:rsidP="00CF3CEF">
      <w:pPr>
        <w:pStyle w:val="4-"/>
        <w:numPr>
          <w:ilvl w:val="3"/>
          <w:numId w:val="54"/>
        </w:numPr>
        <w:tabs>
          <w:tab w:val="clear" w:pos="1854"/>
          <w:tab w:val="num" w:pos="2608"/>
        </w:tabs>
        <w:ind w:left="2324" w:hanging="992"/>
        <w:rPr>
          <w:rFonts w:ascii="David" w:hAnsi="David"/>
        </w:rPr>
      </w:pPr>
      <w:r w:rsidRPr="00264946">
        <w:rPr>
          <w:rFonts w:ascii="David" w:hAnsi="David" w:hint="cs"/>
          <w:rtl/>
        </w:rPr>
        <w:t xml:space="preserve">תשלום חודשי </w:t>
      </w:r>
      <w:r w:rsidRPr="00EE70EB">
        <w:rPr>
          <w:rFonts w:ascii="David" w:hAnsi="David"/>
          <w:rtl/>
        </w:rPr>
        <w:t xml:space="preserve">– </w:t>
      </w:r>
      <w:r w:rsidR="00BC6A5C">
        <w:rPr>
          <w:rFonts w:ascii="David" w:hAnsi="David" w:hint="cs"/>
          <w:rtl/>
        </w:rPr>
        <w:t xml:space="preserve">7.06 </w:t>
      </w:r>
      <w:r w:rsidRPr="00EE70EB">
        <w:rPr>
          <w:rFonts w:ascii="David" w:hAnsi="David"/>
          <w:rtl/>
        </w:rPr>
        <w:t>₪ .</w:t>
      </w:r>
    </w:p>
    <w:p w14:paraId="66A6762B" w14:textId="1A8A41DA"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rtl/>
        </w:rPr>
        <w:t xml:space="preserve">הפצת </w:t>
      </w:r>
      <w:r w:rsidRPr="00980DE5">
        <w:rPr>
          <w:rFonts w:ascii="David" w:hAnsi="David"/>
        </w:rPr>
        <w:t>SMS</w:t>
      </w:r>
      <w:r w:rsidRPr="00980DE5">
        <w:rPr>
          <w:rFonts w:ascii="David" w:hAnsi="David"/>
          <w:rtl/>
        </w:rPr>
        <w:t xml:space="preserve"> ארגוני</w:t>
      </w:r>
      <w:r w:rsidRPr="00980DE5">
        <w:rPr>
          <w:rFonts w:ascii="David" w:hAnsi="David" w:hint="cs"/>
          <w:rtl/>
        </w:rPr>
        <w:t xml:space="preserve"> </w:t>
      </w:r>
      <w:r w:rsidR="007459C1">
        <w:rPr>
          <w:rFonts w:ascii="David" w:hAnsi="David" w:hint="cs"/>
          <w:rtl/>
        </w:rPr>
        <w:t>לרשתות רט"ן בישראל</w:t>
      </w:r>
    </w:p>
    <w:p w14:paraId="1B104D94"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רכש חבילת הודעות </w:t>
      </w:r>
      <w:r w:rsidRPr="00980DE5">
        <w:rPr>
          <w:rFonts w:ascii="David" w:hAnsi="David" w:hint="cs"/>
        </w:rPr>
        <w:t>SMS</w:t>
      </w:r>
      <w:r w:rsidRPr="00980DE5">
        <w:rPr>
          <w:rFonts w:ascii="David" w:hAnsi="David" w:hint="cs"/>
          <w:rtl/>
        </w:rPr>
        <w:t xml:space="preserve"> בתשלום מראש, ללא הגבלת זמן תהיה לפי המדרגות המפורטות בטבלה להלן:</w:t>
      </w:r>
    </w:p>
    <w:tbl>
      <w:tblPr>
        <w:bidiVisual/>
        <w:tblW w:w="3477" w:type="pct"/>
        <w:tblInd w:w="16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75"/>
        <w:gridCol w:w="3163"/>
      </w:tblGrid>
      <w:tr w:rsidR="00545599" w:rsidRPr="00D67AFF" w14:paraId="67D33CA3" w14:textId="77777777" w:rsidTr="00422838">
        <w:trPr>
          <w:trHeight w:val="737"/>
        </w:trPr>
        <w:tc>
          <w:tcPr>
            <w:tcW w:w="2581" w:type="pct"/>
            <w:shd w:val="clear" w:color="auto" w:fill="BFBFBF"/>
            <w:tcMar>
              <w:top w:w="0" w:type="dxa"/>
              <w:left w:w="108" w:type="dxa"/>
              <w:bottom w:w="0" w:type="dxa"/>
              <w:right w:w="108" w:type="dxa"/>
            </w:tcMar>
            <w:vAlign w:val="center"/>
            <w:hideMark/>
          </w:tcPr>
          <w:p w14:paraId="5B7CE734" w14:textId="77777777" w:rsidR="00545599" w:rsidRPr="00D67AFF" w:rsidRDefault="00545599" w:rsidP="00045209">
            <w:pPr>
              <w:jc w:val="center"/>
              <w:rPr>
                <w:rFonts w:ascii="David" w:hAnsi="David" w:cs="David"/>
                <w:rtl/>
              </w:rPr>
            </w:pPr>
            <w:r w:rsidRPr="00D67AFF">
              <w:rPr>
                <w:rFonts w:ascii="David" w:hAnsi="David" w:cs="David"/>
                <w:rtl/>
              </w:rPr>
              <w:t>נפח חבילת הודעות (במיליונים)</w:t>
            </w:r>
          </w:p>
        </w:tc>
        <w:tc>
          <w:tcPr>
            <w:tcW w:w="2419" w:type="pct"/>
            <w:shd w:val="clear" w:color="auto" w:fill="BFBFBF"/>
            <w:vAlign w:val="center"/>
          </w:tcPr>
          <w:p w14:paraId="61BE97D2" w14:textId="77777777" w:rsidR="00545599" w:rsidRPr="00D67AFF" w:rsidRDefault="00545599" w:rsidP="00045209">
            <w:pPr>
              <w:jc w:val="center"/>
              <w:rPr>
                <w:rFonts w:ascii="David" w:hAnsi="David" w:cs="David"/>
              </w:rPr>
            </w:pPr>
            <w:r w:rsidRPr="00D67AFF">
              <w:rPr>
                <w:rFonts w:ascii="David" w:hAnsi="David" w:cs="David"/>
                <w:color w:val="000000"/>
                <w:rtl/>
              </w:rPr>
              <w:t>עלות לכל הודעה</w:t>
            </w:r>
          </w:p>
        </w:tc>
      </w:tr>
      <w:tr w:rsidR="00545599" w:rsidRPr="00D67AFF" w14:paraId="4176BF38" w14:textId="77777777" w:rsidTr="00422838">
        <w:trPr>
          <w:trHeight w:val="181"/>
        </w:trPr>
        <w:tc>
          <w:tcPr>
            <w:tcW w:w="2581" w:type="pct"/>
            <w:tcMar>
              <w:top w:w="0" w:type="dxa"/>
              <w:left w:w="108" w:type="dxa"/>
              <w:bottom w:w="0" w:type="dxa"/>
              <w:right w:w="108" w:type="dxa"/>
            </w:tcMar>
            <w:vAlign w:val="center"/>
            <w:hideMark/>
          </w:tcPr>
          <w:p w14:paraId="2DCA21E4" w14:textId="77777777" w:rsidR="00545599" w:rsidRPr="00D67AFF" w:rsidRDefault="00545599" w:rsidP="00045209">
            <w:pPr>
              <w:jc w:val="center"/>
              <w:rPr>
                <w:rFonts w:ascii="David" w:hAnsi="David" w:cs="David"/>
              </w:rPr>
            </w:pPr>
            <w:r w:rsidRPr="00D67AFF">
              <w:rPr>
                <w:rFonts w:ascii="David" w:hAnsi="David" w:cs="David"/>
                <w:rtl/>
              </w:rPr>
              <w:t>עד 2.5 מיליון</w:t>
            </w:r>
            <w:r>
              <w:rPr>
                <w:rFonts w:ascii="David" w:hAnsi="David" w:cs="David" w:hint="cs"/>
                <w:rtl/>
              </w:rPr>
              <w:t xml:space="preserve"> כולל</w:t>
            </w:r>
          </w:p>
        </w:tc>
        <w:tc>
          <w:tcPr>
            <w:tcW w:w="2419" w:type="pct"/>
            <w:vAlign w:val="center"/>
            <w:hideMark/>
          </w:tcPr>
          <w:p w14:paraId="3E82F827" w14:textId="77777777" w:rsidR="00545599" w:rsidRPr="00D67AFF" w:rsidRDefault="00545599" w:rsidP="00045209">
            <w:pPr>
              <w:jc w:val="center"/>
              <w:rPr>
                <w:rFonts w:ascii="David" w:hAnsi="David" w:cs="David"/>
                <w:rtl/>
              </w:rPr>
            </w:pPr>
            <w:r w:rsidRPr="00D67AFF">
              <w:rPr>
                <w:rFonts w:ascii="David" w:hAnsi="David" w:cs="David" w:hint="cs"/>
                <w:rtl/>
              </w:rPr>
              <w:t>1 אגורה</w:t>
            </w:r>
          </w:p>
        </w:tc>
      </w:tr>
      <w:tr w:rsidR="00545599" w:rsidRPr="00D67AFF" w14:paraId="2809A071" w14:textId="77777777" w:rsidTr="00422838">
        <w:trPr>
          <w:trHeight w:val="181"/>
        </w:trPr>
        <w:tc>
          <w:tcPr>
            <w:tcW w:w="2581" w:type="pct"/>
            <w:tcMar>
              <w:top w:w="0" w:type="dxa"/>
              <w:left w:w="108" w:type="dxa"/>
              <w:bottom w:w="0" w:type="dxa"/>
              <w:right w:w="108" w:type="dxa"/>
            </w:tcMar>
            <w:vAlign w:val="center"/>
          </w:tcPr>
          <w:p w14:paraId="03929306" w14:textId="77777777" w:rsidR="00545599" w:rsidRPr="00D67AFF" w:rsidRDefault="00545599" w:rsidP="00045209">
            <w:pPr>
              <w:jc w:val="center"/>
              <w:rPr>
                <w:rFonts w:ascii="David" w:hAnsi="David" w:cs="David"/>
                <w:rtl/>
              </w:rPr>
            </w:pPr>
            <w:r>
              <w:rPr>
                <w:rFonts w:ascii="David" w:hAnsi="David" w:cs="David" w:hint="cs"/>
                <w:rtl/>
              </w:rPr>
              <w:t>מעל</w:t>
            </w:r>
            <w:r w:rsidRPr="00D67AFF">
              <w:rPr>
                <w:rFonts w:ascii="David" w:hAnsi="David" w:cs="David"/>
                <w:rtl/>
              </w:rPr>
              <w:t xml:space="preserve"> 2.5 מיליון עד 5 מיליון הודעות</w:t>
            </w:r>
            <w:r>
              <w:rPr>
                <w:rFonts w:ascii="David" w:hAnsi="David" w:cs="David" w:hint="cs"/>
                <w:rtl/>
              </w:rPr>
              <w:t xml:space="preserve"> כולל</w:t>
            </w:r>
          </w:p>
        </w:tc>
        <w:tc>
          <w:tcPr>
            <w:tcW w:w="2419" w:type="pct"/>
            <w:vAlign w:val="center"/>
          </w:tcPr>
          <w:p w14:paraId="291F1231" w14:textId="77777777" w:rsidR="00545599" w:rsidRPr="00D67AFF" w:rsidRDefault="00545599" w:rsidP="00045209">
            <w:pPr>
              <w:jc w:val="center"/>
              <w:rPr>
                <w:rFonts w:ascii="David" w:hAnsi="David" w:cs="David"/>
                <w:rtl/>
              </w:rPr>
            </w:pPr>
            <w:r w:rsidRPr="00D67AFF">
              <w:rPr>
                <w:rFonts w:ascii="David" w:hAnsi="David" w:cs="David" w:hint="cs"/>
                <w:rtl/>
              </w:rPr>
              <w:t>0.9 אגורות</w:t>
            </w:r>
          </w:p>
        </w:tc>
      </w:tr>
      <w:tr w:rsidR="00545599" w:rsidRPr="00D67AFF" w14:paraId="63EC4C32" w14:textId="77777777" w:rsidTr="00422838">
        <w:trPr>
          <w:trHeight w:val="364"/>
        </w:trPr>
        <w:tc>
          <w:tcPr>
            <w:tcW w:w="2581" w:type="pct"/>
            <w:tcMar>
              <w:top w:w="0" w:type="dxa"/>
              <w:left w:w="108" w:type="dxa"/>
              <w:bottom w:w="0" w:type="dxa"/>
              <w:right w:w="108" w:type="dxa"/>
            </w:tcMar>
            <w:vAlign w:val="center"/>
            <w:hideMark/>
          </w:tcPr>
          <w:p w14:paraId="145CE333" w14:textId="77777777" w:rsidR="00545599" w:rsidRPr="00D67AFF" w:rsidRDefault="00545599" w:rsidP="00045209">
            <w:pPr>
              <w:jc w:val="center"/>
              <w:rPr>
                <w:rFonts w:ascii="David" w:hAnsi="David" w:cs="David"/>
                <w:rtl/>
              </w:rPr>
            </w:pPr>
            <w:r>
              <w:rPr>
                <w:rFonts w:ascii="David" w:hAnsi="David" w:cs="David" w:hint="cs"/>
                <w:rtl/>
              </w:rPr>
              <w:t>מעל</w:t>
            </w:r>
            <w:r w:rsidRPr="00D67AFF">
              <w:rPr>
                <w:rFonts w:ascii="David" w:hAnsi="David" w:cs="David"/>
                <w:rtl/>
              </w:rPr>
              <w:t xml:space="preserve"> </w:t>
            </w:r>
            <w:r>
              <w:rPr>
                <w:rFonts w:ascii="David" w:hAnsi="David" w:cs="David" w:hint="cs"/>
                <w:rtl/>
              </w:rPr>
              <w:t>5</w:t>
            </w:r>
            <w:r w:rsidRPr="00D67AFF">
              <w:rPr>
                <w:rFonts w:ascii="David" w:hAnsi="David" w:cs="David"/>
                <w:rtl/>
              </w:rPr>
              <w:t xml:space="preserve"> מיליון עד 10 מיליון הודעות</w:t>
            </w:r>
            <w:r>
              <w:rPr>
                <w:rFonts w:ascii="David" w:hAnsi="David" w:cs="David" w:hint="cs"/>
                <w:rtl/>
              </w:rPr>
              <w:t xml:space="preserve"> כולל</w:t>
            </w:r>
          </w:p>
        </w:tc>
        <w:tc>
          <w:tcPr>
            <w:tcW w:w="2419" w:type="pct"/>
            <w:vAlign w:val="center"/>
            <w:hideMark/>
          </w:tcPr>
          <w:p w14:paraId="4A84CE54" w14:textId="77777777" w:rsidR="00545599" w:rsidRPr="00D67AFF" w:rsidRDefault="00545599" w:rsidP="00045209">
            <w:pPr>
              <w:jc w:val="center"/>
              <w:rPr>
                <w:rFonts w:ascii="David" w:hAnsi="David" w:cs="David"/>
              </w:rPr>
            </w:pPr>
            <w:r w:rsidRPr="00D67AFF">
              <w:rPr>
                <w:rFonts w:ascii="David" w:hAnsi="David" w:cs="David" w:hint="cs"/>
                <w:rtl/>
              </w:rPr>
              <w:t>0.6 אגורות</w:t>
            </w:r>
          </w:p>
        </w:tc>
      </w:tr>
      <w:tr w:rsidR="00545599" w:rsidRPr="00D67AFF" w14:paraId="23032345" w14:textId="77777777" w:rsidTr="00422838">
        <w:trPr>
          <w:trHeight w:val="173"/>
        </w:trPr>
        <w:tc>
          <w:tcPr>
            <w:tcW w:w="2581" w:type="pct"/>
            <w:tcMar>
              <w:top w:w="0" w:type="dxa"/>
              <w:left w:w="108" w:type="dxa"/>
              <w:bottom w:w="0" w:type="dxa"/>
              <w:right w:w="108" w:type="dxa"/>
            </w:tcMar>
            <w:vAlign w:val="center"/>
            <w:hideMark/>
          </w:tcPr>
          <w:p w14:paraId="7B3418A4" w14:textId="77777777" w:rsidR="00545599" w:rsidRPr="00D67AFF" w:rsidRDefault="00545599" w:rsidP="00045209">
            <w:pPr>
              <w:jc w:val="center"/>
              <w:rPr>
                <w:rFonts w:ascii="David" w:hAnsi="David" w:cs="David"/>
                <w:rtl/>
              </w:rPr>
            </w:pPr>
            <w:r w:rsidRPr="00D67AFF">
              <w:rPr>
                <w:rFonts w:ascii="David" w:hAnsi="David" w:cs="David"/>
                <w:rtl/>
              </w:rPr>
              <w:t>מעל 10 מיליון הודעות</w:t>
            </w:r>
          </w:p>
        </w:tc>
        <w:tc>
          <w:tcPr>
            <w:tcW w:w="2419" w:type="pct"/>
            <w:vAlign w:val="center"/>
            <w:hideMark/>
          </w:tcPr>
          <w:p w14:paraId="18A23CCC" w14:textId="77777777" w:rsidR="00545599" w:rsidRPr="00D67AFF" w:rsidRDefault="00545599" w:rsidP="00045209">
            <w:pPr>
              <w:jc w:val="center"/>
              <w:rPr>
                <w:rFonts w:ascii="David" w:hAnsi="David" w:cs="David"/>
                <w:rtl/>
              </w:rPr>
            </w:pPr>
            <w:r w:rsidRPr="00D67AFF">
              <w:rPr>
                <w:rFonts w:ascii="David" w:hAnsi="David" w:cs="David"/>
                <w:rtl/>
              </w:rPr>
              <w:t>0.</w:t>
            </w:r>
            <w:r w:rsidRPr="00D67AFF">
              <w:rPr>
                <w:rFonts w:ascii="David" w:hAnsi="David" w:cs="David" w:hint="cs"/>
                <w:rtl/>
              </w:rPr>
              <w:t>3</w:t>
            </w:r>
            <w:r w:rsidRPr="00D67AFF">
              <w:rPr>
                <w:rFonts w:ascii="David" w:hAnsi="David" w:cs="David"/>
                <w:rtl/>
              </w:rPr>
              <w:t xml:space="preserve"> אגורות</w:t>
            </w:r>
          </w:p>
        </w:tc>
      </w:tr>
    </w:tbl>
    <w:p w14:paraId="4A6CDAA5" w14:textId="77777777" w:rsidR="00545599" w:rsidRDefault="00545599" w:rsidP="00545599">
      <w:pPr>
        <w:pStyle w:val="4-"/>
        <w:keepLines w:val="0"/>
        <w:snapToGrid w:val="0"/>
        <w:spacing w:before="0"/>
        <w:ind w:left="1729"/>
        <w:outlineLvl w:val="4"/>
        <w:rPr>
          <w:color w:val="000000" w:themeColor="text1"/>
        </w:rPr>
      </w:pPr>
    </w:p>
    <w:p w14:paraId="4D0CB7D8"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רכש נפח הודעות </w:t>
      </w:r>
      <w:r w:rsidRPr="00980DE5">
        <w:rPr>
          <w:rFonts w:ascii="David" w:hAnsi="David"/>
        </w:rPr>
        <w:t>SMS</w:t>
      </w:r>
      <w:r w:rsidRPr="00980DE5">
        <w:rPr>
          <w:rFonts w:ascii="David" w:hAnsi="David" w:hint="cs"/>
          <w:rtl/>
        </w:rPr>
        <w:t xml:space="preserve"> שמומרות להודעה קולית בתשלום מראש, ללא הגבלת זמן תהיה לפי המדרגות הבאות:</w:t>
      </w:r>
    </w:p>
    <w:tbl>
      <w:tblPr>
        <w:bidiVisual/>
        <w:tblW w:w="3308" w:type="pct"/>
        <w:tblInd w:w="1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213"/>
        <w:gridCol w:w="3007"/>
      </w:tblGrid>
      <w:tr w:rsidR="00545599" w:rsidRPr="00D67AFF" w14:paraId="505712DE" w14:textId="77777777" w:rsidTr="00422838">
        <w:trPr>
          <w:trHeight w:val="737"/>
        </w:trPr>
        <w:tc>
          <w:tcPr>
            <w:tcW w:w="2583" w:type="pct"/>
            <w:shd w:val="clear" w:color="auto" w:fill="BFBFBF"/>
            <w:tcMar>
              <w:top w:w="0" w:type="dxa"/>
              <w:left w:w="108" w:type="dxa"/>
              <w:bottom w:w="0" w:type="dxa"/>
              <w:right w:w="108" w:type="dxa"/>
            </w:tcMar>
            <w:vAlign w:val="center"/>
            <w:hideMark/>
          </w:tcPr>
          <w:p w14:paraId="7BF5B361" w14:textId="77777777" w:rsidR="00545599" w:rsidRPr="00D67AFF" w:rsidRDefault="00545599" w:rsidP="00045209">
            <w:pPr>
              <w:jc w:val="center"/>
              <w:rPr>
                <w:rFonts w:ascii="David" w:hAnsi="David" w:cs="David"/>
                <w:rtl/>
              </w:rPr>
            </w:pPr>
            <w:r w:rsidRPr="00D67AFF">
              <w:rPr>
                <w:rFonts w:ascii="David" w:hAnsi="David" w:cs="David"/>
                <w:rtl/>
              </w:rPr>
              <w:t xml:space="preserve">נפח הודעות </w:t>
            </w:r>
          </w:p>
        </w:tc>
        <w:tc>
          <w:tcPr>
            <w:tcW w:w="2417" w:type="pct"/>
            <w:shd w:val="clear" w:color="auto" w:fill="BFBFBF"/>
            <w:vAlign w:val="center"/>
          </w:tcPr>
          <w:p w14:paraId="1BEF8F3F" w14:textId="77777777" w:rsidR="00545599" w:rsidRPr="00D67AFF" w:rsidRDefault="00545599" w:rsidP="00045209">
            <w:pPr>
              <w:jc w:val="center"/>
              <w:rPr>
                <w:rFonts w:ascii="David" w:hAnsi="David" w:cs="David"/>
              </w:rPr>
            </w:pPr>
            <w:r w:rsidRPr="00D67AFF">
              <w:rPr>
                <w:rFonts w:ascii="David" w:hAnsi="David" w:cs="David"/>
                <w:color w:val="000000"/>
                <w:rtl/>
              </w:rPr>
              <w:t>עלות לכל הודעה</w:t>
            </w:r>
          </w:p>
        </w:tc>
      </w:tr>
      <w:tr w:rsidR="00545599" w:rsidRPr="00D67AFF" w14:paraId="49E58C40" w14:textId="77777777" w:rsidTr="00422838">
        <w:trPr>
          <w:trHeight w:val="181"/>
        </w:trPr>
        <w:tc>
          <w:tcPr>
            <w:tcW w:w="2583" w:type="pct"/>
            <w:tcMar>
              <w:top w:w="0" w:type="dxa"/>
              <w:left w:w="108" w:type="dxa"/>
              <w:bottom w:w="0" w:type="dxa"/>
              <w:right w:w="108" w:type="dxa"/>
            </w:tcMar>
            <w:vAlign w:val="center"/>
            <w:hideMark/>
          </w:tcPr>
          <w:p w14:paraId="377BA438" w14:textId="77777777" w:rsidR="00545599" w:rsidRPr="00D67AFF" w:rsidRDefault="00545599" w:rsidP="00045209">
            <w:pPr>
              <w:jc w:val="center"/>
              <w:rPr>
                <w:rFonts w:ascii="David" w:hAnsi="David" w:cs="David"/>
              </w:rPr>
            </w:pPr>
            <w:r w:rsidRPr="00D67AFF">
              <w:rPr>
                <w:rFonts w:ascii="David" w:hAnsi="David" w:cs="David" w:hint="cs"/>
                <w:rtl/>
              </w:rPr>
              <w:t>עד 50,000</w:t>
            </w:r>
          </w:p>
        </w:tc>
        <w:tc>
          <w:tcPr>
            <w:tcW w:w="2417" w:type="pct"/>
            <w:vAlign w:val="center"/>
            <w:hideMark/>
          </w:tcPr>
          <w:p w14:paraId="1D57BC75" w14:textId="77777777" w:rsidR="00545599" w:rsidRPr="00D67AFF" w:rsidRDefault="00545599" w:rsidP="00045209">
            <w:pPr>
              <w:jc w:val="center"/>
              <w:rPr>
                <w:rFonts w:ascii="David" w:hAnsi="David" w:cs="David"/>
                <w:rtl/>
              </w:rPr>
            </w:pPr>
            <w:r w:rsidRPr="00D67AFF">
              <w:rPr>
                <w:rFonts w:ascii="David" w:hAnsi="David" w:cs="David" w:hint="cs"/>
                <w:rtl/>
              </w:rPr>
              <w:t>40 אגורות</w:t>
            </w:r>
          </w:p>
        </w:tc>
      </w:tr>
      <w:tr w:rsidR="00545599" w:rsidRPr="00D67AFF" w14:paraId="2DC3D710" w14:textId="77777777" w:rsidTr="00422838">
        <w:trPr>
          <w:trHeight w:val="181"/>
        </w:trPr>
        <w:tc>
          <w:tcPr>
            <w:tcW w:w="2583" w:type="pct"/>
            <w:tcMar>
              <w:top w:w="0" w:type="dxa"/>
              <w:left w:w="108" w:type="dxa"/>
              <w:bottom w:w="0" w:type="dxa"/>
              <w:right w:w="108" w:type="dxa"/>
            </w:tcMar>
            <w:vAlign w:val="center"/>
          </w:tcPr>
          <w:p w14:paraId="0642527D" w14:textId="77777777" w:rsidR="00545599" w:rsidRPr="00D67AFF" w:rsidRDefault="00545599" w:rsidP="00045209">
            <w:pPr>
              <w:jc w:val="center"/>
              <w:rPr>
                <w:rFonts w:ascii="David" w:hAnsi="David" w:cs="David"/>
                <w:rtl/>
              </w:rPr>
            </w:pPr>
            <w:r w:rsidRPr="00D67AFF">
              <w:rPr>
                <w:rFonts w:ascii="David" w:hAnsi="David" w:cs="David" w:hint="cs"/>
                <w:rtl/>
              </w:rPr>
              <w:t>עד 100,000</w:t>
            </w:r>
          </w:p>
        </w:tc>
        <w:tc>
          <w:tcPr>
            <w:tcW w:w="2417" w:type="pct"/>
            <w:vAlign w:val="center"/>
          </w:tcPr>
          <w:p w14:paraId="396333B7" w14:textId="77777777" w:rsidR="00545599" w:rsidRPr="00D67AFF" w:rsidRDefault="00545599" w:rsidP="00045209">
            <w:pPr>
              <w:jc w:val="center"/>
              <w:rPr>
                <w:rFonts w:ascii="David" w:hAnsi="David" w:cs="David"/>
                <w:rtl/>
              </w:rPr>
            </w:pPr>
            <w:r w:rsidRPr="00D67AFF">
              <w:rPr>
                <w:rFonts w:ascii="David" w:hAnsi="David" w:cs="David" w:hint="cs"/>
                <w:rtl/>
              </w:rPr>
              <w:t>35 אגורות</w:t>
            </w:r>
          </w:p>
        </w:tc>
      </w:tr>
      <w:tr w:rsidR="00545599" w:rsidRPr="00D67AFF" w14:paraId="72BF088F" w14:textId="77777777" w:rsidTr="00422838">
        <w:trPr>
          <w:trHeight w:val="364"/>
        </w:trPr>
        <w:tc>
          <w:tcPr>
            <w:tcW w:w="2583" w:type="pct"/>
            <w:tcMar>
              <w:top w:w="0" w:type="dxa"/>
              <w:left w:w="108" w:type="dxa"/>
              <w:bottom w:w="0" w:type="dxa"/>
              <w:right w:w="108" w:type="dxa"/>
            </w:tcMar>
            <w:vAlign w:val="center"/>
            <w:hideMark/>
          </w:tcPr>
          <w:p w14:paraId="4D1E43A6" w14:textId="77777777" w:rsidR="00545599" w:rsidRPr="00D67AFF" w:rsidRDefault="00545599" w:rsidP="00045209">
            <w:pPr>
              <w:jc w:val="center"/>
              <w:rPr>
                <w:rFonts w:ascii="David" w:hAnsi="David" w:cs="David"/>
                <w:rtl/>
              </w:rPr>
            </w:pPr>
            <w:r w:rsidRPr="00D67AFF">
              <w:rPr>
                <w:rFonts w:ascii="David" w:hAnsi="David" w:cs="David" w:hint="cs"/>
                <w:rtl/>
              </w:rPr>
              <w:t>מעל ל</w:t>
            </w:r>
            <w:r>
              <w:rPr>
                <w:rFonts w:ascii="David" w:hAnsi="David" w:cs="David" w:hint="cs"/>
                <w:rtl/>
              </w:rPr>
              <w:t>-</w:t>
            </w:r>
            <w:r w:rsidRPr="00D67AFF">
              <w:rPr>
                <w:rFonts w:ascii="David" w:hAnsi="David" w:cs="David" w:hint="cs"/>
                <w:rtl/>
              </w:rPr>
              <w:t xml:space="preserve"> 100,000</w:t>
            </w:r>
          </w:p>
        </w:tc>
        <w:tc>
          <w:tcPr>
            <w:tcW w:w="2417" w:type="pct"/>
            <w:vAlign w:val="center"/>
            <w:hideMark/>
          </w:tcPr>
          <w:p w14:paraId="1D16120C" w14:textId="77777777" w:rsidR="00545599" w:rsidRPr="00D67AFF" w:rsidRDefault="00545599" w:rsidP="00045209">
            <w:pPr>
              <w:jc w:val="center"/>
              <w:rPr>
                <w:rFonts w:ascii="David" w:hAnsi="David" w:cs="David"/>
              </w:rPr>
            </w:pPr>
            <w:r w:rsidRPr="00D67AFF">
              <w:rPr>
                <w:rFonts w:ascii="David" w:hAnsi="David" w:cs="David" w:hint="cs"/>
                <w:rtl/>
              </w:rPr>
              <w:t>30 אגורות</w:t>
            </w:r>
          </w:p>
        </w:tc>
      </w:tr>
    </w:tbl>
    <w:p w14:paraId="25B84A9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 xml:space="preserve">בעת כל מימוש של הארכת תקופת ההתקשרות, יופחתו מחירי ההודעות המומרות המפורטות לעיל ב- 5%. </w:t>
      </w:r>
    </w:p>
    <w:p w14:paraId="2A133BD5"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 xml:space="preserve">כתובות </w:t>
      </w:r>
      <w:r w:rsidRPr="00980DE5">
        <w:rPr>
          <w:rFonts w:ascii="David" w:hAnsi="David" w:hint="cs"/>
        </w:rPr>
        <w:t>IP</w:t>
      </w:r>
      <w:r w:rsidRPr="00980DE5">
        <w:rPr>
          <w:rFonts w:ascii="David" w:hAnsi="David" w:hint="cs"/>
          <w:rtl/>
        </w:rPr>
        <w:t xml:space="preserve"> קבועות</w:t>
      </w:r>
    </w:p>
    <w:p w14:paraId="3EEB2934" w14:textId="77777777" w:rsidR="00545599" w:rsidRPr="00980DE5" w:rsidRDefault="00545599" w:rsidP="00CF3CEF">
      <w:pPr>
        <w:pStyle w:val="4-"/>
        <w:numPr>
          <w:ilvl w:val="3"/>
          <w:numId w:val="54"/>
        </w:numPr>
        <w:tabs>
          <w:tab w:val="clear" w:pos="1854"/>
          <w:tab w:val="num" w:pos="2608"/>
        </w:tabs>
        <w:ind w:left="2324" w:hanging="992"/>
        <w:rPr>
          <w:rFonts w:ascii="David" w:hAnsi="David"/>
          <w:rtl/>
        </w:rPr>
      </w:pPr>
      <w:r w:rsidRPr="00980DE5">
        <w:rPr>
          <w:rFonts w:ascii="David" w:hAnsi="David"/>
          <w:rtl/>
        </w:rPr>
        <w:t xml:space="preserve">כתובות </w:t>
      </w:r>
      <w:r w:rsidRPr="00980DE5">
        <w:rPr>
          <w:rFonts w:ascii="David" w:hAnsi="David"/>
        </w:rPr>
        <w:t>IP</w:t>
      </w:r>
      <w:r w:rsidRPr="00980DE5">
        <w:rPr>
          <w:rFonts w:ascii="David" w:hAnsi="David"/>
          <w:rtl/>
        </w:rPr>
        <w:t xml:space="preserve"> ממרחב הכתובות הפנימיות </w:t>
      </w:r>
      <w:r w:rsidRPr="00980DE5">
        <w:rPr>
          <w:rFonts w:ascii="David" w:hAnsi="David" w:hint="cs"/>
          <w:rtl/>
        </w:rPr>
        <w:t xml:space="preserve">של הספק </w:t>
      </w:r>
      <w:r w:rsidRPr="00980DE5">
        <w:rPr>
          <w:rFonts w:ascii="David" w:hAnsi="David"/>
          <w:rtl/>
        </w:rPr>
        <w:t>–</w:t>
      </w:r>
      <w:r w:rsidRPr="00980DE5">
        <w:rPr>
          <w:rFonts w:ascii="David" w:hAnsi="David" w:hint="cs"/>
          <w:rtl/>
        </w:rPr>
        <w:t xml:space="preserve"> ללא עלות</w:t>
      </w:r>
      <w:r w:rsidRPr="00980DE5">
        <w:rPr>
          <w:rFonts w:ascii="David" w:hAnsi="David"/>
          <w:rtl/>
        </w:rPr>
        <w:t xml:space="preserve">. </w:t>
      </w:r>
    </w:p>
    <w:p w14:paraId="5E988D06" w14:textId="4AA9A153" w:rsidR="00545599" w:rsidRPr="00980DE5" w:rsidRDefault="00545599" w:rsidP="00CF3CEF">
      <w:pPr>
        <w:pStyle w:val="4-"/>
        <w:numPr>
          <w:ilvl w:val="3"/>
          <w:numId w:val="54"/>
        </w:numPr>
        <w:tabs>
          <w:tab w:val="clear" w:pos="1854"/>
          <w:tab w:val="num" w:pos="2608"/>
        </w:tabs>
        <w:ind w:left="2324" w:hanging="992"/>
        <w:rPr>
          <w:rFonts w:ascii="David" w:hAnsi="David"/>
        </w:rPr>
      </w:pPr>
      <w:bookmarkStart w:id="239" w:name="_Ref504582836"/>
      <w:r w:rsidRPr="00980DE5">
        <w:rPr>
          <w:rFonts w:ascii="David" w:hAnsi="David"/>
          <w:rtl/>
        </w:rPr>
        <w:t xml:space="preserve">כתובת </w:t>
      </w:r>
      <w:r w:rsidRPr="00980DE5">
        <w:rPr>
          <w:rFonts w:ascii="David" w:hAnsi="David"/>
        </w:rPr>
        <w:t>IP</w:t>
      </w:r>
      <w:r w:rsidRPr="00980DE5">
        <w:rPr>
          <w:rFonts w:ascii="David" w:hAnsi="David"/>
          <w:rtl/>
        </w:rPr>
        <w:t xml:space="preserve"> קבועה (לא בתוך ה-</w:t>
      </w:r>
      <w:r w:rsidRPr="00980DE5">
        <w:rPr>
          <w:rFonts w:ascii="David" w:hAnsi="David"/>
        </w:rPr>
        <w:t>APN</w:t>
      </w:r>
      <w:r w:rsidRPr="00980DE5">
        <w:rPr>
          <w:rFonts w:ascii="David" w:hAnsi="David"/>
          <w:rtl/>
        </w:rPr>
        <w:t>)</w:t>
      </w:r>
      <w:r w:rsidRPr="00980DE5">
        <w:rPr>
          <w:rFonts w:ascii="David" w:hAnsi="David"/>
        </w:rPr>
        <w:t xml:space="preserve"> </w:t>
      </w:r>
      <w:r w:rsidRPr="00980DE5">
        <w:rPr>
          <w:rFonts w:ascii="David" w:hAnsi="David"/>
          <w:rtl/>
        </w:rPr>
        <w:t xml:space="preserve">בעלות </w:t>
      </w:r>
      <w:r w:rsidRPr="00980DE5">
        <w:rPr>
          <w:rFonts w:ascii="David" w:hAnsi="David" w:hint="cs"/>
          <w:rtl/>
        </w:rPr>
        <w:t xml:space="preserve">חד פעמית </w:t>
      </w:r>
      <w:r w:rsidRPr="00980DE5">
        <w:rPr>
          <w:rFonts w:ascii="David" w:hAnsi="David"/>
          <w:rtl/>
        </w:rPr>
        <w:t>של</w:t>
      </w:r>
      <w:r w:rsidRPr="00980DE5">
        <w:rPr>
          <w:rFonts w:ascii="David" w:hAnsi="David" w:hint="cs"/>
          <w:rtl/>
        </w:rPr>
        <w:t xml:space="preserve"> </w:t>
      </w:r>
      <w:r w:rsidR="005E734E">
        <w:rPr>
          <w:rFonts w:ascii="David" w:hAnsi="David" w:hint="cs"/>
          <w:rtl/>
        </w:rPr>
        <w:t>20.2</w:t>
      </w:r>
      <w:r w:rsidR="005E734E" w:rsidRPr="00980DE5">
        <w:rPr>
          <w:rFonts w:ascii="David" w:hAnsi="David"/>
          <w:rtl/>
        </w:rPr>
        <w:t xml:space="preserve"> </w:t>
      </w:r>
      <w:r w:rsidRPr="00980DE5">
        <w:rPr>
          <w:rFonts w:ascii="David" w:hAnsi="David"/>
          <w:rtl/>
        </w:rPr>
        <w:t>₪</w:t>
      </w:r>
      <w:bookmarkEnd w:id="239"/>
      <w:r w:rsidRPr="00980DE5">
        <w:rPr>
          <w:rFonts w:ascii="David" w:hAnsi="David" w:hint="cs"/>
          <w:rtl/>
        </w:rPr>
        <w:t>.</w:t>
      </w:r>
    </w:p>
    <w:p w14:paraId="1D6716EB"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שלוחה על קו קיים</w:t>
      </w:r>
    </w:p>
    <w:p w14:paraId="16E6F2E4" w14:textId="6F966379"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מחיר חודשי -</w:t>
      </w:r>
      <w:r w:rsidR="005E734E">
        <w:rPr>
          <w:rFonts w:ascii="David" w:hAnsi="David" w:hint="cs"/>
          <w:rtl/>
        </w:rPr>
        <w:t>8.1</w:t>
      </w:r>
      <w:r w:rsidR="005E734E" w:rsidRPr="00980DE5">
        <w:rPr>
          <w:rFonts w:ascii="David" w:hAnsi="David" w:hint="cs"/>
          <w:rtl/>
        </w:rPr>
        <w:t xml:space="preserve"> </w:t>
      </w:r>
      <w:r w:rsidRPr="00980DE5">
        <w:rPr>
          <w:rFonts w:ascii="David" w:hAnsi="David" w:hint="cs"/>
          <w:rtl/>
        </w:rPr>
        <w:t>₪.</w:t>
      </w:r>
    </w:p>
    <w:p w14:paraId="3500CD2D"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שירות ניהול למכשיר קצה של יצרן הציוד</w:t>
      </w:r>
    </w:p>
    <w:p w14:paraId="7ACC0199" w14:textId="777304C7" w:rsidR="00545599" w:rsidRPr="00663063" w:rsidRDefault="00545599" w:rsidP="00CF3CEF">
      <w:pPr>
        <w:pStyle w:val="4-"/>
        <w:numPr>
          <w:ilvl w:val="3"/>
          <w:numId w:val="54"/>
        </w:numPr>
        <w:tabs>
          <w:tab w:val="clear" w:pos="1854"/>
          <w:tab w:val="num" w:pos="2608"/>
        </w:tabs>
        <w:ind w:left="2324" w:hanging="992"/>
        <w:rPr>
          <w:rFonts w:ascii="David" w:hAnsi="David"/>
        </w:rPr>
      </w:pPr>
      <w:r w:rsidRPr="00EF7022">
        <w:rPr>
          <w:rFonts w:ascii="David" w:hAnsi="David"/>
          <w:rtl/>
        </w:rPr>
        <w:t xml:space="preserve">רשיון שימוש שנתי למשתמש למערכת </w:t>
      </w:r>
      <w:r w:rsidRPr="00663063">
        <w:rPr>
          <w:rFonts w:ascii="David" w:hAnsi="David"/>
        </w:rPr>
        <w:t>KNOX</w:t>
      </w:r>
      <w:r w:rsidRPr="00663063">
        <w:rPr>
          <w:rFonts w:ascii="David" w:hAnsi="David"/>
          <w:rtl/>
        </w:rPr>
        <w:t xml:space="preserve"> של </w:t>
      </w:r>
      <w:r w:rsidRPr="00663063">
        <w:rPr>
          <w:rFonts w:ascii="David" w:hAnsi="David"/>
        </w:rPr>
        <w:t>SAMSUNG</w:t>
      </w:r>
      <w:r w:rsidRPr="00663063">
        <w:rPr>
          <w:rFonts w:ascii="David" w:hAnsi="David"/>
          <w:rtl/>
        </w:rPr>
        <w:t xml:space="preserve"> </w:t>
      </w:r>
      <w:r w:rsidRPr="00663063">
        <w:rPr>
          <w:rFonts w:ascii="David" w:hAnsi="David" w:hint="cs"/>
          <w:rtl/>
        </w:rPr>
        <w:t>-</w:t>
      </w:r>
      <w:r w:rsidR="005E734E">
        <w:rPr>
          <w:rFonts w:ascii="David" w:hAnsi="David" w:hint="cs"/>
          <w:rtl/>
        </w:rPr>
        <w:t>12.1</w:t>
      </w:r>
      <w:r w:rsidR="005E734E" w:rsidRPr="00663063">
        <w:rPr>
          <w:rFonts w:ascii="David" w:hAnsi="David"/>
          <w:rtl/>
        </w:rPr>
        <w:t xml:space="preserve"> </w:t>
      </w:r>
      <w:r w:rsidRPr="00663063">
        <w:rPr>
          <w:rFonts w:ascii="David" w:hAnsi="David"/>
          <w:rtl/>
        </w:rPr>
        <w:t>₪</w:t>
      </w:r>
      <w:r w:rsidR="00980DE5">
        <w:rPr>
          <w:rFonts w:ascii="David" w:hAnsi="David" w:hint="cs"/>
          <w:rtl/>
        </w:rPr>
        <w:t>.</w:t>
      </w:r>
      <w:r w:rsidRPr="00663063">
        <w:rPr>
          <w:rFonts w:ascii="David" w:hAnsi="David"/>
          <w:rtl/>
        </w:rPr>
        <w:t xml:space="preserve"> </w:t>
      </w:r>
    </w:p>
    <w:p w14:paraId="7F664B01" w14:textId="008FF0C1" w:rsidR="00545599" w:rsidRPr="00663063" w:rsidRDefault="00545599" w:rsidP="00CF3CEF">
      <w:pPr>
        <w:pStyle w:val="4-"/>
        <w:numPr>
          <w:ilvl w:val="3"/>
          <w:numId w:val="54"/>
        </w:numPr>
        <w:tabs>
          <w:tab w:val="clear" w:pos="1854"/>
          <w:tab w:val="num" w:pos="2608"/>
        </w:tabs>
        <w:ind w:left="2324" w:hanging="992"/>
        <w:rPr>
          <w:rFonts w:ascii="David" w:hAnsi="David"/>
        </w:rPr>
      </w:pPr>
      <w:r w:rsidRPr="00663063">
        <w:rPr>
          <w:rFonts w:ascii="David" w:hAnsi="David"/>
          <w:rtl/>
        </w:rPr>
        <w:t xml:space="preserve">רשיון שימוש שנתי למשתמש למערכת </w:t>
      </w:r>
      <w:r w:rsidRPr="00663063">
        <w:rPr>
          <w:rFonts w:ascii="David" w:hAnsi="David"/>
        </w:rPr>
        <w:t>DEP/ACM</w:t>
      </w:r>
      <w:r w:rsidRPr="00663063">
        <w:rPr>
          <w:rFonts w:ascii="David" w:hAnsi="David"/>
          <w:rtl/>
        </w:rPr>
        <w:t xml:space="preserve"> של </w:t>
      </w:r>
      <w:r w:rsidRPr="00663063">
        <w:rPr>
          <w:rFonts w:ascii="David" w:hAnsi="David"/>
        </w:rPr>
        <w:t>APPLE</w:t>
      </w:r>
      <w:r w:rsidRPr="00663063">
        <w:rPr>
          <w:rFonts w:ascii="David" w:hAnsi="David"/>
          <w:rtl/>
        </w:rPr>
        <w:t xml:space="preserve"> </w:t>
      </w:r>
      <w:r w:rsidRPr="00663063">
        <w:rPr>
          <w:rFonts w:ascii="David" w:hAnsi="David" w:hint="cs"/>
          <w:rtl/>
        </w:rPr>
        <w:t>-</w:t>
      </w:r>
      <w:r w:rsidR="005E734E">
        <w:rPr>
          <w:rFonts w:ascii="David" w:hAnsi="David" w:hint="cs"/>
          <w:rtl/>
        </w:rPr>
        <w:t>12.1</w:t>
      </w:r>
      <w:r w:rsidR="005E734E" w:rsidRPr="00663063">
        <w:rPr>
          <w:rFonts w:ascii="David" w:hAnsi="David"/>
          <w:rtl/>
        </w:rPr>
        <w:t xml:space="preserve"> </w:t>
      </w:r>
      <w:r w:rsidRPr="00663063">
        <w:rPr>
          <w:rFonts w:ascii="David" w:hAnsi="David"/>
          <w:rtl/>
        </w:rPr>
        <w:t>₪</w:t>
      </w:r>
      <w:r w:rsidR="00980DE5">
        <w:rPr>
          <w:rFonts w:ascii="David" w:hAnsi="David" w:hint="cs"/>
          <w:rtl/>
        </w:rPr>
        <w:t>.</w:t>
      </w:r>
      <w:r w:rsidRPr="00663063">
        <w:rPr>
          <w:rFonts w:ascii="David" w:hAnsi="David"/>
          <w:rtl/>
        </w:rPr>
        <w:t xml:space="preserve"> </w:t>
      </w:r>
    </w:p>
    <w:p w14:paraId="12587275"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אתרים ניידים</w:t>
      </w:r>
    </w:p>
    <w:p w14:paraId="662BA72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lastRenderedPageBreak/>
        <w:t>עלות הפעלת אתרים ניידים בתפעול של הספק או בתפעול עצמאי של המזמין יהיה כדלהלן:</w:t>
      </w:r>
    </w:p>
    <w:tbl>
      <w:tblPr>
        <w:tblStyle w:val="aff6"/>
        <w:bidiVisual/>
        <w:tblW w:w="7673" w:type="dxa"/>
        <w:tblInd w:w="1729" w:type="dxa"/>
        <w:tblLook w:val="04A0" w:firstRow="1" w:lastRow="0" w:firstColumn="1" w:lastColumn="0" w:noHBand="0" w:noVBand="1"/>
      </w:tblPr>
      <w:tblGrid>
        <w:gridCol w:w="3568"/>
        <w:gridCol w:w="1347"/>
        <w:gridCol w:w="1347"/>
        <w:gridCol w:w="1411"/>
      </w:tblGrid>
      <w:tr w:rsidR="00545599" w14:paraId="13A720E2" w14:textId="77777777" w:rsidTr="00045209">
        <w:tc>
          <w:tcPr>
            <w:tcW w:w="3568" w:type="dxa"/>
            <w:shd w:val="clear" w:color="auto" w:fill="BFBFBF" w:themeFill="background1" w:themeFillShade="BF"/>
          </w:tcPr>
          <w:p w14:paraId="33B95DCA" w14:textId="77777777" w:rsidR="00545599" w:rsidRDefault="00545599" w:rsidP="00045209">
            <w:pPr>
              <w:pStyle w:val="4-"/>
              <w:keepLines w:val="0"/>
              <w:snapToGrid w:val="0"/>
              <w:spacing w:before="0" w:after="0"/>
              <w:outlineLvl w:val="4"/>
              <w:rPr>
                <w:rtl/>
              </w:rPr>
            </w:pPr>
            <w:r>
              <w:rPr>
                <w:rFonts w:hint="cs"/>
                <w:rtl/>
              </w:rPr>
              <w:t xml:space="preserve">משך הפעלת נטו בימים </w:t>
            </w:r>
            <w:r w:rsidRPr="001C1A83">
              <w:rPr>
                <w:rFonts w:ascii="David" w:hAnsi="David"/>
                <w:color w:val="000000" w:themeColor="text1"/>
                <w:rtl/>
              </w:rPr>
              <w:t xml:space="preserve"> (מקסימום)</w:t>
            </w:r>
          </w:p>
        </w:tc>
        <w:tc>
          <w:tcPr>
            <w:tcW w:w="1347" w:type="dxa"/>
            <w:shd w:val="clear" w:color="auto" w:fill="BFBFBF" w:themeFill="background1" w:themeFillShade="BF"/>
          </w:tcPr>
          <w:p w14:paraId="694FCC32"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תפעול על ידי הספק</w:t>
            </w:r>
          </w:p>
        </w:tc>
        <w:tc>
          <w:tcPr>
            <w:tcW w:w="1347" w:type="dxa"/>
            <w:shd w:val="clear" w:color="auto" w:fill="BFBFBF" w:themeFill="background1" w:themeFillShade="BF"/>
          </w:tcPr>
          <w:p w14:paraId="355994BF"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תפעול עצמאי</w:t>
            </w:r>
          </w:p>
        </w:tc>
        <w:tc>
          <w:tcPr>
            <w:tcW w:w="1411" w:type="dxa"/>
            <w:shd w:val="clear" w:color="auto" w:fill="BFBFBF" w:themeFill="background1" w:themeFillShade="BF"/>
          </w:tcPr>
          <w:p w14:paraId="48AC4385" w14:textId="77777777" w:rsidR="00545599" w:rsidRDefault="00545599" w:rsidP="00045209">
            <w:pPr>
              <w:pStyle w:val="4-"/>
              <w:keepLines w:val="0"/>
              <w:snapToGrid w:val="0"/>
              <w:spacing w:before="0" w:after="0"/>
              <w:outlineLvl w:val="4"/>
              <w:rPr>
                <w:rtl/>
              </w:rPr>
            </w:pPr>
            <w:r>
              <w:rPr>
                <w:rFonts w:hint="cs"/>
                <w:rtl/>
              </w:rPr>
              <w:t xml:space="preserve">עלות בש"ח </w:t>
            </w:r>
          </w:p>
        </w:tc>
      </w:tr>
      <w:tr w:rsidR="00545599" w14:paraId="20552FE3" w14:textId="77777777" w:rsidTr="00BC6A5C">
        <w:tc>
          <w:tcPr>
            <w:tcW w:w="3568" w:type="dxa"/>
            <w:shd w:val="clear" w:color="auto" w:fill="FFFFFF" w:themeFill="background1"/>
            <w:vAlign w:val="center"/>
          </w:tcPr>
          <w:p w14:paraId="0DA5303B" w14:textId="2A671D59"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3 ימים</w:t>
            </w:r>
            <w:r w:rsidR="00943395">
              <w:rPr>
                <w:rFonts w:ascii="David" w:hAnsi="David" w:hint="cs"/>
                <w:color w:val="000000" w:themeColor="text1"/>
                <w:rtl/>
              </w:rPr>
              <w:t>-</w:t>
            </w:r>
          </w:p>
        </w:tc>
        <w:tc>
          <w:tcPr>
            <w:tcW w:w="1347" w:type="dxa"/>
            <w:shd w:val="clear" w:color="auto" w:fill="FFFFFF" w:themeFill="background1"/>
            <w:vAlign w:val="center"/>
          </w:tcPr>
          <w:p w14:paraId="15380EC5"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vAlign w:val="center"/>
          </w:tcPr>
          <w:p w14:paraId="229B4C0C"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3AC12FD7" w14:textId="6CB93DE5" w:rsidR="00545599" w:rsidRDefault="005E734E" w:rsidP="00045209">
            <w:pPr>
              <w:pStyle w:val="4-"/>
              <w:keepLines w:val="0"/>
              <w:snapToGrid w:val="0"/>
              <w:spacing w:before="0" w:after="0"/>
              <w:outlineLvl w:val="4"/>
              <w:rPr>
                <w:rtl/>
              </w:rPr>
            </w:pPr>
            <w:r>
              <w:rPr>
                <w:rFonts w:hint="cs"/>
                <w:rtl/>
              </w:rPr>
              <w:t>15,128</w:t>
            </w:r>
            <w:r w:rsidR="00545599">
              <w:rPr>
                <w:rFonts w:hint="cs"/>
                <w:rtl/>
              </w:rPr>
              <w:t xml:space="preserve"> ₪ </w:t>
            </w:r>
          </w:p>
        </w:tc>
      </w:tr>
      <w:tr w:rsidR="00545599" w14:paraId="1A657347" w14:textId="77777777" w:rsidTr="00BC6A5C">
        <w:tc>
          <w:tcPr>
            <w:tcW w:w="3568" w:type="dxa"/>
            <w:shd w:val="clear" w:color="auto" w:fill="FFFFFF" w:themeFill="background1"/>
            <w:vAlign w:val="center"/>
          </w:tcPr>
          <w:p w14:paraId="7F1AD6B3" w14:textId="77777777"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15 ימים</w:t>
            </w:r>
          </w:p>
        </w:tc>
        <w:tc>
          <w:tcPr>
            <w:tcW w:w="1347" w:type="dxa"/>
            <w:shd w:val="clear" w:color="auto" w:fill="FFFFFF" w:themeFill="background1"/>
            <w:vAlign w:val="center"/>
          </w:tcPr>
          <w:p w14:paraId="43AB9CEB"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vAlign w:val="center"/>
          </w:tcPr>
          <w:p w14:paraId="29AFC202"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56B28A03" w14:textId="2382F9B3" w:rsidR="00545599" w:rsidRDefault="005E734E" w:rsidP="00045209">
            <w:pPr>
              <w:pStyle w:val="4-"/>
              <w:keepLines w:val="0"/>
              <w:snapToGrid w:val="0"/>
              <w:spacing w:before="0" w:after="0"/>
              <w:outlineLvl w:val="4"/>
              <w:rPr>
                <w:rtl/>
              </w:rPr>
            </w:pPr>
            <w:r>
              <w:rPr>
                <w:rFonts w:hint="cs"/>
                <w:rtl/>
              </w:rPr>
              <w:t>25,214</w:t>
            </w:r>
            <w:r w:rsidR="00545599">
              <w:rPr>
                <w:rFonts w:hint="cs"/>
                <w:rtl/>
              </w:rPr>
              <w:t xml:space="preserve"> ₪ </w:t>
            </w:r>
          </w:p>
        </w:tc>
      </w:tr>
      <w:tr w:rsidR="00545599" w14:paraId="05A997FE" w14:textId="77777777" w:rsidTr="00BC6A5C">
        <w:trPr>
          <w:trHeight w:val="44"/>
        </w:trPr>
        <w:tc>
          <w:tcPr>
            <w:tcW w:w="3568" w:type="dxa"/>
            <w:shd w:val="clear" w:color="auto" w:fill="FFFFFF" w:themeFill="background1"/>
            <w:vAlign w:val="center"/>
          </w:tcPr>
          <w:p w14:paraId="41042AA2" w14:textId="77777777" w:rsidR="00545599" w:rsidRPr="008F25E4" w:rsidRDefault="00545599" w:rsidP="00045209">
            <w:pPr>
              <w:pStyle w:val="4-"/>
              <w:keepLines w:val="0"/>
              <w:snapToGrid w:val="0"/>
              <w:spacing w:before="0" w:after="0"/>
              <w:jc w:val="left"/>
              <w:outlineLvl w:val="4"/>
              <w:rPr>
                <w:rFonts w:ascii="David" w:hAnsi="David"/>
                <w:color w:val="000000" w:themeColor="text1"/>
                <w:rtl/>
              </w:rPr>
            </w:pPr>
            <w:r w:rsidRPr="008F25E4">
              <w:rPr>
                <w:rFonts w:ascii="David" w:hAnsi="David" w:hint="cs"/>
                <w:color w:val="000000" w:themeColor="text1"/>
                <w:rtl/>
              </w:rPr>
              <w:t>עד 30 ימים</w:t>
            </w:r>
          </w:p>
        </w:tc>
        <w:tc>
          <w:tcPr>
            <w:tcW w:w="1347" w:type="dxa"/>
            <w:shd w:val="clear" w:color="auto" w:fill="FFFFFF" w:themeFill="background1"/>
            <w:vAlign w:val="center"/>
          </w:tcPr>
          <w:p w14:paraId="57E45966"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347" w:type="dxa"/>
            <w:shd w:val="clear" w:color="auto" w:fill="FFFFFF" w:themeFill="background1"/>
            <w:vAlign w:val="center"/>
          </w:tcPr>
          <w:p w14:paraId="6E468202"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21F66C68" w14:textId="35BEBF59" w:rsidR="00545599" w:rsidRDefault="005E734E" w:rsidP="00045209">
            <w:pPr>
              <w:pStyle w:val="4-"/>
              <w:keepLines w:val="0"/>
              <w:snapToGrid w:val="0"/>
              <w:spacing w:before="0" w:after="0"/>
              <w:outlineLvl w:val="4"/>
              <w:rPr>
                <w:rtl/>
              </w:rPr>
            </w:pPr>
            <w:r>
              <w:rPr>
                <w:rFonts w:hint="cs"/>
                <w:rtl/>
              </w:rPr>
              <w:t>38,325</w:t>
            </w:r>
            <w:r w:rsidR="00545599">
              <w:rPr>
                <w:rFonts w:hint="cs"/>
                <w:rtl/>
              </w:rPr>
              <w:t xml:space="preserve"> ₪ </w:t>
            </w:r>
          </w:p>
        </w:tc>
      </w:tr>
      <w:tr w:rsidR="00545599" w14:paraId="21E221B8" w14:textId="77777777" w:rsidTr="00BC6A5C">
        <w:tc>
          <w:tcPr>
            <w:tcW w:w="3568" w:type="dxa"/>
            <w:shd w:val="clear" w:color="auto" w:fill="FFFFFF" w:themeFill="background1"/>
            <w:vAlign w:val="center"/>
          </w:tcPr>
          <w:p w14:paraId="5638A651"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עלות הפעלה אתר נייד ליום נוסף</w:t>
            </w:r>
          </w:p>
        </w:tc>
        <w:tc>
          <w:tcPr>
            <w:tcW w:w="1347" w:type="dxa"/>
            <w:shd w:val="clear" w:color="auto" w:fill="FFFFFF" w:themeFill="background1"/>
            <w:vAlign w:val="center"/>
          </w:tcPr>
          <w:p w14:paraId="5651505C"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vAlign w:val="center"/>
          </w:tcPr>
          <w:p w14:paraId="0884B896" w14:textId="77777777" w:rsidR="00545599" w:rsidRDefault="00545599" w:rsidP="00045209">
            <w:pPr>
              <w:pStyle w:val="4-"/>
              <w:keepLines w:val="0"/>
              <w:snapToGrid w:val="0"/>
              <w:spacing w:before="0" w:after="0"/>
              <w:outlineLvl w:val="4"/>
              <w:rPr>
                <w:rtl/>
              </w:rPr>
            </w:pPr>
          </w:p>
        </w:tc>
        <w:tc>
          <w:tcPr>
            <w:tcW w:w="1411" w:type="dxa"/>
            <w:shd w:val="clear" w:color="auto" w:fill="FFFFFF" w:themeFill="background1"/>
          </w:tcPr>
          <w:p w14:paraId="66A9F9D4" w14:textId="71BF926B" w:rsidR="00545599" w:rsidRDefault="005E734E" w:rsidP="00045209">
            <w:pPr>
              <w:pStyle w:val="4-"/>
              <w:keepLines w:val="0"/>
              <w:snapToGrid w:val="0"/>
              <w:spacing w:before="0" w:after="0"/>
              <w:outlineLvl w:val="4"/>
              <w:rPr>
                <w:rtl/>
              </w:rPr>
            </w:pPr>
            <w:r>
              <w:rPr>
                <w:rFonts w:hint="cs"/>
                <w:rtl/>
              </w:rPr>
              <w:t xml:space="preserve">1210 </w:t>
            </w:r>
            <w:r w:rsidR="00545599">
              <w:rPr>
                <w:rFonts w:hint="cs"/>
                <w:rtl/>
              </w:rPr>
              <w:t xml:space="preserve">₪ </w:t>
            </w:r>
          </w:p>
        </w:tc>
      </w:tr>
      <w:tr w:rsidR="00545599" w14:paraId="0A8A583A" w14:textId="77777777" w:rsidTr="00BC6A5C">
        <w:tc>
          <w:tcPr>
            <w:tcW w:w="3568" w:type="dxa"/>
            <w:shd w:val="clear" w:color="auto" w:fill="FFFFFF" w:themeFill="background1"/>
            <w:vAlign w:val="center"/>
          </w:tcPr>
          <w:p w14:paraId="7B34524D"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תפעול של המזמינים ל 6 חודשים</w:t>
            </w:r>
          </w:p>
        </w:tc>
        <w:tc>
          <w:tcPr>
            <w:tcW w:w="1347" w:type="dxa"/>
            <w:shd w:val="clear" w:color="auto" w:fill="FFFFFF" w:themeFill="background1"/>
            <w:vAlign w:val="center"/>
          </w:tcPr>
          <w:p w14:paraId="21465899"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vAlign w:val="center"/>
          </w:tcPr>
          <w:p w14:paraId="22C1AC8B"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411" w:type="dxa"/>
            <w:shd w:val="clear" w:color="auto" w:fill="FFFFFF" w:themeFill="background1"/>
          </w:tcPr>
          <w:p w14:paraId="7B05047E" w14:textId="5D6111F3" w:rsidR="00545599" w:rsidRDefault="005E734E" w:rsidP="00045209">
            <w:pPr>
              <w:pStyle w:val="4-"/>
              <w:keepLines w:val="0"/>
              <w:snapToGrid w:val="0"/>
              <w:spacing w:before="0" w:after="0"/>
              <w:outlineLvl w:val="4"/>
              <w:rPr>
                <w:rtl/>
              </w:rPr>
            </w:pPr>
            <w:r>
              <w:rPr>
                <w:rFonts w:hint="cs"/>
                <w:rtl/>
              </w:rPr>
              <w:t>151,282</w:t>
            </w:r>
            <w:r w:rsidR="00545599">
              <w:rPr>
                <w:rFonts w:hint="cs"/>
                <w:rtl/>
              </w:rPr>
              <w:t xml:space="preserve"> ₪ </w:t>
            </w:r>
          </w:p>
        </w:tc>
      </w:tr>
      <w:tr w:rsidR="00545599" w14:paraId="2319D404" w14:textId="77777777" w:rsidTr="00BC6A5C">
        <w:tc>
          <w:tcPr>
            <w:tcW w:w="3568" w:type="dxa"/>
            <w:shd w:val="clear" w:color="auto" w:fill="FFFFFF" w:themeFill="background1"/>
            <w:vAlign w:val="center"/>
          </w:tcPr>
          <w:p w14:paraId="786765AF" w14:textId="77777777" w:rsidR="00545599" w:rsidRPr="00426AD2" w:rsidRDefault="00545599" w:rsidP="00045209">
            <w:pPr>
              <w:pStyle w:val="4-"/>
              <w:keepLines w:val="0"/>
              <w:snapToGrid w:val="0"/>
              <w:spacing w:before="0" w:after="0"/>
              <w:outlineLvl w:val="4"/>
              <w:rPr>
                <w:rFonts w:ascii="David" w:hAnsi="David"/>
                <w:color w:val="000000"/>
                <w:sz w:val="22"/>
                <w:szCs w:val="22"/>
                <w:rtl/>
              </w:rPr>
            </w:pPr>
            <w:r w:rsidRPr="00426AD2">
              <w:rPr>
                <w:rFonts w:ascii="David" w:hAnsi="David" w:hint="cs"/>
                <w:color w:val="000000"/>
                <w:sz w:val="22"/>
                <w:szCs w:val="22"/>
                <w:rtl/>
              </w:rPr>
              <w:t>תפעול של המזמינים ל 12 חודשים</w:t>
            </w:r>
          </w:p>
        </w:tc>
        <w:tc>
          <w:tcPr>
            <w:tcW w:w="1347" w:type="dxa"/>
            <w:shd w:val="clear" w:color="auto" w:fill="FFFFFF" w:themeFill="background1"/>
            <w:vAlign w:val="center"/>
          </w:tcPr>
          <w:p w14:paraId="31B4E8C1" w14:textId="77777777" w:rsidR="00545599" w:rsidRDefault="00545599" w:rsidP="00045209">
            <w:pPr>
              <w:pStyle w:val="4-"/>
              <w:keepLines w:val="0"/>
              <w:snapToGrid w:val="0"/>
              <w:spacing w:before="0" w:after="0"/>
              <w:outlineLvl w:val="4"/>
              <w:rPr>
                <w:rtl/>
              </w:rPr>
            </w:pPr>
          </w:p>
        </w:tc>
        <w:tc>
          <w:tcPr>
            <w:tcW w:w="1347" w:type="dxa"/>
            <w:shd w:val="clear" w:color="auto" w:fill="FFFFFF" w:themeFill="background1"/>
            <w:vAlign w:val="center"/>
          </w:tcPr>
          <w:p w14:paraId="04520976" w14:textId="77777777" w:rsidR="00545599" w:rsidRDefault="00545599" w:rsidP="00045209">
            <w:pPr>
              <w:pStyle w:val="4-"/>
              <w:keepLines w:val="0"/>
              <w:snapToGrid w:val="0"/>
              <w:spacing w:before="0" w:after="0"/>
              <w:jc w:val="center"/>
              <w:outlineLvl w:val="4"/>
              <w:rPr>
                <w:rtl/>
              </w:rPr>
            </w:pPr>
            <w:r w:rsidRPr="001C1A83">
              <w:rPr>
                <w:rFonts w:ascii="David" w:hAnsi="David"/>
                <w:color w:val="000000" w:themeColor="text1"/>
                <w:rtl/>
              </w:rPr>
              <w:t>+</w:t>
            </w:r>
          </w:p>
        </w:tc>
        <w:tc>
          <w:tcPr>
            <w:tcW w:w="1411" w:type="dxa"/>
            <w:shd w:val="clear" w:color="auto" w:fill="FFFFFF" w:themeFill="background1"/>
          </w:tcPr>
          <w:p w14:paraId="5A41A312" w14:textId="6FFA7383" w:rsidR="00545599" w:rsidRDefault="001A310C" w:rsidP="00045209">
            <w:pPr>
              <w:pStyle w:val="4-"/>
              <w:keepLines w:val="0"/>
              <w:snapToGrid w:val="0"/>
              <w:spacing w:before="0" w:after="0"/>
              <w:outlineLvl w:val="4"/>
              <w:rPr>
                <w:rtl/>
              </w:rPr>
            </w:pPr>
            <w:r>
              <w:rPr>
                <w:rFonts w:hint="cs"/>
                <w:rtl/>
              </w:rPr>
              <w:t>252,137</w:t>
            </w:r>
            <w:r w:rsidR="00545599">
              <w:rPr>
                <w:rFonts w:hint="cs"/>
                <w:rtl/>
              </w:rPr>
              <w:t xml:space="preserve">₪ </w:t>
            </w:r>
          </w:p>
        </w:tc>
      </w:tr>
      <w:tr w:rsidR="009B1351" w14:paraId="7D4D1708" w14:textId="77777777" w:rsidTr="00BC6A5C">
        <w:tc>
          <w:tcPr>
            <w:tcW w:w="3568" w:type="dxa"/>
            <w:shd w:val="clear" w:color="auto" w:fill="FFFFFF" w:themeFill="background1"/>
            <w:vAlign w:val="center"/>
          </w:tcPr>
          <w:p w14:paraId="30E75533" w14:textId="555525F7" w:rsidR="009B1351" w:rsidRPr="00426AD2" w:rsidRDefault="009B1351" w:rsidP="00803440">
            <w:pPr>
              <w:pStyle w:val="4-"/>
              <w:keepLines w:val="0"/>
              <w:snapToGrid w:val="0"/>
              <w:spacing w:before="0" w:after="0"/>
              <w:outlineLvl w:val="4"/>
              <w:rPr>
                <w:rFonts w:ascii="David" w:hAnsi="David"/>
                <w:color w:val="000000"/>
                <w:sz w:val="22"/>
                <w:szCs w:val="22"/>
                <w:rtl/>
              </w:rPr>
            </w:pPr>
            <w:r>
              <w:rPr>
                <w:rFonts w:hint="cs"/>
                <w:rtl/>
              </w:rPr>
              <w:t>שירותים נוספים כגון הובלה,</w:t>
            </w:r>
            <w:r w:rsidR="008970E3">
              <w:rPr>
                <w:rFonts w:hint="cs"/>
                <w:rtl/>
              </w:rPr>
              <w:t xml:space="preserve"> </w:t>
            </w:r>
            <w:r>
              <w:rPr>
                <w:rFonts w:hint="cs"/>
                <w:rtl/>
              </w:rPr>
              <w:t>חניה, גנרטור, שמירה, תדלוק, גידור</w:t>
            </w:r>
            <w:r w:rsidR="00803440">
              <w:rPr>
                <w:rFonts w:ascii="David" w:hAnsi="David" w:hint="cs"/>
                <w:color w:val="000000"/>
                <w:sz w:val="22"/>
                <w:szCs w:val="22"/>
                <w:rtl/>
              </w:rPr>
              <w:t xml:space="preserve"> </w:t>
            </w:r>
            <w:r w:rsidR="00803440" w:rsidRPr="00803440">
              <w:rPr>
                <w:rFonts w:ascii="David" w:hAnsi="David" w:hint="cs"/>
                <w:color w:val="000000"/>
                <w:rtl/>
              </w:rPr>
              <w:t>וכו</w:t>
            </w:r>
            <w:r w:rsidR="008970E3">
              <w:rPr>
                <w:rFonts w:ascii="David" w:hAnsi="David" w:hint="cs"/>
                <w:color w:val="000000"/>
                <w:rtl/>
              </w:rPr>
              <w:t>'</w:t>
            </w:r>
            <w:r w:rsidR="00803440" w:rsidRPr="00803440">
              <w:rPr>
                <w:rFonts w:ascii="David" w:hAnsi="David" w:hint="cs"/>
                <w:color w:val="000000"/>
                <w:rtl/>
              </w:rPr>
              <w:t>.</w:t>
            </w:r>
          </w:p>
        </w:tc>
        <w:tc>
          <w:tcPr>
            <w:tcW w:w="1347" w:type="dxa"/>
            <w:shd w:val="clear" w:color="auto" w:fill="FFFFFF" w:themeFill="background1"/>
            <w:vAlign w:val="center"/>
          </w:tcPr>
          <w:p w14:paraId="35BC64C3" w14:textId="77777777" w:rsidR="009B1351" w:rsidRDefault="009B1351" w:rsidP="00045209">
            <w:pPr>
              <w:pStyle w:val="4-"/>
              <w:keepLines w:val="0"/>
              <w:snapToGrid w:val="0"/>
              <w:spacing w:before="0" w:after="0"/>
              <w:outlineLvl w:val="4"/>
              <w:rPr>
                <w:rtl/>
              </w:rPr>
            </w:pPr>
            <w:r>
              <w:rPr>
                <w:rFonts w:hint="cs"/>
                <w:rtl/>
              </w:rPr>
              <w:t>+</w:t>
            </w:r>
          </w:p>
        </w:tc>
        <w:tc>
          <w:tcPr>
            <w:tcW w:w="1347" w:type="dxa"/>
            <w:shd w:val="clear" w:color="auto" w:fill="FFFFFF" w:themeFill="background1"/>
            <w:vAlign w:val="center"/>
          </w:tcPr>
          <w:p w14:paraId="17726183" w14:textId="77777777" w:rsidR="009B1351" w:rsidRPr="001C1A83" w:rsidRDefault="009B1351" w:rsidP="00045209">
            <w:pPr>
              <w:pStyle w:val="4-"/>
              <w:keepLines w:val="0"/>
              <w:snapToGrid w:val="0"/>
              <w:spacing w:before="0" w:after="0"/>
              <w:jc w:val="center"/>
              <w:outlineLvl w:val="4"/>
              <w:rPr>
                <w:rFonts w:ascii="David" w:hAnsi="David"/>
                <w:color w:val="000000" w:themeColor="text1"/>
                <w:rtl/>
              </w:rPr>
            </w:pPr>
          </w:p>
        </w:tc>
        <w:tc>
          <w:tcPr>
            <w:tcW w:w="1411" w:type="dxa"/>
            <w:shd w:val="clear" w:color="auto" w:fill="FFFFFF" w:themeFill="background1"/>
            <w:vAlign w:val="center"/>
          </w:tcPr>
          <w:p w14:paraId="1A139BCF" w14:textId="77777777" w:rsidR="009B1351" w:rsidRDefault="009B1351" w:rsidP="00045209">
            <w:pPr>
              <w:pStyle w:val="4-"/>
              <w:keepLines w:val="0"/>
              <w:snapToGrid w:val="0"/>
              <w:spacing w:before="0" w:after="0"/>
              <w:outlineLvl w:val="4"/>
              <w:rPr>
                <w:rtl/>
              </w:rPr>
            </w:pPr>
            <w:r>
              <w:rPr>
                <w:rFonts w:hint="cs"/>
                <w:rtl/>
              </w:rPr>
              <w:t>על פי העלות בפועל של הספק, באישור מראש של המזמין</w:t>
            </w:r>
          </w:p>
        </w:tc>
      </w:tr>
    </w:tbl>
    <w:p w14:paraId="11798F03"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מובהר בזאת כי תפעול עצמאי על ידי המזמין אינו כלול במסגרת מינימום האתרים המפורטים במסמכי המכרז.</w:t>
      </w:r>
    </w:p>
    <w:p w14:paraId="7F70185D" w14:textId="77777777" w:rsidR="00545599" w:rsidRPr="00980DE5" w:rsidRDefault="00545599" w:rsidP="00DD140D">
      <w:pPr>
        <w:pStyle w:val="3-"/>
        <w:numPr>
          <w:ilvl w:val="2"/>
          <w:numId w:val="54"/>
        </w:numPr>
        <w:tabs>
          <w:tab w:val="num" w:pos="1287"/>
          <w:tab w:val="num" w:pos="1332"/>
        </w:tabs>
        <w:ind w:left="1224" w:hanging="504"/>
        <w:rPr>
          <w:rFonts w:ascii="David" w:hAnsi="David"/>
        </w:rPr>
      </w:pPr>
      <w:r w:rsidRPr="00980DE5">
        <w:rPr>
          <w:rFonts w:ascii="David" w:hAnsi="David" w:hint="cs"/>
          <w:rtl/>
        </w:rPr>
        <w:t xml:space="preserve">בועה סלולרית </w:t>
      </w:r>
    </w:p>
    <w:p w14:paraId="0A63A36C"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עלות הפעלת שירות בועה סלולרית:</w:t>
      </w:r>
    </w:p>
    <w:tbl>
      <w:tblPr>
        <w:tblStyle w:val="aff6"/>
        <w:bidiVisual/>
        <w:tblW w:w="8047" w:type="dxa"/>
        <w:tblInd w:w="1729" w:type="dxa"/>
        <w:tblLook w:val="04A0" w:firstRow="1" w:lastRow="0" w:firstColumn="1" w:lastColumn="0" w:noHBand="0" w:noVBand="1"/>
      </w:tblPr>
      <w:tblGrid>
        <w:gridCol w:w="331"/>
        <w:gridCol w:w="3828"/>
        <w:gridCol w:w="1462"/>
        <w:gridCol w:w="1380"/>
        <w:gridCol w:w="1046"/>
      </w:tblGrid>
      <w:tr w:rsidR="00545599" w14:paraId="4757BC58" w14:textId="77777777" w:rsidTr="00045209">
        <w:tc>
          <w:tcPr>
            <w:tcW w:w="331" w:type="dxa"/>
            <w:shd w:val="clear" w:color="auto" w:fill="BFBFBF" w:themeFill="background1" w:themeFillShade="BF"/>
          </w:tcPr>
          <w:p w14:paraId="2B810E9F" w14:textId="77777777" w:rsidR="00545599" w:rsidRDefault="00545599" w:rsidP="00045209">
            <w:pPr>
              <w:pStyle w:val="4-"/>
              <w:keepLines w:val="0"/>
              <w:snapToGrid w:val="0"/>
              <w:spacing w:before="0" w:after="0"/>
              <w:outlineLvl w:val="4"/>
              <w:rPr>
                <w:rtl/>
              </w:rPr>
            </w:pPr>
            <w:r>
              <w:rPr>
                <w:rFonts w:hint="cs"/>
                <w:rtl/>
              </w:rPr>
              <w:t>#</w:t>
            </w:r>
          </w:p>
        </w:tc>
        <w:tc>
          <w:tcPr>
            <w:tcW w:w="3828" w:type="dxa"/>
            <w:shd w:val="clear" w:color="auto" w:fill="BFBFBF" w:themeFill="background1" w:themeFillShade="BF"/>
          </w:tcPr>
          <w:p w14:paraId="111ABFEF" w14:textId="77777777" w:rsidR="00545599" w:rsidRDefault="00545599" w:rsidP="00045209">
            <w:pPr>
              <w:pStyle w:val="4-"/>
              <w:keepLines w:val="0"/>
              <w:snapToGrid w:val="0"/>
              <w:spacing w:before="0" w:after="0"/>
              <w:outlineLvl w:val="4"/>
              <w:rPr>
                <w:rtl/>
              </w:rPr>
            </w:pPr>
            <w:r>
              <w:rPr>
                <w:rFonts w:hint="cs"/>
                <w:rtl/>
              </w:rPr>
              <w:t>מרכיב</w:t>
            </w:r>
          </w:p>
        </w:tc>
        <w:tc>
          <w:tcPr>
            <w:tcW w:w="1462" w:type="dxa"/>
            <w:shd w:val="clear" w:color="auto" w:fill="BFBFBF" w:themeFill="background1" w:themeFillShade="BF"/>
          </w:tcPr>
          <w:p w14:paraId="4A41E2F4" w14:textId="77777777" w:rsidR="00545599" w:rsidRDefault="00545599" w:rsidP="00045209">
            <w:pPr>
              <w:pStyle w:val="4-"/>
              <w:keepLines w:val="0"/>
              <w:snapToGrid w:val="0"/>
              <w:spacing w:before="0" w:after="0"/>
              <w:outlineLvl w:val="4"/>
              <w:rPr>
                <w:rtl/>
              </w:rPr>
            </w:pPr>
            <w:r>
              <w:rPr>
                <w:rFonts w:hint="cs"/>
                <w:rtl/>
              </w:rPr>
              <w:t>עלות לתקופה של עד 15 ימים</w:t>
            </w:r>
          </w:p>
        </w:tc>
        <w:tc>
          <w:tcPr>
            <w:tcW w:w="1380" w:type="dxa"/>
            <w:shd w:val="clear" w:color="auto" w:fill="BFBFBF" w:themeFill="background1" w:themeFillShade="BF"/>
          </w:tcPr>
          <w:p w14:paraId="5CAC8E25" w14:textId="77777777" w:rsidR="00545599" w:rsidRDefault="00545599" w:rsidP="00045209">
            <w:pPr>
              <w:pStyle w:val="4-"/>
              <w:keepLines w:val="0"/>
              <w:snapToGrid w:val="0"/>
              <w:spacing w:before="0" w:after="0"/>
              <w:outlineLvl w:val="4"/>
              <w:rPr>
                <w:rtl/>
              </w:rPr>
            </w:pPr>
            <w:r>
              <w:rPr>
                <w:rFonts w:hint="cs"/>
                <w:rtl/>
              </w:rPr>
              <w:t>עלות לתקופה של עד 30 ימים</w:t>
            </w:r>
          </w:p>
        </w:tc>
        <w:tc>
          <w:tcPr>
            <w:tcW w:w="1046" w:type="dxa"/>
            <w:shd w:val="clear" w:color="auto" w:fill="BFBFBF" w:themeFill="background1" w:themeFillShade="BF"/>
          </w:tcPr>
          <w:p w14:paraId="62D603AC" w14:textId="77777777" w:rsidR="00545599" w:rsidRDefault="00545599" w:rsidP="00045209">
            <w:pPr>
              <w:pStyle w:val="4-"/>
              <w:keepLines w:val="0"/>
              <w:snapToGrid w:val="0"/>
              <w:spacing w:before="0" w:after="0"/>
              <w:outlineLvl w:val="4"/>
              <w:rPr>
                <w:rtl/>
              </w:rPr>
            </w:pPr>
            <w:r>
              <w:rPr>
                <w:rFonts w:hint="cs"/>
                <w:rtl/>
              </w:rPr>
              <w:t>עלות לכל יום נוסף</w:t>
            </w:r>
          </w:p>
        </w:tc>
      </w:tr>
      <w:tr w:rsidR="00545599" w14:paraId="41ABBC2F" w14:textId="77777777" w:rsidTr="00045209">
        <w:tc>
          <w:tcPr>
            <w:tcW w:w="331" w:type="dxa"/>
            <w:vAlign w:val="center"/>
          </w:tcPr>
          <w:p w14:paraId="0BE1542A" w14:textId="77777777" w:rsidR="00545599" w:rsidRDefault="00545599" w:rsidP="00045209">
            <w:pPr>
              <w:pStyle w:val="4-"/>
              <w:keepLines w:val="0"/>
              <w:snapToGrid w:val="0"/>
              <w:spacing w:before="0" w:after="0"/>
              <w:outlineLvl w:val="4"/>
              <w:rPr>
                <w:rtl/>
              </w:rPr>
            </w:pPr>
            <w:r>
              <w:rPr>
                <w:rFonts w:hint="cs"/>
                <w:rtl/>
              </w:rPr>
              <w:t>1</w:t>
            </w:r>
          </w:p>
        </w:tc>
        <w:tc>
          <w:tcPr>
            <w:tcW w:w="3828" w:type="dxa"/>
            <w:vAlign w:val="center"/>
          </w:tcPr>
          <w:p w14:paraId="5E667AB7" w14:textId="77777777" w:rsidR="00545599" w:rsidRDefault="00545599" w:rsidP="00045209">
            <w:pPr>
              <w:pStyle w:val="4-"/>
              <w:keepLines w:val="0"/>
              <w:snapToGrid w:val="0"/>
              <w:spacing w:before="0" w:after="0"/>
              <w:outlineLvl w:val="4"/>
              <w:rPr>
                <w:rtl/>
              </w:rPr>
            </w:pPr>
            <w:r>
              <w:rPr>
                <w:rFonts w:hint="cs"/>
                <w:rtl/>
              </w:rPr>
              <w:t>אתר נייד</w:t>
            </w:r>
          </w:p>
        </w:tc>
        <w:tc>
          <w:tcPr>
            <w:tcW w:w="3888" w:type="dxa"/>
            <w:gridSpan w:val="3"/>
            <w:vAlign w:val="center"/>
          </w:tcPr>
          <w:p w14:paraId="1C7EA5CF" w14:textId="77777777" w:rsidR="00545599" w:rsidRDefault="00545599" w:rsidP="00045209">
            <w:pPr>
              <w:pStyle w:val="4-"/>
              <w:keepLines w:val="0"/>
              <w:snapToGrid w:val="0"/>
              <w:spacing w:before="0" w:after="0"/>
              <w:jc w:val="center"/>
              <w:outlineLvl w:val="4"/>
              <w:rPr>
                <w:rtl/>
              </w:rPr>
            </w:pPr>
            <w:r>
              <w:rPr>
                <w:rFonts w:hint="cs"/>
                <w:rtl/>
              </w:rPr>
              <w:t>כמפורט בסעיף אתר נייד</w:t>
            </w:r>
          </w:p>
        </w:tc>
      </w:tr>
      <w:tr w:rsidR="00545599" w14:paraId="55115CA7" w14:textId="77777777" w:rsidTr="00045209">
        <w:tc>
          <w:tcPr>
            <w:tcW w:w="331" w:type="dxa"/>
            <w:vAlign w:val="center"/>
          </w:tcPr>
          <w:p w14:paraId="745F2393" w14:textId="77777777" w:rsidR="00545599" w:rsidRDefault="00545599" w:rsidP="00045209">
            <w:pPr>
              <w:pStyle w:val="4-"/>
              <w:keepLines w:val="0"/>
              <w:snapToGrid w:val="0"/>
              <w:spacing w:before="0" w:after="0"/>
              <w:outlineLvl w:val="4"/>
              <w:rPr>
                <w:rtl/>
              </w:rPr>
            </w:pPr>
            <w:r>
              <w:rPr>
                <w:rFonts w:hint="cs"/>
                <w:rtl/>
              </w:rPr>
              <w:t>2</w:t>
            </w:r>
          </w:p>
        </w:tc>
        <w:tc>
          <w:tcPr>
            <w:tcW w:w="3828" w:type="dxa"/>
            <w:vAlign w:val="center"/>
          </w:tcPr>
          <w:p w14:paraId="00E4A9B4" w14:textId="77777777" w:rsidR="00545599" w:rsidRDefault="00545599" w:rsidP="00045209">
            <w:pPr>
              <w:pStyle w:val="4-"/>
              <w:keepLines w:val="0"/>
              <w:snapToGrid w:val="0"/>
              <w:spacing w:before="0" w:after="0"/>
              <w:outlineLvl w:val="4"/>
              <w:rPr>
                <w:rtl/>
              </w:rPr>
            </w:pPr>
            <w:r>
              <w:rPr>
                <w:rFonts w:hint="cs"/>
                <w:rtl/>
              </w:rPr>
              <w:t>הפעלת 2 סקטורים + בידול של עד 100 מנויים (דיבור או דאטה)</w:t>
            </w:r>
          </w:p>
        </w:tc>
        <w:tc>
          <w:tcPr>
            <w:tcW w:w="1462" w:type="dxa"/>
            <w:vAlign w:val="center"/>
          </w:tcPr>
          <w:p w14:paraId="5F4F1610" w14:textId="762E596E" w:rsidR="00545599" w:rsidRDefault="001A310C" w:rsidP="00980DE5">
            <w:pPr>
              <w:pStyle w:val="4-"/>
              <w:keepLines w:val="0"/>
              <w:snapToGrid w:val="0"/>
              <w:spacing w:before="0" w:after="0"/>
              <w:jc w:val="center"/>
              <w:outlineLvl w:val="4"/>
              <w:rPr>
                <w:rtl/>
              </w:rPr>
            </w:pPr>
            <w:r>
              <w:rPr>
                <w:rFonts w:hint="cs"/>
                <w:rtl/>
              </w:rPr>
              <w:t xml:space="preserve"> 20,171</w:t>
            </w:r>
            <w:r w:rsidR="00545599">
              <w:rPr>
                <w:rFonts w:hint="cs"/>
                <w:rtl/>
              </w:rPr>
              <w:t xml:space="preserve"> ₪</w:t>
            </w:r>
          </w:p>
        </w:tc>
        <w:tc>
          <w:tcPr>
            <w:tcW w:w="1380" w:type="dxa"/>
            <w:vAlign w:val="center"/>
          </w:tcPr>
          <w:p w14:paraId="780E3C13" w14:textId="6B29C014" w:rsidR="00545599" w:rsidRDefault="001A310C" w:rsidP="00980DE5">
            <w:pPr>
              <w:pStyle w:val="4-"/>
              <w:keepLines w:val="0"/>
              <w:snapToGrid w:val="0"/>
              <w:spacing w:before="0" w:after="0"/>
              <w:jc w:val="center"/>
              <w:outlineLvl w:val="4"/>
              <w:rPr>
                <w:rtl/>
              </w:rPr>
            </w:pPr>
            <w:r>
              <w:rPr>
                <w:rFonts w:hint="cs"/>
                <w:rtl/>
              </w:rPr>
              <w:t>30,256</w:t>
            </w:r>
            <w:r w:rsidR="00545599">
              <w:rPr>
                <w:rFonts w:hint="cs"/>
                <w:rtl/>
              </w:rPr>
              <w:t>₪</w:t>
            </w:r>
          </w:p>
        </w:tc>
        <w:tc>
          <w:tcPr>
            <w:tcW w:w="1046" w:type="dxa"/>
            <w:vAlign w:val="center"/>
          </w:tcPr>
          <w:p w14:paraId="5523AF85" w14:textId="3BBAA77E" w:rsidR="00545599" w:rsidRDefault="001A310C" w:rsidP="00980DE5">
            <w:pPr>
              <w:pStyle w:val="4-"/>
              <w:keepLines w:val="0"/>
              <w:snapToGrid w:val="0"/>
              <w:spacing w:before="0" w:after="0"/>
              <w:jc w:val="center"/>
              <w:outlineLvl w:val="4"/>
              <w:rPr>
                <w:rtl/>
              </w:rPr>
            </w:pPr>
            <w:r>
              <w:rPr>
                <w:rFonts w:hint="cs"/>
                <w:rtl/>
              </w:rPr>
              <w:t xml:space="preserve"> 1008.5</w:t>
            </w:r>
            <w:r w:rsidR="00545599">
              <w:rPr>
                <w:rFonts w:hint="cs"/>
                <w:rtl/>
              </w:rPr>
              <w:t xml:space="preserve"> ₪</w:t>
            </w:r>
          </w:p>
        </w:tc>
      </w:tr>
      <w:tr w:rsidR="00545599" w14:paraId="4CBDA5BC" w14:textId="77777777" w:rsidTr="00045209">
        <w:tc>
          <w:tcPr>
            <w:tcW w:w="331" w:type="dxa"/>
            <w:vAlign w:val="center"/>
          </w:tcPr>
          <w:p w14:paraId="161C5C9F" w14:textId="77777777" w:rsidR="00545599" w:rsidRDefault="00545599" w:rsidP="00045209">
            <w:pPr>
              <w:pStyle w:val="4-"/>
              <w:keepLines w:val="0"/>
              <w:snapToGrid w:val="0"/>
              <w:spacing w:before="0" w:after="0"/>
              <w:outlineLvl w:val="4"/>
              <w:rPr>
                <w:rtl/>
              </w:rPr>
            </w:pPr>
            <w:r>
              <w:rPr>
                <w:rFonts w:hint="cs"/>
                <w:rtl/>
              </w:rPr>
              <w:t>3</w:t>
            </w:r>
          </w:p>
        </w:tc>
        <w:tc>
          <w:tcPr>
            <w:tcW w:w="3828" w:type="dxa"/>
            <w:vAlign w:val="center"/>
          </w:tcPr>
          <w:p w14:paraId="5919ED18" w14:textId="77777777" w:rsidR="00545599" w:rsidRDefault="00545599" w:rsidP="00045209">
            <w:pPr>
              <w:pStyle w:val="4-"/>
              <w:keepLines w:val="0"/>
              <w:snapToGrid w:val="0"/>
              <w:spacing w:before="0" w:after="0"/>
              <w:outlineLvl w:val="4"/>
              <w:rPr>
                <w:rtl/>
              </w:rPr>
            </w:pPr>
            <w:r>
              <w:rPr>
                <w:rFonts w:hint="cs"/>
                <w:rtl/>
              </w:rPr>
              <w:t xml:space="preserve">הפעלת כל סקטור נוסף  </w:t>
            </w:r>
          </w:p>
        </w:tc>
        <w:tc>
          <w:tcPr>
            <w:tcW w:w="3888" w:type="dxa"/>
            <w:gridSpan w:val="3"/>
            <w:vAlign w:val="center"/>
          </w:tcPr>
          <w:p w14:paraId="52A98770" w14:textId="02B859BB" w:rsidR="00545599" w:rsidRDefault="001A310C" w:rsidP="00045209">
            <w:pPr>
              <w:pStyle w:val="4-"/>
              <w:keepLines w:val="0"/>
              <w:snapToGrid w:val="0"/>
              <w:spacing w:before="0" w:after="0"/>
              <w:jc w:val="center"/>
              <w:outlineLvl w:val="4"/>
              <w:rPr>
                <w:rtl/>
              </w:rPr>
            </w:pPr>
            <w:r>
              <w:rPr>
                <w:rFonts w:hint="cs"/>
                <w:rtl/>
              </w:rPr>
              <w:t xml:space="preserve"> 7,060</w:t>
            </w:r>
            <w:r w:rsidR="00545599">
              <w:rPr>
                <w:rFonts w:hint="cs"/>
                <w:rtl/>
              </w:rPr>
              <w:t xml:space="preserve"> ₪</w:t>
            </w:r>
          </w:p>
        </w:tc>
      </w:tr>
      <w:tr w:rsidR="00545599" w14:paraId="0308CC8B" w14:textId="77777777" w:rsidTr="00045209">
        <w:tc>
          <w:tcPr>
            <w:tcW w:w="331" w:type="dxa"/>
            <w:vAlign w:val="center"/>
          </w:tcPr>
          <w:p w14:paraId="228BF32B" w14:textId="77777777" w:rsidR="00545599" w:rsidRDefault="00545599" w:rsidP="00045209">
            <w:pPr>
              <w:pStyle w:val="4-"/>
              <w:keepLines w:val="0"/>
              <w:snapToGrid w:val="0"/>
              <w:spacing w:before="0" w:after="0"/>
              <w:outlineLvl w:val="4"/>
              <w:rPr>
                <w:rtl/>
              </w:rPr>
            </w:pPr>
            <w:r>
              <w:rPr>
                <w:rFonts w:hint="cs"/>
                <w:rtl/>
              </w:rPr>
              <w:t>4</w:t>
            </w:r>
          </w:p>
        </w:tc>
        <w:tc>
          <w:tcPr>
            <w:tcW w:w="3828" w:type="dxa"/>
            <w:vAlign w:val="center"/>
          </w:tcPr>
          <w:p w14:paraId="6DFC723D" w14:textId="77777777" w:rsidR="00545599" w:rsidRDefault="00545599" w:rsidP="00045209">
            <w:pPr>
              <w:pStyle w:val="4-"/>
              <w:keepLines w:val="0"/>
              <w:snapToGrid w:val="0"/>
              <w:spacing w:before="0" w:after="0"/>
              <w:outlineLvl w:val="4"/>
              <w:rPr>
                <w:rtl/>
              </w:rPr>
            </w:pPr>
            <w:r>
              <w:rPr>
                <w:rFonts w:hint="cs"/>
                <w:rtl/>
              </w:rPr>
              <w:t xml:space="preserve">בידול של עד  100 משתמשים נוספים </w:t>
            </w:r>
          </w:p>
        </w:tc>
        <w:tc>
          <w:tcPr>
            <w:tcW w:w="3888" w:type="dxa"/>
            <w:gridSpan w:val="3"/>
            <w:vAlign w:val="center"/>
          </w:tcPr>
          <w:p w14:paraId="08B78227" w14:textId="7556FCF3" w:rsidR="00545599" w:rsidRDefault="001A310C" w:rsidP="00045209">
            <w:pPr>
              <w:pStyle w:val="4-"/>
              <w:keepLines w:val="0"/>
              <w:snapToGrid w:val="0"/>
              <w:spacing w:before="0" w:after="0"/>
              <w:jc w:val="center"/>
              <w:outlineLvl w:val="4"/>
              <w:rPr>
                <w:rtl/>
              </w:rPr>
            </w:pPr>
            <w:r>
              <w:rPr>
                <w:rFonts w:hint="cs"/>
                <w:rtl/>
              </w:rPr>
              <w:t xml:space="preserve"> 10,085</w:t>
            </w:r>
            <w:r w:rsidR="00545599">
              <w:rPr>
                <w:rFonts w:hint="cs"/>
                <w:rtl/>
              </w:rPr>
              <w:t xml:space="preserve"> ₪</w:t>
            </w:r>
          </w:p>
        </w:tc>
      </w:tr>
      <w:tr w:rsidR="00545599" w14:paraId="06628FAC" w14:textId="77777777" w:rsidTr="00045209">
        <w:tc>
          <w:tcPr>
            <w:tcW w:w="331" w:type="dxa"/>
            <w:vAlign w:val="center"/>
          </w:tcPr>
          <w:p w14:paraId="039B90B8" w14:textId="77777777" w:rsidR="00545599" w:rsidRDefault="00545599" w:rsidP="00045209">
            <w:pPr>
              <w:pStyle w:val="4-"/>
              <w:keepLines w:val="0"/>
              <w:snapToGrid w:val="0"/>
              <w:spacing w:before="0" w:after="0"/>
              <w:outlineLvl w:val="4"/>
              <w:rPr>
                <w:rtl/>
              </w:rPr>
            </w:pPr>
            <w:r>
              <w:rPr>
                <w:rFonts w:hint="cs"/>
                <w:rtl/>
              </w:rPr>
              <w:t>5</w:t>
            </w:r>
          </w:p>
        </w:tc>
        <w:tc>
          <w:tcPr>
            <w:tcW w:w="3828" w:type="dxa"/>
            <w:vAlign w:val="center"/>
          </w:tcPr>
          <w:p w14:paraId="020B9A5F" w14:textId="77777777" w:rsidR="00545599" w:rsidRDefault="00545599" w:rsidP="00045209">
            <w:pPr>
              <w:pStyle w:val="4-"/>
              <w:keepLines w:val="0"/>
              <w:snapToGrid w:val="0"/>
              <w:spacing w:before="0" w:after="0"/>
              <w:outlineLvl w:val="4"/>
              <w:rPr>
                <w:rtl/>
              </w:rPr>
            </w:pPr>
            <w:r>
              <w:rPr>
                <w:rFonts w:hint="cs"/>
                <w:rtl/>
              </w:rPr>
              <w:t>בידול של כל משתמש נוסף בודד</w:t>
            </w:r>
          </w:p>
        </w:tc>
        <w:tc>
          <w:tcPr>
            <w:tcW w:w="3888" w:type="dxa"/>
            <w:gridSpan w:val="3"/>
            <w:vAlign w:val="center"/>
          </w:tcPr>
          <w:p w14:paraId="122DE979" w14:textId="2532E1F4" w:rsidR="00545599" w:rsidRDefault="001A310C" w:rsidP="00045209">
            <w:pPr>
              <w:pStyle w:val="4-"/>
              <w:keepLines w:val="0"/>
              <w:snapToGrid w:val="0"/>
              <w:spacing w:before="0" w:after="0"/>
              <w:jc w:val="center"/>
              <w:outlineLvl w:val="4"/>
              <w:rPr>
                <w:rtl/>
              </w:rPr>
            </w:pPr>
            <w:r>
              <w:rPr>
                <w:rFonts w:hint="cs"/>
                <w:rtl/>
              </w:rPr>
              <w:t xml:space="preserve">100.85 </w:t>
            </w:r>
            <w:r w:rsidR="00545599">
              <w:rPr>
                <w:rFonts w:hint="cs"/>
                <w:rtl/>
              </w:rPr>
              <w:t>₪</w:t>
            </w:r>
          </w:p>
        </w:tc>
      </w:tr>
      <w:tr w:rsidR="00545599" w14:paraId="152404B6" w14:textId="77777777" w:rsidTr="00045209">
        <w:trPr>
          <w:trHeight w:val="438"/>
        </w:trPr>
        <w:tc>
          <w:tcPr>
            <w:tcW w:w="331" w:type="dxa"/>
            <w:vAlign w:val="center"/>
          </w:tcPr>
          <w:p w14:paraId="0E2E6C58" w14:textId="77777777" w:rsidR="00545599" w:rsidRDefault="00545599" w:rsidP="00045209">
            <w:pPr>
              <w:pStyle w:val="4-"/>
              <w:keepLines w:val="0"/>
              <w:snapToGrid w:val="0"/>
              <w:spacing w:before="0" w:after="0"/>
              <w:outlineLvl w:val="4"/>
              <w:rPr>
                <w:rtl/>
              </w:rPr>
            </w:pPr>
            <w:r>
              <w:rPr>
                <w:rFonts w:hint="cs"/>
                <w:rtl/>
              </w:rPr>
              <w:t>6</w:t>
            </w:r>
          </w:p>
          <w:p w14:paraId="25FF341C" w14:textId="77777777" w:rsidR="00545599" w:rsidRDefault="00545599" w:rsidP="00045209">
            <w:pPr>
              <w:pStyle w:val="4-"/>
              <w:keepLines w:val="0"/>
              <w:snapToGrid w:val="0"/>
              <w:spacing w:before="0" w:after="0"/>
              <w:outlineLvl w:val="4"/>
              <w:rPr>
                <w:rtl/>
              </w:rPr>
            </w:pPr>
          </w:p>
        </w:tc>
        <w:tc>
          <w:tcPr>
            <w:tcW w:w="3828" w:type="dxa"/>
            <w:vAlign w:val="center"/>
          </w:tcPr>
          <w:p w14:paraId="4A7ECE6D" w14:textId="77777777" w:rsidR="00545599" w:rsidRDefault="00545599" w:rsidP="00045209">
            <w:pPr>
              <w:pStyle w:val="4-"/>
              <w:keepLines w:val="0"/>
              <w:snapToGrid w:val="0"/>
              <w:spacing w:before="0" w:after="0"/>
              <w:outlineLvl w:val="4"/>
              <w:rPr>
                <w:rtl/>
              </w:rPr>
            </w:pPr>
            <w:r>
              <w:rPr>
                <w:rFonts w:hint="cs"/>
                <w:rtl/>
              </w:rPr>
              <w:t>עלות חד פעמית לפרוייקט</w:t>
            </w:r>
          </w:p>
        </w:tc>
        <w:tc>
          <w:tcPr>
            <w:tcW w:w="3888" w:type="dxa"/>
            <w:gridSpan w:val="3"/>
            <w:vAlign w:val="center"/>
          </w:tcPr>
          <w:p w14:paraId="7DC1F6BF" w14:textId="2C1318CC" w:rsidR="00545599" w:rsidRDefault="001A310C" w:rsidP="00045209">
            <w:pPr>
              <w:pStyle w:val="4-"/>
              <w:keepLines w:val="0"/>
              <w:snapToGrid w:val="0"/>
              <w:spacing w:before="0" w:after="0"/>
              <w:jc w:val="center"/>
              <w:outlineLvl w:val="4"/>
              <w:rPr>
                <w:rtl/>
              </w:rPr>
            </w:pPr>
            <w:r>
              <w:rPr>
                <w:rFonts w:hint="cs"/>
                <w:rtl/>
              </w:rPr>
              <w:t xml:space="preserve"> 20,171</w:t>
            </w:r>
            <w:r w:rsidR="00545599">
              <w:rPr>
                <w:rFonts w:hint="cs"/>
                <w:rtl/>
              </w:rPr>
              <w:t xml:space="preserve"> ₪</w:t>
            </w:r>
          </w:p>
        </w:tc>
      </w:tr>
      <w:tr w:rsidR="00545599" w14:paraId="0066A471" w14:textId="77777777" w:rsidTr="00045209">
        <w:trPr>
          <w:trHeight w:val="178"/>
        </w:trPr>
        <w:tc>
          <w:tcPr>
            <w:tcW w:w="331" w:type="dxa"/>
            <w:vAlign w:val="center"/>
          </w:tcPr>
          <w:p w14:paraId="21D56F65" w14:textId="77777777" w:rsidR="00545599" w:rsidRDefault="00545599" w:rsidP="00045209">
            <w:pPr>
              <w:pStyle w:val="4-"/>
              <w:keepLines w:val="0"/>
              <w:snapToGrid w:val="0"/>
              <w:spacing w:before="0" w:after="0"/>
              <w:outlineLvl w:val="4"/>
              <w:rPr>
                <w:rtl/>
              </w:rPr>
            </w:pPr>
            <w:r>
              <w:rPr>
                <w:rFonts w:hint="cs"/>
                <w:rtl/>
              </w:rPr>
              <w:t>7</w:t>
            </w:r>
          </w:p>
        </w:tc>
        <w:tc>
          <w:tcPr>
            <w:tcW w:w="3828" w:type="dxa"/>
            <w:vAlign w:val="center"/>
          </w:tcPr>
          <w:p w14:paraId="141F2ECA" w14:textId="77777777" w:rsidR="00545599" w:rsidRDefault="00545599" w:rsidP="00045209">
            <w:pPr>
              <w:pStyle w:val="4-"/>
              <w:keepLines w:val="0"/>
              <w:snapToGrid w:val="0"/>
              <w:spacing w:before="0" w:after="0"/>
              <w:outlineLvl w:val="4"/>
              <w:rPr>
                <w:rtl/>
              </w:rPr>
            </w:pPr>
            <w:r>
              <w:rPr>
                <w:rFonts w:hint="cs"/>
                <w:rtl/>
              </w:rPr>
              <w:t>עלות תשלום תדרים</w:t>
            </w:r>
          </w:p>
        </w:tc>
        <w:tc>
          <w:tcPr>
            <w:tcW w:w="3888" w:type="dxa"/>
            <w:gridSpan w:val="3"/>
            <w:vAlign w:val="center"/>
          </w:tcPr>
          <w:p w14:paraId="0B52BE99" w14:textId="77777777" w:rsidR="00545599" w:rsidRDefault="00545599" w:rsidP="00045209">
            <w:pPr>
              <w:pStyle w:val="4-"/>
              <w:keepLines w:val="0"/>
              <w:snapToGrid w:val="0"/>
              <w:spacing w:before="0" w:after="0"/>
              <w:jc w:val="center"/>
              <w:outlineLvl w:val="4"/>
              <w:rPr>
                <w:rtl/>
              </w:rPr>
            </w:pPr>
            <w:r>
              <w:rPr>
                <w:rFonts w:hint="cs"/>
                <w:rtl/>
              </w:rPr>
              <w:t>בהתאם לעלות משרד התקשורת בפועל</w:t>
            </w:r>
          </w:p>
        </w:tc>
      </w:tr>
      <w:tr w:rsidR="00545599" w14:paraId="2CE43033" w14:textId="77777777" w:rsidTr="00045209">
        <w:tc>
          <w:tcPr>
            <w:tcW w:w="331" w:type="dxa"/>
            <w:vAlign w:val="center"/>
          </w:tcPr>
          <w:p w14:paraId="7CBF20A5" w14:textId="77777777" w:rsidR="00545599" w:rsidRDefault="00545599" w:rsidP="00045209">
            <w:pPr>
              <w:pStyle w:val="4-"/>
              <w:keepLines w:val="0"/>
              <w:snapToGrid w:val="0"/>
              <w:spacing w:before="0" w:after="0"/>
              <w:outlineLvl w:val="4"/>
              <w:rPr>
                <w:rtl/>
              </w:rPr>
            </w:pPr>
            <w:r>
              <w:rPr>
                <w:rFonts w:hint="cs"/>
                <w:rtl/>
              </w:rPr>
              <w:t>8</w:t>
            </w:r>
          </w:p>
        </w:tc>
        <w:tc>
          <w:tcPr>
            <w:tcW w:w="3828" w:type="dxa"/>
            <w:vAlign w:val="center"/>
          </w:tcPr>
          <w:p w14:paraId="4B54507B" w14:textId="5BC2D6FE" w:rsidR="00545599" w:rsidRDefault="00545599" w:rsidP="00803440">
            <w:pPr>
              <w:pStyle w:val="4-"/>
              <w:keepLines w:val="0"/>
              <w:snapToGrid w:val="0"/>
              <w:spacing w:before="0" w:after="0"/>
              <w:outlineLvl w:val="4"/>
              <w:rPr>
                <w:rtl/>
              </w:rPr>
            </w:pPr>
            <w:r>
              <w:rPr>
                <w:rFonts w:hint="cs"/>
                <w:rtl/>
              </w:rPr>
              <w:t xml:space="preserve">שירותים נוספים כגון </w:t>
            </w:r>
            <w:r w:rsidR="004F792B">
              <w:rPr>
                <w:rFonts w:hint="cs"/>
                <w:rtl/>
              </w:rPr>
              <w:t>הובלה,</w:t>
            </w:r>
            <w:r w:rsidR="009B1F90">
              <w:rPr>
                <w:rFonts w:hint="cs"/>
                <w:rtl/>
              </w:rPr>
              <w:t xml:space="preserve"> </w:t>
            </w:r>
            <w:r>
              <w:rPr>
                <w:rFonts w:hint="cs"/>
                <w:rtl/>
              </w:rPr>
              <w:t>חניה, גנרטור, שמירה, תדלוק</w:t>
            </w:r>
            <w:r w:rsidR="004F792B">
              <w:rPr>
                <w:rFonts w:hint="cs"/>
                <w:rtl/>
              </w:rPr>
              <w:t>, גידור</w:t>
            </w:r>
            <w:r w:rsidR="00803440">
              <w:rPr>
                <w:rFonts w:hint="cs"/>
                <w:rtl/>
              </w:rPr>
              <w:t xml:space="preserve"> וכו</w:t>
            </w:r>
            <w:r w:rsidR="008970E3">
              <w:rPr>
                <w:rFonts w:hint="cs"/>
                <w:rtl/>
              </w:rPr>
              <w:t>'</w:t>
            </w:r>
            <w:r w:rsidR="00803440">
              <w:rPr>
                <w:rFonts w:hint="cs"/>
                <w:rtl/>
              </w:rPr>
              <w:t>.</w:t>
            </w:r>
          </w:p>
        </w:tc>
        <w:tc>
          <w:tcPr>
            <w:tcW w:w="3888" w:type="dxa"/>
            <w:gridSpan w:val="3"/>
            <w:vAlign w:val="center"/>
          </w:tcPr>
          <w:p w14:paraId="7CA04E2E" w14:textId="77777777" w:rsidR="00545599" w:rsidRDefault="00545599" w:rsidP="00045209">
            <w:pPr>
              <w:pStyle w:val="4-"/>
              <w:keepLines w:val="0"/>
              <w:snapToGrid w:val="0"/>
              <w:spacing w:before="0" w:after="0"/>
              <w:jc w:val="center"/>
              <w:outlineLvl w:val="4"/>
              <w:rPr>
                <w:rtl/>
              </w:rPr>
            </w:pPr>
            <w:r>
              <w:rPr>
                <w:rFonts w:hint="cs"/>
                <w:rtl/>
              </w:rPr>
              <w:t>על פי העלות בפועל של הספק, באישור מראש של המזמין</w:t>
            </w:r>
          </w:p>
        </w:tc>
      </w:tr>
    </w:tbl>
    <w:p w14:paraId="4919E72C" w14:textId="77777777" w:rsidR="00545599" w:rsidRPr="00980DE5" w:rsidRDefault="00545599" w:rsidP="00DD140D">
      <w:pPr>
        <w:pStyle w:val="3-"/>
        <w:numPr>
          <w:ilvl w:val="2"/>
          <w:numId w:val="54"/>
        </w:numPr>
        <w:tabs>
          <w:tab w:val="num" w:pos="1287"/>
          <w:tab w:val="num" w:pos="1332"/>
        </w:tabs>
        <w:ind w:left="1224" w:hanging="504"/>
        <w:rPr>
          <w:rFonts w:ascii="David" w:hAnsi="David"/>
          <w:rtl/>
        </w:rPr>
      </w:pPr>
      <w:r w:rsidRPr="00980DE5">
        <w:rPr>
          <w:rFonts w:ascii="David" w:hAnsi="David" w:hint="cs"/>
          <w:rtl/>
        </w:rPr>
        <w:t>שעות עבודה ושעות פיתוח</w:t>
      </w:r>
    </w:p>
    <w:p w14:paraId="01C66A3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lastRenderedPageBreak/>
        <w:t>ה</w:t>
      </w:r>
      <w:r w:rsidRPr="00980DE5">
        <w:rPr>
          <w:rFonts w:ascii="David" w:hAnsi="David"/>
          <w:rtl/>
        </w:rPr>
        <w:t xml:space="preserve">תשלום </w:t>
      </w:r>
      <w:r w:rsidRPr="00980DE5">
        <w:rPr>
          <w:rFonts w:ascii="David" w:hAnsi="David" w:hint="cs"/>
          <w:rtl/>
        </w:rPr>
        <w:t>לפיתוח</w:t>
      </w:r>
      <w:r w:rsidRPr="00980DE5">
        <w:rPr>
          <w:rFonts w:ascii="David" w:hAnsi="David"/>
          <w:rtl/>
        </w:rPr>
        <w:t xml:space="preserve"> התאמות שירותים</w:t>
      </w:r>
      <w:r w:rsidRPr="00980DE5">
        <w:rPr>
          <w:rFonts w:ascii="David" w:hAnsi="David" w:hint="cs"/>
          <w:rtl/>
        </w:rPr>
        <w:t xml:space="preserve"> יבוצע </w:t>
      </w:r>
      <w:r w:rsidRPr="00980DE5">
        <w:rPr>
          <w:rFonts w:ascii="David" w:hAnsi="David"/>
          <w:rtl/>
        </w:rPr>
        <w:t xml:space="preserve">לפי שעות העבודה </w:t>
      </w:r>
      <w:r w:rsidRPr="00980DE5">
        <w:rPr>
          <w:rFonts w:ascii="David" w:hAnsi="David" w:hint="cs"/>
          <w:rtl/>
        </w:rPr>
        <w:t xml:space="preserve">שבוצעו </w:t>
      </w:r>
      <w:r w:rsidRPr="00980DE5">
        <w:rPr>
          <w:rFonts w:ascii="David" w:hAnsi="David"/>
          <w:rtl/>
        </w:rPr>
        <w:t>בפועל, אך לא מעבר להערכת הספק</w:t>
      </w:r>
      <w:r w:rsidRPr="00980DE5">
        <w:rPr>
          <w:rFonts w:ascii="David" w:hAnsi="David" w:hint="cs"/>
          <w:rtl/>
        </w:rPr>
        <w:t xml:space="preserve"> </w:t>
      </w:r>
      <w:r w:rsidRPr="00980DE5">
        <w:rPr>
          <w:rFonts w:ascii="David" w:hAnsi="David"/>
          <w:rtl/>
        </w:rPr>
        <w:t xml:space="preserve">שניתנה על ידו. לא ישולמו שעות עבודה בגין נסיעות, ביטול זמן וכיו"ב, אלא </w:t>
      </w:r>
      <w:r w:rsidRPr="00980DE5">
        <w:rPr>
          <w:rFonts w:ascii="David" w:hAnsi="David" w:hint="cs"/>
          <w:rtl/>
        </w:rPr>
        <w:t xml:space="preserve">ישולמו שעות </w:t>
      </w:r>
      <w:r w:rsidRPr="00980DE5">
        <w:rPr>
          <w:rFonts w:ascii="David" w:hAnsi="David"/>
          <w:rtl/>
        </w:rPr>
        <w:t xml:space="preserve">בגין שעות נטו שהושקעו בביצוע </w:t>
      </w:r>
      <w:r w:rsidRPr="00980DE5">
        <w:rPr>
          <w:rFonts w:ascii="David" w:hAnsi="David" w:hint="cs"/>
          <w:rtl/>
        </w:rPr>
        <w:t>הפיתוח</w:t>
      </w:r>
      <w:r w:rsidRPr="00980DE5">
        <w:rPr>
          <w:rFonts w:ascii="David" w:hAnsi="David"/>
          <w:rtl/>
        </w:rPr>
        <w:t xml:space="preserve"> לפי הזמנת המזמין.</w:t>
      </w:r>
    </w:p>
    <w:p w14:paraId="33E6652D" w14:textId="77777777"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תעריף</w:t>
      </w:r>
      <w:r w:rsidRPr="00980DE5">
        <w:rPr>
          <w:rFonts w:ascii="David" w:hAnsi="David"/>
          <w:rtl/>
        </w:rPr>
        <w:t xml:space="preserve"> שעות פיתוח יהיה כמפורט להלן</w:t>
      </w:r>
      <w:r w:rsidRPr="00980DE5">
        <w:rPr>
          <w:rFonts w:ascii="David" w:hAnsi="David" w:hint="cs"/>
          <w:rtl/>
        </w:rPr>
        <w:t>:</w:t>
      </w:r>
    </w:p>
    <w:tbl>
      <w:tblPr>
        <w:tblStyle w:val="aff6"/>
        <w:bidiVisual/>
        <w:tblW w:w="5986" w:type="dxa"/>
        <w:jc w:val="center"/>
        <w:tblLook w:val="04A0" w:firstRow="1" w:lastRow="0" w:firstColumn="1" w:lastColumn="0" w:noHBand="0" w:noVBand="1"/>
      </w:tblPr>
      <w:tblGrid>
        <w:gridCol w:w="3284"/>
        <w:gridCol w:w="2702"/>
      </w:tblGrid>
      <w:tr w:rsidR="00545599" w:rsidRPr="00DB0741" w14:paraId="54680B4E" w14:textId="77777777" w:rsidTr="00CF3CEF">
        <w:trPr>
          <w:jc w:val="center"/>
        </w:trPr>
        <w:tc>
          <w:tcPr>
            <w:tcW w:w="3284" w:type="dxa"/>
            <w:shd w:val="clear" w:color="auto" w:fill="BFBFBF" w:themeFill="background1" w:themeFillShade="BF"/>
          </w:tcPr>
          <w:p w14:paraId="28C43FF9" w14:textId="77777777" w:rsidR="00545599" w:rsidRPr="00DB0741" w:rsidRDefault="00545599" w:rsidP="00045209">
            <w:pPr>
              <w:pStyle w:val="4-"/>
              <w:keepLines w:val="0"/>
              <w:snapToGrid w:val="0"/>
              <w:spacing w:before="0"/>
              <w:jc w:val="center"/>
              <w:outlineLvl w:val="4"/>
              <w:rPr>
                <w:color w:val="000000" w:themeColor="text1"/>
                <w:rtl/>
              </w:rPr>
            </w:pPr>
            <w:r w:rsidRPr="00DB0741">
              <w:rPr>
                <w:rFonts w:ascii="David" w:hAnsi="David"/>
                <w:color w:val="000000" w:themeColor="text1"/>
                <w:rtl/>
              </w:rPr>
              <w:t>מרכיב</w:t>
            </w:r>
          </w:p>
        </w:tc>
        <w:tc>
          <w:tcPr>
            <w:tcW w:w="2702" w:type="dxa"/>
            <w:shd w:val="clear" w:color="auto" w:fill="BFBFBF" w:themeFill="background1" w:themeFillShade="BF"/>
          </w:tcPr>
          <w:p w14:paraId="0BD70F06" w14:textId="77777777" w:rsidR="00545599" w:rsidRPr="00DB0741" w:rsidRDefault="00545599" w:rsidP="00D66474">
            <w:pPr>
              <w:pStyle w:val="4-"/>
              <w:keepLines w:val="0"/>
              <w:snapToGrid w:val="0"/>
              <w:spacing w:before="0"/>
              <w:jc w:val="center"/>
              <w:outlineLvl w:val="4"/>
              <w:rPr>
                <w:color w:val="000000" w:themeColor="text1"/>
                <w:rtl/>
              </w:rPr>
            </w:pPr>
            <w:r w:rsidRPr="00DB0741">
              <w:rPr>
                <w:rFonts w:hint="cs"/>
                <w:color w:val="000000" w:themeColor="text1"/>
                <w:rtl/>
              </w:rPr>
              <w:t xml:space="preserve">עלות </w:t>
            </w:r>
            <w:r w:rsidR="00D66474">
              <w:rPr>
                <w:rFonts w:hint="cs"/>
                <w:color w:val="000000" w:themeColor="text1"/>
                <w:rtl/>
              </w:rPr>
              <w:t>לשעת עבודה בש"ח</w:t>
            </w:r>
          </w:p>
        </w:tc>
      </w:tr>
      <w:tr w:rsidR="00545599" w:rsidRPr="00DB0741" w14:paraId="5933173B" w14:textId="77777777" w:rsidTr="00CF3CEF">
        <w:trPr>
          <w:trHeight w:val="353"/>
          <w:jc w:val="center"/>
        </w:trPr>
        <w:tc>
          <w:tcPr>
            <w:tcW w:w="3284" w:type="dxa"/>
            <w:vAlign w:val="center"/>
          </w:tcPr>
          <w:p w14:paraId="36869D08" w14:textId="77777777"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ארכיטקט</w:t>
            </w:r>
          </w:p>
        </w:tc>
        <w:tc>
          <w:tcPr>
            <w:tcW w:w="2702" w:type="dxa"/>
            <w:vAlign w:val="center"/>
          </w:tcPr>
          <w:p w14:paraId="654312BF" w14:textId="73AB04B3" w:rsidR="00545599" w:rsidRDefault="001A310C"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313.65 </w:t>
            </w:r>
            <w:r w:rsidR="00545599">
              <w:rPr>
                <w:rFonts w:ascii="David" w:hAnsi="David" w:hint="cs"/>
                <w:color w:val="000000" w:themeColor="text1"/>
                <w:rtl/>
              </w:rPr>
              <w:t>₪</w:t>
            </w:r>
          </w:p>
        </w:tc>
      </w:tr>
      <w:tr w:rsidR="00545599" w:rsidRPr="00DB0741" w14:paraId="401741DF" w14:textId="77777777" w:rsidTr="00CF3CEF">
        <w:trPr>
          <w:jc w:val="center"/>
        </w:trPr>
        <w:tc>
          <w:tcPr>
            <w:tcW w:w="3284" w:type="dxa"/>
            <w:vAlign w:val="center"/>
          </w:tcPr>
          <w:p w14:paraId="180F1737" w14:textId="77777777" w:rsidR="00545599" w:rsidRPr="00DB0741"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אחראי פרוייקט/</w:t>
            </w:r>
            <w:r w:rsidR="00AE29C1">
              <w:rPr>
                <w:rFonts w:ascii="David" w:hAnsi="David" w:hint="cs"/>
                <w:color w:val="000000" w:themeColor="text1"/>
                <w:rtl/>
              </w:rPr>
              <w:t xml:space="preserve"> </w:t>
            </w:r>
            <w:r>
              <w:rPr>
                <w:rFonts w:ascii="David" w:hAnsi="David" w:hint="cs"/>
                <w:color w:val="000000" w:themeColor="text1"/>
                <w:rtl/>
              </w:rPr>
              <w:t>אינטגרטור</w:t>
            </w:r>
          </w:p>
        </w:tc>
        <w:tc>
          <w:tcPr>
            <w:tcW w:w="2702" w:type="dxa"/>
            <w:vAlign w:val="center"/>
          </w:tcPr>
          <w:p w14:paraId="15FA5839" w14:textId="02E048E2" w:rsidR="00545599" w:rsidRPr="00DB0741" w:rsidRDefault="001A310C"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221 </w:t>
            </w:r>
            <w:r w:rsidR="00545599">
              <w:rPr>
                <w:rFonts w:ascii="David" w:hAnsi="David" w:hint="cs"/>
                <w:color w:val="000000" w:themeColor="text1"/>
                <w:rtl/>
              </w:rPr>
              <w:t>₪</w:t>
            </w:r>
          </w:p>
        </w:tc>
      </w:tr>
      <w:tr w:rsidR="00545599" w:rsidRPr="00DB0741" w14:paraId="1833E227" w14:textId="77777777" w:rsidTr="00CF3CEF">
        <w:trPr>
          <w:jc w:val="center"/>
        </w:trPr>
        <w:tc>
          <w:tcPr>
            <w:tcW w:w="3284" w:type="dxa"/>
            <w:vAlign w:val="center"/>
          </w:tcPr>
          <w:p w14:paraId="5746E692" w14:textId="77777777"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מפתח תוכנה/</w:t>
            </w:r>
            <w:r w:rsidR="00AE29C1">
              <w:rPr>
                <w:rFonts w:ascii="David" w:hAnsi="David" w:hint="cs"/>
                <w:color w:val="000000" w:themeColor="text1"/>
                <w:rtl/>
              </w:rPr>
              <w:t xml:space="preserve"> </w:t>
            </w:r>
            <w:r>
              <w:rPr>
                <w:rFonts w:ascii="David" w:hAnsi="David" w:hint="cs"/>
                <w:color w:val="000000" w:themeColor="text1"/>
                <w:rtl/>
              </w:rPr>
              <w:t>מנהל פרוייקט</w:t>
            </w:r>
          </w:p>
        </w:tc>
        <w:tc>
          <w:tcPr>
            <w:tcW w:w="2702" w:type="dxa"/>
            <w:vAlign w:val="center"/>
          </w:tcPr>
          <w:p w14:paraId="560851B8" w14:textId="7158B155" w:rsidR="00545599" w:rsidRDefault="001A310C"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193.6 </w:t>
            </w:r>
            <w:r w:rsidR="00545599">
              <w:rPr>
                <w:rFonts w:ascii="David" w:hAnsi="David" w:hint="cs"/>
                <w:color w:val="000000" w:themeColor="text1"/>
                <w:rtl/>
              </w:rPr>
              <w:t>₪</w:t>
            </w:r>
          </w:p>
        </w:tc>
      </w:tr>
      <w:tr w:rsidR="00545599" w:rsidRPr="00DB0741" w14:paraId="652D9AEE" w14:textId="77777777" w:rsidTr="00CF3CEF">
        <w:trPr>
          <w:jc w:val="center"/>
        </w:trPr>
        <w:tc>
          <w:tcPr>
            <w:tcW w:w="3284" w:type="dxa"/>
            <w:vAlign w:val="center"/>
          </w:tcPr>
          <w:p w14:paraId="1977B1A3" w14:textId="3BFAC680"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מנהל יישום</w:t>
            </w:r>
            <w:r w:rsidR="00663B6D">
              <w:rPr>
                <w:rFonts w:ascii="David" w:hAnsi="David" w:hint="cs"/>
                <w:color w:val="000000" w:themeColor="text1"/>
                <w:rtl/>
              </w:rPr>
              <w:t>/</w:t>
            </w:r>
            <w:r w:rsidR="00663B6D" w:rsidRPr="00663B6D">
              <w:rPr>
                <w:rFonts w:ascii="David" w:hAnsi="David"/>
                <w:color w:val="000000" w:themeColor="text1"/>
                <w:rtl/>
              </w:rPr>
              <w:t xml:space="preserve"> איש תקשורת ורשתות</w:t>
            </w:r>
          </w:p>
        </w:tc>
        <w:tc>
          <w:tcPr>
            <w:tcW w:w="2702" w:type="dxa"/>
            <w:vAlign w:val="center"/>
          </w:tcPr>
          <w:p w14:paraId="1FE667EC" w14:textId="729802AA" w:rsidR="00545599" w:rsidRDefault="001A310C"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175.5 </w:t>
            </w:r>
            <w:r w:rsidR="00545599">
              <w:rPr>
                <w:rFonts w:ascii="David" w:hAnsi="David" w:hint="cs"/>
                <w:color w:val="000000" w:themeColor="text1"/>
                <w:rtl/>
              </w:rPr>
              <w:t>₪</w:t>
            </w:r>
          </w:p>
        </w:tc>
      </w:tr>
      <w:tr w:rsidR="00545599" w:rsidRPr="00DB0741" w14:paraId="09D54BCB" w14:textId="77777777" w:rsidTr="00CF3CEF">
        <w:trPr>
          <w:jc w:val="center"/>
        </w:trPr>
        <w:tc>
          <w:tcPr>
            <w:tcW w:w="3284" w:type="dxa"/>
            <w:vAlign w:val="center"/>
          </w:tcPr>
          <w:p w14:paraId="219D8045" w14:textId="7C29FB5B" w:rsidR="00545599" w:rsidRDefault="00545599" w:rsidP="00045209">
            <w:pPr>
              <w:pStyle w:val="4-"/>
              <w:keepLines w:val="0"/>
              <w:snapToGrid w:val="0"/>
              <w:spacing w:before="0"/>
              <w:outlineLvl w:val="4"/>
              <w:rPr>
                <w:rFonts w:ascii="David" w:hAnsi="David"/>
                <w:color w:val="000000" w:themeColor="text1"/>
                <w:rtl/>
              </w:rPr>
            </w:pPr>
            <w:r>
              <w:rPr>
                <w:rFonts w:ascii="David" w:hAnsi="David" w:hint="cs"/>
                <w:color w:val="000000" w:themeColor="text1"/>
                <w:rtl/>
              </w:rPr>
              <w:t>מטמיע/</w:t>
            </w:r>
            <w:r w:rsidR="00AE29C1">
              <w:rPr>
                <w:rFonts w:ascii="David" w:hAnsi="David" w:hint="cs"/>
                <w:color w:val="000000" w:themeColor="text1"/>
                <w:rtl/>
              </w:rPr>
              <w:t xml:space="preserve"> </w:t>
            </w:r>
            <w:r>
              <w:rPr>
                <w:rFonts w:ascii="David" w:hAnsi="David" w:hint="cs"/>
                <w:color w:val="000000" w:themeColor="text1"/>
                <w:rtl/>
              </w:rPr>
              <w:t>מדריך פרוייקט</w:t>
            </w:r>
            <w:r w:rsidR="00041F83">
              <w:rPr>
                <w:rFonts w:ascii="David" w:hAnsi="David" w:hint="cs"/>
                <w:color w:val="000000" w:themeColor="text1"/>
                <w:rtl/>
              </w:rPr>
              <w:t>/שעת הדרכה</w:t>
            </w:r>
          </w:p>
        </w:tc>
        <w:tc>
          <w:tcPr>
            <w:tcW w:w="2702" w:type="dxa"/>
            <w:vAlign w:val="center"/>
          </w:tcPr>
          <w:p w14:paraId="324E8872" w14:textId="4CAB1D2E" w:rsidR="00545599" w:rsidRDefault="001A310C" w:rsidP="00980DE5">
            <w:pPr>
              <w:pStyle w:val="4-"/>
              <w:keepLines w:val="0"/>
              <w:snapToGrid w:val="0"/>
              <w:spacing w:before="0"/>
              <w:jc w:val="center"/>
              <w:outlineLvl w:val="4"/>
              <w:rPr>
                <w:rFonts w:ascii="David" w:hAnsi="David"/>
                <w:color w:val="000000" w:themeColor="text1"/>
                <w:rtl/>
              </w:rPr>
            </w:pPr>
            <w:r>
              <w:rPr>
                <w:rFonts w:ascii="David" w:hAnsi="David" w:hint="cs"/>
                <w:color w:val="000000" w:themeColor="text1"/>
                <w:rtl/>
              </w:rPr>
              <w:t xml:space="preserve">96 </w:t>
            </w:r>
            <w:r w:rsidR="00545599">
              <w:rPr>
                <w:rFonts w:ascii="David" w:hAnsi="David" w:hint="cs"/>
                <w:color w:val="000000" w:themeColor="text1"/>
                <w:rtl/>
              </w:rPr>
              <w:t>₪</w:t>
            </w:r>
          </w:p>
        </w:tc>
      </w:tr>
    </w:tbl>
    <w:p w14:paraId="56C95E12" w14:textId="6A5E589F" w:rsidR="000776A7" w:rsidRPr="004833EB" w:rsidRDefault="006C2214" w:rsidP="00AF020C">
      <w:pPr>
        <w:pStyle w:val="4-"/>
        <w:numPr>
          <w:ilvl w:val="3"/>
          <w:numId w:val="54"/>
        </w:numPr>
        <w:tabs>
          <w:tab w:val="clear" w:pos="1854"/>
          <w:tab w:val="num" w:pos="2608"/>
        </w:tabs>
        <w:ind w:left="2324" w:hanging="992"/>
        <w:rPr>
          <w:rFonts w:ascii="David" w:hAnsi="David"/>
        </w:rPr>
      </w:pPr>
      <w:r w:rsidRPr="004833EB">
        <w:rPr>
          <w:rFonts w:ascii="David" w:hAnsi="David" w:hint="eastAsia"/>
          <w:rtl/>
        </w:rPr>
        <w:t>תעריפי</w:t>
      </w:r>
      <w:r w:rsidRPr="004833EB">
        <w:rPr>
          <w:rFonts w:ascii="David" w:hAnsi="David"/>
          <w:rtl/>
        </w:rPr>
        <w:t xml:space="preserve"> </w:t>
      </w:r>
      <w:r w:rsidRPr="004833EB">
        <w:rPr>
          <w:rFonts w:ascii="David" w:hAnsi="David" w:hint="eastAsia"/>
          <w:rtl/>
        </w:rPr>
        <w:t>השעות</w:t>
      </w:r>
      <w:r w:rsidRPr="004833EB">
        <w:rPr>
          <w:rFonts w:ascii="David" w:hAnsi="David"/>
          <w:rtl/>
        </w:rPr>
        <w:t xml:space="preserve"> </w:t>
      </w:r>
      <w:r w:rsidRPr="004833EB">
        <w:rPr>
          <w:rFonts w:ascii="David" w:hAnsi="David" w:hint="eastAsia"/>
          <w:rtl/>
        </w:rPr>
        <w:t>המפורטים</w:t>
      </w:r>
      <w:r w:rsidRPr="004833EB">
        <w:rPr>
          <w:rFonts w:ascii="David" w:hAnsi="David"/>
          <w:rtl/>
        </w:rPr>
        <w:t xml:space="preserve"> </w:t>
      </w:r>
      <w:r w:rsidRPr="004833EB">
        <w:rPr>
          <w:rFonts w:ascii="David" w:hAnsi="David" w:hint="eastAsia"/>
          <w:rtl/>
        </w:rPr>
        <w:t>לעיל</w:t>
      </w:r>
      <w:r w:rsidRPr="004833EB">
        <w:rPr>
          <w:rFonts w:ascii="David" w:hAnsi="David"/>
          <w:rtl/>
        </w:rPr>
        <w:t xml:space="preserve"> </w:t>
      </w:r>
      <w:r w:rsidRPr="004833EB">
        <w:rPr>
          <w:rFonts w:ascii="David" w:hAnsi="David" w:hint="eastAsia"/>
          <w:rtl/>
        </w:rPr>
        <w:t>יוצמדו</w:t>
      </w:r>
      <w:r w:rsidRPr="004833EB">
        <w:rPr>
          <w:rFonts w:ascii="David" w:hAnsi="David"/>
          <w:rtl/>
        </w:rPr>
        <w:t xml:space="preserve"> </w:t>
      </w:r>
      <w:r w:rsidRPr="004833EB">
        <w:rPr>
          <w:rFonts w:ascii="David" w:hAnsi="David" w:hint="eastAsia"/>
          <w:rtl/>
        </w:rPr>
        <w:t>לתעריפי</w:t>
      </w:r>
      <w:r w:rsidRPr="004833EB">
        <w:rPr>
          <w:rFonts w:ascii="David" w:hAnsi="David"/>
          <w:rtl/>
        </w:rPr>
        <w:t xml:space="preserve"> </w:t>
      </w:r>
      <w:r w:rsidRPr="004833EB">
        <w:rPr>
          <w:rFonts w:ascii="David" w:hAnsi="David" w:hint="eastAsia"/>
          <w:rtl/>
        </w:rPr>
        <w:t>השעות</w:t>
      </w:r>
      <w:r w:rsidRPr="004833EB">
        <w:rPr>
          <w:rFonts w:ascii="David" w:hAnsi="David"/>
          <w:rtl/>
        </w:rPr>
        <w:t xml:space="preserve"> </w:t>
      </w:r>
      <w:r w:rsidRPr="004833EB">
        <w:rPr>
          <w:rFonts w:ascii="David" w:hAnsi="David" w:hint="eastAsia"/>
          <w:rtl/>
        </w:rPr>
        <w:t>המפורסמים</w:t>
      </w:r>
      <w:r w:rsidRPr="004833EB">
        <w:rPr>
          <w:rFonts w:ascii="David" w:hAnsi="David"/>
          <w:rtl/>
        </w:rPr>
        <w:t xml:space="preserve"> בהודעות התכ"ם </w:t>
      </w:r>
      <w:r w:rsidR="00EE2DB8">
        <w:rPr>
          <w:rFonts w:ascii="David" w:hAnsi="David" w:hint="cs"/>
          <w:rtl/>
        </w:rPr>
        <w:t xml:space="preserve">מספר </w:t>
      </w:r>
      <w:r w:rsidR="00663B6D">
        <w:rPr>
          <w:rFonts w:ascii="David" w:hAnsi="David" w:hint="cs"/>
          <w:rtl/>
        </w:rPr>
        <w:t xml:space="preserve">16.2.11 </w:t>
      </w:r>
      <w:r w:rsidR="00F27830">
        <w:rPr>
          <w:rFonts w:ascii="David" w:hAnsi="David" w:hint="cs"/>
          <w:rtl/>
        </w:rPr>
        <w:t xml:space="preserve">ו/ </w:t>
      </w:r>
      <w:r w:rsidR="00EE2DB8">
        <w:rPr>
          <w:rFonts w:ascii="David" w:hAnsi="David" w:hint="cs"/>
          <w:rtl/>
        </w:rPr>
        <w:t>או כל הודעה אחרת שתחליף אותה,</w:t>
      </w:r>
      <w:r w:rsidRPr="004833EB">
        <w:rPr>
          <w:rFonts w:ascii="David" w:hAnsi="David"/>
          <w:rtl/>
        </w:rPr>
        <w:t xml:space="preserve"> </w:t>
      </w:r>
      <w:r w:rsidRPr="004833EB">
        <w:rPr>
          <w:rFonts w:ascii="David" w:hAnsi="David" w:hint="eastAsia"/>
          <w:rtl/>
        </w:rPr>
        <w:t>לבעלי</w:t>
      </w:r>
      <w:r w:rsidRPr="004833EB">
        <w:rPr>
          <w:rFonts w:ascii="David" w:hAnsi="David"/>
          <w:rtl/>
        </w:rPr>
        <w:t xml:space="preserve"> התפקידים המפורטים בטבלה זו, או ל</w:t>
      </w:r>
      <w:r w:rsidR="00EE2DB8">
        <w:rPr>
          <w:rFonts w:ascii="David" w:hAnsi="David" w:hint="cs"/>
          <w:rtl/>
        </w:rPr>
        <w:t xml:space="preserve">בעלי </w:t>
      </w:r>
      <w:r w:rsidRPr="004833EB">
        <w:rPr>
          <w:rFonts w:ascii="David" w:hAnsi="David"/>
          <w:rtl/>
        </w:rPr>
        <w:t xml:space="preserve">תפקידים </w:t>
      </w:r>
      <w:r w:rsidR="00EE2DB8">
        <w:rPr>
          <w:rFonts w:ascii="David" w:hAnsi="David" w:hint="cs"/>
          <w:rtl/>
        </w:rPr>
        <w:t xml:space="preserve">זהים או </w:t>
      </w:r>
      <w:r w:rsidRPr="004833EB">
        <w:rPr>
          <w:rFonts w:ascii="David" w:hAnsi="David"/>
          <w:rtl/>
        </w:rPr>
        <w:t xml:space="preserve">אחרים שמפורטים </w:t>
      </w:r>
      <w:r w:rsidR="00EE2DB8">
        <w:rPr>
          <w:rFonts w:ascii="David" w:hAnsi="David" w:hint="cs"/>
          <w:rtl/>
        </w:rPr>
        <w:t>בהודעה</w:t>
      </w:r>
      <w:r w:rsidRPr="004833EB">
        <w:rPr>
          <w:rFonts w:ascii="David" w:hAnsi="David"/>
          <w:rtl/>
        </w:rPr>
        <w:t>, בהתאם לצורך.</w:t>
      </w:r>
    </w:p>
    <w:p w14:paraId="062AC2A4" w14:textId="77777777" w:rsidR="00545599" w:rsidRPr="00980DE5" w:rsidRDefault="00545599" w:rsidP="00AF020C">
      <w:pPr>
        <w:pStyle w:val="3-"/>
        <w:numPr>
          <w:ilvl w:val="2"/>
          <w:numId w:val="54"/>
        </w:numPr>
        <w:tabs>
          <w:tab w:val="num" w:pos="1287"/>
          <w:tab w:val="num" w:pos="1332"/>
        </w:tabs>
        <w:ind w:left="1224" w:hanging="504"/>
        <w:rPr>
          <w:rFonts w:ascii="David" w:hAnsi="David"/>
        </w:rPr>
      </w:pPr>
      <w:r w:rsidRPr="00980DE5">
        <w:rPr>
          <w:rFonts w:ascii="David" w:hAnsi="David" w:hint="cs"/>
          <w:rtl/>
        </w:rPr>
        <w:t>שירות נדידה פנים ארצית (נפ"א)</w:t>
      </w:r>
    </w:p>
    <w:p w14:paraId="3179C8D9" w14:textId="42039D3E" w:rsidR="00545599" w:rsidRPr="00980DE5" w:rsidRDefault="00545599" w:rsidP="00CF3CEF">
      <w:pPr>
        <w:pStyle w:val="4-"/>
        <w:numPr>
          <w:ilvl w:val="3"/>
          <w:numId w:val="54"/>
        </w:numPr>
        <w:tabs>
          <w:tab w:val="clear" w:pos="1854"/>
          <w:tab w:val="num" w:pos="2608"/>
        </w:tabs>
        <w:ind w:left="2324" w:hanging="992"/>
        <w:rPr>
          <w:rFonts w:ascii="David" w:hAnsi="David"/>
        </w:rPr>
      </w:pPr>
      <w:r w:rsidRPr="00980DE5">
        <w:rPr>
          <w:rFonts w:ascii="David" w:hAnsi="David" w:hint="cs"/>
          <w:rtl/>
        </w:rPr>
        <w:t>עבור שירות נדידה פנים ארצית בין רשת הספק לבין ספקי רט"ן אחרים ישולם תשלום חודשי קבוע כתלות בהי</w:t>
      </w:r>
      <w:r w:rsidR="002C4AB9">
        <w:rPr>
          <w:rFonts w:ascii="David" w:hAnsi="David" w:hint="cs"/>
          <w:rtl/>
        </w:rPr>
        <w:t xml:space="preserve">קף המנויים </w:t>
      </w:r>
      <w:r w:rsidR="00835ED3">
        <w:rPr>
          <w:rFonts w:ascii="David" w:hAnsi="David" w:hint="cs"/>
          <w:rtl/>
        </w:rPr>
        <w:t>ובהיקף השימוש בפועל, כל חודש</w:t>
      </w:r>
      <w:r w:rsidR="002C4AB9">
        <w:rPr>
          <w:rFonts w:ascii="David" w:hAnsi="David" w:hint="cs"/>
          <w:rtl/>
        </w:rPr>
        <w:t xml:space="preserve"> כלהלן:</w:t>
      </w:r>
    </w:p>
    <w:tbl>
      <w:tblPr>
        <w:tblStyle w:val="aff6"/>
        <w:bidiVisual/>
        <w:tblW w:w="6059" w:type="dxa"/>
        <w:tblInd w:w="2324" w:type="dxa"/>
        <w:tblLook w:val="04A0" w:firstRow="1" w:lastRow="0" w:firstColumn="1" w:lastColumn="0" w:noHBand="0" w:noVBand="1"/>
      </w:tblPr>
      <w:tblGrid>
        <w:gridCol w:w="429"/>
        <w:gridCol w:w="1293"/>
        <w:gridCol w:w="1410"/>
        <w:gridCol w:w="1287"/>
        <w:gridCol w:w="1640"/>
      </w:tblGrid>
      <w:tr w:rsidR="00FC79AE" w14:paraId="624652AD" w14:textId="77777777" w:rsidTr="00A76992">
        <w:tc>
          <w:tcPr>
            <w:tcW w:w="429" w:type="dxa"/>
            <w:shd w:val="clear" w:color="auto" w:fill="BFBFBF" w:themeFill="background1" w:themeFillShade="BF"/>
            <w:vAlign w:val="center"/>
          </w:tcPr>
          <w:p w14:paraId="281AFA4F" w14:textId="77777777" w:rsidR="00545599" w:rsidRDefault="00545599" w:rsidP="00045209">
            <w:pPr>
              <w:pStyle w:val="4-"/>
              <w:keepLines w:val="0"/>
              <w:snapToGrid w:val="0"/>
              <w:spacing w:before="0"/>
              <w:outlineLvl w:val="4"/>
              <w:rPr>
                <w:color w:val="000000" w:themeColor="text1"/>
                <w:rtl/>
              </w:rPr>
            </w:pPr>
            <w:r>
              <w:rPr>
                <w:rFonts w:hint="cs"/>
                <w:color w:val="000000" w:themeColor="text1"/>
                <w:rtl/>
              </w:rPr>
              <w:t>#</w:t>
            </w:r>
          </w:p>
        </w:tc>
        <w:tc>
          <w:tcPr>
            <w:tcW w:w="1293" w:type="dxa"/>
            <w:shd w:val="clear" w:color="auto" w:fill="BFBFBF" w:themeFill="background1" w:themeFillShade="BF"/>
            <w:vAlign w:val="center"/>
          </w:tcPr>
          <w:p w14:paraId="2E017B7F"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עד היקף מנויים</w:t>
            </w:r>
          </w:p>
        </w:tc>
        <w:tc>
          <w:tcPr>
            <w:tcW w:w="1410" w:type="dxa"/>
            <w:shd w:val="clear" w:color="auto" w:fill="BFBFBF" w:themeFill="background1" w:themeFillShade="BF"/>
            <w:vAlign w:val="center"/>
          </w:tcPr>
          <w:p w14:paraId="09EB85F7"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היקף יחידות גלישה מקסימלי בחודש</w:t>
            </w:r>
          </w:p>
        </w:tc>
        <w:tc>
          <w:tcPr>
            <w:tcW w:w="1287" w:type="dxa"/>
            <w:shd w:val="clear" w:color="auto" w:fill="BFBFBF" w:themeFill="background1" w:themeFillShade="BF"/>
            <w:vAlign w:val="center"/>
          </w:tcPr>
          <w:p w14:paraId="2B7F0B81" w14:textId="77777777"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תשלום חודשי</w:t>
            </w:r>
          </w:p>
        </w:tc>
        <w:tc>
          <w:tcPr>
            <w:tcW w:w="1640" w:type="dxa"/>
            <w:shd w:val="clear" w:color="auto" w:fill="BFBFBF" w:themeFill="background1" w:themeFillShade="BF"/>
          </w:tcPr>
          <w:p w14:paraId="43E9253C" w14:textId="5F1D505E" w:rsidR="00545599" w:rsidRDefault="00545599" w:rsidP="00045209">
            <w:pPr>
              <w:pStyle w:val="4-"/>
              <w:keepLines w:val="0"/>
              <w:snapToGrid w:val="0"/>
              <w:spacing w:before="0"/>
              <w:jc w:val="center"/>
              <w:outlineLvl w:val="4"/>
              <w:rPr>
                <w:color w:val="000000" w:themeColor="text1"/>
                <w:rtl/>
              </w:rPr>
            </w:pPr>
            <w:r>
              <w:rPr>
                <w:rFonts w:hint="cs"/>
                <w:color w:val="000000" w:themeColor="text1"/>
                <w:rtl/>
              </w:rPr>
              <w:t xml:space="preserve">תשלום חד פעמי עבור חיבור </w:t>
            </w:r>
            <w:r w:rsidR="005831AC">
              <w:rPr>
                <w:rFonts w:hint="cs"/>
                <w:color w:val="000000" w:themeColor="text1"/>
                <w:rtl/>
              </w:rPr>
              <w:t xml:space="preserve">לכלל הרשתות מול </w:t>
            </w:r>
            <w:r>
              <w:rPr>
                <w:rFonts w:hint="cs"/>
                <w:color w:val="000000" w:themeColor="text1"/>
                <w:rtl/>
              </w:rPr>
              <w:t xml:space="preserve"> ספקי </w:t>
            </w:r>
            <w:r w:rsidR="005831AC">
              <w:rPr>
                <w:rFonts w:hint="cs"/>
                <w:color w:val="000000" w:themeColor="text1"/>
                <w:rtl/>
              </w:rPr>
              <w:t xml:space="preserve">ספקי הנפ"א </w:t>
            </w:r>
          </w:p>
        </w:tc>
      </w:tr>
      <w:tr w:rsidR="005831AC" w14:paraId="336779ED" w14:textId="77777777" w:rsidTr="00CF3CEF">
        <w:tc>
          <w:tcPr>
            <w:tcW w:w="429" w:type="dxa"/>
            <w:vAlign w:val="center"/>
          </w:tcPr>
          <w:p w14:paraId="24A8A18F" w14:textId="363D8E9C" w:rsidR="005831AC" w:rsidRDefault="005831AC" w:rsidP="00835ED3">
            <w:pPr>
              <w:pStyle w:val="4-"/>
              <w:keepLines w:val="0"/>
              <w:snapToGrid w:val="0"/>
              <w:spacing w:before="0"/>
              <w:outlineLvl w:val="4"/>
              <w:rPr>
                <w:color w:val="000000" w:themeColor="text1"/>
                <w:rtl/>
              </w:rPr>
            </w:pPr>
            <w:r>
              <w:rPr>
                <w:rFonts w:hint="cs"/>
                <w:color w:val="000000" w:themeColor="text1"/>
                <w:rtl/>
              </w:rPr>
              <w:t>1</w:t>
            </w:r>
          </w:p>
        </w:tc>
        <w:tc>
          <w:tcPr>
            <w:tcW w:w="1293" w:type="dxa"/>
            <w:vAlign w:val="center"/>
          </w:tcPr>
          <w:p w14:paraId="744AACBC" w14:textId="547CD494" w:rsidR="005831AC" w:rsidRDefault="005831AC" w:rsidP="00835ED3">
            <w:pPr>
              <w:pStyle w:val="4-"/>
              <w:keepLines w:val="0"/>
              <w:snapToGrid w:val="0"/>
              <w:spacing w:before="0"/>
              <w:outlineLvl w:val="4"/>
              <w:rPr>
                <w:color w:val="000000" w:themeColor="text1"/>
                <w:rtl/>
              </w:rPr>
            </w:pPr>
            <w:r>
              <w:rPr>
                <w:rFonts w:hint="cs"/>
                <w:color w:val="000000" w:themeColor="text1"/>
                <w:rtl/>
              </w:rPr>
              <w:t>5,000</w:t>
            </w:r>
          </w:p>
        </w:tc>
        <w:tc>
          <w:tcPr>
            <w:tcW w:w="1410" w:type="dxa"/>
            <w:vAlign w:val="center"/>
          </w:tcPr>
          <w:p w14:paraId="6FD19491" w14:textId="02A1175F" w:rsidR="005831AC" w:rsidRDefault="005831AC" w:rsidP="00835ED3">
            <w:pPr>
              <w:pStyle w:val="4-"/>
              <w:keepLines w:val="0"/>
              <w:snapToGrid w:val="0"/>
              <w:spacing w:before="0"/>
              <w:outlineLvl w:val="4"/>
              <w:rPr>
                <w:color w:val="000000" w:themeColor="text1"/>
                <w:rtl/>
              </w:rPr>
            </w:pPr>
            <w:r>
              <w:rPr>
                <w:rFonts w:hint="cs"/>
                <w:color w:val="000000" w:themeColor="text1"/>
                <w:rtl/>
              </w:rPr>
              <w:t>0.5 טרה</w:t>
            </w:r>
          </w:p>
        </w:tc>
        <w:tc>
          <w:tcPr>
            <w:tcW w:w="1287" w:type="dxa"/>
            <w:vAlign w:val="center"/>
          </w:tcPr>
          <w:p w14:paraId="563D6AA5" w14:textId="5B8B5D6D" w:rsidR="005831AC" w:rsidRDefault="001A310C" w:rsidP="00835ED3">
            <w:pPr>
              <w:pStyle w:val="4-"/>
              <w:keepLines w:val="0"/>
              <w:snapToGrid w:val="0"/>
              <w:spacing w:before="0"/>
              <w:outlineLvl w:val="4"/>
              <w:rPr>
                <w:color w:val="000000" w:themeColor="text1"/>
                <w:rtl/>
              </w:rPr>
            </w:pPr>
            <w:r>
              <w:rPr>
                <w:rFonts w:hint="cs"/>
                <w:color w:val="000000" w:themeColor="text1"/>
                <w:rtl/>
              </w:rPr>
              <w:t>4,538.5</w:t>
            </w:r>
            <w:r w:rsidR="005831AC">
              <w:rPr>
                <w:rFonts w:hint="cs"/>
                <w:color w:val="000000" w:themeColor="text1"/>
                <w:rtl/>
              </w:rPr>
              <w:t xml:space="preserve">₪ </w:t>
            </w:r>
          </w:p>
        </w:tc>
        <w:tc>
          <w:tcPr>
            <w:tcW w:w="1640" w:type="dxa"/>
            <w:vMerge w:val="restart"/>
            <w:vAlign w:val="center"/>
          </w:tcPr>
          <w:p w14:paraId="0D313268" w14:textId="75869BA7" w:rsidR="005831AC" w:rsidRDefault="001A310C" w:rsidP="00CF3CEF">
            <w:pPr>
              <w:pStyle w:val="4-"/>
              <w:snapToGrid w:val="0"/>
              <w:spacing w:before="0"/>
              <w:jc w:val="center"/>
              <w:outlineLvl w:val="4"/>
              <w:rPr>
                <w:color w:val="000000" w:themeColor="text1"/>
                <w:rtl/>
              </w:rPr>
            </w:pPr>
            <w:r>
              <w:rPr>
                <w:rFonts w:hint="cs"/>
                <w:color w:val="000000" w:themeColor="text1"/>
                <w:rtl/>
              </w:rPr>
              <w:t xml:space="preserve"> 45,384.5</w:t>
            </w:r>
            <w:r w:rsidR="005831AC">
              <w:rPr>
                <w:rFonts w:hint="cs"/>
                <w:color w:val="000000" w:themeColor="text1"/>
                <w:rtl/>
              </w:rPr>
              <w:t xml:space="preserve"> ₪</w:t>
            </w:r>
          </w:p>
        </w:tc>
      </w:tr>
      <w:tr w:rsidR="005831AC" w14:paraId="49CCF8A4" w14:textId="77777777" w:rsidTr="000E5442">
        <w:tc>
          <w:tcPr>
            <w:tcW w:w="429" w:type="dxa"/>
            <w:vAlign w:val="center"/>
          </w:tcPr>
          <w:p w14:paraId="3EDE958F" w14:textId="231F07E2" w:rsidR="005831AC" w:rsidRDefault="005831AC" w:rsidP="00835ED3">
            <w:pPr>
              <w:pStyle w:val="4-"/>
              <w:keepLines w:val="0"/>
              <w:snapToGrid w:val="0"/>
              <w:spacing w:before="0"/>
              <w:outlineLvl w:val="4"/>
              <w:rPr>
                <w:color w:val="000000" w:themeColor="text1"/>
                <w:rtl/>
              </w:rPr>
            </w:pPr>
            <w:r>
              <w:rPr>
                <w:rFonts w:hint="cs"/>
                <w:color w:val="000000" w:themeColor="text1"/>
                <w:rtl/>
              </w:rPr>
              <w:t>2</w:t>
            </w:r>
          </w:p>
        </w:tc>
        <w:tc>
          <w:tcPr>
            <w:tcW w:w="1293" w:type="dxa"/>
            <w:vAlign w:val="center"/>
          </w:tcPr>
          <w:p w14:paraId="7C1C5933" w14:textId="787E2797" w:rsidR="005831AC" w:rsidRDefault="005831AC" w:rsidP="00835ED3">
            <w:pPr>
              <w:pStyle w:val="4-"/>
              <w:keepLines w:val="0"/>
              <w:snapToGrid w:val="0"/>
              <w:spacing w:before="0"/>
              <w:outlineLvl w:val="4"/>
              <w:rPr>
                <w:color w:val="000000" w:themeColor="text1"/>
                <w:rtl/>
              </w:rPr>
            </w:pPr>
            <w:r>
              <w:rPr>
                <w:rFonts w:hint="cs"/>
                <w:color w:val="000000" w:themeColor="text1"/>
                <w:rtl/>
              </w:rPr>
              <w:t>5,000</w:t>
            </w:r>
          </w:p>
        </w:tc>
        <w:tc>
          <w:tcPr>
            <w:tcW w:w="1410" w:type="dxa"/>
            <w:vAlign w:val="center"/>
          </w:tcPr>
          <w:p w14:paraId="6696F9F4" w14:textId="1AC1B86E"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1טרה </w:t>
            </w:r>
          </w:p>
        </w:tc>
        <w:tc>
          <w:tcPr>
            <w:tcW w:w="1287" w:type="dxa"/>
            <w:vAlign w:val="center"/>
          </w:tcPr>
          <w:p w14:paraId="48FFEC5E" w14:textId="480E4490" w:rsidR="005831AC" w:rsidRDefault="001A310C" w:rsidP="00835ED3">
            <w:pPr>
              <w:pStyle w:val="4-"/>
              <w:keepLines w:val="0"/>
              <w:snapToGrid w:val="0"/>
              <w:spacing w:before="0"/>
              <w:outlineLvl w:val="4"/>
              <w:rPr>
                <w:color w:val="000000" w:themeColor="text1"/>
                <w:rtl/>
              </w:rPr>
            </w:pPr>
            <w:r>
              <w:rPr>
                <w:rFonts w:hint="cs"/>
                <w:color w:val="000000" w:themeColor="text1"/>
                <w:rtl/>
              </w:rPr>
              <w:t xml:space="preserve"> 8,068</w:t>
            </w:r>
            <w:r w:rsidR="005831AC">
              <w:rPr>
                <w:rFonts w:hint="cs"/>
                <w:color w:val="000000" w:themeColor="text1"/>
                <w:rtl/>
              </w:rPr>
              <w:t xml:space="preserve"> ₪ </w:t>
            </w:r>
          </w:p>
        </w:tc>
        <w:tc>
          <w:tcPr>
            <w:tcW w:w="1640" w:type="dxa"/>
            <w:vMerge/>
            <w:vAlign w:val="center"/>
          </w:tcPr>
          <w:p w14:paraId="1D1BAD1D" w14:textId="59915517" w:rsidR="005831AC" w:rsidRDefault="005831AC" w:rsidP="00835ED3">
            <w:pPr>
              <w:pStyle w:val="4-"/>
              <w:keepLines w:val="0"/>
              <w:snapToGrid w:val="0"/>
              <w:spacing w:before="0"/>
              <w:jc w:val="center"/>
              <w:outlineLvl w:val="4"/>
              <w:rPr>
                <w:color w:val="000000" w:themeColor="text1"/>
                <w:rtl/>
              </w:rPr>
            </w:pPr>
          </w:p>
        </w:tc>
      </w:tr>
      <w:tr w:rsidR="005831AC" w14:paraId="30B37E03" w14:textId="77777777" w:rsidTr="00CF3CEF">
        <w:tc>
          <w:tcPr>
            <w:tcW w:w="429" w:type="dxa"/>
            <w:vAlign w:val="center"/>
          </w:tcPr>
          <w:p w14:paraId="576B93E1" w14:textId="17CF6169" w:rsidR="005831AC" w:rsidRDefault="005831AC" w:rsidP="00835ED3">
            <w:pPr>
              <w:pStyle w:val="4-"/>
              <w:keepLines w:val="0"/>
              <w:snapToGrid w:val="0"/>
              <w:spacing w:before="0"/>
              <w:outlineLvl w:val="4"/>
              <w:rPr>
                <w:color w:val="000000" w:themeColor="text1"/>
                <w:rtl/>
              </w:rPr>
            </w:pPr>
            <w:r>
              <w:rPr>
                <w:rFonts w:hint="cs"/>
                <w:color w:val="000000" w:themeColor="text1"/>
                <w:rtl/>
              </w:rPr>
              <w:t>3</w:t>
            </w:r>
          </w:p>
        </w:tc>
        <w:tc>
          <w:tcPr>
            <w:tcW w:w="1293" w:type="dxa"/>
            <w:vAlign w:val="center"/>
          </w:tcPr>
          <w:p w14:paraId="5514F295" w14:textId="09D8B9D0" w:rsidR="005831AC" w:rsidRDefault="005831AC" w:rsidP="00835ED3">
            <w:pPr>
              <w:pStyle w:val="4-"/>
              <w:keepLines w:val="0"/>
              <w:snapToGrid w:val="0"/>
              <w:spacing w:before="0"/>
              <w:outlineLvl w:val="4"/>
              <w:rPr>
                <w:color w:val="000000" w:themeColor="text1"/>
                <w:rtl/>
              </w:rPr>
            </w:pPr>
            <w:r>
              <w:rPr>
                <w:rFonts w:hint="cs"/>
                <w:color w:val="000000" w:themeColor="text1"/>
                <w:rtl/>
              </w:rPr>
              <w:t>10,000</w:t>
            </w:r>
          </w:p>
        </w:tc>
        <w:tc>
          <w:tcPr>
            <w:tcW w:w="1410" w:type="dxa"/>
            <w:vAlign w:val="center"/>
          </w:tcPr>
          <w:p w14:paraId="1FAB21C9" w14:textId="5A5D0AAC"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0.5 טרה </w:t>
            </w:r>
          </w:p>
        </w:tc>
        <w:tc>
          <w:tcPr>
            <w:tcW w:w="1287" w:type="dxa"/>
            <w:vAlign w:val="center"/>
          </w:tcPr>
          <w:p w14:paraId="033BE5D4" w14:textId="66691B8E" w:rsidR="005831AC" w:rsidRDefault="001A310C" w:rsidP="00835ED3">
            <w:pPr>
              <w:pStyle w:val="4-"/>
              <w:keepLines w:val="0"/>
              <w:snapToGrid w:val="0"/>
              <w:spacing w:before="0"/>
              <w:outlineLvl w:val="4"/>
              <w:rPr>
                <w:color w:val="000000" w:themeColor="text1"/>
                <w:rtl/>
              </w:rPr>
            </w:pPr>
            <w:r>
              <w:rPr>
                <w:rFonts w:hint="cs"/>
                <w:color w:val="000000" w:themeColor="text1"/>
                <w:rtl/>
              </w:rPr>
              <w:t xml:space="preserve"> 6,555.5</w:t>
            </w:r>
            <w:r w:rsidR="005831AC">
              <w:rPr>
                <w:rFonts w:hint="cs"/>
                <w:color w:val="000000" w:themeColor="text1"/>
                <w:rtl/>
              </w:rPr>
              <w:t xml:space="preserve"> ₪ </w:t>
            </w:r>
          </w:p>
        </w:tc>
        <w:tc>
          <w:tcPr>
            <w:tcW w:w="1640" w:type="dxa"/>
            <w:vMerge/>
          </w:tcPr>
          <w:p w14:paraId="2BECA645" w14:textId="77777777" w:rsidR="005831AC" w:rsidRDefault="005831AC" w:rsidP="00835ED3">
            <w:pPr>
              <w:pStyle w:val="4-"/>
              <w:keepLines w:val="0"/>
              <w:snapToGrid w:val="0"/>
              <w:spacing w:before="0"/>
              <w:outlineLvl w:val="4"/>
              <w:rPr>
                <w:color w:val="000000" w:themeColor="text1"/>
                <w:rtl/>
              </w:rPr>
            </w:pPr>
          </w:p>
        </w:tc>
      </w:tr>
      <w:tr w:rsidR="005831AC" w14:paraId="20A82754" w14:textId="77777777" w:rsidTr="000E5442">
        <w:tc>
          <w:tcPr>
            <w:tcW w:w="429" w:type="dxa"/>
            <w:vAlign w:val="center"/>
          </w:tcPr>
          <w:p w14:paraId="70F5F481" w14:textId="0780C027" w:rsidR="005831AC" w:rsidRDefault="005831AC" w:rsidP="00835ED3">
            <w:pPr>
              <w:pStyle w:val="4-"/>
              <w:keepLines w:val="0"/>
              <w:snapToGrid w:val="0"/>
              <w:spacing w:before="0"/>
              <w:outlineLvl w:val="4"/>
              <w:rPr>
                <w:color w:val="000000" w:themeColor="text1"/>
                <w:rtl/>
              </w:rPr>
            </w:pPr>
            <w:r>
              <w:rPr>
                <w:rFonts w:hint="cs"/>
                <w:color w:val="000000" w:themeColor="text1"/>
                <w:rtl/>
              </w:rPr>
              <w:t>4</w:t>
            </w:r>
          </w:p>
        </w:tc>
        <w:tc>
          <w:tcPr>
            <w:tcW w:w="1293" w:type="dxa"/>
            <w:vAlign w:val="center"/>
          </w:tcPr>
          <w:p w14:paraId="26B1FAA4" w14:textId="77777777" w:rsidR="005831AC" w:rsidRDefault="005831AC" w:rsidP="00835ED3">
            <w:pPr>
              <w:pStyle w:val="4-"/>
              <w:keepLines w:val="0"/>
              <w:snapToGrid w:val="0"/>
              <w:spacing w:before="0"/>
              <w:outlineLvl w:val="4"/>
              <w:rPr>
                <w:color w:val="000000" w:themeColor="text1"/>
                <w:rtl/>
              </w:rPr>
            </w:pPr>
            <w:r>
              <w:rPr>
                <w:rFonts w:hint="cs"/>
                <w:color w:val="000000" w:themeColor="text1"/>
                <w:rtl/>
              </w:rPr>
              <w:t>10,000</w:t>
            </w:r>
          </w:p>
        </w:tc>
        <w:tc>
          <w:tcPr>
            <w:tcW w:w="1410" w:type="dxa"/>
            <w:vAlign w:val="center"/>
          </w:tcPr>
          <w:p w14:paraId="14E93022" w14:textId="77777777" w:rsidR="005831AC" w:rsidRDefault="005831AC" w:rsidP="00835ED3">
            <w:pPr>
              <w:pStyle w:val="4-"/>
              <w:keepLines w:val="0"/>
              <w:snapToGrid w:val="0"/>
              <w:spacing w:before="0"/>
              <w:outlineLvl w:val="4"/>
              <w:rPr>
                <w:color w:val="000000" w:themeColor="text1"/>
                <w:rtl/>
              </w:rPr>
            </w:pPr>
            <w:r>
              <w:rPr>
                <w:rFonts w:hint="cs"/>
                <w:color w:val="000000" w:themeColor="text1"/>
                <w:rtl/>
              </w:rPr>
              <w:t xml:space="preserve">1 טרה </w:t>
            </w:r>
          </w:p>
        </w:tc>
        <w:tc>
          <w:tcPr>
            <w:tcW w:w="1287" w:type="dxa"/>
            <w:vAlign w:val="center"/>
          </w:tcPr>
          <w:p w14:paraId="50E857ED" w14:textId="327BC21E" w:rsidR="005831AC" w:rsidRDefault="001A310C" w:rsidP="00835ED3">
            <w:pPr>
              <w:pStyle w:val="4-"/>
              <w:keepLines w:val="0"/>
              <w:snapToGrid w:val="0"/>
              <w:spacing w:before="0"/>
              <w:outlineLvl w:val="4"/>
              <w:rPr>
                <w:color w:val="000000" w:themeColor="text1"/>
                <w:rtl/>
              </w:rPr>
            </w:pPr>
            <w:r>
              <w:rPr>
                <w:rFonts w:hint="cs"/>
                <w:color w:val="000000" w:themeColor="text1"/>
                <w:rtl/>
              </w:rPr>
              <w:t xml:space="preserve"> 14,120</w:t>
            </w:r>
            <w:r w:rsidR="005831AC">
              <w:rPr>
                <w:rFonts w:hint="cs"/>
                <w:color w:val="000000" w:themeColor="text1"/>
                <w:rtl/>
              </w:rPr>
              <w:t xml:space="preserve"> ₪ </w:t>
            </w:r>
          </w:p>
        </w:tc>
        <w:tc>
          <w:tcPr>
            <w:tcW w:w="1640" w:type="dxa"/>
            <w:vMerge/>
          </w:tcPr>
          <w:p w14:paraId="7C81F530" w14:textId="77777777" w:rsidR="005831AC" w:rsidRDefault="005831AC" w:rsidP="00835ED3">
            <w:pPr>
              <w:pStyle w:val="4-"/>
              <w:keepLines w:val="0"/>
              <w:snapToGrid w:val="0"/>
              <w:spacing w:before="0"/>
              <w:outlineLvl w:val="4"/>
              <w:rPr>
                <w:color w:val="000000" w:themeColor="text1"/>
                <w:rtl/>
              </w:rPr>
            </w:pPr>
          </w:p>
        </w:tc>
      </w:tr>
      <w:tr w:rsidR="005831AC" w14:paraId="38C75267" w14:textId="77777777" w:rsidTr="00CF3CEF">
        <w:tc>
          <w:tcPr>
            <w:tcW w:w="429" w:type="dxa"/>
            <w:vAlign w:val="center"/>
          </w:tcPr>
          <w:p w14:paraId="24810CC9" w14:textId="4DC8F664" w:rsidR="005831AC" w:rsidDel="00835ED3" w:rsidRDefault="005831AC" w:rsidP="005831AC">
            <w:pPr>
              <w:pStyle w:val="4-"/>
              <w:keepLines w:val="0"/>
              <w:snapToGrid w:val="0"/>
              <w:spacing w:before="0"/>
              <w:outlineLvl w:val="4"/>
              <w:rPr>
                <w:color w:val="000000" w:themeColor="text1"/>
                <w:rtl/>
              </w:rPr>
            </w:pPr>
            <w:r>
              <w:rPr>
                <w:rFonts w:hint="cs"/>
                <w:color w:val="000000" w:themeColor="text1"/>
                <w:rtl/>
              </w:rPr>
              <w:t>5</w:t>
            </w:r>
          </w:p>
        </w:tc>
        <w:tc>
          <w:tcPr>
            <w:tcW w:w="1293" w:type="dxa"/>
            <w:vAlign w:val="center"/>
          </w:tcPr>
          <w:p w14:paraId="05D445A7" w14:textId="31A14673" w:rsidR="005831AC" w:rsidRDefault="005831AC" w:rsidP="005831AC">
            <w:pPr>
              <w:pStyle w:val="4-"/>
              <w:keepLines w:val="0"/>
              <w:snapToGrid w:val="0"/>
              <w:spacing w:before="0"/>
              <w:outlineLvl w:val="4"/>
              <w:rPr>
                <w:color w:val="000000" w:themeColor="text1"/>
                <w:rtl/>
              </w:rPr>
            </w:pPr>
            <w:r>
              <w:rPr>
                <w:rFonts w:hint="cs"/>
                <w:color w:val="000000" w:themeColor="text1"/>
                <w:rtl/>
              </w:rPr>
              <w:t>15,000</w:t>
            </w:r>
          </w:p>
        </w:tc>
        <w:tc>
          <w:tcPr>
            <w:tcW w:w="1410" w:type="dxa"/>
            <w:vAlign w:val="center"/>
          </w:tcPr>
          <w:p w14:paraId="3B80C7D9" w14:textId="131887BE" w:rsidR="005831AC" w:rsidRDefault="005831AC" w:rsidP="005831AC">
            <w:pPr>
              <w:pStyle w:val="4-"/>
              <w:keepLines w:val="0"/>
              <w:snapToGrid w:val="0"/>
              <w:spacing w:before="0"/>
              <w:outlineLvl w:val="4"/>
              <w:rPr>
                <w:color w:val="000000" w:themeColor="text1"/>
                <w:rtl/>
              </w:rPr>
            </w:pPr>
            <w:r>
              <w:rPr>
                <w:rFonts w:hint="cs"/>
                <w:color w:val="000000" w:themeColor="text1"/>
                <w:rtl/>
              </w:rPr>
              <w:t xml:space="preserve">2 טרה </w:t>
            </w:r>
          </w:p>
        </w:tc>
        <w:tc>
          <w:tcPr>
            <w:tcW w:w="1287" w:type="dxa"/>
            <w:vAlign w:val="center"/>
          </w:tcPr>
          <w:p w14:paraId="567FA1CD" w14:textId="50D2CC85" w:rsidR="005831AC" w:rsidDel="00835ED3" w:rsidRDefault="001A310C" w:rsidP="005831AC">
            <w:pPr>
              <w:pStyle w:val="4-"/>
              <w:keepLines w:val="0"/>
              <w:snapToGrid w:val="0"/>
              <w:spacing w:before="0"/>
              <w:outlineLvl w:val="4"/>
              <w:rPr>
                <w:color w:val="000000" w:themeColor="text1"/>
                <w:rtl/>
              </w:rPr>
            </w:pPr>
            <w:r>
              <w:rPr>
                <w:rFonts w:hint="cs"/>
                <w:color w:val="000000" w:themeColor="text1"/>
                <w:rtl/>
              </w:rPr>
              <w:t xml:space="preserve"> 18,154</w:t>
            </w:r>
            <w:r w:rsidR="005831AC">
              <w:rPr>
                <w:rFonts w:hint="cs"/>
                <w:color w:val="000000" w:themeColor="text1"/>
                <w:rtl/>
              </w:rPr>
              <w:t xml:space="preserve"> ₪ </w:t>
            </w:r>
          </w:p>
        </w:tc>
        <w:tc>
          <w:tcPr>
            <w:tcW w:w="1640" w:type="dxa"/>
            <w:vMerge/>
          </w:tcPr>
          <w:p w14:paraId="796F2ABB" w14:textId="77777777" w:rsidR="005831AC" w:rsidRDefault="005831AC" w:rsidP="005831AC">
            <w:pPr>
              <w:pStyle w:val="4-"/>
              <w:keepLines w:val="0"/>
              <w:snapToGrid w:val="0"/>
              <w:spacing w:before="0"/>
              <w:outlineLvl w:val="4"/>
              <w:rPr>
                <w:color w:val="000000" w:themeColor="text1"/>
                <w:rtl/>
              </w:rPr>
            </w:pPr>
          </w:p>
        </w:tc>
      </w:tr>
    </w:tbl>
    <w:p w14:paraId="57F90735" w14:textId="0C19DFE3" w:rsidR="00835ED3" w:rsidRDefault="00835ED3" w:rsidP="00AF020C">
      <w:pPr>
        <w:pStyle w:val="4-"/>
        <w:numPr>
          <w:ilvl w:val="3"/>
          <w:numId w:val="54"/>
        </w:numPr>
        <w:tabs>
          <w:tab w:val="clear" w:pos="1854"/>
          <w:tab w:val="num" w:pos="2608"/>
        </w:tabs>
        <w:ind w:left="2324" w:hanging="992"/>
        <w:rPr>
          <w:rFonts w:ascii="David" w:hAnsi="David"/>
        </w:rPr>
      </w:pPr>
      <w:r>
        <w:rPr>
          <w:rFonts w:ascii="David" w:hAnsi="David" w:hint="cs"/>
          <w:rtl/>
        </w:rPr>
        <w:t xml:space="preserve">התשלום החודשי המפורט לעיל איננו מצטבר קרי </w:t>
      </w:r>
      <w:r w:rsidR="005831AC">
        <w:rPr>
          <w:rFonts w:ascii="David" w:hAnsi="David" w:hint="cs"/>
          <w:rtl/>
        </w:rPr>
        <w:t>לדוגמא עבור</w:t>
      </w:r>
      <w:r>
        <w:rPr>
          <w:rFonts w:ascii="David" w:hAnsi="David" w:hint="cs"/>
          <w:rtl/>
        </w:rPr>
        <w:t xml:space="preserve"> שימוש של עד</w:t>
      </w:r>
      <w:r w:rsidR="005831AC">
        <w:rPr>
          <w:rFonts w:ascii="David" w:hAnsi="David" w:hint="cs"/>
          <w:rtl/>
        </w:rPr>
        <w:t xml:space="preserve"> 1</w:t>
      </w:r>
      <w:r>
        <w:rPr>
          <w:rFonts w:ascii="David" w:hAnsi="David" w:hint="cs"/>
          <w:rtl/>
        </w:rPr>
        <w:t xml:space="preserve"> טרה בחודש </w:t>
      </w:r>
      <w:r w:rsidR="005831AC">
        <w:rPr>
          <w:rFonts w:ascii="David" w:hAnsi="David" w:hint="cs"/>
          <w:rtl/>
        </w:rPr>
        <w:t xml:space="preserve">ועד 5,000 מנויים </w:t>
      </w:r>
      <w:r>
        <w:rPr>
          <w:rFonts w:ascii="David" w:hAnsi="David" w:hint="cs"/>
          <w:rtl/>
        </w:rPr>
        <w:t xml:space="preserve">ישולם </w:t>
      </w:r>
      <w:r w:rsidR="001A310C">
        <w:rPr>
          <w:rFonts w:ascii="David" w:hAnsi="David" w:hint="cs"/>
          <w:rtl/>
        </w:rPr>
        <w:t xml:space="preserve"> 8,068</w:t>
      </w:r>
      <w:r>
        <w:rPr>
          <w:rFonts w:ascii="David" w:hAnsi="David" w:hint="cs"/>
          <w:rtl/>
        </w:rPr>
        <w:t xml:space="preserve"> ₪ (ולא </w:t>
      </w:r>
      <w:r w:rsidR="001A310C">
        <w:rPr>
          <w:rFonts w:ascii="David" w:hAnsi="David" w:hint="cs"/>
          <w:rtl/>
        </w:rPr>
        <w:t xml:space="preserve"> 4538.5</w:t>
      </w:r>
      <w:r>
        <w:rPr>
          <w:rFonts w:ascii="David" w:hAnsi="David" w:hint="cs"/>
          <w:rtl/>
        </w:rPr>
        <w:t xml:space="preserve"> + </w:t>
      </w:r>
      <w:r w:rsidR="001A310C">
        <w:rPr>
          <w:rFonts w:ascii="David" w:hAnsi="David" w:hint="cs"/>
          <w:rtl/>
        </w:rPr>
        <w:t xml:space="preserve"> 8,068</w:t>
      </w:r>
      <w:r>
        <w:rPr>
          <w:rFonts w:ascii="David" w:hAnsi="David" w:hint="cs"/>
          <w:rtl/>
        </w:rPr>
        <w:t>).</w:t>
      </w:r>
    </w:p>
    <w:p w14:paraId="01543EC5" w14:textId="3E664970" w:rsidR="0029749C" w:rsidRDefault="0029749C" w:rsidP="00AF020C">
      <w:pPr>
        <w:pStyle w:val="4-"/>
        <w:numPr>
          <w:ilvl w:val="3"/>
          <w:numId w:val="54"/>
        </w:numPr>
        <w:tabs>
          <w:tab w:val="clear" w:pos="1854"/>
          <w:tab w:val="num" w:pos="2608"/>
        </w:tabs>
        <w:ind w:left="2324" w:hanging="992"/>
        <w:rPr>
          <w:rFonts w:ascii="David" w:hAnsi="David"/>
        </w:rPr>
      </w:pPr>
      <w:r>
        <w:rPr>
          <w:rFonts w:ascii="David" w:hAnsi="David" w:hint="cs"/>
          <w:rtl/>
        </w:rPr>
        <w:lastRenderedPageBreak/>
        <w:t>ישולם תשלום חודשי מינימלי כמפורט בסעיף 1 בטבלה לעיל.</w:t>
      </w:r>
    </w:p>
    <w:p w14:paraId="181AEE27" w14:textId="77777777"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חריגה מהיקף הגלישה של 1 טרה יחויב לפי 1 ₪ לכל גיגה.</w:t>
      </w:r>
    </w:p>
    <w:p w14:paraId="5C2F0A56" w14:textId="2D123649"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 xml:space="preserve">תשלום זה ישולם על ידי המזמינים </w:t>
      </w:r>
      <w:r w:rsidR="005831AC">
        <w:rPr>
          <w:rFonts w:ascii="David" w:hAnsi="David" w:hint="cs"/>
          <w:rtl/>
        </w:rPr>
        <w:t>לכל ספק נפ"א בנפרד</w:t>
      </w:r>
      <w:r w:rsidRPr="002C4AB9">
        <w:rPr>
          <w:rFonts w:ascii="David" w:hAnsi="David" w:hint="cs"/>
          <w:rtl/>
        </w:rPr>
        <w:t>.</w:t>
      </w:r>
    </w:p>
    <w:p w14:paraId="13AC599D" w14:textId="167376EC" w:rsidR="0054559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 xml:space="preserve">בעת כל מימוש של הארכת תקופת ההתקשרות, עורך המכרז יהיה רשאי, בהתאם לבדיקות מקצועיות וכלכליות שיערוך, ועל פי שיקול דעתו הבלעדי, להגדיל את נפח היקף יחידות הגלישה ב- 10%. </w:t>
      </w:r>
    </w:p>
    <w:p w14:paraId="66A606E3" w14:textId="5C107342" w:rsidR="009C0272" w:rsidRDefault="009C0272" w:rsidP="00AF020C">
      <w:pPr>
        <w:pStyle w:val="4-"/>
        <w:numPr>
          <w:ilvl w:val="3"/>
          <w:numId w:val="54"/>
        </w:numPr>
        <w:tabs>
          <w:tab w:val="clear" w:pos="1854"/>
          <w:tab w:val="num" w:pos="2608"/>
        </w:tabs>
        <w:ind w:left="2324" w:hanging="992"/>
        <w:rPr>
          <w:rFonts w:ascii="David" w:hAnsi="David"/>
        </w:rPr>
      </w:pPr>
      <w:r>
        <w:rPr>
          <w:rFonts w:ascii="David" w:hAnsi="David" w:hint="cs"/>
          <w:rtl/>
        </w:rPr>
        <w:t xml:space="preserve">במקרה של אספקת שירותי </w:t>
      </w:r>
      <w:r>
        <w:rPr>
          <w:rFonts w:ascii="David" w:hAnsi="David" w:hint="cs"/>
        </w:rPr>
        <w:t>DATA</w:t>
      </w:r>
      <w:r>
        <w:rPr>
          <w:rFonts w:ascii="David" w:hAnsi="David" w:hint="cs"/>
          <w:rtl/>
        </w:rPr>
        <w:t xml:space="preserve"> דרך הספק השלישי על ידי מנויי </w:t>
      </w:r>
      <w:r>
        <w:rPr>
          <w:rFonts w:ascii="David" w:hAnsi="David" w:hint="cs"/>
        </w:rPr>
        <w:t>DATA</w:t>
      </w:r>
      <w:r>
        <w:rPr>
          <w:rFonts w:ascii="David" w:hAnsi="David" w:hint="cs"/>
          <w:rtl/>
        </w:rPr>
        <w:t xml:space="preserve"> </w:t>
      </w:r>
      <w:r>
        <w:rPr>
          <w:rFonts w:ascii="David" w:hAnsi="David"/>
        </w:rPr>
        <w:t>(SIM/ESIM)</w:t>
      </w:r>
      <w:r>
        <w:rPr>
          <w:rFonts w:ascii="David" w:hAnsi="David" w:hint="cs"/>
          <w:rtl/>
        </w:rPr>
        <w:t xml:space="preserve"> ישולמו בהתאם להצעת הספק לשירותי </w:t>
      </w:r>
      <w:r>
        <w:rPr>
          <w:rFonts w:ascii="David" w:hAnsi="David" w:hint="cs"/>
        </w:rPr>
        <w:t>DATA</w:t>
      </w:r>
      <w:r>
        <w:rPr>
          <w:rFonts w:ascii="David" w:hAnsi="David" w:hint="cs"/>
          <w:rtl/>
        </w:rPr>
        <w:t xml:space="preserve"> על פי מכרז זה.</w:t>
      </w:r>
    </w:p>
    <w:p w14:paraId="55F6A3BE" w14:textId="77777777" w:rsidR="00545599" w:rsidRPr="002C4AB9" w:rsidRDefault="00545599" w:rsidP="00AF020C">
      <w:pPr>
        <w:pStyle w:val="3-"/>
        <w:numPr>
          <w:ilvl w:val="2"/>
          <w:numId w:val="54"/>
        </w:numPr>
        <w:tabs>
          <w:tab w:val="num" w:pos="1287"/>
          <w:tab w:val="num" w:pos="1332"/>
        </w:tabs>
        <w:ind w:left="1224" w:hanging="504"/>
        <w:rPr>
          <w:rFonts w:ascii="David" w:hAnsi="David"/>
        </w:rPr>
      </w:pPr>
      <w:r>
        <w:rPr>
          <w:rFonts w:hint="cs"/>
          <w:rtl/>
          <w:lang w:eastAsia="he-IL"/>
        </w:rPr>
        <w:t xml:space="preserve"> </w:t>
      </w:r>
      <w:r w:rsidRPr="002C4AB9">
        <w:rPr>
          <w:rFonts w:ascii="David" w:hAnsi="David" w:hint="cs"/>
          <w:rtl/>
        </w:rPr>
        <w:t xml:space="preserve">תשלומים שונים עבור תיקון מכשיר רט"ן </w:t>
      </w:r>
    </w:p>
    <w:p w14:paraId="71F48357" w14:textId="65074411"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תיקון מהיר עד 2 שעות בתחנת שירות</w:t>
      </w:r>
      <w:r w:rsidR="009501FD" w:rsidRPr="002C4AB9">
        <w:rPr>
          <w:rFonts w:ascii="David" w:hAnsi="David" w:hint="cs"/>
          <w:rtl/>
        </w:rPr>
        <w:t xml:space="preserve"> </w:t>
      </w:r>
      <w:r w:rsidRPr="002C4AB9">
        <w:rPr>
          <w:rFonts w:ascii="David" w:hAnsi="David" w:hint="cs"/>
          <w:rtl/>
        </w:rPr>
        <w:t>של הספק עלות חד פעמית</w:t>
      </w:r>
      <w:r w:rsidRPr="002C4AB9">
        <w:rPr>
          <w:rFonts w:ascii="David" w:hAnsi="David"/>
          <w:rtl/>
        </w:rPr>
        <w:t>–</w:t>
      </w:r>
      <w:r w:rsidRPr="002C4AB9">
        <w:rPr>
          <w:rFonts w:ascii="David" w:hAnsi="David" w:hint="cs"/>
          <w:rtl/>
        </w:rPr>
        <w:t xml:space="preserve"> </w:t>
      </w:r>
      <w:r w:rsidR="00D239B1">
        <w:rPr>
          <w:rFonts w:ascii="David" w:hAnsi="David" w:hint="cs"/>
          <w:rtl/>
        </w:rPr>
        <w:t xml:space="preserve">65.6 </w:t>
      </w:r>
      <w:r w:rsidRPr="002C4AB9">
        <w:rPr>
          <w:rFonts w:ascii="David" w:hAnsi="David" w:hint="cs"/>
          <w:rtl/>
        </w:rPr>
        <w:t>₪.</w:t>
      </w:r>
    </w:p>
    <w:p w14:paraId="4C5FA035" w14:textId="26B745D9" w:rsidR="00545599" w:rsidRPr="002C4AB9" w:rsidRDefault="00545599" w:rsidP="00CF3CEF">
      <w:pPr>
        <w:pStyle w:val="4-"/>
        <w:numPr>
          <w:ilvl w:val="3"/>
          <w:numId w:val="54"/>
        </w:numPr>
        <w:tabs>
          <w:tab w:val="clear" w:pos="1854"/>
          <w:tab w:val="num" w:pos="2608"/>
        </w:tabs>
        <w:ind w:left="2324" w:hanging="992"/>
        <w:rPr>
          <w:rFonts w:ascii="David" w:hAnsi="David"/>
        </w:rPr>
      </w:pPr>
      <w:r w:rsidRPr="002C4AB9">
        <w:rPr>
          <w:rFonts w:ascii="David" w:hAnsi="David" w:hint="cs"/>
          <w:rtl/>
        </w:rPr>
        <w:t>תיקון במקום העבודה/</w:t>
      </w:r>
      <w:r w:rsidR="00AE29C1" w:rsidRPr="002C4AB9">
        <w:rPr>
          <w:rFonts w:ascii="David" w:hAnsi="David" w:hint="cs"/>
          <w:rtl/>
        </w:rPr>
        <w:t xml:space="preserve"> </w:t>
      </w:r>
      <w:r w:rsidRPr="002C4AB9">
        <w:rPr>
          <w:rFonts w:ascii="David" w:hAnsi="David" w:hint="cs"/>
          <w:rtl/>
        </w:rPr>
        <w:t xml:space="preserve">מקום מגוריו של המשתמש עלות חד פעמית  </w:t>
      </w:r>
      <w:r w:rsidRPr="002C4AB9">
        <w:rPr>
          <w:rFonts w:ascii="David" w:hAnsi="David"/>
          <w:rtl/>
        </w:rPr>
        <w:t>–</w:t>
      </w:r>
      <w:r w:rsidRPr="002C4AB9">
        <w:rPr>
          <w:rFonts w:ascii="David" w:hAnsi="David" w:hint="cs"/>
          <w:rtl/>
        </w:rPr>
        <w:t xml:space="preserve"> </w:t>
      </w:r>
      <w:r w:rsidR="002A7071">
        <w:rPr>
          <w:rFonts w:ascii="David" w:hAnsi="David" w:hint="cs"/>
          <w:rtl/>
        </w:rPr>
        <w:t>121</w:t>
      </w:r>
      <w:r w:rsidR="002A7071" w:rsidRPr="002C4AB9">
        <w:rPr>
          <w:rFonts w:ascii="David" w:hAnsi="David" w:hint="cs"/>
          <w:rtl/>
        </w:rPr>
        <w:t xml:space="preserve"> </w:t>
      </w:r>
      <w:r w:rsidRPr="002C4AB9">
        <w:rPr>
          <w:rFonts w:ascii="David" w:hAnsi="David" w:hint="cs"/>
          <w:rtl/>
        </w:rPr>
        <w:t>₪.</w:t>
      </w:r>
    </w:p>
    <w:p w14:paraId="0B91F7FC" w14:textId="5B59929E" w:rsidR="00545599" w:rsidRPr="002C4AB9" w:rsidRDefault="00545599" w:rsidP="00CF3CEF">
      <w:pPr>
        <w:pStyle w:val="3-"/>
        <w:numPr>
          <w:ilvl w:val="2"/>
          <w:numId w:val="54"/>
        </w:numPr>
        <w:tabs>
          <w:tab w:val="num" w:pos="1332"/>
          <w:tab w:val="num" w:pos="1615"/>
        </w:tabs>
        <w:ind w:left="1615" w:hanging="895"/>
        <w:rPr>
          <w:rFonts w:ascii="David" w:hAnsi="David"/>
        </w:rPr>
      </w:pPr>
      <w:r w:rsidRPr="002C4AB9">
        <w:rPr>
          <w:rFonts w:ascii="David" w:hAnsi="David" w:hint="cs"/>
          <w:rtl/>
        </w:rPr>
        <w:t>עלות השתתפות</w:t>
      </w:r>
      <w:r w:rsidR="00D134F8">
        <w:rPr>
          <w:rFonts w:ascii="David" w:hAnsi="David" w:hint="cs"/>
          <w:rtl/>
        </w:rPr>
        <w:t xml:space="preserve"> עצמית</w:t>
      </w:r>
      <w:r w:rsidRPr="002C4AB9">
        <w:rPr>
          <w:rFonts w:ascii="David" w:hAnsi="David" w:hint="cs"/>
          <w:rtl/>
        </w:rPr>
        <w:t xml:space="preserve"> במקרה של אובדן גניבה/</w:t>
      </w:r>
      <w:r w:rsidR="00AE29C1" w:rsidRPr="002C4AB9">
        <w:rPr>
          <w:rFonts w:ascii="David" w:hAnsi="David" w:hint="cs"/>
          <w:rtl/>
        </w:rPr>
        <w:t xml:space="preserve"> </w:t>
      </w:r>
      <w:r w:rsidRPr="002C4AB9">
        <w:rPr>
          <w:rFonts w:ascii="David" w:hAnsi="David" w:hint="cs"/>
          <w:rtl/>
        </w:rPr>
        <w:t>השבתת מכשיר/</w:t>
      </w:r>
      <w:r w:rsidR="00AE29C1" w:rsidRPr="002C4AB9">
        <w:rPr>
          <w:rFonts w:ascii="David" w:hAnsi="David" w:hint="cs"/>
          <w:rtl/>
        </w:rPr>
        <w:t xml:space="preserve"> </w:t>
      </w:r>
      <w:r w:rsidRPr="002C4AB9">
        <w:rPr>
          <w:rFonts w:ascii="David" w:hAnsi="David" w:hint="cs"/>
          <w:rtl/>
        </w:rPr>
        <w:t>תיקון מסך למכשירי ליסינג ומשתמש</w:t>
      </w:r>
      <w:r w:rsidR="00AE333E" w:rsidRPr="002C4AB9">
        <w:rPr>
          <w:rFonts w:ascii="David" w:hAnsi="David" w:hint="cs"/>
          <w:rtl/>
        </w:rPr>
        <w:t>י</w:t>
      </w:r>
      <w:r w:rsidRPr="002C4AB9">
        <w:rPr>
          <w:rFonts w:ascii="David" w:hAnsi="David" w:hint="cs"/>
          <w:rtl/>
        </w:rPr>
        <w:t xml:space="preserve"> </w:t>
      </w:r>
      <w:r w:rsidRPr="002C4AB9">
        <w:rPr>
          <w:rFonts w:ascii="David" w:hAnsi="David"/>
        </w:rPr>
        <w:t>BYOD</w:t>
      </w:r>
      <w:r w:rsidRPr="002C4AB9">
        <w:rPr>
          <w:rFonts w:ascii="David" w:hAnsi="David" w:hint="cs"/>
        </w:rPr>
        <w:t xml:space="preserve"> </w:t>
      </w:r>
      <w:r w:rsidRPr="002C4AB9">
        <w:rPr>
          <w:rFonts w:ascii="David" w:hAnsi="David" w:hint="cs"/>
          <w:rtl/>
        </w:rPr>
        <w:t xml:space="preserve"> שהצטר</w:t>
      </w:r>
      <w:r w:rsidR="00AE333E" w:rsidRPr="002C4AB9">
        <w:rPr>
          <w:rFonts w:ascii="David" w:hAnsi="David" w:hint="cs"/>
          <w:rtl/>
        </w:rPr>
        <w:t>פו</w:t>
      </w:r>
      <w:r w:rsidRPr="002C4AB9">
        <w:rPr>
          <w:rFonts w:ascii="David" w:hAnsi="David" w:hint="cs"/>
          <w:rtl/>
        </w:rPr>
        <w:t xml:space="preserve"> לשירות תיקונים</w:t>
      </w:r>
      <w:r w:rsidR="001825B9">
        <w:rPr>
          <w:rFonts w:ascii="David" w:hAnsi="David" w:hint="cs"/>
          <w:rtl/>
        </w:rPr>
        <w:t>:</w:t>
      </w:r>
    </w:p>
    <w:p w14:paraId="5A8D85FC" w14:textId="18BECD8F" w:rsidR="00AB651B" w:rsidRDefault="00AB651B" w:rsidP="004833EB">
      <w:pPr>
        <w:pStyle w:val="3-"/>
        <w:ind w:left="720"/>
        <w:rPr>
          <w:rFonts w:ascii="David" w:hAnsi="David"/>
          <w:rtl/>
        </w:rPr>
      </w:pPr>
    </w:p>
    <w:tbl>
      <w:tblPr>
        <w:tblStyle w:val="aff6"/>
        <w:bidiVisual/>
        <w:tblW w:w="8353" w:type="dxa"/>
        <w:jc w:val="center"/>
        <w:tblLook w:val="04A0" w:firstRow="1" w:lastRow="0" w:firstColumn="1" w:lastColumn="0" w:noHBand="0" w:noVBand="1"/>
      </w:tblPr>
      <w:tblGrid>
        <w:gridCol w:w="323"/>
        <w:gridCol w:w="1442"/>
        <w:gridCol w:w="940"/>
        <w:gridCol w:w="1026"/>
        <w:gridCol w:w="900"/>
        <w:gridCol w:w="1411"/>
        <w:gridCol w:w="900"/>
        <w:gridCol w:w="1411"/>
      </w:tblGrid>
      <w:tr w:rsidR="00FB03FB" w:rsidRPr="00714D2A" w14:paraId="6376DF7C" w14:textId="77777777" w:rsidTr="000A6AE0">
        <w:trPr>
          <w:tblHeader/>
          <w:jc w:val="center"/>
        </w:trPr>
        <w:tc>
          <w:tcPr>
            <w:tcW w:w="323" w:type="dxa"/>
            <w:vMerge w:val="restart"/>
            <w:shd w:val="clear" w:color="auto" w:fill="BFBFBF" w:themeFill="background1" w:themeFillShade="BF"/>
          </w:tcPr>
          <w:p w14:paraId="77870B56"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w:t>
            </w:r>
          </w:p>
        </w:tc>
        <w:tc>
          <w:tcPr>
            <w:tcW w:w="1442" w:type="dxa"/>
            <w:vMerge w:val="restart"/>
            <w:shd w:val="clear" w:color="auto" w:fill="BFBFBF" w:themeFill="background1" w:themeFillShade="BF"/>
          </w:tcPr>
          <w:p w14:paraId="12CADCAE"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מחיר מכשיר (כפי שנקבע בעת הזמנת המכשיר בליסינג)</w:t>
            </w:r>
          </w:p>
        </w:tc>
        <w:tc>
          <w:tcPr>
            <w:tcW w:w="1966" w:type="dxa"/>
            <w:gridSpan w:val="2"/>
            <w:shd w:val="clear" w:color="auto" w:fill="BFBFBF" w:themeFill="background1" w:themeFillShade="BF"/>
          </w:tcPr>
          <w:p w14:paraId="0B80AB33"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שבר/</w:t>
            </w:r>
            <w:r>
              <w:rPr>
                <w:rFonts w:ascii="David" w:hAnsi="David" w:cs="David" w:hint="cs"/>
                <w:sz w:val="22"/>
                <w:szCs w:val="22"/>
                <w:rtl/>
              </w:rPr>
              <w:t xml:space="preserve"> </w:t>
            </w:r>
            <w:r w:rsidRPr="00714D2A">
              <w:rPr>
                <w:rFonts w:ascii="David" w:hAnsi="David" w:cs="David"/>
                <w:sz w:val="22"/>
                <w:szCs w:val="22"/>
                <w:rtl/>
              </w:rPr>
              <w:t>השבתת מסך</w:t>
            </w:r>
          </w:p>
        </w:tc>
        <w:tc>
          <w:tcPr>
            <w:tcW w:w="2311" w:type="dxa"/>
            <w:gridSpan w:val="2"/>
            <w:shd w:val="clear" w:color="auto" w:fill="BFBFBF" w:themeFill="background1" w:themeFillShade="BF"/>
          </w:tcPr>
          <w:p w14:paraId="6234688A"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אובדן/</w:t>
            </w:r>
            <w:r>
              <w:rPr>
                <w:rFonts w:ascii="David" w:hAnsi="David" w:cs="David" w:hint="cs"/>
                <w:sz w:val="22"/>
                <w:szCs w:val="22"/>
                <w:rtl/>
              </w:rPr>
              <w:t xml:space="preserve"> </w:t>
            </w:r>
            <w:r w:rsidRPr="00714D2A">
              <w:rPr>
                <w:rFonts w:ascii="David" w:hAnsi="David" w:cs="David"/>
                <w:sz w:val="22"/>
                <w:szCs w:val="22"/>
                <w:rtl/>
              </w:rPr>
              <w:t>גניבה (המכשיר ייחסם לשימוש)</w:t>
            </w:r>
          </w:p>
        </w:tc>
        <w:tc>
          <w:tcPr>
            <w:tcW w:w="2311" w:type="dxa"/>
            <w:gridSpan w:val="2"/>
            <w:shd w:val="clear" w:color="auto" w:fill="BFBFBF" w:themeFill="background1" w:themeFillShade="BF"/>
          </w:tcPr>
          <w:p w14:paraId="0F9B6C00"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השבתת מכשיר</w:t>
            </w:r>
            <w:r>
              <w:rPr>
                <w:rFonts w:ascii="David" w:hAnsi="David" w:cs="David" w:hint="cs"/>
                <w:sz w:val="22"/>
                <w:szCs w:val="22"/>
                <w:rtl/>
              </w:rPr>
              <w:t xml:space="preserve"> (*)</w:t>
            </w:r>
          </w:p>
          <w:p w14:paraId="588AE4C3"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FB03FB" w:rsidRPr="00714D2A" w14:paraId="0FB19A00" w14:textId="77777777" w:rsidTr="000A6AE0">
        <w:trPr>
          <w:jc w:val="center"/>
        </w:trPr>
        <w:tc>
          <w:tcPr>
            <w:tcW w:w="323" w:type="dxa"/>
            <w:vMerge/>
            <w:shd w:val="clear" w:color="auto" w:fill="BFBFBF" w:themeFill="background1" w:themeFillShade="BF"/>
          </w:tcPr>
          <w:p w14:paraId="62687F4C" w14:textId="77777777" w:rsidR="006C2214" w:rsidRPr="00714D2A" w:rsidRDefault="006C2214" w:rsidP="000A6AE0">
            <w:pPr>
              <w:spacing w:before="60" w:afterLines="60" w:after="144" w:line="276" w:lineRule="auto"/>
              <w:jc w:val="both"/>
              <w:outlineLvl w:val="1"/>
              <w:rPr>
                <w:rFonts w:ascii="David" w:hAnsi="David" w:cs="David"/>
                <w:sz w:val="22"/>
                <w:szCs w:val="22"/>
                <w:rtl/>
              </w:rPr>
            </w:pPr>
          </w:p>
        </w:tc>
        <w:tc>
          <w:tcPr>
            <w:tcW w:w="1442" w:type="dxa"/>
            <w:vMerge/>
          </w:tcPr>
          <w:p w14:paraId="5DE86BFC" w14:textId="77777777" w:rsidR="006C2214" w:rsidRPr="00714D2A" w:rsidRDefault="006C2214" w:rsidP="000A6AE0">
            <w:pPr>
              <w:spacing w:before="60" w:afterLines="60" w:after="144" w:line="276" w:lineRule="auto"/>
              <w:jc w:val="both"/>
              <w:outlineLvl w:val="1"/>
              <w:rPr>
                <w:rFonts w:ascii="David" w:hAnsi="David" w:cs="David"/>
                <w:sz w:val="22"/>
                <w:szCs w:val="22"/>
                <w:rtl/>
              </w:rPr>
            </w:pPr>
          </w:p>
        </w:tc>
        <w:tc>
          <w:tcPr>
            <w:tcW w:w="940" w:type="dxa"/>
          </w:tcPr>
          <w:p w14:paraId="3883998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026" w:type="dxa"/>
          </w:tcPr>
          <w:p w14:paraId="2BA5E155"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עלות מעבר </w:t>
            </w:r>
            <w:r w:rsidRPr="00714D2A">
              <w:rPr>
                <w:rFonts w:ascii="David" w:hAnsi="David" w:cs="David"/>
                <w:sz w:val="22"/>
                <w:szCs w:val="22"/>
                <w:rtl/>
              </w:rPr>
              <w:t xml:space="preserve"> לפעם הראשונה </w:t>
            </w:r>
          </w:p>
        </w:tc>
        <w:tc>
          <w:tcPr>
            <w:tcW w:w="900" w:type="dxa"/>
          </w:tcPr>
          <w:p w14:paraId="15C2351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411" w:type="dxa"/>
          </w:tcPr>
          <w:p w14:paraId="567AE06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מעבר לפעם הראשונה </w:t>
            </w:r>
          </w:p>
        </w:tc>
        <w:tc>
          <w:tcPr>
            <w:tcW w:w="900" w:type="dxa"/>
          </w:tcPr>
          <w:p w14:paraId="42FFF310"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פעם אחת בכל </w:t>
            </w:r>
            <w:r>
              <w:rPr>
                <w:rFonts w:ascii="David" w:hAnsi="David" w:cs="David" w:hint="cs"/>
                <w:sz w:val="22"/>
                <w:szCs w:val="22"/>
                <w:rtl/>
              </w:rPr>
              <w:t>תקופת  ליסינג</w:t>
            </w:r>
          </w:p>
        </w:tc>
        <w:tc>
          <w:tcPr>
            <w:tcW w:w="1411" w:type="dxa"/>
          </w:tcPr>
          <w:p w14:paraId="701C7B4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מעבר לפעם הראשונה </w:t>
            </w:r>
          </w:p>
        </w:tc>
      </w:tr>
      <w:tr w:rsidR="00FB03FB" w:rsidRPr="00714D2A" w14:paraId="2A8EDCDE" w14:textId="77777777" w:rsidTr="000A6AE0">
        <w:trPr>
          <w:jc w:val="center"/>
        </w:trPr>
        <w:tc>
          <w:tcPr>
            <w:tcW w:w="323" w:type="dxa"/>
          </w:tcPr>
          <w:p w14:paraId="2B6DB1C4"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1</w:t>
            </w:r>
          </w:p>
        </w:tc>
        <w:tc>
          <w:tcPr>
            <w:tcW w:w="1442" w:type="dxa"/>
            <w:vAlign w:val="center"/>
          </w:tcPr>
          <w:p w14:paraId="2A4975C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מכשיר לחצנים  </w:t>
            </w:r>
            <w:r>
              <w:rPr>
                <w:rFonts w:ascii="David" w:hAnsi="David" w:cs="David"/>
                <w:sz w:val="22"/>
                <w:szCs w:val="22"/>
              </w:rPr>
              <w:t>Feature Phone</w:t>
            </w:r>
          </w:p>
        </w:tc>
        <w:tc>
          <w:tcPr>
            <w:tcW w:w="940" w:type="dxa"/>
            <w:vAlign w:val="center"/>
          </w:tcPr>
          <w:p w14:paraId="5F3861BB" w14:textId="5FFF6255" w:rsidR="006C2214"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50.4 </w:t>
            </w:r>
            <w:r w:rsidR="006C2214">
              <w:rPr>
                <w:rFonts w:ascii="David" w:hAnsi="David" w:cs="David" w:hint="cs"/>
                <w:sz w:val="22"/>
                <w:szCs w:val="22"/>
                <w:rtl/>
              </w:rPr>
              <w:t>ש"ח</w:t>
            </w:r>
          </w:p>
        </w:tc>
        <w:tc>
          <w:tcPr>
            <w:tcW w:w="1026" w:type="dxa"/>
            <w:vAlign w:val="center"/>
          </w:tcPr>
          <w:p w14:paraId="110A283D" w14:textId="636C422D" w:rsidR="006C2214"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50.4 </w:t>
            </w:r>
            <w:r w:rsidR="006C2214">
              <w:rPr>
                <w:rFonts w:ascii="David" w:hAnsi="David" w:cs="David" w:hint="cs"/>
                <w:sz w:val="22"/>
                <w:szCs w:val="22"/>
                <w:rtl/>
              </w:rPr>
              <w:t>ש"ח</w:t>
            </w:r>
          </w:p>
        </w:tc>
        <w:tc>
          <w:tcPr>
            <w:tcW w:w="900" w:type="dxa"/>
            <w:vAlign w:val="center"/>
          </w:tcPr>
          <w:p w14:paraId="4DB675D0" w14:textId="4B339662"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100.1 </w:t>
            </w:r>
            <w:r w:rsidR="006C2214">
              <w:rPr>
                <w:rFonts w:ascii="David" w:hAnsi="David" w:cs="David" w:hint="cs"/>
                <w:sz w:val="22"/>
                <w:szCs w:val="22"/>
                <w:rtl/>
              </w:rPr>
              <w:t xml:space="preserve">₪ </w:t>
            </w:r>
          </w:p>
        </w:tc>
        <w:tc>
          <w:tcPr>
            <w:tcW w:w="1411" w:type="dxa"/>
            <w:vMerge w:val="restart"/>
            <w:vAlign w:val="center"/>
          </w:tcPr>
          <w:p w14:paraId="6BD29B9B"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לפי דגם ומחיר המכשיר שאבד/</w:t>
            </w:r>
            <w:r>
              <w:rPr>
                <w:rFonts w:ascii="David" w:hAnsi="David" w:cs="David" w:hint="cs"/>
                <w:sz w:val="22"/>
                <w:szCs w:val="22"/>
                <w:rtl/>
              </w:rPr>
              <w:t xml:space="preserve"> </w:t>
            </w:r>
            <w:r w:rsidRPr="00714D2A">
              <w:rPr>
                <w:rFonts w:ascii="David" w:hAnsi="David" w:cs="David"/>
                <w:sz w:val="22"/>
                <w:szCs w:val="22"/>
                <w:rtl/>
              </w:rPr>
              <w:t>נגנב בפועל וכפי שידוע ביום מימוש האובדן/גניבה בהתאם למחירון, תוכנית הליסינג תימשך בהתאם לתוכנית המקורית (יתרת התקופה ומחיר החודשי)</w:t>
            </w:r>
          </w:p>
        </w:tc>
        <w:tc>
          <w:tcPr>
            <w:tcW w:w="900" w:type="dxa"/>
            <w:vAlign w:val="center"/>
          </w:tcPr>
          <w:p w14:paraId="09A86A7F" w14:textId="151D05DF"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100.1 </w:t>
            </w:r>
            <w:r w:rsidR="006C2214">
              <w:rPr>
                <w:rFonts w:ascii="David" w:hAnsi="David" w:cs="David" w:hint="cs"/>
                <w:sz w:val="22"/>
                <w:szCs w:val="22"/>
                <w:rtl/>
              </w:rPr>
              <w:t xml:space="preserve">₪ </w:t>
            </w:r>
          </w:p>
        </w:tc>
        <w:tc>
          <w:tcPr>
            <w:tcW w:w="1411" w:type="dxa"/>
            <w:vMerge w:val="restart"/>
            <w:vAlign w:val="center"/>
          </w:tcPr>
          <w:p w14:paraId="1D0A2DE1"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sidRPr="00714D2A">
              <w:rPr>
                <w:rFonts w:ascii="David" w:hAnsi="David" w:cs="David"/>
                <w:sz w:val="22"/>
                <w:szCs w:val="22"/>
                <w:rtl/>
              </w:rPr>
              <w:t xml:space="preserve">לפי דגם ומחיר המכשיר </w:t>
            </w:r>
            <w:r>
              <w:rPr>
                <w:rFonts w:ascii="David" w:hAnsi="David" w:cs="David" w:hint="cs"/>
                <w:sz w:val="22"/>
                <w:szCs w:val="22"/>
                <w:rtl/>
              </w:rPr>
              <w:t>שהושבת</w:t>
            </w:r>
            <w:r w:rsidRPr="00714D2A">
              <w:rPr>
                <w:rFonts w:ascii="David" w:hAnsi="David" w:cs="David"/>
                <w:sz w:val="22"/>
                <w:szCs w:val="22"/>
                <w:rtl/>
              </w:rPr>
              <w:t xml:space="preserve"> בפועל וכפי שידוע ביום מימוש </w:t>
            </w:r>
            <w:r>
              <w:rPr>
                <w:rFonts w:ascii="David" w:hAnsi="David" w:cs="David" w:hint="cs"/>
                <w:sz w:val="22"/>
                <w:szCs w:val="22"/>
                <w:rtl/>
              </w:rPr>
              <w:t>ההשבתה</w:t>
            </w:r>
            <w:r w:rsidRPr="00714D2A">
              <w:rPr>
                <w:rFonts w:ascii="David" w:hAnsi="David" w:cs="David"/>
                <w:sz w:val="22"/>
                <w:szCs w:val="22"/>
                <w:rtl/>
              </w:rPr>
              <w:t xml:space="preserve"> בהתאם למחירון, תוכנית הליסינג תימשך בהתאם לתוכנית המקורית (יתרת התקופה ומחיר החודשי)</w:t>
            </w:r>
          </w:p>
        </w:tc>
      </w:tr>
      <w:tr w:rsidR="00FB03FB" w:rsidRPr="00714D2A" w14:paraId="02F867BA" w14:textId="77777777" w:rsidTr="000A6AE0">
        <w:trPr>
          <w:jc w:val="center"/>
        </w:trPr>
        <w:tc>
          <w:tcPr>
            <w:tcW w:w="323" w:type="dxa"/>
          </w:tcPr>
          <w:p w14:paraId="45BBF91B"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2</w:t>
            </w:r>
          </w:p>
        </w:tc>
        <w:tc>
          <w:tcPr>
            <w:tcW w:w="1442" w:type="dxa"/>
            <w:vAlign w:val="center"/>
          </w:tcPr>
          <w:p w14:paraId="57504D16"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2</w:t>
            </w:r>
            <w:r w:rsidRPr="00714D2A">
              <w:rPr>
                <w:rFonts w:ascii="David" w:hAnsi="David" w:cs="David"/>
                <w:sz w:val="22"/>
                <w:szCs w:val="22"/>
                <w:rtl/>
              </w:rPr>
              <w:t>,</w:t>
            </w:r>
            <w:r>
              <w:rPr>
                <w:rFonts w:ascii="David" w:hAnsi="David" w:cs="David" w:hint="cs"/>
                <w:sz w:val="22"/>
                <w:szCs w:val="22"/>
                <w:rtl/>
              </w:rPr>
              <w:t>000</w:t>
            </w:r>
            <w:r w:rsidRPr="00714D2A">
              <w:rPr>
                <w:rFonts w:ascii="David" w:hAnsi="David" w:cs="David"/>
                <w:sz w:val="22"/>
                <w:szCs w:val="22"/>
                <w:rtl/>
              </w:rPr>
              <w:t xml:space="preserve"> ש"ח</w:t>
            </w:r>
          </w:p>
        </w:tc>
        <w:tc>
          <w:tcPr>
            <w:tcW w:w="940" w:type="dxa"/>
            <w:vAlign w:val="center"/>
          </w:tcPr>
          <w:p w14:paraId="3EAA1B63" w14:textId="1576EE71"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110.1 </w:t>
            </w:r>
            <w:r w:rsidR="006C2214">
              <w:rPr>
                <w:rFonts w:ascii="David" w:hAnsi="David" w:cs="David" w:hint="cs"/>
                <w:sz w:val="22"/>
                <w:szCs w:val="22"/>
                <w:rtl/>
              </w:rPr>
              <w:t>ש"ח</w:t>
            </w:r>
          </w:p>
        </w:tc>
        <w:tc>
          <w:tcPr>
            <w:tcW w:w="1026" w:type="dxa"/>
            <w:vAlign w:val="center"/>
          </w:tcPr>
          <w:p w14:paraId="1EE96901" w14:textId="0EA621E5"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302.5 </w:t>
            </w:r>
            <w:r w:rsidR="006C2214">
              <w:rPr>
                <w:rFonts w:ascii="David" w:hAnsi="David" w:cs="David" w:hint="cs"/>
                <w:sz w:val="22"/>
                <w:szCs w:val="22"/>
                <w:rtl/>
              </w:rPr>
              <w:t xml:space="preserve">₪ </w:t>
            </w:r>
          </w:p>
        </w:tc>
        <w:tc>
          <w:tcPr>
            <w:tcW w:w="900" w:type="dxa"/>
            <w:vAlign w:val="center"/>
          </w:tcPr>
          <w:p w14:paraId="7B6DFC23" w14:textId="166F148D"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504 </w:t>
            </w:r>
            <w:r w:rsidR="006C2214">
              <w:rPr>
                <w:rFonts w:ascii="David" w:hAnsi="David" w:cs="David" w:hint="cs"/>
                <w:sz w:val="22"/>
                <w:szCs w:val="22"/>
                <w:rtl/>
              </w:rPr>
              <w:t xml:space="preserve">₪ </w:t>
            </w:r>
          </w:p>
        </w:tc>
        <w:tc>
          <w:tcPr>
            <w:tcW w:w="1411" w:type="dxa"/>
            <w:vMerge/>
            <w:vAlign w:val="center"/>
          </w:tcPr>
          <w:p w14:paraId="456ED46F"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47D87AC5" w14:textId="3E742E34"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403 </w:t>
            </w:r>
            <w:r w:rsidR="006C2214">
              <w:rPr>
                <w:rFonts w:ascii="David" w:hAnsi="David" w:cs="David" w:hint="cs"/>
                <w:sz w:val="22"/>
                <w:szCs w:val="22"/>
                <w:rtl/>
              </w:rPr>
              <w:t xml:space="preserve">₪ </w:t>
            </w:r>
          </w:p>
        </w:tc>
        <w:tc>
          <w:tcPr>
            <w:tcW w:w="1411" w:type="dxa"/>
            <w:vMerge/>
            <w:vAlign w:val="center"/>
          </w:tcPr>
          <w:p w14:paraId="56EAA63D"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FB03FB" w:rsidRPr="00714D2A" w14:paraId="1C983BC8" w14:textId="77777777" w:rsidTr="000A6AE0">
        <w:trPr>
          <w:jc w:val="center"/>
        </w:trPr>
        <w:tc>
          <w:tcPr>
            <w:tcW w:w="323" w:type="dxa"/>
          </w:tcPr>
          <w:p w14:paraId="0EAFFDD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3</w:t>
            </w:r>
          </w:p>
        </w:tc>
        <w:tc>
          <w:tcPr>
            <w:tcW w:w="1442" w:type="dxa"/>
            <w:vAlign w:val="center"/>
          </w:tcPr>
          <w:p w14:paraId="10A9446D"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3</w:t>
            </w:r>
            <w:r w:rsidRPr="00714D2A">
              <w:rPr>
                <w:rFonts w:ascii="David" w:hAnsi="David" w:cs="David"/>
                <w:sz w:val="22"/>
                <w:szCs w:val="22"/>
                <w:rtl/>
              </w:rPr>
              <w:t>,500 ש"ח</w:t>
            </w:r>
          </w:p>
        </w:tc>
        <w:tc>
          <w:tcPr>
            <w:tcW w:w="940" w:type="dxa"/>
            <w:vAlign w:val="center"/>
          </w:tcPr>
          <w:p w14:paraId="48B2B9A0" w14:textId="0A1D5796" w:rsidR="006C2214" w:rsidRPr="00714D2A" w:rsidRDefault="00FB03FB"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110.1 </w:t>
            </w:r>
            <w:r w:rsidR="006C2214">
              <w:rPr>
                <w:rFonts w:ascii="David" w:hAnsi="David" w:cs="David" w:hint="cs"/>
                <w:sz w:val="22"/>
                <w:szCs w:val="22"/>
                <w:rtl/>
              </w:rPr>
              <w:t>ש"ח</w:t>
            </w:r>
          </w:p>
        </w:tc>
        <w:tc>
          <w:tcPr>
            <w:tcW w:w="1026" w:type="dxa"/>
            <w:vAlign w:val="center"/>
          </w:tcPr>
          <w:p w14:paraId="0B881987" w14:textId="22B5CF0A"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403 </w:t>
            </w:r>
            <w:r w:rsidR="006C2214">
              <w:rPr>
                <w:rFonts w:ascii="David" w:hAnsi="David" w:cs="David" w:hint="cs"/>
                <w:sz w:val="22"/>
                <w:szCs w:val="22"/>
                <w:rtl/>
              </w:rPr>
              <w:t xml:space="preserve">₪ </w:t>
            </w:r>
          </w:p>
        </w:tc>
        <w:tc>
          <w:tcPr>
            <w:tcW w:w="900" w:type="dxa"/>
            <w:vAlign w:val="center"/>
          </w:tcPr>
          <w:p w14:paraId="7F4800D1" w14:textId="33D4794B"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 1,664</w:t>
            </w:r>
            <w:r w:rsidR="006C2214">
              <w:rPr>
                <w:rFonts w:ascii="David" w:hAnsi="David" w:cs="David" w:hint="cs"/>
                <w:sz w:val="22"/>
                <w:szCs w:val="22"/>
                <w:rtl/>
              </w:rPr>
              <w:t xml:space="preserve"> ₪ </w:t>
            </w:r>
          </w:p>
        </w:tc>
        <w:tc>
          <w:tcPr>
            <w:tcW w:w="1411" w:type="dxa"/>
            <w:vMerge/>
            <w:vAlign w:val="center"/>
          </w:tcPr>
          <w:p w14:paraId="08545BA6"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274C9D63" w14:textId="793DF0BC"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 1,210</w:t>
            </w:r>
            <w:r w:rsidR="006C2214">
              <w:rPr>
                <w:rFonts w:ascii="David" w:hAnsi="David" w:cs="David" w:hint="cs"/>
                <w:sz w:val="22"/>
                <w:szCs w:val="22"/>
                <w:rtl/>
              </w:rPr>
              <w:t xml:space="preserve"> ₪ </w:t>
            </w:r>
          </w:p>
        </w:tc>
        <w:tc>
          <w:tcPr>
            <w:tcW w:w="1411" w:type="dxa"/>
            <w:vMerge/>
            <w:vAlign w:val="center"/>
          </w:tcPr>
          <w:p w14:paraId="413EADA4"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FB03FB" w:rsidRPr="00714D2A" w14:paraId="5435D36A" w14:textId="77777777" w:rsidTr="000A6AE0">
        <w:trPr>
          <w:jc w:val="center"/>
        </w:trPr>
        <w:tc>
          <w:tcPr>
            <w:tcW w:w="323" w:type="dxa"/>
          </w:tcPr>
          <w:p w14:paraId="173A1AE9"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4</w:t>
            </w:r>
          </w:p>
        </w:tc>
        <w:tc>
          <w:tcPr>
            <w:tcW w:w="1442" w:type="dxa"/>
            <w:vAlign w:val="center"/>
          </w:tcPr>
          <w:p w14:paraId="2B27196A"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 xml:space="preserve">עד </w:t>
            </w:r>
            <w:r>
              <w:rPr>
                <w:rFonts w:ascii="David" w:hAnsi="David" w:cs="David" w:hint="cs"/>
                <w:sz w:val="22"/>
                <w:szCs w:val="22"/>
                <w:rtl/>
              </w:rPr>
              <w:t>5</w:t>
            </w:r>
            <w:r w:rsidRPr="00714D2A">
              <w:rPr>
                <w:rFonts w:ascii="David" w:hAnsi="David" w:cs="David"/>
                <w:sz w:val="22"/>
                <w:szCs w:val="22"/>
                <w:rtl/>
              </w:rPr>
              <w:t>,</w:t>
            </w:r>
            <w:r>
              <w:rPr>
                <w:rFonts w:ascii="David" w:hAnsi="David" w:cs="David" w:hint="cs"/>
                <w:sz w:val="22"/>
                <w:szCs w:val="22"/>
                <w:rtl/>
              </w:rPr>
              <w:t>000</w:t>
            </w:r>
            <w:r w:rsidRPr="00714D2A">
              <w:rPr>
                <w:rFonts w:ascii="David" w:hAnsi="David" w:cs="David"/>
                <w:sz w:val="22"/>
                <w:szCs w:val="22"/>
                <w:rtl/>
              </w:rPr>
              <w:t xml:space="preserve"> ש"ח</w:t>
            </w:r>
          </w:p>
        </w:tc>
        <w:tc>
          <w:tcPr>
            <w:tcW w:w="940" w:type="dxa"/>
            <w:vAlign w:val="center"/>
          </w:tcPr>
          <w:p w14:paraId="1606B6E6" w14:textId="584948DE" w:rsidR="006C2214" w:rsidRPr="00714D2A" w:rsidRDefault="00FB03FB"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110.1 </w:t>
            </w:r>
            <w:r w:rsidR="006C2214">
              <w:rPr>
                <w:rFonts w:ascii="David" w:hAnsi="David" w:cs="David" w:hint="cs"/>
                <w:sz w:val="22"/>
                <w:szCs w:val="22"/>
                <w:rtl/>
              </w:rPr>
              <w:t>ש"ח</w:t>
            </w:r>
          </w:p>
        </w:tc>
        <w:tc>
          <w:tcPr>
            <w:tcW w:w="1026" w:type="dxa"/>
            <w:vAlign w:val="center"/>
          </w:tcPr>
          <w:p w14:paraId="1AA362A9" w14:textId="0E7D4E22"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605 </w:t>
            </w:r>
            <w:r w:rsidR="006C2214">
              <w:rPr>
                <w:rFonts w:ascii="David" w:hAnsi="David" w:cs="David" w:hint="cs"/>
                <w:sz w:val="22"/>
                <w:szCs w:val="22"/>
                <w:rtl/>
              </w:rPr>
              <w:t xml:space="preserve">₪ </w:t>
            </w:r>
          </w:p>
        </w:tc>
        <w:tc>
          <w:tcPr>
            <w:tcW w:w="900" w:type="dxa"/>
            <w:vAlign w:val="center"/>
          </w:tcPr>
          <w:p w14:paraId="090C9D5A" w14:textId="782B2DE3"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 2,269</w:t>
            </w:r>
            <w:r w:rsidR="006C2214">
              <w:rPr>
                <w:rFonts w:ascii="David" w:hAnsi="David" w:cs="David" w:hint="cs"/>
                <w:sz w:val="22"/>
                <w:szCs w:val="22"/>
                <w:rtl/>
              </w:rPr>
              <w:t xml:space="preserve"> ₪ </w:t>
            </w:r>
          </w:p>
        </w:tc>
        <w:tc>
          <w:tcPr>
            <w:tcW w:w="1411" w:type="dxa"/>
            <w:vMerge/>
            <w:vAlign w:val="center"/>
          </w:tcPr>
          <w:p w14:paraId="43FD42C3"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65F70E1A" w14:textId="2B8C5EDE"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 1,613.7</w:t>
            </w:r>
            <w:r w:rsidR="006C2214">
              <w:rPr>
                <w:rFonts w:ascii="David" w:hAnsi="David" w:cs="David" w:hint="cs"/>
                <w:sz w:val="22"/>
                <w:szCs w:val="22"/>
                <w:rtl/>
              </w:rPr>
              <w:t xml:space="preserve"> ₪ </w:t>
            </w:r>
          </w:p>
        </w:tc>
        <w:tc>
          <w:tcPr>
            <w:tcW w:w="1411" w:type="dxa"/>
            <w:vMerge/>
            <w:vAlign w:val="center"/>
          </w:tcPr>
          <w:p w14:paraId="51E4DE6D"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r w:rsidR="00FB03FB" w:rsidRPr="00714D2A" w14:paraId="7329BE6E" w14:textId="77777777" w:rsidTr="000A6AE0">
        <w:trPr>
          <w:jc w:val="center"/>
        </w:trPr>
        <w:tc>
          <w:tcPr>
            <w:tcW w:w="323" w:type="dxa"/>
          </w:tcPr>
          <w:p w14:paraId="2FFC5EDA"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sidRPr="00714D2A">
              <w:rPr>
                <w:rFonts w:ascii="David" w:hAnsi="David" w:cs="David"/>
                <w:sz w:val="22"/>
                <w:szCs w:val="22"/>
                <w:rtl/>
              </w:rPr>
              <w:t>5</w:t>
            </w:r>
          </w:p>
        </w:tc>
        <w:tc>
          <w:tcPr>
            <w:tcW w:w="1442" w:type="dxa"/>
            <w:vAlign w:val="center"/>
          </w:tcPr>
          <w:p w14:paraId="7FCFA6C3" w14:textId="77777777" w:rsidR="006C2214" w:rsidRPr="00714D2A" w:rsidRDefault="006C2214"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מעל ל  - 5,000 ש"ח</w:t>
            </w:r>
          </w:p>
        </w:tc>
        <w:tc>
          <w:tcPr>
            <w:tcW w:w="940" w:type="dxa"/>
            <w:vAlign w:val="center"/>
          </w:tcPr>
          <w:p w14:paraId="5C3D7150" w14:textId="432038CC" w:rsidR="006C2214" w:rsidRPr="00714D2A" w:rsidRDefault="00FB03FB" w:rsidP="000A6AE0">
            <w:pPr>
              <w:spacing w:before="60" w:afterLines="60" w:after="144" w:line="276" w:lineRule="auto"/>
              <w:jc w:val="both"/>
              <w:outlineLvl w:val="1"/>
              <w:rPr>
                <w:rFonts w:ascii="David" w:hAnsi="David" w:cs="David"/>
                <w:sz w:val="22"/>
                <w:szCs w:val="22"/>
                <w:rtl/>
              </w:rPr>
            </w:pPr>
            <w:r>
              <w:rPr>
                <w:rFonts w:ascii="David" w:hAnsi="David" w:cs="David" w:hint="cs"/>
                <w:sz w:val="22"/>
                <w:szCs w:val="22"/>
                <w:rtl/>
              </w:rPr>
              <w:t xml:space="preserve">110.1 </w:t>
            </w:r>
            <w:r w:rsidR="006C2214">
              <w:rPr>
                <w:rFonts w:ascii="David" w:hAnsi="David" w:cs="David" w:hint="cs"/>
                <w:sz w:val="22"/>
                <w:szCs w:val="22"/>
                <w:rtl/>
              </w:rPr>
              <w:t>ש"ח</w:t>
            </w:r>
          </w:p>
        </w:tc>
        <w:tc>
          <w:tcPr>
            <w:tcW w:w="1026" w:type="dxa"/>
            <w:vAlign w:val="center"/>
          </w:tcPr>
          <w:p w14:paraId="3C30E83F" w14:textId="462FD542"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807 </w:t>
            </w:r>
            <w:r w:rsidR="006C2214">
              <w:rPr>
                <w:rFonts w:ascii="David" w:hAnsi="David" w:cs="David" w:hint="cs"/>
                <w:sz w:val="22"/>
                <w:szCs w:val="22"/>
                <w:rtl/>
              </w:rPr>
              <w:t xml:space="preserve">₪ </w:t>
            </w:r>
          </w:p>
        </w:tc>
        <w:tc>
          <w:tcPr>
            <w:tcW w:w="900" w:type="dxa"/>
            <w:vAlign w:val="center"/>
          </w:tcPr>
          <w:p w14:paraId="3B4A9F17" w14:textId="34151513" w:rsidR="006C2214" w:rsidRPr="00714D2A" w:rsidRDefault="00FB03FB"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 3,025.7</w:t>
            </w:r>
            <w:r w:rsidR="006C2214">
              <w:rPr>
                <w:rFonts w:ascii="David" w:hAnsi="David" w:cs="David" w:hint="cs"/>
                <w:sz w:val="22"/>
                <w:szCs w:val="22"/>
                <w:rtl/>
              </w:rPr>
              <w:t xml:space="preserve"> ₪ </w:t>
            </w:r>
          </w:p>
        </w:tc>
        <w:tc>
          <w:tcPr>
            <w:tcW w:w="1411" w:type="dxa"/>
            <w:vMerge/>
            <w:vAlign w:val="center"/>
          </w:tcPr>
          <w:p w14:paraId="38C605E7"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c>
          <w:tcPr>
            <w:tcW w:w="900" w:type="dxa"/>
            <w:vAlign w:val="center"/>
          </w:tcPr>
          <w:p w14:paraId="1FDD52E0" w14:textId="77777777" w:rsidR="006C2214" w:rsidRPr="00714D2A" w:rsidRDefault="006C2214" w:rsidP="000A6AE0">
            <w:pPr>
              <w:spacing w:before="60" w:afterLines="60" w:after="144" w:line="276" w:lineRule="auto"/>
              <w:jc w:val="center"/>
              <w:outlineLvl w:val="1"/>
              <w:rPr>
                <w:rFonts w:ascii="David" w:hAnsi="David" w:cs="David"/>
                <w:sz w:val="22"/>
                <w:szCs w:val="22"/>
                <w:rtl/>
              </w:rPr>
            </w:pPr>
            <w:r>
              <w:rPr>
                <w:rFonts w:ascii="David" w:hAnsi="David" w:cs="David" w:hint="cs"/>
                <w:sz w:val="22"/>
                <w:szCs w:val="22"/>
                <w:rtl/>
              </w:rPr>
              <w:t xml:space="preserve">50% ממחיר המכשיר כפי שנקבע בעת הזמנת </w:t>
            </w:r>
            <w:r>
              <w:rPr>
                <w:rFonts w:ascii="David" w:hAnsi="David" w:cs="David" w:hint="cs"/>
                <w:sz w:val="22"/>
                <w:szCs w:val="22"/>
                <w:rtl/>
              </w:rPr>
              <w:lastRenderedPageBreak/>
              <w:t>המכשיר בליסינג</w:t>
            </w:r>
          </w:p>
        </w:tc>
        <w:tc>
          <w:tcPr>
            <w:tcW w:w="1411" w:type="dxa"/>
            <w:vMerge/>
            <w:vAlign w:val="center"/>
          </w:tcPr>
          <w:p w14:paraId="08C11AB1" w14:textId="77777777" w:rsidR="006C2214" w:rsidRPr="00714D2A" w:rsidRDefault="006C2214" w:rsidP="000A6AE0">
            <w:pPr>
              <w:spacing w:before="60" w:afterLines="60" w:after="144" w:line="276" w:lineRule="auto"/>
              <w:jc w:val="center"/>
              <w:outlineLvl w:val="1"/>
              <w:rPr>
                <w:rFonts w:ascii="David" w:hAnsi="David" w:cs="David"/>
                <w:sz w:val="22"/>
                <w:szCs w:val="22"/>
                <w:rtl/>
              </w:rPr>
            </w:pPr>
          </w:p>
        </w:tc>
      </w:tr>
    </w:tbl>
    <w:p w14:paraId="21034922" w14:textId="77777777" w:rsidR="00AB651B" w:rsidRPr="006C2214" w:rsidRDefault="00AB651B" w:rsidP="00996F65">
      <w:pPr>
        <w:pStyle w:val="3-"/>
        <w:ind w:left="720"/>
        <w:rPr>
          <w:rFonts w:ascii="David" w:hAnsi="David"/>
        </w:rPr>
      </w:pPr>
    </w:p>
    <w:p w14:paraId="16196C7B"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hint="cs"/>
          <w:rtl/>
        </w:rPr>
        <w:t>מרכזיה סלולרית</w:t>
      </w:r>
    </w:p>
    <w:p w14:paraId="686356F7" w14:textId="27D65A69"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 xml:space="preserve">עבור שירות מרכזיה סלולרית ישולם תשלום חודשי של </w:t>
      </w:r>
      <w:r w:rsidR="00FB03FB">
        <w:rPr>
          <w:rFonts w:ascii="David" w:hAnsi="David" w:hint="cs"/>
          <w:rtl/>
        </w:rPr>
        <w:t>201.7</w:t>
      </w:r>
      <w:r w:rsidR="00FB03FB" w:rsidRPr="00CE6E82">
        <w:rPr>
          <w:rFonts w:ascii="David" w:hAnsi="David" w:hint="cs"/>
          <w:rtl/>
        </w:rPr>
        <w:t xml:space="preserve"> </w:t>
      </w:r>
      <w:r w:rsidRPr="00CE6E82">
        <w:rPr>
          <w:rFonts w:ascii="David" w:hAnsi="David" w:hint="cs"/>
          <w:rtl/>
        </w:rPr>
        <w:t>₪ עד 4 משתמשים.</w:t>
      </w:r>
    </w:p>
    <w:p w14:paraId="460C28FB" w14:textId="6557462F"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 xml:space="preserve">עבור עד כל 4 משתמשים נוספים ישולם סכום חודשי </w:t>
      </w:r>
      <w:r w:rsidR="00C0449E">
        <w:rPr>
          <w:rFonts w:ascii="David" w:hAnsi="David" w:hint="cs"/>
          <w:rtl/>
        </w:rPr>
        <w:t xml:space="preserve">נוסף </w:t>
      </w:r>
      <w:r w:rsidRPr="00CE6E82">
        <w:rPr>
          <w:rFonts w:ascii="David" w:hAnsi="David" w:hint="cs"/>
          <w:rtl/>
        </w:rPr>
        <w:t xml:space="preserve">של </w:t>
      </w:r>
      <w:r w:rsidR="00FB03FB">
        <w:rPr>
          <w:rFonts w:ascii="David" w:hAnsi="David" w:hint="cs"/>
          <w:rtl/>
        </w:rPr>
        <w:t>302.5</w:t>
      </w:r>
      <w:r w:rsidR="00FB03FB" w:rsidRPr="00CE6E82">
        <w:rPr>
          <w:rFonts w:ascii="David" w:hAnsi="David" w:hint="cs"/>
          <w:rtl/>
        </w:rPr>
        <w:t xml:space="preserve"> </w:t>
      </w:r>
      <w:r w:rsidRPr="00CE6E82">
        <w:rPr>
          <w:rFonts w:ascii="David" w:hAnsi="David" w:hint="cs"/>
          <w:rtl/>
        </w:rPr>
        <w:t>₪</w:t>
      </w:r>
      <w:r w:rsidR="003273BA">
        <w:rPr>
          <w:rFonts w:ascii="David" w:hAnsi="David" w:hint="cs"/>
          <w:rtl/>
        </w:rPr>
        <w:t>.</w:t>
      </w:r>
    </w:p>
    <w:p w14:paraId="5B8D0A8F"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rtl/>
        </w:rPr>
        <w:t xml:space="preserve">נציג </w:t>
      </w:r>
      <w:r w:rsidR="00270EAA" w:rsidRPr="00CF3CEF">
        <w:rPr>
          <w:rFonts w:hint="eastAsia"/>
          <w:rtl/>
        </w:rPr>
        <w:t>שירות</w:t>
      </w:r>
      <w:r w:rsidR="00270EAA" w:rsidRPr="00CE6E82">
        <w:rPr>
          <w:rFonts w:ascii="David" w:hAnsi="David" w:hint="cs"/>
          <w:rtl/>
        </w:rPr>
        <w:t xml:space="preserve"> </w:t>
      </w:r>
      <w:r w:rsidR="007403D8" w:rsidRPr="00CE6E82">
        <w:rPr>
          <w:rFonts w:ascii="David" w:hAnsi="David" w:hint="cs"/>
          <w:rtl/>
        </w:rPr>
        <w:t>במשרדי ה</w:t>
      </w:r>
      <w:r w:rsidRPr="00CE6E82">
        <w:rPr>
          <w:rFonts w:ascii="David" w:hAnsi="David" w:hint="cs"/>
          <w:rtl/>
        </w:rPr>
        <w:t xml:space="preserve">מזמין </w:t>
      </w:r>
    </w:p>
    <w:p w14:paraId="4CDB06EF" w14:textId="77777777"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 xml:space="preserve">עלות נציג </w:t>
      </w:r>
      <w:r w:rsidR="00270EAA" w:rsidRPr="00CE6E82">
        <w:rPr>
          <w:rFonts w:ascii="David" w:hAnsi="David" w:hint="cs"/>
          <w:rtl/>
        </w:rPr>
        <w:t xml:space="preserve">שירות </w:t>
      </w:r>
      <w:r w:rsidR="007403D8" w:rsidRPr="00CE6E82">
        <w:rPr>
          <w:rFonts w:ascii="David" w:hAnsi="David" w:hint="cs"/>
          <w:rtl/>
        </w:rPr>
        <w:t>במשרדי המזמין</w:t>
      </w:r>
      <w:r w:rsidRPr="00CE6E82">
        <w:rPr>
          <w:rFonts w:ascii="David" w:hAnsi="David" w:hint="cs"/>
          <w:rtl/>
        </w:rPr>
        <w:t xml:space="preserve"> </w:t>
      </w:r>
    </w:p>
    <w:tbl>
      <w:tblPr>
        <w:tblStyle w:val="aff6"/>
        <w:bidiVisual/>
        <w:tblW w:w="0" w:type="auto"/>
        <w:tblInd w:w="1077" w:type="dxa"/>
        <w:tblLook w:val="04A0" w:firstRow="1" w:lastRow="0" w:firstColumn="1" w:lastColumn="0" w:noHBand="0" w:noVBand="1"/>
      </w:tblPr>
      <w:tblGrid>
        <w:gridCol w:w="2064"/>
        <w:gridCol w:w="1265"/>
        <w:gridCol w:w="1341"/>
        <w:gridCol w:w="1522"/>
      </w:tblGrid>
      <w:tr w:rsidR="00545599" w14:paraId="7C66679D" w14:textId="77777777" w:rsidTr="00045209">
        <w:tc>
          <w:tcPr>
            <w:tcW w:w="2064" w:type="dxa"/>
          </w:tcPr>
          <w:p w14:paraId="09A5E9C0" w14:textId="77777777" w:rsidR="00545599" w:rsidRDefault="00545599" w:rsidP="00045209">
            <w:pPr>
              <w:pStyle w:val="3-1"/>
              <w:keepLines w:val="0"/>
              <w:tabs>
                <w:tab w:val="num" w:pos="2749"/>
              </w:tabs>
              <w:snapToGrid w:val="0"/>
              <w:spacing w:before="0"/>
              <w:ind w:left="0" w:firstLine="0"/>
              <w:outlineLvl w:val="3"/>
              <w:rPr>
                <w:rtl/>
              </w:rPr>
            </w:pPr>
            <w:r>
              <w:rPr>
                <w:rFonts w:hint="cs"/>
                <w:rtl/>
              </w:rPr>
              <w:t>מרכיב</w:t>
            </w:r>
          </w:p>
        </w:tc>
        <w:tc>
          <w:tcPr>
            <w:tcW w:w="1265" w:type="dxa"/>
          </w:tcPr>
          <w:p w14:paraId="3D0525F2" w14:textId="538AF422" w:rsidR="00545599" w:rsidRDefault="00545599" w:rsidP="00045209">
            <w:pPr>
              <w:pStyle w:val="3-1"/>
              <w:keepLines w:val="0"/>
              <w:tabs>
                <w:tab w:val="num" w:pos="2749"/>
              </w:tabs>
              <w:snapToGrid w:val="0"/>
              <w:spacing w:before="0"/>
              <w:ind w:left="0" w:firstLine="0"/>
              <w:outlineLvl w:val="3"/>
              <w:rPr>
                <w:rtl/>
              </w:rPr>
            </w:pPr>
          </w:p>
        </w:tc>
        <w:tc>
          <w:tcPr>
            <w:tcW w:w="1341" w:type="dxa"/>
          </w:tcPr>
          <w:p w14:paraId="098D7B6D" w14:textId="77777777" w:rsidR="00545599" w:rsidRDefault="0044333E" w:rsidP="00017EDD">
            <w:pPr>
              <w:pStyle w:val="3-1"/>
              <w:keepLines w:val="0"/>
              <w:tabs>
                <w:tab w:val="num" w:pos="2749"/>
              </w:tabs>
              <w:snapToGrid w:val="0"/>
              <w:spacing w:before="0"/>
              <w:ind w:left="0" w:firstLine="0"/>
              <w:outlineLvl w:val="3"/>
              <w:rPr>
                <w:rtl/>
              </w:rPr>
            </w:pPr>
            <w:r>
              <w:rPr>
                <w:rFonts w:hint="cs"/>
                <w:rtl/>
              </w:rPr>
              <w:t xml:space="preserve"> באופן חלקי ל</w:t>
            </w:r>
            <w:r w:rsidR="00017EDD">
              <w:rPr>
                <w:rFonts w:hint="cs"/>
                <w:rtl/>
              </w:rPr>
              <w:t>שלושה</w:t>
            </w:r>
            <w:r w:rsidRPr="00F73CD2">
              <w:rPr>
                <w:rtl/>
              </w:rPr>
              <w:t xml:space="preserve"> ימים בשבוע</w:t>
            </w:r>
          </w:p>
        </w:tc>
        <w:tc>
          <w:tcPr>
            <w:tcW w:w="1522" w:type="dxa"/>
          </w:tcPr>
          <w:p w14:paraId="13C4B527" w14:textId="77777777" w:rsidR="00545599" w:rsidRDefault="00270EAA" w:rsidP="00017EDD">
            <w:pPr>
              <w:pStyle w:val="3-1"/>
              <w:keepLines w:val="0"/>
              <w:tabs>
                <w:tab w:val="num" w:pos="2749"/>
              </w:tabs>
              <w:snapToGrid w:val="0"/>
              <w:spacing w:before="0"/>
              <w:ind w:left="0" w:firstLine="0"/>
              <w:outlineLvl w:val="3"/>
              <w:rPr>
                <w:rtl/>
              </w:rPr>
            </w:pPr>
            <w:r>
              <w:rPr>
                <w:rFonts w:hint="cs"/>
                <w:rtl/>
              </w:rPr>
              <w:t xml:space="preserve"> באופן מלא  </w:t>
            </w:r>
            <w:r w:rsidR="0044333E">
              <w:rPr>
                <w:rFonts w:hint="cs"/>
                <w:rtl/>
              </w:rPr>
              <w:t>ל</w:t>
            </w:r>
            <w:r>
              <w:rPr>
                <w:rFonts w:hint="cs"/>
                <w:rtl/>
              </w:rPr>
              <w:t>חמישה ימים בשבוע</w:t>
            </w:r>
          </w:p>
        </w:tc>
      </w:tr>
      <w:tr w:rsidR="00545599" w14:paraId="6A2D365F" w14:textId="77777777" w:rsidTr="00045209">
        <w:tc>
          <w:tcPr>
            <w:tcW w:w="2064" w:type="dxa"/>
          </w:tcPr>
          <w:p w14:paraId="7FA1F90D" w14:textId="77777777" w:rsidR="00545599" w:rsidRDefault="00545599" w:rsidP="00017EDD">
            <w:pPr>
              <w:pStyle w:val="3-1"/>
              <w:keepLines w:val="0"/>
              <w:tabs>
                <w:tab w:val="num" w:pos="2749"/>
              </w:tabs>
              <w:snapToGrid w:val="0"/>
              <w:spacing w:before="0"/>
              <w:ind w:left="0" w:firstLine="0"/>
              <w:jc w:val="center"/>
              <w:outlineLvl w:val="3"/>
              <w:rPr>
                <w:rtl/>
              </w:rPr>
            </w:pPr>
            <w:r>
              <w:rPr>
                <w:rFonts w:hint="cs"/>
                <w:rtl/>
              </w:rPr>
              <w:t>ללא צורך בניידות</w:t>
            </w:r>
          </w:p>
        </w:tc>
        <w:tc>
          <w:tcPr>
            <w:tcW w:w="1265" w:type="dxa"/>
          </w:tcPr>
          <w:p w14:paraId="03DC7438" w14:textId="14C4985E" w:rsidR="00545599" w:rsidRDefault="00545599" w:rsidP="00017EDD">
            <w:pPr>
              <w:pStyle w:val="3-1"/>
              <w:keepLines w:val="0"/>
              <w:tabs>
                <w:tab w:val="num" w:pos="2749"/>
              </w:tabs>
              <w:snapToGrid w:val="0"/>
              <w:spacing w:before="0"/>
              <w:ind w:left="0" w:firstLine="0"/>
              <w:jc w:val="center"/>
              <w:outlineLvl w:val="3"/>
              <w:rPr>
                <w:rtl/>
              </w:rPr>
            </w:pPr>
          </w:p>
        </w:tc>
        <w:tc>
          <w:tcPr>
            <w:tcW w:w="1341" w:type="dxa"/>
          </w:tcPr>
          <w:p w14:paraId="3B632BA3" w14:textId="21EB305C" w:rsidR="00545599" w:rsidRDefault="00FB03FB" w:rsidP="00017EDD">
            <w:pPr>
              <w:pStyle w:val="3-1"/>
              <w:keepLines w:val="0"/>
              <w:tabs>
                <w:tab w:val="num" w:pos="2749"/>
              </w:tabs>
              <w:snapToGrid w:val="0"/>
              <w:spacing w:before="0"/>
              <w:ind w:left="0" w:firstLine="0"/>
              <w:jc w:val="center"/>
              <w:outlineLvl w:val="3"/>
              <w:rPr>
                <w:rtl/>
              </w:rPr>
            </w:pPr>
            <w:r>
              <w:rPr>
                <w:rFonts w:hint="cs"/>
                <w:rtl/>
              </w:rPr>
              <w:t>13,111</w:t>
            </w:r>
            <w:r w:rsidR="00545599" w:rsidRPr="00F73CD2">
              <w:rPr>
                <w:rtl/>
              </w:rPr>
              <w:t>₪</w:t>
            </w:r>
          </w:p>
        </w:tc>
        <w:tc>
          <w:tcPr>
            <w:tcW w:w="1522" w:type="dxa"/>
          </w:tcPr>
          <w:p w14:paraId="668DD4E5" w14:textId="78F84693" w:rsidR="00545599" w:rsidRDefault="00FB03FB" w:rsidP="00017EDD">
            <w:pPr>
              <w:pStyle w:val="3-1"/>
              <w:keepLines w:val="0"/>
              <w:tabs>
                <w:tab w:val="num" w:pos="2749"/>
              </w:tabs>
              <w:snapToGrid w:val="0"/>
              <w:spacing w:before="0"/>
              <w:ind w:left="0" w:firstLine="0"/>
              <w:jc w:val="center"/>
              <w:outlineLvl w:val="3"/>
              <w:rPr>
                <w:rtl/>
              </w:rPr>
            </w:pPr>
            <w:r>
              <w:rPr>
                <w:rFonts w:hint="cs"/>
                <w:rtl/>
              </w:rPr>
              <w:t xml:space="preserve"> 17,145</w:t>
            </w:r>
            <w:r w:rsidR="00545599" w:rsidRPr="00F73CD2">
              <w:rPr>
                <w:rtl/>
              </w:rPr>
              <w:t xml:space="preserve"> ₪</w:t>
            </w:r>
          </w:p>
        </w:tc>
      </w:tr>
      <w:tr w:rsidR="002C2C27" w14:paraId="0E4FFC3F" w14:textId="77777777" w:rsidTr="00045209">
        <w:tc>
          <w:tcPr>
            <w:tcW w:w="2064" w:type="dxa"/>
          </w:tcPr>
          <w:p w14:paraId="638BCAE7" w14:textId="49628870" w:rsidR="002C2C27" w:rsidRDefault="002C2C27" w:rsidP="002C2C27">
            <w:pPr>
              <w:pStyle w:val="3-1"/>
              <w:keepLines w:val="0"/>
              <w:tabs>
                <w:tab w:val="num" w:pos="2749"/>
              </w:tabs>
              <w:snapToGrid w:val="0"/>
              <w:spacing w:before="0"/>
              <w:ind w:left="0" w:firstLine="0"/>
              <w:jc w:val="center"/>
              <w:outlineLvl w:val="3"/>
              <w:rPr>
                <w:rtl/>
              </w:rPr>
            </w:pPr>
            <w:r>
              <w:rPr>
                <w:rFonts w:hint="cs"/>
                <w:rtl/>
              </w:rPr>
              <w:t>תוספת עלות עבור ניידות (</w:t>
            </w:r>
            <w:r w:rsidRPr="00F73CD2">
              <w:rPr>
                <w:rFonts w:hint="cs"/>
                <w:rtl/>
              </w:rPr>
              <w:t>על פי צרכי המזמינים</w:t>
            </w:r>
            <w:r>
              <w:rPr>
                <w:rFonts w:hint="cs"/>
                <w:rtl/>
              </w:rPr>
              <w:t>)</w:t>
            </w:r>
          </w:p>
        </w:tc>
        <w:tc>
          <w:tcPr>
            <w:tcW w:w="1265" w:type="dxa"/>
          </w:tcPr>
          <w:p w14:paraId="04F3EB72" w14:textId="64190967" w:rsidR="002C2C27" w:rsidRDefault="002C2C27" w:rsidP="002C2C27">
            <w:pPr>
              <w:pStyle w:val="3-1"/>
              <w:keepLines w:val="0"/>
              <w:tabs>
                <w:tab w:val="num" w:pos="2749"/>
              </w:tabs>
              <w:snapToGrid w:val="0"/>
              <w:spacing w:before="0"/>
              <w:ind w:left="0" w:firstLine="0"/>
              <w:jc w:val="center"/>
              <w:outlineLvl w:val="3"/>
              <w:rPr>
                <w:rtl/>
              </w:rPr>
            </w:pPr>
          </w:p>
        </w:tc>
        <w:tc>
          <w:tcPr>
            <w:tcW w:w="1341" w:type="dxa"/>
          </w:tcPr>
          <w:p w14:paraId="1C9C1AA1" w14:textId="27CFCC4D" w:rsidR="002C2C27" w:rsidRDefault="00FB03FB" w:rsidP="002C2C27">
            <w:pPr>
              <w:pStyle w:val="3-1"/>
              <w:keepLines w:val="0"/>
              <w:tabs>
                <w:tab w:val="num" w:pos="2749"/>
              </w:tabs>
              <w:snapToGrid w:val="0"/>
              <w:spacing w:before="0"/>
              <w:ind w:left="0" w:firstLine="0"/>
              <w:jc w:val="center"/>
              <w:outlineLvl w:val="3"/>
              <w:rPr>
                <w:rtl/>
              </w:rPr>
            </w:pPr>
            <w:r>
              <w:rPr>
                <w:rFonts w:hint="cs"/>
                <w:rtl/>
              </w:rPr>
              <w:t xml:space="preserve"> 4,034</w:t>
            </w:r>
            <w:r w:rsidR="002C2C27" w:rsidRPr="00F73CD2">
              <w:rPr>
                <w:rtl/>
              </w:rPr>
              <w:t xml:space="preserve"> ₪</w:t>
            </w:r>
          </w:p>
        </w:tc>
        <w:tc>
          <w:tcPr>
            <w:tcW w:w="1522" w:type="dxa"/>
          </w:tcPr>
          <w:p w14:paraId="2BB65E64" w14:textId="6D1EF28A" w:rsidR="002C2C27" w:rsidRDefault="00FB03FB" w:rsidP="002C2C27">
            <w:pPr>
              <w:pStyle w:val="3-1"/>
              <w:keepLines w:val="0"/>
              <w:tabs>
                <w:tab w:val="num" w:pos="2749"/>
              </w:tabs>
              <w:snapToGrid w:val="0"/>
              <w:spacing w:before="0"/>
              <w:ind w:left="0" w:firstLine="0"/>
              <w:jc w:val="center"/>
              <w:outlineLvl w:val="3"/>
              <w:rPr>
                <w:rtl/>
              </w:rPr>
            </w:pPr>
            <w:r>
              <w:rPr>
                <w:rFonts w:hint="cs"/>
                <w:rtl/>
              </w:rPr>
              <w:t xml:space="preserve"> 4,034</w:t>
            </w:r>
            <w:r w:rsidR="002C2C27" w:rsidRPr="00F73CD2">
              <w:rPr>
                <w:rtl/>
              </w:rPr>
              <w:t xml:space="preserve"> ₪</w:t>
            </w:r>
          </w:p>
        </w:tc>
      </w:tr>
    </w:tbl>
    <w:p w14:paraId="2D8CAF2A" w14:textId="77777777" w:rsidR="00545599" w:rsidRDefault="00545599" w:rsidP="00545599">
      <w:pPr>
        <w:pStyle w:val="3-1"/>
        <w:keepLines w:val="0"/>
        <w:tabs>
          <w:tab w:val="num" w:pos="2749"/>
        </w:tabs>
        <w:snapToGrid w:val="0"/>
        <w:spacing w:before="0"/>
        <w:ind w:left="1077" w:firstLine="0"/>
        <w:outlineLvl w:val="3"/>
      </w:pPr>
    </w:p>
    <w:p w14:paraId="0928B388" w14:textId="77777777" w:rsidR="00545599" w:rsidRPr="00CE6E82" w:rsidRDefault="00545599" w:rsidP="00D00B0C">
      <w:pPr>
        <w:pStyle w:val="3-"/>
        <w:numPr>
          <w:ilvl w:val="2"/>
          <w:numId w:val="54"/>
        </w:numPr>
        <w:tabs>
          <w:tab w:val="num" w:pos="1287"/>
          <w:tab w:val="num" w:pos="1332"/>
        </w:tabs>
        <w:ind w:left="1224" w:hanging="504"/>
        <w:rPr>
          <w:rFonts w:ascii="David" w:hAnsi="David"/>
        </w:rPr>
      </w:pPr>
      <w:r w:rsidRPr="00CE6E82">
        <w:rPr>
          <w:rFonts w:ascii="David" w:hAnsi="David" w:hint="cs"/>
          <w:rtl/>
        </w:rPr>
        <w:t xml:space="preserve">הפעלת רכיבים עבור כיסוי קליטה בבתי המשתמשים </w:t>
      </w:r>
    </w:p>
    <w:p w14:paraId="797C10A4" w14:textId="77777777" w:rsidR="00545599" w:rsidRPr="00CE6E82" w:rsidRDefault="00545599" w:rsidP="00CF3CEF">
      <w:pPr>
        <w:pStyle w:val="4-"/>
        <w:numPr>
          <w:ilvl w:val="3"/>
          <w:numId w:val="54"/>
        </w:numPr>
        <w:tabs>
          <w:tab w:val="clear" w:pos="1854"/>
          <w:tab w:val="num" w:pos="2608"/>
        </w:tabs>
        <w:ind w:left="2324" w:hanging="992"/>
        <w:rPr>
          <w:rFonts w:ascii="David" w:hAnsi="David"/>
        </w:rPr>
      </w:pPr>
      <w:r w:rsidRPr="00CE6E82">
        <w:rPr>
          <w:rFonts w:ascii="David" w:hAnsi="David" w:hint="cs"/>
          <w:rtl/>
        </w:rPr>
        <w:t>התקנת אמצעים לשיפור קליטה שדורשים השקעה/</w:t>
      </w:r>
      <w:r w:rsidR="00705C83" w:rsidRPr="00CE6E82">
        <w:rPr>
          <w:rFonts w:ascii="David" w:hAnsi="David" w:hint="cs"/>
          <w:rtl/>
        </w:rPr>
        <w:t xml:space="preserve"> </w:t>
      </w:r>
      <w:r w:rsidRPr="00CE6E82">
        <w:rPr>
          <w:rFonts w:ascii="David" w:hAnsi="David" w:hint="cs"/>
          <w:rtl/>
        </w:rPr>
        <w:t xml:space="preserve">הוספת רכיבים בבתי המשתמשים (לא כולל מנויי </w:t>
      </w:r>
      <w:r w:rsidRPr="00CE6E82">
        <w:rPr>
          <w:rFonts w:ascii="David" w:hAnsi="David" w:hint="cs"/>
        </w:rPr>
        <w:t>VIP</w:t>
      </w:r>
      <w:r w:rsidRPr="00CE6E82">
        <w:rPr>
          <w:rFonts w:ascii="David" w:hAnsi="David" w:hint="cs"/>
          <w:rtl/>
        </w:rPr>
        <w:t xml:space="preserve">) יבוצע בהתאם למפורט להלן: </w:t>
      </w:r>
    </w:p>
    <w:p w14:paraId="2797522D" w14:textId="574B8FB8" w:rsidR="00545599" w:rsidRDefault="00545599" w:rsidP="00CF3CEF">
      <w:pPr>
        <w:pStyle w:val="4-"/>
        <w:numPr>
          <w:ilvl w:val="3"/>
          <w:numId w:val="54"/>
        </w:numPr>
        <w:tabs>
          <w:tab w:val="clear" w:pos="1854"/>
          <w:tab w:val="num" w:pos="2608"/>
        </w:tabs>
        <w:ind w:left="2324" w:hanging="992"/>
        <w:rPr>
          <w:sz w:val="22"/>
          <w:szCs w:val="22"/>
          <w:u w:val="single"/>
        </w:rPr>
      </w:pPr>
      <w:r>
        <w:rPr>
          <w:rFonts w:hint="cs"/>
          <w:rtl/>
        </w:rPr>
        <w:t xml:space="preserve">התקנה והפעלת ראוטר-נתב סלולרי המשמש לניתוב שיחות בתצורה </w:t>
      </w:r>
      <w:r w:rsidRPr="00DF03E0">
        <w:rPr>
          <w:b/>
          <w:bCs/>
        </w:rPr>
        <w:t>wifi</w:t>
      </w:r>
      <w:r>
        <w:t xml:space="preserve"> </w:t>
      </w:r>
      <w:r w:rsidRPr="00DF03E0">
        <w:rPr>
          <w:b/>
          <w:bCs/>
        </w:rPr>
        <w:t>calling</w:t>
      </w:r>
      <w:r>
        <w:rPr>
          <w:rFonts w:hint="cs"/>
          <w:rtl/>
        </w:rPr>
        <w:t xml:space="preserve"> </w:t>
      </w:r>
      <w:r w:rsidR="004B1F88">
        <w:rPr>
          <w:rFonts w:hint="cs"/>
          <w:rtl/>
        </w:rPr>
        <w:t xml:space="preserve">או </w:t>
      </w:r>
      <w:r w:rsidR="004B1F88">
        <w:t>FemtoCell</w:t>
      </w:r>
      <w:r w:rsidR="004B1F88">
        <w:rPr>
          <w:rFonts w:hint="cs"/>
          <w:rtl/>
        </w:rPr>
        <w:t xml:space="preserve"> </w:t>
      </w:r>
      <w:r>
        <w:rPr>
          <w:rFonts w:hint="cs"/>
          <w:rtl/>
        </w:rPr>
        <w:t xml:space="preserve">כולל </w:t>
      </w:r>
      <w:r w:rsidR="004B1F88">
        <w:rPr>
          <w:rFonts w:hint="cs"/>
          <w:rtl/>
        </w:rPr>
        <w:t xml:space="preserve">התקנה, </w:t>
      </w:r>
      <w:r>
        <w:rPr>
          <w:rFonts w:hint="cs"/>
          <w:rtl/>
        </w:rPr>
        <w:t xml:space="preserve">שירות תיקונים יהיה בעלות חד פעמית של </w:t>
      </w:r>
      <w:r w:rsidR="006E4DFE">
        <w:rPr>
          <w:rFonts w:hint="cs"/>
          <w:rtl/>
        </w:rPr>
        <w:t xml:space="preserve">907.7 </w:t>
      </w:r>
      <w:r>
        <w:rPr>
          <w:rFonts w:hint="cs"/>
          <w:rtl/>
        </w:rPr>
        <w:t xml:space="preserve">₪. </w:t>
      </w:r>
    </w:p>
    <w:p w14:paraId="73383FB8" w14:textId="7C2F14F8" w:rsidR="00545599" w:rsidRPr="00017EDD" w:rsidRDefault="00545599" w:rsidP="00CF3CEF">
      <w:pPr>
        <w:pStyle w:val="4-"/>
        <w:numPr>
          <w:ilvl w:val="3"/>
          <w:numId w:val="54"/>
        </w:numPr>
        <w:tabs>
          <w:tab w:val="clear" w:pos="1854"/>
          <w:tab w:val="num" w:pos="2608"/>
        </w:tabs>
        <w:ind w:left="2324" w:hanging="992"/>
      </w:pPr>
      <w:r w:rsidRPr="00017EDD">
        <w:rPr>
          <w:rFonts w:hint="cs"/>
          <w:rtl/>
        </w:rPr>
        <w:t>התקנה והפעלת מגבר</w:t>
      </w:r>
      <w:r w:rsidR="002C2C27">
        <w:rPr>
          <w:rFonts w:hint="cs"/>
          <w:rtl/>
        </w:rPr>
        <w:t xml:space="preserve"> מדגם </w:t>
      </w:r>
      <w:r w:rsidRPr="00017EDD">
        <w:rPr>
          <w:rFonts w:hint="cs"/>
          <w:rtl/>
        </w:rPr>
        <w:t xml:space="preserve"> </w:t>
      </w:r>
      <w:r w:rsidR="00C35534">
        <w:t xml:space="preserve"> </w:t>
      </w:r>
      <w:r w:rsidR="009B6DA6" w:rsidRPr="009B6DA6">
        <w:t>Cel-Fi GO X</w:t>
      </w:r>
      <w:r w:rsidR="009B6DA6" w:rsidRPr="009B6DA6" w:rsidDel="009B6DA6">
        <w:t xml:space="preserve"> </w:t>
      </w:r>
      <w:r w:rsidR="002C2C27">
        <w:rPr>
          <w:rFonts w:hint="cs"/>
          <w:rtl/>
        </w:rPr>
        <w:t xml:space="preserve">או מקביל (לאישור עורך המכרז) </w:t>
      </w:r>
      <w:r w:rsidRPr="00017EDD">
        <w:rPr>
          <w:rFonts w:hint="cs"/>
          <w:rtl/>
        </w:rPr>
        <w:t>כולל שירות תיקונים</w:t>
      </w:r>
      <w:r w:rsidR="00596726">
        <w:rPr>
          <w:rFonts w:hint="cs"/>
          <w:rtl/>
        </w:rPr>
        <w:t xml:space="preserve"> (למשך 24 חודשים)</w:t>
      </w:r>
      <w:r w:rsidRPr="00017EDD">
        <w:rPr>
          <w:rFonts w:hint="cs"/>
          <w:rtl/>
        </w:rPr>
        <w:t xml:space="preserve"> יהיה בעלות חד פעמית של </w:t>
      </w:r>
      <w:r w:rsidR="006E4DFE">
        <w:rPr>
          <w:rFonts w:hint="cs"/>
          <w:rtl/>
        </w:rPr>
        <w:t xml:space="preserve">3,530 </w:t>
      </w:r>
      <w:r w:rsidR="00017EDD" w:rsidRPr="00017EDD">
        <w:rPr>
          <w:rFonts w:hint="cs"/>
          <w:rtl/>
        </w:rPr>
        <w:t xml:space="preserve">₪ </w:t>
      </w:r>
      <w:r w:rsidR="00017EDD">
        <w:rPr>
          <w:rFonts w:hint="cs"/>
          <w:rtl/>
        </w:rPr>
        <w:t>.</w:t>
      </w:r>
    </w:p>
    <w:p w14:paraId="4FF15899" w14:textId="77777777" w:rsidR="00545599" w:rsidRPr="00F40100" w:rsidRDefault="00545599" w:rsidP="00CF3CEF">
      <w:pPr>
        <w:pStyle w:val="4-"/>
        <w:numPr>
          <w:ilvl w:val="3"/>
          <w:numId w:val="54"/>
        </w:numPr>
        <w:tabs>
          <w:tab w:val="clear" w:pos="1854"/>
          <w:tab w:val="num" w:pos="2608"/>
        </w:tabs>
        <w:ind w:left="2324" w:hanging="992"/>
        <w:rPr>
          <w:rtl/>
        </w:rPr>
      </w:pPr>
      <w:r w:rsidRPr="00F40100">
        <w:rPr>
          <w:rFonts w:hint="cs"/>
          <w:rtl/>
        </w:rPr>
        <w:t>התש</w:t>
      </w:r>
      <w:r>
        <w:rPr>
          <w:rFonts w:hint="cs"/>
          <w:rtl/>
        </w:rPr>
        <w:t>ל</w:t>
      </w:r>
      <w:r w:rsidRPr="00F40100">
        <w:rPr>
          <w:rFonts w:hint="cs"/>
          <w:rtl/>
        </w:rPr>
        <w:t xml:space="preserve">ום עבור שירותים אילו </w:t>
      </w:r>
      <w:r>
        <w:rPr>
          <w:rFonts w:hint="cs"/>
          <w:rtl/>
        </w:rPr>
        <w:t xml:space="preserve">יחול על </w:t>
      </w:r>
      <w:r w:rsidRPr="00F40100">
        <w:rPr>
          <w:rFonts w:hint="cs"/>
          <w:rtl/>
        </w:rPr>
        <w:t>המזמין</w:t>
      </w:r>
      <w:r w:rsidRPr="00F40100">
        <w:rPr>
          <w:rtl/>
        </w:rPr>
        <w:t xml:space="preserve"> </w:t>
      </w:r>
      <w:r w:rsidRPr="00F40100">
        <w:rPr>
          <w:rFonts w:hint="eastAsia"/>
          <w:rtl/>
        </w:rPr>
        <w:t>או</w:t>
      </w:r>
      <w:r w:rsidRPr="00F40100">
        <w:rPr>
          <w:rtl/>
        </w:rPr>
        <w:t xml:space="preserve"> </w:t>
      </w:r>
      <w:r>
        <w:rPr>
          <w:rFonts w:hint="cs"/>
          <w:rtl/>
        </w:rPr>
        <w:t xml:space="preserve">על </w:t>
      </w:r>
      <w:r w:rsidRPr="00F40100">
        <w:rPr>
          <w:rFonts w:hint="eastAsia"/>
          <w:rtl/>
        </w:rPr>
        <w:t>עובד</w:t>
      </w:r>
      <w:r w:rsidRPr="00F40100">
        <w:rPr>
          <w:rtl/>
        </w:rPr>
        <w:t xml:space="preserve"> </w:t>
      </w:r>
      <w:r>
        <w:rPr>
          <w:rFonts w:hint="cs"/>
          <w:rtl/>
        </w:rPr>
        <w:t xml:space="preserve">המזמין </w:t>
      </w:r>
      <w:r w:rsidRPr="00F40100">
        <w:rPr>
          <w:rFonts w:hint="eastAsia"/>
          <w:rtl/>
        </w:rPr>
        <w:t>מאמצעי</w:t>
      </w:r>
      <w:r w:rsidRPr="00F40100">
        <w:rPr>
          <w:rtl/>
        </w:rPr>
        <w:t xml:space="preserve"> </w:t>
      </w:r>
      <w:r w:rsidRPr="00F40100">
        <w:rPr>
          <w:rFonts w:hint="eastAsia"/>
          <w:rtl/>
        </w:rPr>
        <w:t>התשלום</w:t>
      </w:r>
      <w:r w:rsidRPr="00F40100">
        <w:rPr>
          <w:rtl/>
        </w:rPr>
        <w:t xml:space="preserve"> </w:t>
      </w:r>
      <w:r>
        <w:rPr>
          <w:rFonts w:hint="cs"/>
          <w:rtl/>
        </w:rPr>
        <w:t>האישי</w:t>
      </w:r>
      <w:r w:rsidRPr="00F40100">
        <w:rPr>
          <w:rtl/>
        </w:rPr>
        <w:t>.</w:t>
      </w:r>
    </w:p>
    <w:p w14:paraId="78E0CF01" w14:textId="77777777" w:rsidR="00545599" w:rsidRPr="00017EDD" w:rsidRDefault="00545599" w:rsidP="00D00B0C">
      <w:pPr>
        <w:pStyle w:val="3-"/>
        <w:numPr>
          <w:ilvl w:val="2"/>
          <w:numId w:val="54"/>
        </w:numPr>
        <w:tabs>
          <w:tab w:val="num" w:pos="1287"/>
          <w:tab w:val="num" w:pos="1332"/>
        </w:tabs>
        <w:ind w:left="1224" w:hanging="504"/>
        <w:rPr>
          <w:rFonts w:ascii="David" w:hAnsi="David"/>
        </w:rPr>
      </w:pPr>
      <w:r w:rsidRPr="00017EDD">
        <w:rPr>
          <w:rFonts w:ascii="David" w:hAnsi="David" w:hint="cs"/>
          <w:rtl/>
        </w:rPr>
        <w:t xml:space="preserve">שירות שליחות </w:t>
      </w:r>
    </w:p>
    <w:p w14:paraId="63724901" w14:textId="35445DF6" w:rsidR="00545599" w:rsidRDefault="00545599" w:rsidP="00CF3CEF">
      <w:pPr>
        <w:pStyle w:val="4-"/>
        <w:numPr>
          <w:ilvl w:val="3"/>
          <w:numId w:val="54"/>
        </w:numPr>
        <w:tabs>
          <w:tab w:val="clear" w:pos="1854"/>
          <w:tab w:val="num" w:pos="2608"/>
        </w:tabs>
        <w:ind w:left="2324" w:hanging="992"/>
        <w:rPr>
          <w:rFonts w:ascii="David" w:hAnsi="David"/>
        </w:rPr>
      </w:pPr>
      <w:r w:rsidRPr="00017EDD">
        <w:rPr>
          <w:rFonts w:ascii="David" w:hAnsi="David" w:hint="cs"/>
          <w:rtl/>
        </w:rPr>
        <w:lastRenderedPageBreak/>
        <w:t>שירות שליחות מכשירי ליסי</w:t>
      </w:r>
      <w:r w:rsidR="002C2C27">
        <w:rPr>
          <w:rFonts w:ascii="David" w:hAnsi="David" w:hint="cs"/>
          <w:rtl/>
        </w:rPr>
        <w:t>נ</w:t>
      </w:r>
      <w:r w:rsidRPr="00017EDD">
        <w:rPr>
          <w:rFonts w:ascii="David" w:hAnsi="David" w:hint="cs"/>
          <w:rtl/>
        </w:rPr>
        <w:t xml:space="preserve">ג לעובדי המזמין שאינם נמנים על דרג בכיר יהיה בעלות  חד פעמית </w:t>
      </w:r>
      <w:r w:rsidRPr="00017EDD">
        <w:rPr>
          <w:rFonts w:ascii="David" w:hAnsi="David"/>
          <w:rtl/>
        </w:rPr>
        <w:t>–</w:t>
      </w:r>
      <w:r w:rsidRPr="00017EDD">
        <w:rPr>
          <w:rFonts w:ascii="David" w:hAnsi="David" w:hint="cs"/>
          <w:rtl/>
        </w:rPr>
        <w:t xml:space="preserve"> </w:t>
      </w:r>
      <w:r w:rsidR="006E4DFE">
        <w:rPr>
          <w:rFonts w:ascii="David" w:hAnsi="David" w:hint="cs"/>
          <w:rtl/>
        </w:rPr>
        <w:t>50.42</w:t>
      </w:r>
      <w:r w:rsidR="006E4DFE" w:rsidRPr="00017EDD">
        <w:rPr>
          <w:rFonts w:ascii="David" w:hAnsi="David" w:hint="cs"/>
          <w:rtl/>
        </w:rPr>
        <w:t xml:space="preserve"> </w:t>
      </w:r>
      <w:r w:rsidRPr="00017EDD">
        <w:rPr>
          <w:rFonts w:ascii="David" w:hAnsi="David" w:hint="cs"/>
          <w:rtl/>
        </w:rPr>
        <w:t>₪ .</w:t>
      </w:r>
    </w:p>
    <w:p w14:paraId="558C5565" w14:textId="1285B8CC" w:rsidR="004833EB" w:rsidRPr="00A2335C" w:rsidRDefault="004833EB" w:rsidP="00D00B0C">
      <w:pPr>
        <w:pStyle w:val="3-"/>
        <w:numPr>
          <w:ilvl w:val="2"/>
          <w:numId w:val="54"/>
        </w:numPr>
        <w:tabs>
          <w:tab w:val="num" w:pos="1287"/>
          <w:tab w:val="num" w:pos="1332"/>
        </w:tabs>
        <w:ind w:left="1224" w:hanging="504"/>
        <w:rPr>
          <w:rFonts w:ascii="David" w:hAnsi="David"/>
          <w:color w:val="000000" w:themeColor="text1"/>
          <w:rtl/>
        </w:rPr>
      </w:pPr>
      <w:r w:rsidRPr="00A2335C">
        <w:rPr>
          <w:rFonts w:ascii="David" w:hAnsi="David" w:hint="cs"/>
          <w:color w:val="000000" w:themeColor="text1"/>
          <w:rtl/>
        </w:rPr>
        <w:t xml:space="preserve">שירות נוכחות </w:t>
      </w:r>
    </w:p>
    <w:p w14:paraId="3E4AAE4B" w14:textId="0332734A" w:rsidR="004833EB" w:rsidRPr="00EF7022" w:rsidRDefault="004833EB" w:rsidP="00D00B0C">
      <w:pPr>
        <w:pStyle w:val="4-"/>
        <w:numPr>
          <w:ilvl w:val="3"/>
          <w:numId w:val="54"/>
        </w:numPr>
        <w:tabs>
          <w:tab w:val="clear" w:pos="1854"/>
          <w:tab w:val="num" w:pos="2608"/>
        </w:tabs>
        <w:ind w:left="2324" w:hanging="992"/>
        <w:rPr>
          <w:color w:val="000000" w:themeColor="text1"/>
        </w:rPr>
      </w:pPr>
      <w:r w:rsidRPr="00EF7022">
        <w:rPr>
          <w:rFonts w:hint="cs"/>
          <w:color w:val="000000" w:themeColor="text1"/>
          <w:rtl/>
        </w:rPr>
        <w:t>אספקת הרישוי למשתמשים יתבצע בהתאם למדרגות המפורטות להלן.</w:t>
      </w:r>
    </w:p>
    <w:p w14:paraId="520D5387" w14:textId="706506E1" w:rsidR="004833EB" w:rsidRDefault="004833EB" w:rsidP="00D00B0C">
      <w:pPr>
        <w:pStyle w:val="4-"/>
        <w:numPr>
          <w:ilvl w:val="3"/>
          <w:numId w:val="54"/>
        </w:numPr>
        <w:tabs>
          <w:tab w:val="clear" w:pos="1854"/>
          <w:tab w:val="num" w:pos="2608"/>
        </w:tabs>
        <w:ind w:left="2324" w:hanging="992"/>
        <w:rPr>
          <w:color w:val="000000" w:themeColor="text1"/>
        </w:rPr>
      </w:pPr>
      <w:r w:rsidRPr="00EF7022">
        <w:rPr>
          <w:rFonts w:hint="cs"/>
          <w:color w:val="000000" w:themeColor="text1"/>
          <w:rtl/>
        </w:rPr>
        <w:t xml:space="preserve">המחיר יילך ויקטן ככל </w:t>
      </w:r>
      <w:r w:rsidR="00C9740B">
        <w:rPr>
          <w:rFonts w:hint="cs"/>
          <w:color w:val="000000" w:themeColor="text1"/>
          <w:rtl/>
        </w:rPr>
        <w:t>ש</w:t>
      </w:r>
      <w:r w:rsidRPr="00EF7022">
        <w:rPr>
          <w:rFonts w:hint="cs"/>
          <w:color w:val="000000" w:themeColor="text1"/>
          <w:rtl/>
        </w:rPr>
        <w:t xml:space="preserve">היקף הרשיונות יגדל, ביחס לכלל המזמינים </w:t>
      </w:r>
      <w:r w:rsidR="00D7574E">
        <w:rPr>
          <w:rFonts w:hint="cs"/>
          <w:color w:val="000000" w:themeColor="text1"/>
          <w:rtl/>
        </w:rPr>
        <w:t>ב</w:t>
      </w:r>
      <w:r w:rsidRPr="00EF7022">
        <w:rPr>
          <w:rFonts w:hint="cs"/>
          <w:color w:val="000000" w:themeColor="text1"/>
          <w:rtl/>
        </w:rPr>
        <w:t>מצטבר במסגרת המכרז, החל מהמנוי הראשון כלהלן:</w:t>
      </w:r>
    </w:p>
    <w:tbl>
      <w:tblPr>
        <w:tblStyle w:val="aff6"/>
        <w:tblpPr w:leftFromText="180" w:rightFromText="180" w:vertAnchor="text" w:tblpXSpec="center" w:tblpY="1"/>
        <w:tblOverlap w:val="never"/>
        <w:bidiVisual/>
        <w:tblW w:w="9369" w:type="dxa"/>
        <w:tblLook w:val="04A0" w:firstRow="1" w:lastRow="0" w:firstColumn="1" w:lastColumn="0" w:noHBand="0" w:noVBand="1"/>
        <w:tblCaption w:val="עלות חד פעמית למרכיבי השירות"/>
      </w:tblPr>
      <w:tblGrid>
        <w:gridCol w:w="595"/>
        <w:gridCol w:w="4301"/>
        <w:gridCol w:w="1591"/>
        <w:gridCol w:w="1441"/>
        <w:gridCol w:w="1441"/>
      </w:tblGrid>
      <w:tr w:rsidR="005B4790" w:rsidRPr="00345EC1" w14:paraId="47D16A3B" w14:textId="77777777" w:rsidTr="004A1701">
        <w:trPr>
          <w:tblHeader/>
        </w:trPr>
        <w:tc>
          <w:tcPr>
            <w:tcW w:w="595" w:type="dxa"/>
            <w:tcBorders>
              <w:bottom w:val="single" w:sz="4" w:space="0" w:color="auto"/>
            </w:tcBorders>
            <w:shd w:val="clear" w:color="auto" w:fill="BFBFBF" w:themeFill="background1" w:themeFillShade="BF"/>
            <w:vAlign w:val="center"/>
          </w:tcPr>
          <w:p w14:paraId="6E231BAB" w14:textId="77777777" w:rsidR="005B4790" w:rsidRPr="00DE7107" w:rsidRDefault="005B4790" w:rsidP="004833EB">
            <w:pPr>
              <w:keepNext/>
              <w:jc w:val="center"/>
              <w:rPr>
                <w:rFonts w:ascii="David" w:hAnsi="David" w:cs="David"/>
                <w:b/>
                <w:bCs/>
                <w:rtl/>
              </w:rPr>
            </w:pPr>
            <w:r w:rsidRPr="00DE7107">
              <w:rPr>
                <w:rFonts w:ascii="David" w:hAnsi="David" w:cs="David"/>
                <w:b/>
                <w:bCs/>
                <w:rtl/>
              </w:rPr>
              <w:t>#</w:t>
            </w:r>
          </w:p>
        </w:tc>
        <w:tc>
          <w:tcPr>
            <w:tcW w:w="4301" w:type="dxa"/>
            <w:tcBorders>
              <w:bottom w:val="single" w:sz="4" w:space="0" w:color="auto"/>
            </w:tcBorders>
            <w:shd w:val="clear" w:color="auto" w:fill="BFBFBF" w:themeFill="background1" w:themeFillShade="BF"/>
          </w:tcPr>
          <w:p w14:paraId="53E95360" w14:textId="77777777" w:rsidR="005B4790" w:rsidRPr="00345EC1" w:rsidRDefault="005B4790" w:rsidP="004833EB">
            <w:pPr>
              <w:keepNext/>
              <w:jc w:val="center"/>
              <w:rPr>
                <w:rFonts w:ascii="David" w:hAnsi="David" w:cs="David"/>
                <w:b/>
                <w:bCs/>
                <w:rtl/>
              </w:rPr>
            </w:pPr>
            <w:r w:rsidRPr="00345EC1">
              <w:rPr>
                <w:rFonts w:ascii="David" w:hAnsi="David" w:cs="David"/>
                <w:b/>
                <w:bCs/>
                <w:rtl/>
              </w:rPr>
              <w:t>מרכיב השירות</w:t>
            </w:r>
          </w:p>
        </w:tc>
        <w:tc>
          <w:tcPr>
            <w:tcW w:w="4473" w:type="dxa"/>
            <w:gridSpan w:val="3"/>
            <w:tcBorders>
              <w:bottom w:val="single" w:sz="4" w:space="0" w:color="auto"/>
            </w:tcBorders>
            <w:shd w:val="clear" w:color="auto" w:fill="BFBFBF" w:themeFill="background1" w:themeFillShade="BF"/>
          </w:tcPr>
          <w:p w14:paraId="0C7A3860" w14:textId="3227F564" w:rsidR="005B4790" w:rsidRPr="00345EC1" w:rsidRDefault="0047599D" w:rsidP="004833EB">
            <w:pPr>
              <w:keepNext/>
              <w:jc w:val="center"/>
              <w:rPr>
                <w:rFonts w:ascii="David" w:hAnsi="David" w:cs="David"/>
                <w:b/>
                <w:bCs/>
                <w:rtl/>
              </w:rPr>
            </w:pPr>
            <w:r>
              <w:rPr>
                <w:rFonts w:ascii="David" w:hAnsi="David" w:cs="David" w:hint="cs"/>
                <w:b/>
                <w:bCs/>
                <w:rtl/>
              </w:rPr>
              <w:t xml:space="preserve">מחיר מקסימלי </w:t>
            </w:r>
            <w:r w:rsidR="005B4790">
              <w:rPr>
                <w:rFonts w:ascii="David" w:hAnsi="David" w:cs="David" w:hint="cs"/>
                <w:b/>
                <w:bCs/>
                <w:rtl/>
              </w:rPr>
              <w:t xml:space="preserve">כולל מע"מ </w:t>
            </w:r>
          </w:p>
        </w:tc>
      </w:tr>
      <w:tr w:rsidR="004833EB" w:rsidRPr="00345EC1" w14:paraId="743CA68A" w14:textId="77777777" w:rsidTr="004A1701">
        <w:trPr>
          <w:tblHeader/>
        </w:trPr>
        <w:tc>
          <w:tcPr>
            <w:tcW w:w="595" w:type="dxa"/>
            <w:tcBorders>
              <w:top w:val="single" w:sz="4" w:space="0" w:color="auto"/>
              <w:left w:val="single" w:sz="4" w:space="0" w:color="auto"/>
              <w:bottom w:val="single" w:sz="4" w:space="0" w:color="auto"/>
              <w:right w:val="single" w:sz="4" w:space="0" w:color="auto"/>
            </w:tcBorders>
            <w:shd w:val="clear" w:color="auto" w:fill="auto"/>
            <w:vAlign w:val="center"/>
          </w:tcPr>
          <w:p w14:paraId="47E52B7B" w14:textId="77777777" w:rsidR="004833EB" w:rsidRPr="00DE7107" w:rsidRDefault="004833EB" w:rsidP="004833EB">
            <w:pPr>
              <w:keepNext/>
              <w:jc w:val="center"/>
              <w:rPr>
                <w:rFonts w:ascii="David" w:hAnsi="David" w:cs="David"/>
                <w:rtl/>
              </w:rPr>
            </w:pPr>
            <w:r w:rsidRPr="00DE7107">
              <w:rPr>
                <w:rFonts w:ascii="David" w:hAnsi="David" w:cs="David" w:hint="cs"/>
                <w:rtl/>
              </w:rPr>
              <w:t>1</w:t>
            </w:r>
          </w:p>
        </w:tc>
        <w:tc>
          <w:tcPr>
            <w:tcW w:w="4301" w:type="dxa"/>
            <w:tcBorders>
              <w:top w:val="single" w:sz="4" w:space="0" w:color="auto"/>
              <w:left w:val="single" w:sz="4" w:space="0" w:color="auto"/>
              <w:bottom w:val="single" w:sz="4" w:space="0" w:color="auto"/>
              <w:right w:val="single" w:sz="4" w:space="0" w:color="auto"/>
            </w:tcBorders>
            <w:shd w:val="clear" w:color="auto" w:fill="auto"/>
            <w:vAlign w:val="center"/>
          </w:tcPr>
          <w:p w14:paraId="3DC1E38D" w14:textId="6C19B305" w:rsidR="004833EB" w:rsidRPr="00345EC1" w:rsidRDefault="00011AEA" w:rsidP="004833EB">
            <w:pPr>
              <w:keepNext/>
              <w:jc w:val="both"/>
              <w:rPr>
                <w:rFonts w:ascii="David" w:hAnsi="David" w:cs="David"/>
                <w:rtl/>
              </w:rPr>
            </w:pPr>
            <w:r>
              <w:rPr>
                <w:rFonts w:ascii="David" w:hAnsi="David" w:cs="David" w:hint="cs"/>
                <w:rtl/>
              </w:rPr>
              <w:t xml:space="preserve">דמי שימוש עבור </w:t>
            </w:r>
            <w:r w:rsidR="004833EB" w:rsidRPr="00345EC1">
              <w:rPr>
                <w:rFonts w:ascii="David" w:hAnsi="David" w:cs="David"/>
                <w:rtl/>
              </w:rPr>
              <w:t>רשיון חודשי</w:t>
            </w:r>
            <w:r w:rsidR="005B4790">
              <w:rPr>
                <w:rFonts w:ascii="David" w:hAnsi="David" w:cs="David" w:hint="cs"/>
                <w:rtl/>
              </w:rPr>
              <w:t>/</w:t>
            </w:r>
            <w:r w:rsidR="00D7574E">
              <w:rPr>
                <w:rFonts w:ascii="David" w:hAnsi="David" w:cs="David" w:hint="cs"/>
                <w:rtl/>
              </w:rPr>
              <w:t xml:space="preserve"> </w:t>
            </w:r>
            <w:r w:rsidR="005B4790">
              <w:rPr>
                <w:rFonts w:ascii="David" w:hAnsi="David" w:cs="David" w:hint="cs"/>
                <w:rtl/>
              </w:rPr>
              <w:t xml:space="preserve">מצרפי </w:t>
            </w:r>
            <w:r w:rsidR="004833EB" w:rsidRPr="00345EC1">
              <w:rPr>
                <w:rFonts w:ascii="David" w:hAnsi="David" w:cs="David"/>
                <w:rtl/>
              </w:rPr>
              <w:t>(לשימוש בכל מפעילי הרט"ן</w:t>
            </w:r>
            <w:r>
              <w:rPr>
                <w:rFonts w:ascii="David" w:hAnsi="David" w:cs="David" w:hint="cs"/>
                <w:rtl/>
              </w:rPr>
              <w:t xml:space="preserve"> וספקי </w:t>
            </w:r>
            <w:r>
              <w:rPr>
                <w:rFonts w:ascii="David" w:hAnsi="David" w:cs="David" w:hint="cs"/>
              </w:rPr>
              <w:t>MVNO</w:t>
            </w:r>
            <w:r w:rsidR="004833EB" w:rsidRPr="00345EC1">
              <w:rPr>
                <w:rFonts w:ascii="David" w:hAnsi="David" w:cs="David"/>
                <w:rtl/>
              </w:rPr>
              <w:t>)</w:t>
            </w:r>
          </w:p>
        </w:tc>
        <w:tc>
          <w:tcPr>
            <w:tcW w:w="1591" w:type="dxa"/>
            <w:tcBorders>
              <w:top w:val="single" w:sz="4" w:space="0" w:color="auto"/>
              <w:left w:val="single" w:sz="4" w:space="0" w:color="auto"/>
              <w:bottom w:val="single" w:sz="4" w:space="0" w:color="auto"/>
              <w:right w:val="single" w:sz="4" w:space="0" w:color="auto"/>
            </w:tcBorders>
            <w:shd w:val="clear" w:color="auto" w:fill="auto"/>
          </w:tcPr>
          <w:p w14:paraId="6F805A52" w14:textId="413769AD" w:rsidR="005B4790" w:rsidRPr="005B53FE" w:rsidRDefault="005B4790" w:rsidP="004833EB">
            <w:pPr>
              <w:keepNext/>
              <w:jc w:val="center"/>
              <w:rPr>
                <w:rFonts w:ascii="David" w:hAnsi="David" w:cs="David"/>
                <w:rtl/>
              </w:rPr>
            </w:pPr>
            <w:r w:rsidRPr="005B53FE">
              <w:rPr>
                <w:rFonts w:ascii="David" w:hAnsi="David" w:cs="David"/>
                <w:rtl/>
              </w:rPr>
              <w:t xml:space="preserve">עד  </w:t>
            </w:r>
            <w:r w:rsidR="004435C5">
              <w:rPr>
                <w:rFonts w:ascii="David" w:hAnsi="David" w:cs="David" w:hint="cs"/>
                <w:rtl/>
              </w:rPr>
              <w:t xml:space="preserve">35,000 </w:t>
            </w:r>
            <w:r w:rsidRPr="005B53FE">
              <w:rPr>
                <w:rFonts w:ascii="David" w:hAnsi="David" w:cs="David"/>
                <w:rtl/>
              </w:rPr>
              <w:t>מנויים</w:t>
            </w:r>
          </w:p>
          <w:p w14:paraId="1FB057F7" w14:textId="1AD5878D" w:rsidR="004833EB" w:rsidRPr="00E60FE4" w:rsidRDefault="006E4DFE" w:rsidP="004833EB">
            <w:pPr>
              <w:keepNext/>
              <w:jc w:val="center"/>
              <w:rPr>
                <w:rFonts w:ascii="David" w:hAnsi="David" w:cs="David"/>
                <w:b/>
                <w:bCs/>
                <w:rtl/>
              </w:rPr>
            </w:pPr>
            <w:r>
              <w:rPr>
                <w:rFonts w:ascii="David" w:hAnsi="David" w:cs="David" w:hint="cs"/>
                <w:b/>
                <w:bCs/>
                <w:rtl/>
              </w:rPr>
              <w:t>10.1</w:t>
            </w:r>
            <w:r w:rsidRPr="00E60FE4">
              <w:rPr>
                <w:rFonts w:ascii="David" w:hAnsi="David" w:cs="David" w:hint="cs"/>
                <w:b/>
                <w:bCs/>
                <w:rtl/>
              </w:rPr>
              <w:t xml:space="preserve"> </w:t>
            </w:r>
            <w:r w:rsidR="00722A11" w:rsidRPr="00E60FE4">
              <w:rPr>
                <w:rFonts w:ascii="David" w:hAnsi="David" w:cs="David" w:hint="cs"/>
                <w:b/>
                <w:bCs/>
                <w:rtl/>
              </w:rPr>
              <w:t>₪</w:t>
            </w:r>
          </w:p>
          <w:p w14:paraId="52437834" w14:textId="54FB3209" w:rsidR="00722A11" w:rsidRPr="0094476F" w:rsidRDefault="00722A11" w:rsidP="00E60FE4">
            <w:pPr>
              <w:keepNext/>
              <w:jc w:val="center"/>
              <w:rPr>
                <w:rFonts w:ascii="David" w:hAnsi="David" w:cs="David"/>
                <w:rtl/>
              </w:rPr>
            </w:pPr>
            <w:r w:rsidRPr="0094476F">
              <w:rPr>
                <w:rFonts w:ascii="David" w:hAnsi="David" w:cs="David"/>
                <w:rtl/>
              </w:rPr>
              <w:t>המחיר</w:t>
            </w:r>
            <w:r w:rsidRPr="0094476F">
              <w:rPr>
                <w:rFonts w:ascii="David" w:hAnsi="David" w:cs="David" w:hint="cs"/>
                <w:rtl/>
              </w:rPr>
              <w:t xml:space="preserve"> </w:t>
            </w:r>
            <w:r w:rsidRPr="0094476F">
              <w:rPr>
                <w:rFonts w:ascii="David" w:hAnsi="David" w:cs="David"/>
                <w:rtl/>
              </w:rPr>
              <w:t>הסופי יקבע</w:t>
            </w:r>
            <w:r w:rsidRPr="0094476F">
              <w:rPr>
                <w:rFonts w:ascii="David" w:hAnsi="David" w:cs="David" w:hint="cs"/>
                <w:rtl/>
              </w:rPr>
              <w:t xml:space="preserve"> </w:t>
            </w:r>
            <w:r w:rsidRPr="0094476F">
              <w:rPr>
                <w:rFonts w:ascii="David" w:hAnsi="David" w:cs="David"/>
                <w:rtl/>
              </w:rPr>
              <w:t>בהתאם להליך התיחור</w:t>
            </w:r>
          </w:p>
        </w:tc>
        <w:tc>
          <w:tcPr>
            <w:tcW w:w="1441" w:type="dxa"/>
            <w:tcBorders>
              <w:top w:val="single" w:sz="4" w:space="0" w:color="auto"/>
              <w:left w:val="single" w:sz="4" w:space="0" w:color="auto"/>
              <w:bottom w:val="single" w:sz="4" w:space="0" w:color="auto"/>
              <w:right w:val="single" w:sz="4" w:space="0" w:color="auto"/>
            </w:tcBorders>
            <w:shd w:val="clear" w:color="auto" w:fill="auto"/>
          </w:tcPr>
          <w:p w14:paraId="4C943F50" w14:textId="2672BC0C" w:rsidR="005B4790" w:rsidRPr="005B53FE" w:rsidRDefault="004435C5" w:rsidP="004833EB">
            <w:pPr>
              <w:keepNext/>
              <w:jc w:val="center"/>
              <w:rPr>
                <w:rFonts w:ascii="David" w:hAnsi="David" w:cs="David"/>
                <w:rtl/>
              </w:rPr>
            </w:pPr>
            <w:r>
              <w:rPr>
                <w:rFonts w:ascii="David" w:hAnsi="David" w:cs="David" w:hint="cs"/>
                <w:rtl/>
              </w:rPr>
              <w:t xml:space="preserve">בין 35,001 עד 50,000 </w:t>
            </w:r>
            <w:r w:rsidR="005B4790" w:rsidRPr="005B53FE">
              <w:rPr>
                <w:rFonts w:ascii="David" w:hAnsi="David" w:cs="David"/>
                <w:rtl/>
              </w:rPr>
              <w:t>מנויים</w:t>
            </w:r>
          </w:p>
          <w:p w14:paraId="5E8C9DE8" w14:textId="4445A7B3" w:rsidR="004833EB" w:rsidRDefault="00FE10A4" w:rsidP="004833EB">
            <w:pPr>
              <w:keepNext/>
              <w:jc w:val="center"/>
              <w:rPr>
                <w:rFonts w:ascii="David" w:hAnsi="David" w:cs="David"/>
                <w:rtl/>
              </w:rPr>
            </w:pPr>
            <w:r>
              <w:rPr>
                <w:rFonts w:ascii="David" w:hAnsi="David" w:cs="David" w:hint="cs"/>
                <w:rtl/>
              </w:rPr>
              <w:t xml:space="preserve">תינתן </w:t>
            </w:r>
            <w:r w:rsidR="004833EB" w:rsidRPr="008F1702">
              <w:rPr>
                <w:rFonts w:ascii="David" w:hAnsi="David" w:cs="David" w:hint="cs"/>
                <w:rtl/>
              </w:rPr>
              <w:t>הנחה של</w:t>
            </w:r>
            <w:r w:rsidR="004833EB" w:rsidRPr="008F1702">
              <w:rPr>
                <w:rFonts w:ascii="David" w:hAnsi="David" w:cs="David"/>
                <w:rtl/>
              </w:rPr>
              <w:t xml:space="preserve"> </w:t>
            </w:r>
            <w:r w:rsidR="004833EB">
              <w:rPr>
                <w:rFonts w:ascii="David" w:hAnsi="David" w:cs="David" w:hint="cs"/>
                <w:rtl/>
              </w:rPr>
              <w:t>5</w:t>
            </w:r>
            <w:r w:rsidR="004833EB" w:rsidRPr="008F1702">
              <w:rPr>
                <w:rFonts w:ascii="David" w:hAnsi="David" w:cs="David"/>
                <w:rtl/>
              </w:rPr>
              <w:t>%</w:t>
            </w:r>
            <w:r w:rsidR="004833EB" w:rsidRPr="008F1702">
              <w:rPr>
                <w:rFonts w:ascii="David" w:hAnsi="David" w:cs="David" w:hint="cs"/>
                <w:rtl/>
              </w:rPr>
              <w:t xml:space="preserve"> החל מהרשיון הראשון</w:t>
            </w:r>
          </w:p>
          <w:p w14:paraId="016756E2" w14:textId="3F3F6042" w:rsidR="00722A11" w:rsidRPr="0094476F" w:rsidRDefault="004A1701" w:rsidP="004833EB">
            <w:pPr>
              <w:keepNext/>
              <w:jc w:val="center"/>
              <w:rPr>
                <w:rFonts w:ascii="David" w:hAnsi="David" w:cs="David"/>
                <w:rtl/>
              </w:rPr>
            </w:pPr>
            <w:r w:rsidRPr="0094476F">
              <w:rPr>
                <w:rFonts w:ascii="David" w:hAnsi="David" w:cs="David" w:hint="cs"/>
                <w:rtl/>
              </w:rPr>
              <w:t>מ</w:t>
            </w:r>
            <w:r w:rsidRPr="0094476F">
              <w:rPr>
                <w:rFonts w:ascii="David" w:hAnsi="David" w:cs="David"/>
                <w:rtl/>
              </w:rPr>
              <w:t>מחיר</w:t>
            </w:r>
            <w:r w:rsidRPr="0094476F">
              <w:rPr>
                <w:rFonts w:ascii="David" w:hAnsi="David" w:cs="David" w:hint="cs"/>
                <w:rtl/>
              </w:rPr>
              <w:t xml:space="preserve"> הרישיון  שי</w:t>
            </w:r>
            <w:r w:rsidRPr="0094476F">
              <w:rPr>
                <w:rFonts w:ascii="David" w:hAnsi="David" w:cs="David"/>
                <w:rtl/>
              </w:rPr>
              <w:t>קבע</w:t>
            </w:r>
            <w:r w:rsidRPr="0094476F">
              <w:rPr>
                <w:rFonts w:ascii="David" w:hAnsi="David" w:cs="David" w:hint="cs"/>
                <w:rtl/>
              </w:rPr>
              <w:t xml:space="preserve"> ב</w:t>
            </w:r>
            <w:r w:rsidRPr="0094476F">
              <w:rPr>
                <w:rFonts w:ascii="David" w:hAnsi="David" w:cs="David"/>
                <w:rtl/>
              </w:rPr>
              <w:t>הליך התיחור</w:t>
            </w:r>
          </w:p>
        </w:tc>
        <w:tc>
          <w:tcPr>
            <w:tcW w:w="1441" w:type="dxa"/>
            <w:tcBorders>
              <w:top w:val="single" w:sz="4" w:space="0" w:color="auto"/>
              <w:left w:val="single" w:sz="4" w:space="0" w:color="auto"/>
              <w:bottom w:val="single" w:sz="4" w:space="0" w:color="auto"/>
              <w:right w:val="single" w:sz="4" w:space="0" w:color="auto"/>
            </w:tcBorders>
            <w:shd w:val="clear" w:color="auto" w:fill="auto"/>
          </w:tcPr>
          <w:p w14:paraId="569C1519" w14:textId="65DFC3EE" w:rsidR="005B4790" w:rsidRPr="005B53FE" w:rsidRDefault="005B4790" w:rsidP="004833EB">
            <w:pPr>
              <w:keepNext/>
              <w:jc w:val="center"/>
              <w:rPr>
                <w:rFonts w:ascii="David" w:hAnsi="David" w:cs="David"/>
                <w:rtl/>
              </w:rPr>
            </w:pPr>
            <w:r w:rsidRPr="005B53FE">
              <w:rPr>
                <w:rFonts w:ascii="David" w:hAnsi="David" w:cs="David"/>
                <w:rtl/>
              </w:rPr>
              <w:t>מעל ל ,</w:t>
            </w:r>
            <w:r w:rsidR="00E60FE4">
              <w:rPr>
                <w:rFonts w:ascii="David" w:hAnsi="David" w:cs="David" w:hint="cs"/>
                <w:rtl/>
              </w:rPr>
              <w:t xml:space="preserve">50,001 </w:t>
            </w:r>
            <w:r w:rsidRPr="005B53FE">
              <w:rPr>
                <w:rFonts w:ascii="David" w:hAnsi="David" w:cs="David"/>
                <w:rtl/>
              </w:rPr>
              <w:t>מנויים</w:t>
            </w:r>
          </w:p>
          <w:p w14:paraId="7DC7D34A" w14:textId="60867623" w:rsidR="004833EB" w:rsidRDefault="00FE10A4" w:rsidP="004833EB">
            <w:pPr>
              <w:keepNext/>
              <w:jc w:val="center"/>
              <w:rPr>
                <w:rFonts w:ascii="David" w:hAnsi="David" w:cs="David"/>
                <w:b/>
                <w:bCs/>
                <w:rtl/>
              </w:rPr>
            </w:pPr>
            <w:r>
              <w:rPr>
                <w:rFonts w:ascii="David" w:hAnsi="David" w:cs="David" w:hint="cs"/>
                <w:rtl/>
              </w:rPr>
              <w:t xml:space="preserve">תינתן </w:t>
            </w:r>
            <w:r w:rsidR="004833EB" w:rsidRPr="008F1702">
              <w:rPr>
                <w:rFonts w:ascii="David" w:hAnsi="David" w:cs="David" w:hint="cs"/>
                <w:rtl/>
              </w:rPr>
              <w:t>הנחה של</w:t>
            </w:r>
            <w:r w:rsidR="004833EB" w:rsidRPr="008F1702">
              <w:rPr>
                <w:rFonts w:ascii="David" w:hAnsi="David" w:cs="David"/>
                <w:rtl/>
              </w:rPr>
              <w:t xml:space="preserve"> </w:t>
            </w:r>
            <w:r w:rsidR="00E60FE4">
              <w:rPr>
                <w:rFonts w:ascii="David" w:hAnsi="David" w:cs="David" w:hint="cs"/>
                <w:rtl/>
              </w:rPr>
              <w:t>15</w:t>
            </w:r>
            <w:r w:rsidR="004833EB" w:rsidRPr="008F1702">
              <w:rPr>
                <w:rFonts w:ascii="David" w:hAnsi="David" w:cs="David"/>
                <w:rtl/>
              </w:rPr>
              <w:t>%</w:t>
            </w:r>
            <w:r w:rsidR="004833EB" w:rsidRPr="008F1702">
              <w:rPr>
                <w:rFonts w:ascii="David" w:hAnsi="David" w:cs="David" w:hint="cs"/>
                <w:rtl/>
              </w:rPr>
              <w:t xml:space="preserve"> החל מהרשיון הראשון</w:t>
            </w:r>
          </w:p>
          <w:p w14:paraId="747CD678" w14:textId="216F04F1" w:rsidR="00722A11" w:rsidRPr="0094476F" w:rsidRDefault="004A1701" w:rsidP="004833EB">
            <w:pPr>
              <w:keepNext/>
              <w:jc w:val="center"/>
              <w:rPr>
                <w:rFonts w:ascii="David" w:hAnsi="David" w:cs="David"/>
                <w:rtl/>
              </w:rPr>
            </w:pPr>
            <w:r w:rsidRPr="0094476F">
              <w:rPr>
                <w:rFonts w:ascii="David" w:hAnsi="David" w:cs="David" w:hint="cs"/>
                <w:rtl/>
              </w:rPr>
              <w:t>מ</w:t>
            </w:r>
            <w:r w:rsidRPr="0094476F">
              <w:rPr>
                <w:rFonts w:ascii="David" w:hAnsi="David" w:cs="David"/>
                <w:rtl/>
              </w:rPr>
              <w:t>מחיר</w:t>
            </w:r>
            <w:r w:rsidRPr="0094476F">
              <w:rPr>
                <w:rFonts w:ascii="David" w:hAnsi="David" w:cs="David" w:hint="cs"/>
                <w:rtl/>
              </w:rPr>
              <w:t xml:space="preserve"> הרישיון שי</w:t>
            </w:r>
            <w:r w:rsidRPr="0094476F">
              <w:rPr>
                <w:rFonts w:ascii="David" w:hAnsi="David" w:cs="David"/>
                <w:rtl/>
              </w:rPr>
              <w:t>קבע</w:t>
            </w:r>
            <w:r w:rsidRPr="0094476F">
              <w:rPr>
                <w:rFonts w:ascii="David" w:hAnsi="David" w:cs="David" w:hint="cs"/>
                <w:rtl/>
              </w:rPr>
              <w:t xml:space="preserve"> ב</w:t>
            </w:r>
            <w:r w:rsidRPr="0094476F">
              <w:rPr>
                <w:rFonts w:ascii="David" w:hAnsi="David" w:cs="David"/>
                <w:rtl/>
              </w:rPr>
              <w:t>הליך התיחור</w:t>
            </w:r>
          </w:p>
        </w:tc>
      </w:tr>
      <w:tr w:rsidR="004833EB" w:rsidRPr="00345EC1" w14:paraId="0284AE4B" w14:textId="77777777" w:rsidTr="004A1701">
        <w:trPr>
          <w:trHeight w:val="2937"/>
        </w:trPr>
        <w:tc>
          <w:tcPr>
            <w:tcW w:w="595" w:type="dxa"/>
            <w:tcBorders>
              <w:top w:val="single" w:sz="4" w:space="0" w:color="auto"/>
            </w:tcBorders>
            <w:vAlign w:val="center"/>
          </w:tcPr>
          <w:p w14:paraId="55CDE58E" w14:textId="77777777" w:rsidR="004833EB" w:rsidRPr="00DE7107" w:rsidRDefault="004833EB" w:rsidP="004833EB">
            <w:pPr>
              <w:keepNext/>
              <w:jc w:val="center"/>
              <w:rPr>
                <w:rFonts w:ascii="David" w:hAnsi="David" w:cs="David"/>
                <w:rtl/>
              </w:rPr>
            </w:pPr>
            <w:r w:rsidRPr="00DE7107">
              <w:rPr>
                <w:rFonts w:ascii="David" w:hAnsi="David" w:cs="David" w:hint="cs"/>
                <w:rtl/>
              </w:rPr>
              <w:t>2</w:t>
            </w:r>
          </w:p>
        </w:tc>
        <w:tc>
          <w:tcPr>
            <w:tcW w:w="4301" w:type="dxa"/>
            <w:tcBorders>
              <w:top w:val="single" w:sz="4" w:space="0" w:color="auto"/>
            </w:tcBorders>
          </w:tcPr>
          <w:p w14:paraId="56EC684E" w14:textId="77777777" w:rsidR="004833EB" w:rsidRPr="00345EC1" w:rsidRDefault="004833EB" w:rsidP="004833EB">
            <w:pPr>
              <w:keepNext/>
              <w:rPr>
                <w:rFonts w:ascii="David" w:hAnsi="David" w:cs="David"/>
                <w:u w:val="single"/>
                <w:rtl/>
              </w:rPr>
            </w:pPr>
            <w:r w:rsidRPr="00345EC1">
              <w:rPr>
                <w:rFonts w:ascii="David" w:hAnsi="David" w:cs="David"/>
                <w:u w:val="single"/>
                <w:rtl/>
              </w:rPr>
              <w:t xml:space="preserve">דמי הקמה חד-פעמיים למזמין הכוללים: </w:t>
            </w:r>
          </w:p>
          <w:p w14:paraId="466A4B82" w14:textId="77777777" w:rsidR="004833EB" w:rsidRPr="00345EC1" w:rsidRDefault="004833EB" w:rsidP="004833EB">
            <w:pPr>
              <w:keepNext/>
              <w:rPr>
                <w:rFonts w:ascii="David" w:hAnsi="David" w:cs="David"/>
              </w:rPr>
            </w:pPr>
            <w:r w:rsidRPr="00345EC1">
              <w:rPr>
                <w:rFonts w:ascii="David" w:hAnsi="David" w:cs="David"/>
                <w:rtl/>
              </w:rPr>
              <w:t>מיפוי והגדרת פוליגונים בכל תתי היחידות הארגוניות הקיימות והעתידיות לכל תקופת ההתקשרות, שינוי ממשק או התאמות בממשק לרבות:</w:t>
            </w:r>
          </w:p>
          <w:p w14:paraId="76DF8587"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הקמת העובדים במערכת בהתאם למספר העובדים אצל המזמין</w:t>
            </w:r>
          </w:p>
          <w:p w14:paraId="78127AEF"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הגדרת ממשקים למערכות המידע ובדיקתם</w:t>
            </w:r>
          </w:p>
          <w:p w14:paraId="78031C6E"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ביצוע טסטים</w:t>
            </w:r>
          </w:p>
          <w:p w14:paraId="2A66A0AC" w14:textId="77777777" w:rsidR="004833EB" w:rsidRPr="00345EC1" w:rsidRDefault="004833EB" w:rsidP="004833EB">
            <w:pPr>
              <w:keepNext/>
              <w:ind w:left="360"/>
              <w:rPr>
                <w:rFonts w:ascii="David" w:hAnsi="David" w:cs="David"/>
              </w:rPr>
            </w:pPr>
            <w:r w:rsidRPr="00345EC1">
              <w:rPr>
                <w:rFonts w:ascii="David" w:hAnsi="David" w:cs="David"/>
                <w:rtl/>
              </w:rPr>
              <w:t>קבלת הודעת טקסט (אופציונלי) – תזכורת לשימוש במערכת, במשך 3 ימים מההצטרפות לשירות</w:t>
            </w:r>
          </w:p>
          <w:p w14:paraId="3E2EB1F0"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Pr>
            </w:pPr>
            <w:r w:rsidRPr="00345EC1">
              <w:rPr>
                <w:rFonts w:ascii="David" w:hAnsi="David" w:cs="David"/>
                <w:rtl/>
              </w:rPr>
              <w:t xml:space="preserve">הגדרת אזורי החתמה </w:t>
            </w:r>
            <w:r w:rsidRPr="00345EC1">
              <w:rPr>
                <w:rFonts w:ascii="David" w:hAnsi="David" w:cs="David"/>
              </w:rPr>
              <w:t>)</w:t>
            </w:r>
            <w:r w:rsidRPr="00345EC1">
              <w:rPr>
                <w:rFonts w:ascii="David" w:hAnsi="David" w:cs="David"/>
                <w:rtl/>
              </w:rPr>
              <w:t>פוליגון) ליחידת האב</w:t>
            </w:r>
          </w:p>
          <w:p w14:paraId="206D1AA8" w14:textId="77777777" w:rsidR="004833EB" w:rsidRPr="00345EC1" w:rsidRDefault="004833EB" w:rsidP="00200010">
            <w:pPr>
              <w:keepNext/>
              <w:numPr>
                <w:ilvl w:val="0"/>
                <w:numId w:val="101"/>
              </w:numPr>
              <w:overflowPunct w:val="0"/>
              <w:autoSpaceDE w:val="0"/>
              <w:autoSpaceDN w:val="0"/>
              <w:adjustRightInd w:val="0"/>
              <w:ind w:left="360"/>
              <w:textAlignment w:val="baseline"/>
              <w:rPr>
                <w:rFonts w:ascii="David" w:hAnsi="David" w:cs="David"/>
                <w:rtl/>
              </w:rPr>
            </w:pPr>
            <w:r w:rsidRPr="00345EC1">
              <w:rPr>
                <w:rFonts w:ascii="David" w:hAnsi="David" w:cs="David"/>
                <w:rtl/>
              </w:rPr>
              <w:t>הדרכה טלפונית ופיסית  על המערכת עד להיקף של 4 שעות הדרכה</w:t>
            </w:r>
          </w:p>
        </w:tc>
        <w:tc>
          <w:tcPr>
            <w:tcW w:w="4473" w:type="dxa"/>
            <w:gridSpan w:val="3"/>
            <w:tcBorders>
              <w:top w:val="single" w:sz="4" w:space="0" w:color="auto"/>
            </w:tcBorders>
            <w:vAlign w:val="center"/>
          </w:tcPr>
          <w:p w14:paraId="14A46A0A" w14:textId="6E9CE0C5" w:rsidR="004833EB" w:rsidRPr="00345EC1" w:rsidRDefault="006E4DFE" w:rsidP="004833EB">
            <w:pPr>
              <w:keepNext/>
              <w:jc w:val="center"/>
              <w:rPr>
                <w:rFonts w:ascii="David" w:hAnsi="David" w:cs="David"/>
                <w:rtl/>
              </w:rPr>
            </w:pPr>
            <w:r>
              <w:rPr>
                <w:rFonts w:ascii="David" w:hAnsi="David" w:cs="David" w:hint="cs"/>
                <w:rtl/>
              </w:rPr>
              <w:t xml:space="preserve">1,210 </w:t>
            </w:r>
            <w:r w:rsidR="004833EB">
              <w:rPr>
                <w:rFonts w:ascii="David" w:hAnsi="David" w:cs="David" w:hint="cs"/>
                <w:rtl/>
              </w:rPr>
              <w:t xml:space="preserve">₪ </w:t>
            </w:r>
            <w:r w:rsidR="005B4790">
              <w:rPr>
                <w:rFonts w:ascii="David" w:hAnsi="David" w:cs="David" w:hint="cs"/>
                <w:rtl/>
              </w:rPr>
              <w:t>חד פעמי</w:t>
            </w:r>
          </w:p>
        </w:tc>
      </w:tr>
      <w:tr w:rsidR="004833EB" w:rsidRPr="00345EC1" w14:paraId="0D505847" w14:textId="77777777" w:rsidTr="004A1701">
        <w:trPr>
          <w:trHeight w:val="239"/>
        </w:trPr>
        <w:tc>
          <w:tcPr>
            <w:tcW w:w="595" w:type="dxa"/>
            <w:tcBorders>
              <w:top w:val="single" w:sz="4" w:space="0" w:color="auto"/>
            </w:tcBorders>
            <w:vAlign w:val="center"/>
          </w:tcPr>
          <w:p w14:paraId="371F309D" w14:textId="77777777" w:rsidR="004833EB" w:rsidRPr="00DE7107" w:rsidRDefault="004833EB" w:rsidP="004833EB">
            <w:pPr>
              <w:keepNext/>
              <w:jc w:val="center"/>
              <w:rPr>
                <w:rFonts w:ascii="David" w:hAnsi="David" w:cs="David"/>
                <w:rtl/>
              </w:rPr>
            </w:pPr>
            <w:r w:rsidRPr="00DE7107">
              <w:rPr>
                <w:rFonts w:ascii="David" w:hAnsi="David" w:cs="David" w:hint="cs"/>
                <w:rtl/>
              </w:rPr>
              <w:t>3</w:t>
            </w:r>
          </w:p>
        </w:tc>
        <w:tc>
          <w:tcPr>
            <w:tcW w:w="4301" w:type="dxa"/>
            <w:tcBorders>
              <w:top w:val="single" w:sz="4" w:space="0" w:color="auto"/>
            </w:tcBorders>
          </w:tcPr>
          <w:p w14:paraId="4298C7CF" w14:textId="4FA633C7" w:rsidR="004833EB" w:rsidRPr="00BA6534" w:rsidRDefault="00663B6D" w:rsidP="004833EB">
            <w:pPr>
              <w:keepNext/>
              <w:rPr>
                <w:rFonts w:ascii="David" w:hAnsi="David" w:cs="David"/>
                <w:u w:val="single"/>
                <w:rtl/>
              </w:rPr>
            </w:pPr>
            <w:r>
              <w:rPr>
                <w:rFonts w:ascii="David" w:hAnsi="David" w:cs="David" w:hint="cs"/>
                <w:u w:val="single"/>
                <w:rtl/>
              </w:rPr>
              <w:t xml:space="preserve">עלות </w:t>
            </w:r>
            <w:r w:rsidR="004833EB" w:rsidRPr="00BA6534">
              <w:rPr>
                <w:rFonts w:ascii="David" w:hAnsi="David" w:cs="David"/>
                <w:u w:val="single"/>
                <w:rtl/>
              </w:rPr>
              <w:t>שעת הדרכה</w:t>
            </w:r>
          </w:p>
        </w:tc>
        <w:tc>
          <w:tcPr>
            <w:tcW w:w="4473" w:type="dxa"/>
            <w:gridSpan w:val="3"/>
            <w:tcBorders>
              <w:top w:val="single" w:sz="4" w:space="0" w:color="auto"/>
            </w:tcBorders>
            <w:vAlign w:val="center"/>
          </w:tcPr>
          <w:p w14:paraId="55C2E89C" w14:textId="77777777" w:rsidR="00041F83" w:rsidRDefault="00041F83" w:rsidP="00041F83">
            <w:pPr>
              <w:jc w:val="center"/>
              <w:rPr>
                <w:rFonts w:ascii="David" w:hAnsi="David" w:cs="David"/>
                <w:rtl/>
              </w:rPr>
            </w:pPr>
            <w:r w:rsidRPr="00345EC1">
              <w:rPr>
                <w:rFonts w:ascii="David" w:hAnsi="David" w:cs="David"/>
                <w:rtl/>
              </w:rPr>
              <w:t xml:space="preserve">כמפורט בסעיף </w:t>
            </w:r>
            <w:r>
              <w:rPr>
                <w:rFonts w:ascii="David" w:hAnsi="David" w:cs="David" w:hint="cs"/>
                <w:rtl/>
              </w:rPr>
              <w:t xml:space="preserve">שעות </w:t>
            </w:r>
            <w:r w:rsidRPr="00345EC1">
              <w:rPr>
                <w:rFonts w:ascii="David" w:hAnsi="David" w:cs="David"/>
                <w:rtl/>
              </w:rPr>
              <w:t>פיתוח</w:t>
            </w:r>
          </w:p>
          <w:p w14:paraId="7A3639B2" w14:textId="0DD7E872" w:rsidR="004833EB" w:rsidRPr="00345EC1" w:rsidRDefault="004833EB" w:rsidP="004833EB">
            <w:pPr>
              <w:keepNext/>
              <w:jc w:val="center"/>
              <w:rPr>
                <w:rFonts w:ascii="David" w:hAnsi="David" w:cs="David"/>
                <w:rtl/>
              </w:rPr>
            </w:pPr>
          </w:p>
        </w:tc>
      </w:tr>
      <w:tr w:rsidR="004833EB" w:rsidRPr="00345EC1" w14:paraId="03F527EA" w14:textId="77777777" w:rsidTr="004A1701">
        <w:tc>
          <w:tcPr>
            <w:tcW w:w="595" w:type="dxa"/>
            <w:vAlign w:val="center"/>
          </w:tcPr>
          <w:p w14:paraId="5E5763F3" w14:textId="77777777" w:rsidR="004833EB" w:rsidRPr="00DE7107" w:rsidRDefault="004833EB" w:rsidP="004833EB">
            <w:pPr>
              <w:jc w:val="center"/>
              <w:rPr>
                <w:rFonts w:ascii="David" w:hAnsi="David" w:cs="David"/>
                <w:rtl/>
              </w:rPr>
            </w:pPr>
            <w:r w:rsidRPr="00DE7107">
              <w:rPr>
                <w:rFonts w:ascii="David" w:hAnsi="David" w:cs="David" w:hint="cs"/>
                <w:rtl/>
              </w:rPr>
              <w:t>4</w:t>
            </w:r>
          </w:p>
        </w:tc>
        <w:tc>
          <w:tcPr>
            <w:tcW w:w="4301" w:type="dxa"/>
          </w:tcPr>
          <w:p w14:paraId="59A2380B" w14:textId="7CAE14DF" w:rsidR="004833EB" w:rsidRPr="00BA6534" w:rsidRDefault="004833EB" w:rsidP="004833EB">
            <w:pPr>
              <w:rPr>
                <w:rFonts w:ascii="David" w:hAnsi="David" w:cs="David"/>
                <w:rtl/>
              </w:rPr>
            </w:pPr>
            <w:r w:rsidRPr="00BA6534">
              <w:rPr>
                <w:rFonts w:ascii="David" w:hAnsi="David" w:cs="David"/>
                <w:rtl/>
              </w:rPr>
              <w:t>שינוי ממשק כתוצאה מהחלפת מערכת עיבוד נוכחות/</w:t>
            </w:r>
            <w:r w:rsidR="00D7574E">
              <w:rPr>
                <w:rFonts w:ascii="David" w:hAnsi="David" w:cs="David" w:hint="cs"/>
                <w:rtl/>
              </w:rPr>
              <w:t xml:space="preserve"> </w:t>
            </w:r>
            <w:r w:rsidRPr="00BA6534">
              <w:rPr>
                <w:rFonts w:ascii="David" w:hAnsi="David" w:cs="David"/>
                <w:rtl/>
              </w:rPr>
              <w:t>החלפת שרתים/</w:t>
            </w:r>
            <w:r w:rsidR="00D7574E">
              <w:rPr>
                <w:rFonts w:ascii="David" w:hAnsi="David" w:cs="David" w:hint="cs"/>
                <w:rtl/>
              </w:rPr>
              <w:t xml:space="preserve"> </w:t>
            </w:r>
            <w:r w:rsidRPr="00BA6534">
              <w:rPr>
                <w:rFonts w:ascii="David" w:hAnsi="David" w:cs="David"/>
                <w:rtl/>
              </w:rPr>
              <w:t>הגדרות שינוי מערכת</w:t>
            </w:r>
          </w:p>
        </w:tc>
        <w:tc>
          <w:tcPr>
            <w:tcW w:w="4473" w:type="dxa"/>
            <w:gridSpan w:val="3"/>
          </w:tcPr>
          <w:p w14:paraId="3F4CE4DF" w14:textId="11E9BF48" w:rsidR="004833EB" w:rsidRPr="00345EC1" w:rsidRDefault="00253A52" w:rsidP="004833EB">
            <w:pPr>
              <w:jc w:val="center"/>
              <w:rPr>
                <w:rFonts w:ascii="David" w:hAnsi="David" w:cs="David"/>
                <w:rtl/>
              </w:rPr>
            </w:pPr>
            <w:r>
              <w:rPr>
                <w:rFonts w:ascii="David" w:hAnsi="David" w:cs="David" w:hint="cs"/>
                <w:rtl/>
              </w:rPr>
              <w:t xml:space="preserve">1,210 </w:t>
            </w:r>
            <w:r w:rsidR="004833EB">
              <w:rPr>
                <w:rFonts w:ascii="David" w:hAnsi="David" w:cs="David" w:hint="cs"/>
                <w:rtl/>
              </w:rPr>
              <w:t xml:space="preserve">₪ </w:t>
            </w:r>
            <w:r w:rsidR="005B4790">
              <w:rPr>
                <w:rFonts w:ascii="David" w:hAnsi="David" w:cs="David" w:hint="cs"/>
                <w:rtl/>
              </w:rPr>
              <w:t>חד פעמי</w:t>
            </w:r>
          </w:p>
        </w:tc>
      </w:tr>
      <w:tr w:rsidR="004833EB" w:rsidRPr="00345EC1" w14:paraId="24FC2796" w14:textId="77777777" w:rsidTr="004A1701">
        <w:tc>
          <w:tcPr>
            <w:tcW w:w="595" w:type="dxa"/>
            <w:vAlign w:val="center"/>
          </w:tcPr>
          <w:p w14:paraId="6F08FADF" w14:textId="77777777" w:rsidR="004833EB" w:rsidRPr="00DE7107" w:rsidRDefault="004833EB" w:rsidP="004833EB">
            <w:pPr>
              <w:jc w:val="center"/>
              <w:rPr>
                <w:rFonts w:ascii="David" w:hAnsi="David" w:cs="David"/>
                <w:rtl/>
              </w:rPr>
            </w:pPr>
            <w:r w:rsidRPr="00DE7107">
              <w:rPr>
                <w:rFonts w:ascii="David" w:hAnsi="David" w:cs="David" w:hint="cs"/>
                <w:rtl/>
              </w:rPr>
              <w:t>5</w:t>
            </w:r>
          </w:p>
        </w:tc>
        <w:tc>
          <w:tcPr>
            <w:tcW w:w="4301" w:type="dxa"/>
          </w:tcPr>
          <w:p w14:paraId="468D2610" w14:textId="62FA63FE" w:rsidR="004833EB" w:rsidRPr="00BA6534" w:rsidRDefault="004833EB" w:rsidP="004833EB">
            <w:pPr>
              <w:rPr>
                <w:rFonts w:ascii="David" w:hAnsi="David" w:cs="David"/>
                <w:rtl/>
              </w:rPr>
            </w:pPr>
            <w:r w:rsidRPr="00BA6534">
              <w:rPr>
                <w:rFonts w:ascii="David" w:hAnsi="David" w:cs="David"/>
                <w:rtl/>
              </w:rPr>
              <w:t xml:space="preserve">הקמת פוליגון מעבר לכמות הכלולה בהקמה הראשונית </w:t>
            </w:r>
          </w:p>
        </w:tc>
        <w:tc>
          <w:tcPr>
            <w:tcW w:w="4473" w:type="dxa"/>
            <w:gridSpan w:val="3"/>
          </w:tcPr>
          <w:p w14:paraId="2FFA00C4" w14:textId="4F5BEEA5" w:rsidR="004833EB" w:rsidRPr="00345EC1" w:rsidRDefault="00253A52" w:rsidP="004833EB">
            <w:pPr>
              <w:jc w:val="center"/>
              <w:rPr>
                <w:rFonts w:ascii="David" w:hAnsi="David" w:cs="David"/>
                <w:rtl/>
              </w:rPr>
            </w:pPr>
            <w:r>
              <w:rPr>
                <w:rFonts w:ascii="David" w:hAnsi="David" w:cs="David" w:hint="cs"/>
                <w:rtl/>
              </w:rPr>
              <w:t xml:space="preserve">151 </w:t>
            </w:r>
            <w:r w:rsidR="004833EB">
              <w:rPr>
                <w:rFonts w:ascii="David" w:hAnsi="David" w:cs="David" w:hint="cs"/>
                <w:rtl/>
              </w:rPr>
              <w:t xml:space="preserve">₪ </w:t>
            </w:r>
            <w:r w:rsidR="005B4790">
              <w:rPr>
                <w:rFonts w:ascii="David" w:hAnsi="David" w:cs="David" w:hint="cs"/>
                <w:rtl/>
              </w:rPr>
              <w:t xml:space="preserve"> חד פעמי לכל פוליגון</w:t>
            </w:r>
          </w:p>
        </w:tc>
      </w:tr>
      <w:tr w:rsidR="004833EB" w:rsidRPr="00345EC1" w14:paraId="73AE48C6" w14:textId="77777777" w:rsidTr="004A1701">
        <w:tc>
          <w:tcPr>
            <w:tcW w:w="595" w:type="dxa"/>
            <w:vAlign w:val="center"/>
          </w:tcPr>
          <w:p w14:paraId="78876ACC" w14:textId="77777777" w:rsidR="004833EB" w:rsidRPr="00DE7107" w:rsidRDefault="004833EB" w:rsidP="004833EB">
            <w:pPr>
              <w:jc w:val="center"/>
              <w:rPr>
                <w:rFonts w:ascii="David" w:hAnsi="David" w:cs="David"/>
                <w:rtl/>
              </w:rPr>
            </w:pPr>
            <w:r w:rsidRPr="00DE7107">
              <w:rPr>
                <w:rFonts w:ascii="David" w:hAnsi="David" w:cs="David" w:hint="cs"/>
                <w:rtl/>
              </w:rPr>
              <w:t>6</w:t>
            </w:r>
          </w:p>
        </w:tc>
        <w:tc>
          <w:tcPr>
            <w:tcW w:w="4301" w:type="dxa"/>
          </w:tcPr>
          <w:p w14:paraId="7E1914FC" w14:textId="77777777" w:rsidR="004833EB" w:rsidRPr="00BA6534" w:rsidRDefault="004833EB" w:rsidP="004833EB">
            <w:pPr>
              <w:rPr>
                <w:rFonts w:ascii="David" w:hAnsi="David" w:cs="David"/>
                <w:u w:val="single"/>
                <w:rtl/>
              </w:rPr>
            </w:pPr>
            <w:r w:rsidRPr="00BA6534">
              <w:rPr>
                <w:rFonts w:ascii="David" w:hAnsi="David" w:cs="David"/>
                <w:u w:val="single"/>
                <w:rtl/>
              </w:rPr>
              <w:t>שעות פיתוח</w:t>
            </w:r>
            <w:r w:rsidRPr="00BA6534">
              <w:rPr>
                <w:rFonts w:ascii="David" w:hAnsi="David" w:cs="David"/>
                <w:rtl/>
              </w:rPr>
              <w:t xml:space="preserve"> עבור ביצוע עבודות ייחודיות להתאמת המערכת (לרבות ביצוע, עבודות פיתוח ייעודיות, דוחות מיוחדים) שאינן כלולות בהקמה הראשונית.</w:t>
            </w:r>
          </w:p>
        </w:tc>
        <w:tc>
          <w:tcPr>
            <w:tcW w:w="4473" w:type="dxa"/>
            <w:gridSpan w:val="3"/>
          </w:tcPr>
          <w:p w14:paraId="42BA462F" w14:textId="77777777" w:rsidR="004833EB" w:rsidRDefault="004833EB" w:rsidP="004833EB">
            <w:pPr>
              <w:jc w:val="center"/>
              <w:rPr>
                <w:rFonts w:ascii="David" w:hAnsi="David" w:cs="David"/>
                <w:rtl/>
              </w:rPr>
            </w:pPr>
            <w:r w:rsidRPr="00345EC1">
              <w:rPr>
                <w:rFonts w:ascii="David" w:hAnsi="David" w:cs="David"/>
                <w:rtl/>
              </w:rPr>
              <w:t xml:space="preserve">כמפורט בסעיף </w:t>
            </w:r>
            <w:r w:rsidR="00C0761E">
              <w:rPr>
                <w:rFonts w:ascii="David" w:hAnsi="David" w:cs="David" w:hint="cs"/>
                <w:rtl/>
              </w:rPr>
              <w:t xml:space="preserve">שעות </w:t>
            </w:r>
            <w:r w:rsidRPr="00345EC1">
              <w:rPr>
                <w:rFonts w:ascii="David" w:hAnsi="David" w:cs="David"/>
                <w:rtl/>
              </w:rPr>
              <w:t>הפיתוח</w:t>
            </w:r>
          </w:p>
          <w:p w14:paraId="2346F193" w14:textId="077E282D" w:rsidR="00C0761E" w:rsidRPr="00345EC1" w:rsidRDefault="00C0761E" w:rsidP="004833EB">
            <w:pPr>
              <w:jc w:val="center"/>
              <w:rPr>
                <w:rFonts w:ascii="David" w:hAnsi="David" w:cs="David"/>
                <w:rtl/>
              </w:rPr>
            </w:pPr>
          </w:p>
        </w:tc>
      </w:tr>
      <w:tr w:rsidR="004833EB" w:rsidRPr="00345EC1" w14:paraId="5BF6DCC7" w14:textId="77777777" w:rsidTr="004A1701">
        <w:tc>
          <w:tcPr>
            <w:tcW w:w="595" w:type="dxa"/>
            <w:vAlign w:val="center"/>
          </w:tcPr>
          <w:p w14:paraId="002AD2DD" w14:textId="77777777" w:rsidR="004833EB" w:rsidRPr="00DE7107" w:rsidRDefault="004833EB" w:rsidP="004833EB">
            <w:pPr>
              <w:jc w:val="center"/>
              <w:rPr>
                <w:rFonts w:ascii="David" w:hAnsi="David" w:cs="David"/>
                <w:rtl/>
              </w:rPr>
            </w:pPr>
            <w:r w:rsidRPr="00DE7107">
              <w:rPr>
                <w:rFonts w:ascii="David" w:hAnsi="David" w:cs="David" w:hint="cs"/>
                <w:rtl/>
              </w:rPr>
              <w:t>7</w:t>
            </w:r>
          </w:p>
        </w:tc>
        <w:tc>
          <w:tcPr>
            <w:tcW w:w="4301" w:type="dxa"/>
          </w:tcPr>
          <w:p w14:paraId="32C8ED2C" w14:textId="77777777" w:rsidR="004833EB" w:rsidRPr="00BA6534" w:rsidRDefault="004833EB" w:rsidP="004833EB">
            <w:pPr>
              <w:rPr>
                <w:rFonts w:ascii="David" w:hAnsi="David" w:cs="David"/>
                <w:u w:val="single"/>
                <w:rtl/>
              </w:rPr>
            </w:pPr>
            <w:r w:rsidRPr="00BA6534">
              <w:rPr>
                <w:rFonts w:ascii="David" w:hAnsi="David" w:cs="David"/>
                <w:rtl/>
              </w:rPr>
              <w:t xml:space="preserve">תוספת משתמש במערכת המידע (מעבר ל-4 משתמשים הכלולים) </w:t>
            </w:r>
          </w:p>
        </w:tc>
        <w:tc>
          <w:tcPr>
            <w:tcW w:w="4473" w:type="dxa"/>
            <w:gridSpan w:val="3"/>
          </w:tcPr>
          <w:p w14:paraId="613F7EF8" w14:textId="4A1CDF9F" w:rsidR="004833EB" w:rsidRPr="00345EC1" w:rsidRDefault="00D239B1" w:rsidP="004833EB">
            <w:pPr>
              <w:jc w:val="center"/>
              <w:rPr>
                <w:rFonts w:ascii="David" w:hAnsi="David" w:cs="David"/>
                <w:rtl/>
              </w:rPr>
            </w:pPr>
            <w:r>
              <w:rPr>
                <w:rFonts w:ascii="David" w:hAnsi="David" w:cs="David" w:hint="cs"/>
                <w:rtl/>
              </w:rPr>
              <w:t xml:space="preserve">252.1 </w:t>
            </w:r>
            <w:r w:rsidR="004833EB">
              <w:rPr>
                <w:rFonts w:ascii="David" w:hAnsi="David" w:cs="David" w:hint="cs"/>
                <w:rtl/>
              </w:rPr>
              <w:t xml:space="preserve">₪ </w:t>
            </w:r>
            <w:r w:rsidR="005B4790">
              <w:rPr>
                <w:rFonts w:ascii="David" w:hAnsi="David" w:cs="David" w:hint="cs"/>
                <w:rtl/>
              </w:rPr>
              <w:t>חד פעמי</w:t>
            </w:r>
          </w:p>
        </w:tc>
      </w:tr>
      <w:tr w:rsidR="004833EB" w:rsidRPr="00345EC1" w14:paraId="505991EC" w14:textId="77777777" w:rsidTr="004A1701">
        <w:tc>
          <w:tcPr>
            <w:tcW w:w="595" w:type="dxa"/>
            <w:vAlign w:val="center"/>
          </w:tcPr>
          <w:p w14:paraId="28809703" w14:textId="77777777"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t>8</w:t>
            </w:r>
          </w:p>
        </w:tc>
        <w:tc>
          <w:tcPr>
            <w:tcW w:w="4301" w:type="dxa"/>
          </w:tcPr>
          <w:p w14:paraId="682E03F6" w14:textId="6950E30F" w:rsidR="004833EB" w:rsidRPr="00BA6534" w:rsidRDefault="004833EB" w:rsidP="004833EB">
            <w:pPr>
              <w:pStyle w:val="21"/>
              <w:outlineLvl w:val="1"/>
              <w:rPr>
                <w:rFonts w:ascii="David" w:hAnsi="David" w:cs="David"/>
                <w:b w:val="0"/>
                <w:bCs w:val="0"/>
                <w:sz w:val="24"/>
                <w:szCs w:val="24"/>
                <w:rtl/>
              </w:rPr>
            </w:pPr>
            <w:r w:rsidRPr="00BA6534">
              <w:rPr>
                <w:rFonts w:ascii="David" w:hAnsi="David" w:cs="David"/>
                <w:b w:val="0"/>
                <w:bCs w:val="0"/>
                <w:sz w:val="24"/>
                <w:szCs w:val="24"/>
                <w:rtl/>
              </w:rPr>
              <w:t>רשיון שימוש שנתי במחולל דוחות כוללת התקנה,</w:t>
            </w:r>
            <w:r w:rsidR="00D7574E">
              <w:rPr>
                <w:rFonts w:ascii="David" w:hAnsi="David" w:cs="David" w:hint="cs"/>
                <w:b w:val="0"/>
                <w:bCs w:val="0"/>
                <w:sz w:val="24"/>
                <w:szCs w:val="24"/>
                <w:rtl/>
              </w:rPr>
              <w:t xml:space="preserve"> </w:t>
            </w:r>
            <w:r w:rsidRPr="00BA6534">
              <w:rPr>
                <w:rFonts w:ascii="David" w:hAnsi="David" w:cs="David"/>
                <w:b w:val="0"/>
                <w:bCs w:val="0"/>
                <w:sz w:val="24"/>
                <w:szCs w:val="24"/>
                <w:rtl/>
              </w:rPr>
              <w:t>הדרכה ותמיכה שוטפת במחולל הדוחות</w:t>
            </w:r>
          </w:p>
        </w:tc>
        <w:tc>
          <w:tcPr>
            <w:tcW w:w="4473" w:type="dxa"/>
            <w:gridSpan w:val="3"/>
          </w:tcPr>
          <w:p w14:paraId="485AE536" w14:textId="4E7532F5" w:rsidR="004833EB" w:rsidRPr="00345EC1" w:rsidRDefault="00253A52" w:rsidP="004833EB">
            <w:pPr>
              <w:jc w:val="center"/>
              <w:rPr>
                <w:rFonts w:ascii="David" w:hAnsi="David" w:cs="David"/>
                <w:rtl/>
              </w:rPr>
            </w:pPr>
            <w:r>
              <w:rPr>
                <w:rFonts w:ascii="David" w:hAnsi="David" w:cs="David" w:hint="cs"/>
                <w:rtl/>
              </w:rPr>
              <w:t>807</w:t>
            </w:r>
            <w:r w:rsidRPr="00345EC1">
              <w:rPr>
                <w:rFonts w:ascii="David" w:hAnsi="David" w:cs="David"/>
                <w:rtl/>
              </w:rPr>
              <w:t xml:space="preserve"> </w:t>
            </w:r>
            <w:r w:rsidR="004833EB" w:rsidRPr="00345EC1">
              <w:rPr>
                <w:rFonts w:ascii="David" w:hAnsi="David" w:cs="David"/>
                <w:rtl/>
              </w:rPr>
              <w:t>₪ תשלום שנתי חד פעמי</w:t>
            </w:r>
          </w:p>
          <w:p w14:paraId="62181139" w14:textId="77777777" w:rsidR="004833EB" w:rsidRPr="00345EC1" w:rsidRDefault="004833EB" w:rsidP="004833EB">
            <w:pPr>
              <w:jc w:val="center"/>
              <w:rPr>
                <w:rFonts w:ascii="David" w:hAnsi="David" w:cs="David"/>
                <w:rtl/>
              </w:rPr>
            </w:pPr>
          </w:p>
        </w:tc>
      </w:tr>
      <w:tr w:rsidR="004833EB" w:rsidRPr="00345EC1" w14:paraId="7BA7AAD6" w14:textId="77777777" w:rsidTr="004A1701">
        <w:tc>
          <w:tcPr>
            <w:tcW w:w="595" w:type="dxa"/>
            <w:vAlign w:val="center"/>
          </w:tcPr>
          <w:p w14:paraId="173FD8E3" w14:textId="77777777"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t>9</w:t>
            </w:r>
          </w:p>
        </w:tc>
        <w:tc>
          <w:tcPr>
            <w:tcW w:w="4301" w:type="dxa"/>
          </w:tcPr>
          <w:p w14:paraId="07704141" w14:textId="079AB53D" w:rsidR="004833EB" w:rsidRPr="00BA6534" w:rsidRDefault="004833EB" w:rsidP="004833EB">
            <w:pPr>
              <w:pStyle w:val="21"/>
              <w:outlineLvl w:val="1"/>
              <w:rPr>
                <w:rFonts w:ascii="David" w:hAnsi="David" w:cs="David"/>
                <w:b w:val="0"/>
                <w:bCs w:val="0"/>
                <w:sz w:val="24"/>
                <w:szCs w:val="24"/>
                <w:rtl/>
              </w:rPr>
            </w:pPr>
            <w:r w:rsidRPr="00BA6534">
              <w:rPr>
                <w:rFonts w:ascii="David" w:hAnsi="David" w:cs="David"/>
                <w:b w:val="0"/>
                <w:bCs w:val="0"/>
                <w:sz w:val="24"/>
                <w:szCs w:val="24"/>
                <w:rtl/>
              </w:rPr>
              <w:t xml:space="preserve">התקנה ב </w:t>
            </w:r>
            <w:r w:rsidRPr="00BA6534">
              <w:rPr>
                <w:rFonts w:ascii="David" w:hAnsi="David" w:cs="David"/>
                <w:b w:val="0"/>
                <w:bCs w:val="0"/>
                <w:sz w:val="24"/>
                <w:szCs w:val="24"/>
              </w:rPr>
              <w:t>On Premise</w:t>
            </w:r>
            <w:r w:rsidR="002C55E6">
              <w:rPr>
                <w:rFonts w:ascii="David" w:hAnsi="David" w:cs="David" w:hint="cs"/>
                <w:b w:val="0"/>
                <w:bCs w:val="0"/>
                <w:sz w:val="24"/>
                <w:szCs w:val="24"/>
                <w:rtl/>
              </w:rPr>
              <w:t xml:space="preserve"> (החומרה תסופק על ידי המזמין)</w:t>
            </w:r>
          </w:p>
        </w:tc>
        <w:tc>
          <w:tcPr>
            <w:tcW w:w="4473" w:type="dxa"/>
            <w:gridSpan w:val="3"/>
          </w:tcPr>
          <w:p w14:paraId="78840458" w14:textId="0130C27D" w:rsidR="004833EB" w:rsidRPr="00345EC1" w:rsidRDefault="00253A52" w:rsidP="004833EB">
            <w:pPr>
              <w:jc w:val="center"/>
              <w:rPr>
                <w:rFonts w:ascii="David" w:hAnsi="David" w:cs="David"/>
                <w:rtl/>
              </w:rPr>
            </w:pPr>
            <w:r>
              <w:rPr>
                <w:rFonts w:ascii="David" w:hAnsi="David" w:cs="David" w:hint="cs"/>
                <w:rtl/>
              </w:rPr>
              <w:t xml:space="preserve"> 15,128</w:t>
            </w:r>
            <w:r w:rsidR="004833EB">
              <w:rPr>
                <w:rFonts w:ascii="David" w:hAnsi="David" w:cs="David" w:hint="cs"/>
                <w:rtl/>
              </w:rPr>
              <w:t xml:space="preserve"> ₪ </w:t>
            </w:r>
            <w:r w:rsidR="005B4790">
              <w:rPr>
                <w:rFonts w:ascii="David" w:hAnsi="David" w:cs="David" w:hint="cs"/>
                <w:rtl/>
              </w:rPr>
              <w:t xml:space="preserve"> חד פעמי</w:t>
            </w:r>
          </w:p>
        </w:tc>
      </w:tr>
      <w:tr w:rsidR="002C55E6" w:rsidRPr="00345EC1" w14:paraId="2BA99832" w14:textId="77777777" w:rsidTr="004A1701">
        <w:tc>
          <w:tcPr>
            <w:tcW w:w="595" w:type="dxa"/>
            <w:vAlign w:val="center"/>
          </w:tcPr>
          <w:p w14:paraId="3DD795F6" w14:textId="5929A755" w:rsidR="002C55E6" w:rsidRPr="00DE7107" w:rsidRDefault="002C55E6" w:rsidP="004833EB">
            <w:pPr>
              <w:pStyle w:val="21"/>
              <w:jc w:val="center"/>
              <w:outlineLvl w:val="1"/>
              <w:rPr>
                <w:rFonts w:ascii="David" w:hAnsi="David" w:cs="David"/>
                <w:b w:val="0"/>
                <w:bCs w:val="0"/>
                <w:sz w:val="24"/>
                <w:szCs w:val="24"/>
                <w:rtl/>
              </w:rPr>
            </w:pPr>
            <w:r>
              <w:rPr>
                <w:rFonts w:ascii="David" w:hAnsi="David" w:cs="David" w:hint="cs"/>
                <w:b w:val="0"/>
                <w:bCs w:val="0"/>
                <w:sz w:val="24"/>
                <w:szCs w:val="24"/>
                <w:rtl/>
              </w:rPr>
              <w:t>10</w:t>
            </w:r>
          </w:p>
        </w:tc>
        <w:tc>
          <w:tcPr>
            <w:tcW w:w="4301" w:type="dxa"/>
          </w:tcPr>
          <w:p w14:paraId="12A0DE94" w14:textId="4ED23E1F" w:rsidR="002C55E6" w:rsidRPr="00BA6534" w:rsidRDefault="002C55E6" w:rsidP="004833EB">
            <w:pPr>
              <w:pStyle w:val="21"/>
              <w:outlineLvl w:val="1"/>
              <w:rPr>
                <w:rFonts w:ascii="David" w:hAnsi="David" w:cs="David"/>
                <w:b w:val="0"/>
                <w:bCs w:val="0"/>
                <w:sz w:val="24"/>
                <w:szCs w:val="24"/>
                <w:rtl/>
              </w:rPr>
            </w:pPr>
            <w:r>
              <w:rPr>
                <w:rFonts w:ascii="David" w:hAnsi="David" w:cs="David" w:hint="cs"/>
                <w:b w:val="0"/>
                <w:bCs w:val="0"/>
                <w:sz w:val="24"/>
                <w:szCs w:val="24"/>
                <w:rtl/>
              </w:rPr>
              <w:t xml:space="preserve">התקנת שרת באתר נפרד עד 3 סביבות (החומרה תסופק על ידי המזמין) </w:t>
            </w:r>
          </w:p>
        </w:tc>
        <w:tc>
          <w:tcPr>
            <w:tcW w:w="4473" w:type="dxa"/>
            <w:gridSpan w:val="3"/>
          </w:tcPr>
          <w:p w14:paraId="40878FEF" w14:textId="46A1F4F3" w:rsidR="002C55E6" w:rsidRDefault="00253A52" w:rsidP="004833EB">
            <w:pPr>
              <w:jc w:val="center"/>
              <w:rPr>
                <w:rFonts w:ascii="David" w:hAnsi="David" w:cs="David"/>
                <w:rtl/>
              </w:rPr>
            </w:pPr>
            <w:r>
              <w:rPr>
                <w:rFonts w:ascii="David" w:hAnsi="David" w:cs="David" w:hint="cs"/>
                <w:rtl/>
              </w:rPr>
              <w:t xml:space="preserve"> 15,128</w:t>
            </w:r>
            <w:r w:rsidR="002C55E6">
              <w:rPr>
                <w:rFonts w:ascii="David" w:hAnsi="David" w:cs="David" w:hint="cs"/>
                <w:rtl/>
              </w:rPr>
              <w:t xml:space="preserve"> ₪</w:t>
            </w:r>
            <w:r w:rsidR="005B4790">
              <w:rPr>
                <w:rFonts w:ascii="David" w:hAnsi="David" w:cs="David" w:hint="cs"/>
                <w:rtl/>
              </w:rPr>
              <w:t xml:space="preserve"> חד פעמי</w:t>
            </w:r>
          </w:p>
        </w:tc>
      </w:tr>
      <w:tr w:rsidR="004833EB" w:rsidRPr="00345EC1" w14:paraId="7EF05459" w14:textId="77777777" w:rsidTr="004A1701">
        <w:tc>
          <w:tcPr>
            <w:tcW w:w="595" w:type="dxa"/>
            <w:vAlign w:val="center"/>
          </w:tcPr>
          <w:p w14:paraId="6A51D225" w14:textId="5BADF221" w:rsidR="004833EB" w:rsidRPr="00DE7107" w:rsidRDefault="004833EB" w:rsidP="004833EB">
            <w:pPr>
              <w:pStyle w:val="21"/>
              <w:jc w:val="center"/>
              <w:outlineLvl w:val="1"/>
              <w:rPr>
                <w:rFonts w:ascii="David" w:hAnsi="David" w:cs="David"/>
                <w:b w:val="0"/>
                <w:bCs w:val="0"/>
                <w:sz w:val="24"/>
                <w:szCs w:val="24"/>
                <w:rtl/>
              </w:rPr>
            </w:pPr>
            <w:r w:rsidRPr="00DE7107">
              <w:rPr>
                <w:rFonts w:ascii="David" w:hAnsi="David" w:cs="David" w:hint="cs"/>
                <w:b w:val="0"/>
                <w:bCs w:val="0"/>
                <w:sz w:val="24"/>
                <w:szCs w:val="24"/>
                <w:rtl/>
              </w:rPr>
              <w:lastRenderedPageBreak/>
              <w:t>1</w:t>
            </w:r>
            <w:r w:rsidR="002C55E6">
              <w:rPr>
                <w:rFonts w:ascii="David" w:hAnsi="David" w:cs="David" w:hint="cs"/>
                <w:b w:val="0"/>
                <w:bCs w:val="0"/>
                <w:sz w:val="24"/>
                <w:szCs w:val="24"/>
                <w:rtl/>
              </w:rPr>
              <w:t>1</w:t>
            </w:r>
          </w:p>
        </w:tc>
        <w:tc>
          <w:tcPr>
            <w:tcW w:w="4301" w:type="dxa"/>
          </w:tcPr>
          <w:p w14:paraId="5FF7BFC3" w14:textId="161F4399" w:rsidR="004833EB" w:rsidRPr="00BA6534" w:rsidRDefault="004833EB" w:rsidP="004833EB">
            <w:pPr>
              <w:pStyle w:val="21"/>
              <w:outlineLvl w:val="1"/>
              <w:rPr>
                <w:rFonts w:ascii="David" w:hAnsi="David" w:cs="David"/>
                <w:b w:val="0"/>
                <w:bCs w:val="0"/>
                <w:sz w:val="24"/>
                <w:szCs w:val="24"/>
                <w:rtl/>
              </w:rPr>
            </w:pPr>
            <w:r w:rsidRPr="00BA6534">
              <w:rPr>
                <w:rFonts w:ascii="David" w:hAnsi="David" w:cs="David"/>
                <w:b w:val="0"/>
                <w:bCs w:val="0"/>
                <w:sz w:val="24"/>
                <w:szCs w:val="24"/>
                <w:rtl/>
              </w:rPr>
              <w:t xml:space="preserve">התקנה </w:t>
            </w:r>
            <w:r w:rsidR="002C55E6">
              <w:rPr>
                <w:rFonts w:ascii="David" w:hAnsi="David" w:cs="David" w:hint="cs"/>
                <w:b w:val="0"/>
                <w:bCs w:val="0"/>
                <w:sz w:val="24"/>
                <w:szCs w:val="24"/>
                <w:rtl/>
              </w:rPr>
              <w:t xml:space="preserve">שרת </w:t>
            </w:r>
            <w:r w:rsidRPr="00BA6534">
              <w:rPr>
                <w:rFonts w:ascii="David" w:hAnsi="David" w:cs="David"/>
                <w:b w:val="0"/>
                <w:bCs w:val="0"/>
                <w:sz w:val="24"/>
                <w:szCs w:val="24"/>
                <w:rtl/>
              </w:rPr>
              <w:t xml:space="preserve">בענן </w:t>
            </w:r>
            <w:r w:rsidR="002C55E6">
              <w:rPr>
                <w:rFonts w:ascii="David" w:hAnsi="David" w:cs="David" w:hint="cs"/>
                <w:b w:val="0"/>
                <w:bCs w:val="0"/>
                <w:sz w:val="24"/>
                <w:szCs w:val="24"/>
                <w:rtl/>
              </w:rPr>
              <w:t>הממשלתי</w:t>
            </w:r>
          </w:p>
        </w:tc>
        <w:tc>
          <w:tcPr>
            <w:tcW w:w="4473" w:type="dxa"/>
            <w:gridSpan w:val="3"/>
          </w:tcPr>
          <w:p w14:paraId="3E849260" w14:textId="5E89A1F7" w:rsidR="004833EB" w:rsidRPr="00345EC1" w:rsidRDefault="00253A52" w:rsidP="004833EB">
            <w:pPr>
              <w:jc w:val="center"/>
              <w:rPr>
                <w:rFonts w:ascii="David" w:hAnsi="David" w:cs="David"/>
                <w:rtl/>
              </w:rPr>
            </w:pPr>
            <w:r>
              <w:rPr>
                <w:rFonts w:ascii="David" w:hAnsi="David" w:cs="David" w:hint="cs"/>
                <w:rtl/>
              </w:rPr>
              <w:t xml:space="preserve">15,128  </w:t>
            </w:r>
            <w:r w:rsidR="004833EB">
              <w:rPr>
                <w:rFonts w:ascii="David" w:hAnsi="David" w:cs="David" w:hint="cs"/>
                <w:rtl/>
              </w:rPr>
              <w:t xml:space="preserve">₪ </w:t>
            </w:r>
            <w:r w:rsidR="005B4790">
              <w:rPr>
                <w:rFonts w:ascii="David" w:hAnsi="David" w:cs="David" w:hint="cs"/>
                <w:rtl/>
              </w:rPr>
              <w:t xml:space="preserve"> חד פעמי</w:t>
            </w:r>
          </w:p>
        </w:tc>
      </w:tr>
      <w:tr w:rsidR="00041F83" w:rsidRPr="00345EC1" w14:paraId="0A82DCDF" w14:textId="77777777" w:rsidTr="004A1701">
        <w:tc>
          <w:tcPr>
            <w:tcW w:w="595" w:type="dxa"/>
            <w:vAlign w:val="center"/>
          </w:tcPr>
          <w:p w14:paraId="4FBA76CF" w14:textId="34C81D03" w:rsidR="00041F83" w:rsidRPr="00DE7107" w:rsidRDefault="00041F83" w:rsidP="004833EB">
            <w:pPr>
              <w:pStyle w:val="21"/>
              <w:jc w:val="center"/>
              <w:outlineLvl w:val="1"/>
              <w:rPr>
                <w:rFonts w:ascii="David" w:hAnsi="David" w:cs="David"/>
                <w:b w:val="0"/>
                <w:bCs w:val="0"/>
                <w:sz w:val="24"/>
                <w:szCs w:val="24"/>
                <w:rtl/>
              </w:rPr>
            </w:pPr>
            <w:r>
              <w:rPr>
                <w:rFonts w:ascii="David" w:hAnsi="David" w:cs="David"/>
                <w:b w:val="0"/>
                <w:bCs w:val="0"/>
                <w:sz w:val="24"/>
                <w:szCs w:val="24"/>
              </w:rPr>
              <w:t>1</w:t>
            </w:r>
            <w:r w:rsidR="002C55E6">
              <w:rPr>
                <w:rFonts w:ascii="David" w:hAnsi="David" w:cs="David"/>
                <w:b w:val="0"/>
                <w:bCs w:val="0"/>
                <w:sz w:val="24"/>
                <w:szCs w:val="24"/>
              </w:rPr>
              <w:t>2</w:t>
            </w:r>
          </w:p>
        </w:tc>
        <w:tc>
          <w:tcPr>
            <w:tcW w:w="4301" w:type="dxa"/>
          </w:tcPr>
          <w:p w14:paraId="3F6CC31C" w14:textId="063D234F" w:rsidR="00041F83" w:rsidRPr="00BA6534" w:rsidRDefault="00041F83" w:rsidP="004833EB">
            <w:pPr>
              <w:pStyle w:val="21"/>
              <w:outlineLvl w:val="1"/>
              <w:rPr>
                <w:rFonts w:ascii="David" w:hAnsi="David" w:cs="David"/>
                <w:b w:val="0"/>
                <w:bCs w:val="0"/>
                <w:sz w:val="24"/>
                <w:szCs w:val="24"/>
                <w:rtl/>
              </w:rPr>
            </w:pPr>
          </w:p>
        </w:tc>
        <w:tc>
          <w:tcPr>
            <w:tcW w:w="4473" w:type="dxa"/>
            <w:gridSpan w:val="3"/>
          </w:tcPr>
          <w:p w14:paraId="4A85CFD4" w14:textId="4143A4FF" w:rsidR="00041F83" w:rsidRDefault="00041F83" w:rsidP="004833EB">
            <w:pPr>
              <w:jc w:val="center"/>
              <w:rPr>
                <w:rFonts w:ascii="David" w:hAnsi="David" w:cs="David"/>
                <w:rtl/>
              </w:rPr>
            </w:pPr>
          </w:p>
        </w:tc>
      </w:tr>
      <w:tr w:rsidR="005B4790" w:rsidRPr="00345EC1" w14:paraId="38D518E5" w14:textId="77777777" w:rsidTr="004A1701">
        <w:tc>
          <w:tcPr>
            <w:tcW w:w="595" w:type="dxa"/>
            <w:vAlign w:val="center"/>
          </w:tcPr>
          <w:p w14:paraId="0304687D" w14:textId="5D450AE5" w:rsidR="005B4790" w:rsidRDefault="005B4790" w:rsidP="004833EB">
            <w:pPr>
              <w:pStyle w:val="21"/>
              <w:jc w:val="center"/>
              <w:outlineLvl w:val="1"/>
              <w:rPr>
                <w:rFonts w:ascii="David" w:hAnsi="David" w:cs="David"/>
                <w:b w:val="0"/>
                <w:bCs w:val="0"/>
                <w:sz w:val="24"/>
                <w:szCs w:val="24"/>
              </w:rPr>
            </w:pPr>
            <w:r>
              <w:rPr>
                <w:rFonts w:ascii="David" w:hAnsi="David" w:cs="David" w:hint="cs"/>
                <w:b w:val="0"/>
                <w:bCs w:val="0"/>
                <w:sz w:val="24"/>
                <w:szCs w:val="24"/>
                <w:rtl/>
              </w:rPr>
              <w:t>13</w:t>
            </w:r>
          </w:p>
        </w:tc>
        <w:tc>
          <w:tcPr>
            <w:tcW w:w="4301" w:type="dxa"/>
          </w:tcPr>
          <w:p w14:paraId="5B2940A0" w14:textId="3FA73D1E" w:rsidR="005B4790" w:rsidRDefault="005B4790" w:rsidP="004833EB">
            <w:pPr>
              <w:pStyle w:val="21"/>
              <w:outlineLvl w:val="1"/>
              <w:rPr>
                <w:rFonts w:ascii="David" w:hAnsi="David" w:cs="David"/>
                <w:b w:val="0"/>
                <w:bCs w:val="0"/>
                <w:sz w:val="24"/>
                <w:szCs w:val="24"/>
                <w:rtl/>
              </w:rPr>
            </w:pPr>
          </w:p>
        </w:tc>
        <w:tc>
          <w:tcPr>
            <w:tcW w:w="4473" w:type="dxa"/>
            <w:gridSpan w:val="3"/>
          </w:tcPr>
          <w:p w14:paraId="58A12353" w14:textId="0DE07B72" w:rsidR="005B4790" w:rsidRDefault="005B4790" w:rsidP="004833EB">
            <w:pPr>
              <w:jc w:val="center"/>
              <w:rPr>
                <w:rFonts w:ascii="David" w:hAnsi="David" w:cs="David"/>
                <w:rtl/>
              </w:rPr>
            </w:pPr>
          </w:p>
        </w:tc>
      </w:tr>
      <w:tr w:rsidR="001103B6" w:rsidRPr="00345EC1" w14:paraId="1113F8B4" w14:textId="77777777" w:rsidTr="004A1701">
        <w:tc>
          <w:tcPr>
            <w:tcW w:w="595" w:type="dxa"/>
            <w:vAlign w:val="center"/>
          </w:tcPr>
          <w:p w14:paraId="36AD17D8" w14:textId="210B73A6" w:rsidR="001103B6" w:rsidRDefault="001103B6" w:rsidP="004833EB">
            <w:pPr>
              <w:pStyle w:val="21"/>
              <w:jc w:val="center"/>
              <w:outlineLvl w:val="1"/>
              <w:rPr>
                <w:rFonts w:ascii="David" w:hAnsi="David" w:cs="David"/>
                <w:b w:val="0"/>
                <w:bCs w:val="0"/>
                <w:sz w:val="24"/>
                <w:szCs w:val="24"/>
                <w:rtl/>
              </w:rPr>
            </w:pPr>
            <w:r>
              <w:rPr>
                <w:rFonts w:ascii="David" w:hAnsi="David" w:cs="David" w:hint="cs"/>
                <w:b w:val="0"/>
                <w:bCs w:val="0"/>
                <w:sz w:val="24"/>
                <w:szCs w:val="24"/>
                <w:rtl/>
              </w:rPr>
              <w:t>14</w:t>
            </w:r>
          </w:p>
        </w:tc>
        <w:tc>
          <w:tcPr>
            <w:tcW w:w="4301" w:type="dxa"/>
          </w:tcPr>
          <w:p w14:paraId="1BED56A9" w14:textId="3490FDD9" w:rsidR="001103B6" w:rsidRPr="001103B6" w:rsidRDefault="001103B6" w:rsidP="001103B6">
            <w:pPr>
              <w:pStyle w:val="21"/>
              <w:outlineLvl w:val="1"/>
              <w:rPr>
                <w:rFonts w:ascii="David" w:hAnsi="David" w:cs="David"/>
                <w:b w:val="0"/>
                <w:bCs w:val="0"/>
                <w:sz w:val="24"/>
                <w:szCs w:val="24"/>
                <w:rtl/>
              </w:rPr>
            </w:pPr>
            <w:r w:rsidRPr="001103B6">
              <w:rPr>
                <w:rFonts w:ascii="David" w:hAnsi="David" w:cs="David"/>
                <w:b w:val="0"/>
                <w:bCs w:val="0"/>
                <w:sz w:val="24"/>
                <w:szCs w:val="24"/>
                <w:rtl/>
              </w:rPr>
              <w:t xml:space="preserve">מדבקת </w:t>
            </w:r>
            <w:r w:rsidRPr="001103B6">
              <w:rPr>
                <w:rFonts w:ascii="David" w:hAnsi="David" w:cs="David"/>
                <w:b w:val="0"/>
                <w:bCs w:val="0"/>
                <w:sz w:val="24"/>
                <w:szCs w:val="24"/>
              </w:rPr>
              <w:t>NFC</w:t>
            </w:r>
            <w:r w:rsidRPr="001103B6">
              <w:rPr>
                <w:rFonts w:ascii="David" w:hAnsi="David" w:cs="David"/>
                <w:b w:val="0"/>
                <w:bCs w:val="0"/>
                <w:sz w:val="24"/>
                <w:szCs w:val="24"/>
                <w:rtl/>
              </w:rPr>
              <w:t xml:space="preserve"> </w:t>
            </w:r>
            <w:r w:rsidR="0069766C">
              <w:rPr>
                <w:rFonts w:ascii="David" w:hAnsi="David" w:cs="David" w:hint="cs"/>
                <w:b w:val="0"/>
                <w:bCs w:val="0"/>
                <w:sz w:val="24"/>
                <w:szCs w:val="24"/>
                <w:rtl/>
              </w:rPr>
              <w:t>/ברקוד</w:t>
            </w:r>
          </w:p>
          <w:p w14:paraId="29787809" w14:textId="47C7102E" w:rsidR="001103B6" w:rsidRPr="005B4790" w:rsidRDefault="001103B6" w:rsidP="001103B6">
            <w:pPr>
              <w:pStyle w:val="21"/>
              <w:outlineLvl w:val="1"/>
              <w:rPr>
                <w:rFonts w:ascii="David" w:hAnsi="David" w:cs="David"/>
                <w:b w:val="0"/>
                <w:bCs w:val="0"/>
                <w:sz w:val="24"/>
                <w:szCs w:val="24"/>
                <w:rtl/>
              </w:rPr>
            </w:pPr>
          </w:p>
        </w:tc>
        <w:tc>
          <w:tcPr>
            <w:tcW w:w="4473" w:type="dxa"/>
            <w:gridSpan w:val="3"/>
          </w:tcPr>
          <w:p w14:paraId="0DA1BE73" w14:textId="585380B3" w:rsidR="001103B6" w:rsidRDefault="00253A52" w:rsidP="004833EB">
            <w:pPr>
              <w:jc w:val="center"/>
              <w:rPr>
                <w:rFonts w:ascii="David" w:hAnsi="David" w:cs="David"/>
                <w:rtl/>
              </w:rPr>
            </w:pPr>
            <w:r>
              <w:rPr>
                <w:rFonts w:ascii="David" w:hAnsi="David" w:cs="David" w:hint="cs"/>
                <w:rtl/>
              </w:rPr>
              <w:t xml:space="preserve">21.8 </w:t>
            </w:r>
            <w:r w:rsidR="001103B6">
              <w:rPr>
                <w:rFonts w:ascii="David" w:hAnsi="David" w:cs="David" w:hint="cs"/>
                <w:rtl/>
              </w:rPr>
              <w:t>₪ חד פעמי</w:t>
            </w:r>
            <w:r w:rsidR="00650CDE">
              <w:rPr>
                <w:rFonts w:ascii="David" w:hAnsi="David" w:cs="David" w:hint="cs"/>
                <w:rtl/>
              </w:rPr>
              <w:t xml:space="preserve">, רכש של 50 מדבקות </w:t>
            </w:r>
            <w:r w:rsidR="00722A11">
              <w:rPr>
                <w:rFonts w:ascii="David" w:hAnsi="David" w:cs="David" w:hint="cs"/>
                <w:rtl/>
              </w:rPr>
              <w:t xml:space="preserve">תינתן הנחה של 10% </w:t>
            </w:r>
          </w:p>
        </w:tc>
      </w:tr>
    </w:tbl>
    <w:p w14:paraId="4E02A8D6" w14:textId="057846EA" w:rsidR="00AC0A3C" w:rsidRDefault="00366608" w:rsidP="007E253C">
      <w:pPr>
        <w:pStyle w:val="3-"/>
        <w:numPr>
          <w:ilvl w:val="2"/>
          <w:numId w:val="54"/>
        </w:numPr>
        <w:tabs>
          <w:tab w:val="num" w:pos="1287"/>
          <w:tab w:val="num" w:pos="1332"/>
        </w:tabs>
        <w:ind w:left="1224" w:hanging="504"/>
        <w:rPr>
          <w:b/>
          <w:bCs/>
        </w:rPr>
      </w:pPr>
      <w:r>
        <w:rPr>
          <w:rFonts w:hint="cs"/>
          <w:b/>
          <w:bCs/>
          <w:rtl/>
        </w:rPr>
        <w:t>שירות שמירת /הקפאת מספר רט"ן</w:t>
      </w:r>
    </w:p>
    <w:p w14:paraId="5714008B" w14:textId="167D461F" w:rsidR="00AC0A3C" w:rsidRDefault="006F0AD4" w:rsidP="007E253C">
      <w:pPr>
        <w:pStyle w:val="4-"/>
        <w:numPr>
          <w:ilvl w:val="3"/>
          <w:numId w:val="54"/>
        </w:numPr>
        <w:tabs>
          <w:tab w:val="clear" w:pos="1854"/>
          <w:tab w:val="num" w:pos="2608"/>
        </w:tabs>
        <w:ind w:left="2324" w:hanging="992"/>
      </w:pPr>
      <w:r>
        <w:rPr>
          <w:rFonts w:hint="cs"/>
          <w:rtl/>
        </w:rPr>
        <w:t>משתמש</w:t>
      </w:r>
      <w:r w:rsidR="008912B0">
        <w:rPr>
          <w:rFonts w:hint="cs"/>
          <w:rtl/>
        </w:rPr>
        <w:t xml:space="preserve"> שיוצא לחו"ל לשליחות יוכל לשייך קו </w:t>
      </w:r>
      <w:r w:rsidR="008912B0">
        <w:rPr>
          <w:rFonts w:hint="cs"/>
        </w:rPr>
        <w:t>SIM ONLY</w:t>
      </w:r>
      <w:r w:rsidR="008912B0">
        <w:rPr>
          <w:rFonts w:hint="cs"/>
          <w:rtl/>
        </w:rPr>
        <w:t xml:space="preserve"> לכל </w:t>
      </w:r>
      <w:r w:rsidR="00EE70EB">
        <w:rPr>
          <w:rFonts w:hint="cs"/>
          <w:rtl/>
        </w:rPr>
        <w:t xml:space="preserve">אחד </w:t>
      </w:r>
      <w:r w:rsidR="008912B0">
        <w:rPr>
          <w:rFonts w:hint="cs"/>
          <w:rtl/>
        </w:rPr>
        <w:t>מסלול</w:t>
      </w:r>
      <w:r w:rsidR="00EE70EB">
        <w:rPr>
          <w:rFonts w:hint="cs"/>
          <w:rtl/>
        </w:rPr>
        <w:t>י הדיבו</w:t>
      </w:r>
      <w:r>
        <w:rPr>
          <w:rFonts w:hint="cs"/>
          <w:rtl/>
        </w:rPr>
        <w:t>ר</w:t>
      </w:r>
      <w:r w:rsidR="008912B0">
        <w:rPr>
          <w:rFonts w:hint="cs"/>
          <w:rtl/>
        </w:rPr>
        <w:t xml:space="preserve"> </w:t>
      </w:r>
      <w:r>
        <w:rPr>
          <w:rFonts w:hint="cs"/>
          <w:rtl/>
        </w:rPr>
        <w:t>המפורטים במכרז</w:t>
      </w:r>
      <w:r w:rsidR="000A4DB3">
        <w:rPr>
          <w:rFonts w:hint="cs"/>
          <w:rtl/>
        </w:rPr>
        <w:t>.</w:t>
      </w:r>
      <w:r>
        <w:rPr>
          <w:rFonts w:hint="cs"/>
          <w:rtl/>
        </w:rPr>
        <w:t xml:space="preserve"> כמו כן, לבחירת המשתמש </w:t>
      </w:r>
      <w:r w:rsidR="00F017D1">
        <w:rPr>
          <w:rFonts w:hint="cs"/>
          <w:rtl/>
        </w:rPr>
        <w:t xml:space="preserve">ניתן לשמור על מספר הרט"ן </w:t>
      </w:r>
      <w:r w:rsidR="0022353B">
        <w:rPr>
          <w:rFonts w:hint="cs"/>
          <w:rtl/>
        </w:rPr>
        <w:t xml:space="preserve">(הקפאת קו) </w:t>
      </w:r>
      <w:r w:rsidR="00F017D1">
        <w:rPr>
          <w:rFonts w:hint="cs"/>
          <w:rtl/>
        </w:rPr>
        <w:t>בתקופת השליחות בעלות חודשית</w:t>
      </w:r>
      <w:r w:rsidR="0022353B">
        <w:rPr>
          <w:rFonts w:hint="cs"/>
          <w:rtl/>
        </w:rPr>
        <w:t xml:space="preserve"> של</w:t>
      </w:r>
      <w:r w:rsidR="00F017D1">
        <w:rPr>
          <w:rFonts w:hint="cs"/>
          <w:rtl/>
        </w:rPr>
        <w:t xml:space="preserve">  </w:t>
      </w:r>
      <w:r w:rsidR="00D239B1">
        <w:rPr>
          <w:rFonts w:hint="cs"/>
          <w:rtl/>
        </w:rPr>
        <w:t xml:space="preserve">5.1 </w:t>
      </w:r>
      <w:r w:rsidR="00F017D1">
        <w:rPr>
          <w:rFonts w:hint="cs"/>
          <w:rtl/>
        </w:rPr>
        <w:t>₪ .</w:t>
      </w:r>
    </w:p>
    <w:p w14:paraId="017E0A70" w14:textId="799A9E7B" w:rsidR="0022353B" w:rsidRDefault="0022353B" w:rsidP="007E253C">
      <w:pPr>
        <w:pStyle w:val="4-"/>
        <w:numPr>
          <w:ilvl w:val="3"/>
          <w:numId w:val="54"/>
        </w:numPr>
        <w:tabs>
          <w:tab w:val="clear" w:pos="1854"/>
          <w:tab w:val="num" w:pos="2608"/>
        </w:tabs>
        <w:ind w:left="2324" w:hanging="992"/>
      </w:pPr>
      <w:r>
        <w:rPr>
          <w:rFonts w:hint="cs"/>
          <w:rtl/>
        </w:rPr>
        <w:t xml:space="preserve">הקפאת הקו תהיה כך שהקו לא יהיה פעיל אך המספר יישמר ללא הגבלת </w:t>
      </w:r>
      <w:r w:rsidR="00A27CF1">
        <w:rPr>
          <w:rFonts w:hint="cs"/>
          <w:rtl/>
        </w:rPr>
        <w:t>זמו בכפוף</w:t>
      </w:r>
      <w:r>
        <w:rPr>
          <w:rFonts w:hint="cs"/>
          <w:rtl/>
        </w:rPr>
        <w:t xml:space="preserve"> שישולם התשלום המפורט לעיל.</w:t>
      </w:r>
    </w:p>
    <w:p w14:paraId="32679E14" w14:textId="77777777" w:rsidR="00931C46" w:rsidRPr="00017EDD" w:rsidRDefault="00931C46" w:rsidP="007E253C">
      <w:pPr>
        <w:pStyle w:val="3-"/>
        <w:numPr>
          <w:ilvl w:val="2"/>
          <w:numId w:val="54"/>
        </w:numPr>
        <w:tabs>
          <w:tab w:val="num" w:pos="1287"/>
          <w:tab w:val="num" w:pos="1332"/>
        </w:tabs>
        <w:ind w:left="1224" w:hanging="504"/>
        <w:rPr>
          <w:rFonts w:ascii="David" w:hAnsi="David"/>
        </w:rPr>
      </w:pPr>
      <w:r w:rsidRPr="00017EDD">
        <w:rPr>
          <w:rFonts w:ascii="David" w:hAnsi="David" w:hint="cs"/>
          <w:rtl/>
        </w:rPr>
        <w:t>עדכון מחירים</w:t>
      </w:r>
    </w:p>
    <w:p w14:paraId="4C2842A0" w14:textId="77777777" w:rsidR="00931C46" w:rsidRPr="00017EDD" w:rsidRDefault="00931C46"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 xml:space="preserve">עורך המכרז רשאי בהתאם לשיקול דעתו הבלעדי לבחון האם השתנו נסיבות חיצוניות להתקשרות באופן חריג שאינן בשליטת הספק או היצרן וניתנות למדידה והשוואה, ואשר משפיעות על כלל השוק הרלוונטי ובמסגרת זו על עלויות הספק. בדיקה זו תערך החל משנים עשר חודשים ממועד תחילת ההתקשרות ועד תום תקופת ההתקשרות. אם יעלה בבדיקה כי חלו שינויים בשיעורי המחירים או המדדים העולים על 15%, עורך המכרז יהיה רשאי לעדכן את מחירי </w:t>
      </w:r>
      <w:r w:rsidRPr="00017EDD">
        <w:rPr>
          <w:rFonts w:ascii="David" w:hAnsi="David" w:hint="cs"/>
          <w:rtl/>
        </w:rPr>
        <w:t>המכרז</w:t>
      </w:r>
      <w:r w:rsidRPr="00017EDD">
        <w:rPr>
          <w:rFonts w:ascii="David" w:hAnsi="David"/>
          <w:rtl/>
        </w:rPr>
        <w:t xml:space="preserve"> (בהוספה או הפחתה), בשיעור שאינו עולה על 15% ממחירי </w:t>
      </w:r>
      <w:r w:rsidRPr="00017EDD">
        <w:rPr>
          <w:rFonts w:ascii="David" w:hAnsi="David" w:hint="cs"/>
          <w:rtl/>
        </w:rPr>
        <w:t>המכרז</w:t>
      </w:r>
      <w:r w:rsidRPr="00017EDD">
        <w:rPr>
          <w:rFonts w:ascii="David" w:hAnsi="David"/>
          <w:rtl/>
        </w:rPr>
        <w:t xml:space="preserve">. </w:t>
      </w:r>
    </w:p>
    <w:p w14:paraId="3F90DA67" w14:textId="2E7AF06E" w:rsidR="00931C46" w:rsidRPr="00017EDD" w:rsidRDefault="00931C46"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תוקף העדכון האמור במחיר הפריט יבחן על ידי עורך המכרז לכל היותר אחת לשישה חודשים ולאחר בחינה זו</w:t>
      </w:r>
      <w:r w:rsidR="00107A9F">
        <w:rPr>
          <w:rFonts w:ascii="David" w:hAnsi="David" w:hint="cs"/>
          <w:rtl/>
        </w:rPr>
        <w:t>,</w:t>
      </w:r>
      <w:r w:rsidRPr="00017EDD">
        <w:rPr>
          <w:rFonts w:ascii="David" w:hAnsi="David"/>
          <w:rtl/>
        </w:rPr>
        <w:t xml:space="preserve"> עורך המכרז </w:t>
      </w:r>
      <w:r w:rsidR="006B762C">
        <w:rPr>
          <w:rFonts w:ascii="David" w:hAnsi="David" w:hint="cs"/>
          <w:rtl/>
        </w:rPr>
        <w:t>יודיע לזוכה על המחיר המעודכן של הפריט.</w:t>
      </w:r>
    </w:p>
    <w:p w14:paraId="331778EF" w14:textId="77777777" w:rsidR="00545599" w:rsidRPr="007E253C" w:rsidRDefault="0044333E" w:rsidP="007E253C">
      <w:pPr>
        <w:pStyle w:val="4-"/>
        <w:numPr>
          <w:ilvl w:val="4"/>
          <w:numId w:val="54"/>
        </w:numPr>
        <w:rPr>
          <w:rtl/>
        </w:rPr>
      </w:pPr>
      <w:r w:rsidRPr="007E253C">
        <w:rPr>
          <w:rFonts w:hint="cs"/>
          <w:rtl/>
        </w:rPr>
        <w:t xml:space="preserve">תנאי </w:t>
      </w:r>
      <w:r w:rsidR="00545599" w:rsidRPr="007E253C">
        <w:rPr>
          <w:rtl/>
        </w:rPr>
        <w:t>הצמדה</w:t>
      </w:r>
    </w:p>
    <w:p w14:paraId="268748A9" w14:textId="77777777" w:rsidR="00545599" w:rsidRPr="00017EDD" w:rsidRDefault="00545599"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 xml:space="preserve">המחירים יוצמדו בהתאם להוראות החשב הכללי המתפרסמות מעת לעת. לעניין כללי ההצמדה העדכניים ראה הוראת תכ"ם מספר </w:t>
      </w:r>
      <w:r w:rsidR="0044333E" w:rsidRPr="00017EDD">
        <w:rPr>
          <w:rFonts w:ascii="David" w:hAnsi="David" w:hint="cs"/>
          <w:rtl/>
        </w:rPr>
        <w:t>7.3.2</w:t>
      </w:r>
      <w:r w:rsidRPr="00017EDD">
        <w:rPr>
          <w:rFonts w:ascii="David" w:hAnsi="David"/>
          <w:rtl/>
        </w:rPr>
        <w:t>.</w:t>
      </w:r>
    </w:p>
    <w:p w14:paraId="2EFB3B16" w14:textId="77777777" w:rsidR="00545599" w:rsidRPr="00017EDD" w:rsidRDefault="00545599" w:rsidP="007E253C">
      <w:pPr>
        <w:pStyle w:val="4-"/>
        <w:numPr>
          <w:ilvl w:val="3"/>
          <w:numId w:val="54"/>
        </w:numPr>
        <w:tabs>
          <w:tab w:val="clear" w:pos="1854"/>
          <w:tab w:val="num" w:pos="2608"/>
        </w:tabs>
        <w:ind w:left="2324" w:hanging="992"/>
        <w:rPr>
          <w:rFonts w:ascii="David" w:hAnsi="David"/>
          <w:rtl/>
        </w:rPr>
      </w:pPr>
      <w:r w:rsidRPr="00017EDD">
        <w:rPr>
          <w:rFonts w:ascii="David" w:hAnsi="David"/>
          <w:rtl/>
        </w:rPr>
        <w:t>לצורך סעיף זה יוגדרו ההגדרות להלן:</w:t>
      </w:r>
    </w:p>
    <w:p w14:paraId="77167D9A" w14:textId="77777777" w:rsidR="00545599" w:rsidRDefault="00545599" w:rsidP="007E253C">
      <w:pPr>
        <w:pStyle w:val="4-"/>
        <w:numPr>
          <w:ilvl w:val="4"/>
          <w:numId w:val="54"/>
        </w:numPr>
        <w:tabs>
          <w:tab w:val="clear" w:pos="2517"/>
          <w:tab w:val="num" w:pos="2891"/>
        </w:tabs>
        <w:ind w:left="2891" w:hanging="1276"/>
      </w:pPr>
      <w:r w:rsidRPr="00055FBE">
        <w:rPr>
          <w:rtl/>
        </w:rPr>
        <w:t xml:space="preserve">תאריך הבסיס – המועד האחרון להגשת הצעת </w:t>
      </w:r>
      <w:r w:rsidR="00255ACC">
        <w:rPr>
          <w:rFonts w:hint="cs"/>
          <w:rtl/>
        </w:rPr>
        <w:t>ה</w:t>
      </w:r>
      <w:r w:rsidR="0044333E">
        <w:rPr>
          <w:rFonts w:hint="cs"/>
          <w:rtl/>
        </w:rPr>
        <w:t xml:space="preserve">מחיר </w:t>
      </w:r>
      <w:r w:rsidR="0073166B">
        <w:rPr>
          <w:rFonts w:hint="cs"/>
          <w:rtl/>
        </w:rPr>
        <w:t>האחרונה שהוגשה על ידי הזוכה</w:t>
      </w:r>
      <w:r w:rsidR="0044333E">
        <w:rPr>
          <w:rFonts w:hint="cs"/>
          <w:rtl/>
        </w:rPr>
        <w:t xml:space="preserve"> </w:t>
      </w:r>
      <w:r w:rsidRPr="00055FBE">
        <w:rPr>
          <w:rtl/>
        </w:rPr>
        <w:t>במכרז.</w:t>
      </w:r>
    </w:p>
    <w:p w14:paraId="34DD6925" w14:textId="2C0079A0" w:rsidR="0044333E" w:rsidRPr="00055FBE" w:rsidRDefault="00A838AC" w:rsidP="007E253C">
      <w:pPr>
        <w:pStyle w:val="4-"/>
        <w:numPr>
          <w:ilvl w:val="4"/>
          <w:numId w:val="54"/>
        </w:numPr>
        <w:tabs>
          <w:tab w:val="clear" w:pos="2517"/>
          <w:tab w:val="num" w:pos="2891"/>
        </w:tabs>
        <w:ind w:left="2891" w:hanging="1276"/>
        <w:rPr>
          <w:rtl/>
        </w:rPr>
      </w:pPr>
      <w:r>
        <w:rPr>
          <w:rFonts w:hint="cs"/>
          <w:rtl/>
        </w:rPr>
        <w:t xml:space="preserve">התאריך הקובע </w:t>
      </w:r>
      <w:r>
        <w:rPr>
          <w:rtl/>
        </w:rPr>
        <w:t>–</w:t>
      </w:r>
      <w:r>
        <w:rPr>
          <w:rFonts w:hint="cs"/>
          <w:rtl/>
        </w:rPr>
        <w:t xml:space="preserve"> תאריך </w:t>
      </w:r>
      <w:r w:rsidR="00255ACC">
        <w:rPr>
          <w:rFonts w:hint="cs"/>
          <w:rtl/>
        </w:rPr>
        <w:t>החשבונית</w:t>
      </w:r>
      <w:r w:rsidR="000A6AE0">
        <w:rPr>
          <w:rFonts w:hint="cs"/>
          <w:rtl/>
        </w:rPr>
        <w:t>.</w:t>
      </w:r>
    </w:p>
    <w:p w14:paraId="2D176F02" w14:textId="77777777" w:rsidR="00255ACC" w:rsidRPr="00055FBE" w:rsidRDefault="00A838AC" w:rsidP="007E253C">
      <w:pPr>
        <w:pStyle w:val="4-"/>
        <w:numPr>
          <w:ilvl w:val="4"/>
          <w:numId w:val="54"/>
        </w:numPr>
        <w:tabs>
          <w:tab w:val="clear" w:pos="2517"/>
          <w:tab w:val="num" w:pos="2891"/>
        </w:tabs>
        <w:ind w:left="2891" w:hanging="1276"/>
        <w:rPr>
          <w:rtl/>
        </w:rPr>
      </w:pPr>
      <w:r>
        <w:rPr>
          <w:rFonts w:hint="cs"/>
          <w:rtl/>
        </w:rPr>
        <w:t xml:space="preserve"> סוג המדד</w:t>
      </w:r>
      <w:r w:rsidR="00255ACC">
        <w:rPr>
          <w:rFonts w:hint="cs"/>
          <w:rtl/>
        </w:rPr>
        <w:t>- מדד המחירים לצרכן</w:t>
      </w:r>
      <w:r w:rsidR="00255ACC" w:rsidRPr="00055FBE">
        <w:rPr>
          <w:rtl/>
        </w:rPr>
        <w:t>.</w:t>
      </w:r>
      <w:r w:rsidR="00255ACC" w:rsidRPr="00A838AC">
        <w:rPr>
          <w:rtl/>
        </w:rPr>
        <w:t xml:space="preserve"> </w:t>
      </w:r>
      <w:r w:rsidR="00255ACC" w:rsidRPr="00055FBE">
        <w:rPr>
          <w:rtl/>
        </w:rPr>
        <w:t>כפי שמפורסם על-ידי הלשכה המרכזית לסטטיסטיקה או מי שהוסמך על-ידי ממשלת ישראל להחליפה.</w:t>
      </w:r>
    </w:p>
    <w:p w14:paraId="770A6CE6" w14:textId="3D666AD4" w:rsidR="00A838AC" w:rsidRDefault="00A838AC" w:rsidP="007E253C">
      <w:pPr>
        <w:pStyle w:val="4-"/>
        <w:numPr>
          <w:ilvl w:val="4"/>
          <w:numId w:val="54"/>
        </w:numPr>
        <w:tabs>
          <w:tab w:val="clear" w:pos="2517"/>
          <w:tab w:val="num" w:pos="2891"/>
        </w:tabs>
        <w:ind w:left="2891" w:hanging="1276"/>
      </w:pPr>
      <w:r>
        <w:rPr>
          <w:rFonts w:hint="cs"/>
          <w:rtl/>
        </w:rPr>
        <w:t xml:space="preserve">תדירות ההצמדה </w:t>
      </w:r>
      <w:r w:rsidR="00255ACC">
        <w:rPr>
          <w:rFonts w:hint="cs"/>
          <w:rtl/>
        </w:rPr>
        <w:t xml:space="preserve">- </w:t>
      </w:r>
      <w:r>
        <w:rPr>
          <w:rFonts w:hint="cs"/>
          <w:rtl/>
        </w:rPr>
        <w:t>אחת ל</w:t>
      </w:r>
      <w:r w:rsidR="00596726">
        <w:rPr>
          <w:rFonts w:hint="cs"/>
          <w:rtl/>
        </w:rPr>
        <w:t xml:space="preserve"> </w:t>
      </w:r>
      <w:r w:rsidR="006B762C">
        <w:rPr>
          <w:rFonts w:hint="cs"/>
          <w:rtl/>
        </w:rPr>
        <w:t xml:space="preserve">6 </w:t>
      </w:r>
      <w:r>
        <w:rPr>
          <w:rFonts w:hint="cs"/>
          <w:rtl/>
        </w:rPr>
        <w:t>חודשים</w:t>
      </w:r>
      <w:r w:rsidR="00255ACC">
        <w:rPr>
          <w:rFonts w:hint="cs"/>
          <w:rtl/>
        </w:rPr>
        <w:t xml:space="preserve"> מתאריך הבסיס.</w:t>
      </w:r>
    </w:p>
    <w:p w14:paraId="6600B734" w14:textId="7E0A0B30" w:rsidR="00A838AC" w:rsidRDefault="00A838AC" w:rsidP="007E253C">
      <w:pPr>
        <w:pStyle w:val="4-"/>
        <w:numPr>
          <w:ilvl w:val="4"/>
          <w:numId w:val="54"/>
        </w:numPr>
        <w:tabs>
          <w:tab w:val="clear" w:pos="2517"/>
          <w:tab w:val="num" w:pos="2891"/>
        </w:tabs>
        <w:ind w:left="2891" w:hanging="1276"/>
      </w:pPr>
      <w:r>
        <w:rPr>
          <w:rFonts w:hint="cs"/>
          <w:rtl/>
        </w:rPr>
        <w:t xml:space="preserve">חלקיות ההצמדה </w:t>
      </w:r>
      <w:r>
        <w:rPr>
          <w:rtl/>
        </w:rPr>
        <w:t>–</w:t>
      </w:r>
      <w:r>
        <w:rPr>
          <w:rFonts w:hint="cs"/>
          <w:rtl/>
        </w:rPr>
        <w:t xml:space="preserve"> 100%</w:t>
      </w:r>
      <w:r w:rsidR="000A6AE0">
        <w:rPr>
          <w:rFonts w:hint="cs"/>
          <w:rtl/>
        </w:rPr>
        <w:t>.</w:t>
      </w:r>
    </w:p>
    <w:p w14:paraId="44812546" w14:textId="77777777" w:rsidR="00545599" w:rsidRDefault="00545599" w:rsidP="00545599">
      <w:pPr>
        <w:pStyle w:val="2-0"/>
        <w:ind w:left="360"/>
        <w:jc w:val="left"/>
        <w:rPr>
          <w:rFonts w:ascii="David" w:hAnsi="David"/>
          <w:sz w:val="36"/>
          <w:szCs w:val="36"/>
          <w:rtl/>
        </w:rPr>
      </w:pPr>
    </w:p>
    <w:p w14:paraId="2783219C" w14:textId="625C379B" w:rsidR="00545599" w:rsidRPr="00A76992" w:rsidRDefault="00545599" w:rsidP="00CF3CEF">
      <w:pPr>
        <w:bidi w:val="0"/>
        <w:spacing w:before="200" w:after="200" w:line="276" w:lineRule="auto"/>
        <w:jc w:val="center"/>
        <w:rPr>
          <w:rFonts w:ascii="David" w:hAnsi="David"/>
          <w:sz w:val="36"/>
          <w:szCs w:val="36"/>
          <w:u w:val="single"/>
        </w:rPr>
      </w:pPr>
      <w:r>
        <w:rPr>
          <w:color w:val="000000" w:themeColor="text1"/>
          <w:rtl/>
        </w:rPr>
        <w:br w:type="page"/>
      </w:r>
      <w:bookmarkStart w:id="240" w:name="_Toc159227617"/>
      <w:r w:rsidRPr="00A76992">
        <w:rPr>
          <w:rFonts w:ascii="David" w:hAnsi="David" w:cs="David"/>
          <w:b/>
          <w:bCs/>
          <w:sz w:val="36"/>
          <w:szCs w:val="36"/>
          <w:u w:val="single"/>
          <w:rtl/>
        </w:rPr>
        <w:lastRenderedPageBreak/>
        <w:t>רשימת נספחים לפרק 3 סל 1</w:t>
      </w:r>
      <w:bookmarkEnd w:id="240"/>
    </w:p>
    <w:tbl>
      <w:tblPr>
        <w:tblStyle w:val="aff6"/>
        <w:tblW w:w="6642" w:type="dxa"/>
        <w:jc w:val="center"/>
        <w:tblLook w:val="04A0" w:firstRow="1" w:lastRow="0" w:firstColumn="1" w:lastColumn="0" w:noHBand="0" w:noVBand="1"/>
      </w:tblPr>
      <w:tblGrid>
        <w:gridCol w:w="4673"/>
        <w:gridCol w:w="1969"/>
      </w:tblGrid>
      <w:tr w:rsidR="00545599" w:rsidRPr="009E3793" w14:paraId="15DD0048" w14:textId="77777777" w:rsidTr="00045209">
        <w:trPr>
          <w:tblHeader/>
          <w:jc w:val="center"/>
        </w:trPr>
        <w:tc>
          <w:tcPr>
            <w:tcW w:w="4673" w:type="dxa"/>
            <w:shd w:val="clear" w:color="auto" w:fill="A6A6A6" w:themeFill="background1" w:themeFillShade="A6"/>
            <w:vAlign w:val="center"/>
          </w:tcPr>
          <w:p w14:paraId="6CAD2141" w14:textId="77777777" w:rsidR="00545599" w:rsidRPr="009E3793" w:rsidRDefault="00545599" w:rsidP="00045209">
            <w:pPr>
              <w:spacing w:before="200" w:after="200" w:line="276" w:lineRule="auto"/>
              <w:jc w:val="center"/>
              <w:rPr>
                <w:rFonts w:ascii="David" w:hAnsi="David" w:cs="David"/>
                <w:rtl/>
              </w:rPr>
            </w:pPr>
            <w:r w:rsidRPr="009E3793">
              <w:rPr>
                <w:rFonts w:ascii="David" w:hAnsi="David" w:cs="David"/>
                <w:rtl/>
              </w:rPr>
              <w:t>שם נספח</w:t>
            </w:r>
          </w:p>
        </w:tc>
        <w:tc>
          <w:tcPr>
            <w:tcW w:w="1969" w:type="dxa"/>
            <w:shd w:val="clear" w:color="auto" w:fill="A6A6A6" w:themeFill="background1" w:themeFillShade="A6"/>
            <w:vAlign w:val="center"/>
          </w:tcPr>
          <w:p w14:paraId="48E1B4AC" w14:textId="77777777" w:rsidR="00545599" w:rsidRPr="009E3793" w:rsidRDefault="00545599" w:rsidP="00045209">
            <w:pPr>
              <w:spacing w:before="200" w:after="200" w:line="276" w:lineRule="auto"/>
              <w:jc w:val="center"/>
              <w:rPr>
                <w:rFonts w:ascii="David" w:hAnsi="David" w:cs="David"/>
                <w:rtl/>
              </w:rPr>
            </w:pPr>
            <w:r w:rsidRPr="009E3793">
              <w:rPr>
                <w:rFonts w:ascii="David" w:hAnsi="David" w:cs="David"/>
                <w:rtl/>
              </w:rPr>
              <w:t>מספר נספח</w:t>
            </w:r>
          </w:p>
        </w:tc>
      </w:tr>
      <w:tr w:rsidR="00545599" w:rsidRPr="009E3793" w14:paraId="312F3E46" w14:textId="77777777" w:rsidTr="00045209">
        <w:trPr>
          <w:jc w:val="center"/>
        </w:trPr>
        <w:tc>
          <w:tcPr>
            <w:tcW w:w="4673" w:type="dxa"/>
            <w:vAlign w:val="center"/>
          </w:tcPr>
          <w:p w14:paraId="5A607CCE" w14:textId="77777777" w:rsidR="00545599" w:rsidRPr="009E3793" w:rsidRDefault="00545599" w:rsidP="00045209">
            <w:pPr>
              <w:spacing w:before="200" w:after="200" w:line="276" w:lineRule="auto"/>
              <w:jc w:val="center"/>
              <w:rPr>
                <w:rFonts w:ascii="David" w:hAnsi="David" w:cs="David"/>
                <w:rtl/>
              </w:rPr>
            </w:pPr>
            <w:r w:rsidRPr="00EA55AB">
              <w:rPr>
                <w:rFonts w:cs="David" w:hint="cs"/>
                <w:b/>
                <w:rtl/>
              </w:rPr>
              <w:t>רשימת נכסי המזמינים</w:t>
            </w:r>
          </w:p>
        </w:tc>
        <w:tc>
          <w:tcPr>
            <w:tcW w:w="1969" w:type="dxa"/>
            <w:vAlign w:val="center"/>
          </w:tcPr>
          <w:p w14:paraId="42A0E2F2" w14:textId="77777777" w:rsidR="00545599" w:rsidRPr="009E3793" w:rsidRDefault="00545599" w:rsidP="00045209">
            <w:pPr>
              <w:spacing w:before="200" w:after="200" w:line="276" w:lineRule="auto"/>
              <w:jc w:val="center"/>
              <w:rPr>
                <w:rFonts w:ascii="David" w:hAnsi="David" w:cs="David"/>
                <w:rtl/>
              </w:rPr>
            </w:pPr>
            <w:r>
              <w:rPr>
                <w:rFonts w:ascii="David" w:hAnsi="David" w:cs="David" w:hint="cs"/>
                <w:rtl/>
              </w:rPr>
              <w:t>1</w:t>
            </w:r>
          </w:p>
        </w:tc>
      </w:tr>
      <w:tr w:rsidR="00545599" w:rsidRPr="009E3793" w14:paraId="4EAA5C03" w14:textId="77777777" w:rsidTr="00045209">
        <w:trPr>
          <w:jc w:val="center"/>
        </w:trPr>
        <w:tc>
          <w:tcPr>
            <w:tcW w:w="4673" w:type="dxa"/>
          </w:tcPr>
          <w:p w14:paraId="7C74CD88" w14:textId="77777777" w:rsidR="00545599" w:rsidRPr="009E3793" w:rsidRDefault="00545599" w:rsidP="00045209">
            <w:pPr>
              <w:spacing w:before="200" w:after="200" w:line="276" w:lineRule="auto"/>
              <w:jc w:val="center"/>
              <w:rPr>
                <w:rFonts w:ascii="David" w:hAnsi="David" w:cs="David"/>
                <w:rtl/>
              </w:rPr>
            </w:pPr>
            <w:r w:rsidRPr="00C82DBB">
              <w:rPr>
                <w:rFonts w:cs="David"/>
                <w:b/>
                <w:rtl/>
              </w:rPr>
              <w:t xml:space="preserve">מבנה קובץ שייקלט במערכת השכר </w:t>
            </w:r>
            <w:r>
              <w:rPr>
                <w:rFonts w:cs="David" w:hint="cs"/>
                <w:b/>
                <w:rtl/>
              </w:rPr>
              <w:t>לצורך</w:t>
            </w:r>
            <w:r w:rsidRPr="00C82DBB">
              <w:rPr>
                <w:rFonts w:cs="David"/>
                <w:b/>
                <w:rtl/>
              </w:rPr>
              <w:t xml:space="preserve"> חישוב זקיפת </w:t>
            </w:r>
            <w:r>
              <w:rPr>
                <w:rFonts w:cs="David" w:hint="cs"/>
                <w:b/>
                <w:rtl/>
              </w:rPr>
              <w:t>סלולרי</w:t>
            </w:r>
          </w:p>
        </w:tc>
        <w:tc>
          <w:tcPr>
            <w:tcW w:w="1969" w:type="dxa"/>
            <w:vAlign w:val="center"/>
          </w:tcPr>
          <w:p w14:paraId="27FDCCE6" w14:textId="77777777" w:rsidR="00545599" w:rsidRPr="009E3793" w:rsidRDefault="00545599" w:rsidP="00045209">
            <w:pPr>
              <w:spacing w:before="200" w:after="200" w:line="276" w:lineRule="auto"/>
              <w:jc w:val="center"/>
              <w:rPr>
                <w:rFonts w:ascii="David" w:hAnsi="David" w:cs="David"/>
                <w:rtl/>
              </w:rPr>
            </w:pPr>
            <w:r>
              <w:rPr>
                <w:rFonts w:ascii="David" w:hAnsi="David" w:cs="David" w:hint="cs"/>
                <w:rtl/>
              </w:rPr>
              <w:t>2</w:t>
            </w:r>
          </w:p>
        </w:tc>
      </w:tr>
      <w:tr w:rsidR="00545599" w:rsidRPr="009E3793" w14:paraId="6E0E979A" w14:textId="77777777" w:rsidTr="00045209">
        <w:trPr>
          <w:jc w:val="center"/>
        </w:trPr>
        <w:tc>
          <w:tcPr>
            <w:tcW w:w="4673" w:type="dxa"/>
          </w:tcPr>
          <w:p w14:paraId="7898AB5D" w14:textId="77777777" w:rsidR="00545599" w:rsidRPr="009E3793" w:rsidRDefault="00545599" w:rsidP="00045209">
            <w:pPr>
              <w:spacing w:before="200" w:after="200" w:line="276" w:lineRule="auto"/>
              <w:jc w:val="center"/>
              <w:rPr>
                <w:rFonts w:ascii="David" w:hAnsi="David" w:cs="David"/>
              </w:rPr>
            </w:pPr>
            <w:r w:rsidRPr="00CF30B5">
              <w:rPr>
                <w:rFonts w:ascii="David" w:hAnsi="David" w:cs="David"/>
                <w:rtl/>
              </w:rPr>
              <w:t>אבטחת מידע והגנה בסייבר</w:t>
            </w:r>
          </w:p>
        </w:tc>
        <w:tc>
          <w:tcPr>
            <w:tcW w:w="1969" w:type="dxa"/>
            <w:vAlign w:val="center"/>
          </w:tcPr>
          <w:p w14:paraId="13F30B8B" w14:textId="77777777" w:rsidR="00545599" w:rsidRPr="009E3793" w:rsidRDefault="00545599" w:rsidP="00045209">
            <w:pPr>
              <w:spacing w:before="200" w:after="200" w:line="276" w:lineRule="auto"/>
              <w:jc w:val="center"/>
              <w:rPr>
                <w:rFonts w:ascii="David" w:hAnsi="David" w:cs="David"/>
              </w:rPr>
            </w:pPr>
            <w:r>
              <w:rPr>
                <w:rFonts w:ascii="David" w:hAnsi="David" w:cs="David" w:hint="cs"/>
                <w:rtl/>
              </w:rPr>
              <w:t>3</w:t>
            </w:r>
          </w:p>
        </w:tc>
      </w:tr>
      <w:tr w:rsidR="00276444" w:rsidRPr="009E3793" w14:paraId="35286B1A" w14:textId="77777777" w:rsidTr="00045209">
        <w:trPr>
          <w:jc w:val="center"/>
        </w:trPr>
        <w:tc>
          <w:tcPr>
            <w:tcW w:w="4673" w:type="dxa"/>
          </w:tcPr>
          <w:p w14:paraId="2BE58842" w14:textId="173314E1" w:rsidR="00276444" w:rsidRPr="00CF30B5" w:rsidRDefault="00276444" w:rsidP="00045209">
            <w:pPr>
              <w:spacing w:before="200" w:after="200" w:line="276" w:lineRule="auto"/>
              <w:jc w:val="center"/>
              <w:rPr>
                <w:rFonts w:ascii="David" w:hAnsi="David" w:cs="David"/>
                <w:rtl/>
              </w:rPr>
            </w:pPr>
            <w:r>
              <w:rPr>
                <w:rFonts w:ascii="David" w:hAnsi="David" w:cs="David" w:hint="cs"/>
                <w:rtl/>
              </w:rPr>
              <w:t>מכסות השתתפות</w:t>
            </w:r>
          </w:p>
        </w:tc>
        <w:tc>
          <w:tcPr>
            <w:tcW w:w="1969" w:type="dxa"/>
            <w:vAlign w:val="center"/>
          </w:tcPr>
          <w:p w14:paraId="1FA918C8" w14:textId="6AA191FE" w:rsidR="00276444" w:rsidRDefault="00276444" w:rsidP="00045209">
            <w:pPr>
              <w:spacing w:before="200" w:after="200" w:line="276" w:lineRule="auto"/>
              <w:jc w:val="center"/>
              <w:rPr>
                <w:rFonts w:ascii="David" w:hAnsi="David" w:cs="David"/>
                <w:rtl/>
              </w:rPr>
            </w:pPr>
            <w:r>
              <w:rPr>
                <w:rFonts w:ascii="David" w:hAnsi="David" w:cs="David" w:hint="cs"/>
                <w:rtl/>
              </w:rPr>
              <w:t>4</w:t>
            </w:r>
          </w:p>
        </w:tc>
      </w:tr>
    </w:tbl>
    <w:p w14:paraId="40DAF36B" w14:textId="77777777" w:rsidR="00545599" w:rsidRDefault="00545599" w:rsidP="00545599">
      <w:pPr>
        <w:pStyle w:val="14"/>
        <w:ind w:left="360"/>
        <w:jc w:val="left"/>
        <w:rPr>
          <w:sz w:val="32"/>
          <w:szCs w:val="32"/>
          <w:rtl/>
        </w:rPr>
      </w:pPr>
      <w:bookmarkStart w:id="241" w:name="_Toc443921159"/>
    </w:p>
    <w:p w14:paraId="2AB92F1B" w14:textId="77777777" w:rsidR="00545599" w:rsidRDefault="00545599" w:rsidP="00545599">
      <w:pPr>
        <w:bidi w:val="0"/>
        <w:spacing w:before="200" w:after="200" w:line="276" w:lineRule="auto"/>
        <w:rPr>
          <w:rFonts w:cs="David"/>
          <w:b/>
          <w:bCs/>
          <w:sz w:val="32"/>
          <w:szCs w:val="32"/>
        </w:rPr>
      </w:pPr>
      <w:r>
        <w:rPr>
          <w:sz w:val="32"/>
          <w:szCs w:val="32"/>
          <w:rtl/>
        </w:rPr>
        <w:br w:type="page"/>
      </w:r>
    </w:p>
    <w:p w14:paraId="1D50F37B" w14:textId="77777777" w:rsidR="00545599" w:rsidRDefault="00545599" w:rsidP="00545599">
      <w:pPr>
        <w:pStyle w:val="14"/>
        <w:ind w:left="360"/>
        <w:jc w:val="left"/>
        <w:rPr>
          <w:sz w:val="32"/>
          <w:szCs w:val="32"/>
          <w:rtl/>
        </w:rPr>
      </w:pPr>
    </w:p>
    <w:p w14:paraId="459972E6" w14:textId="77777777" w:rsidR="00545599" w:rsidRPr="00CF30B5" w:rsidRDefault="00545599" w:rsidP="00545599">
      <w:pPr>
        <w:pStyle w:val="14"/>
        <w:ind w:left="360"/>
        <w:rPr>
          <w:rFonts w:ascii="David" w:hAnsi="David"/>
          <w:sz w:val="36"/>
          <w:szCs w:val="36"/>
          <w:u w:val="single"/>
          <w:rtl/>
        </w:rPr>
      </w:pPr>
      <w:bookmarkStart w:id="242" w:name="_Toc159227618"/>
      <w:r w:rsidRPr="00CF30B5">
        <w:rPr>
          <w:rFonts w:ascii="David" w:hAnsi="David" w:hint="cs"/>
          <w:sz w:val="36"/>
          <w:szCs w:val="36"/>
          <w:u w:val="single"/>
          <w:rtl/>
        </w:rPr>
        <w:t xml:space="preserve">נספח 1 </w:t>
      </w:r>
      <w:r w:rsidRPr="00CF30B5">
        <w:rPr>
          <w:rFonts w:ascii="David" w:hAnsi="David"/>
          <w:sz w:val="36"/>
          <w:szCs w:val="36"/>
          <w:u w:val="single"/>
          <w:rtl/>
        </w:rPr>
        <w:t>רשימת נכסי המזמינים</w:t>
      </w:r>
      <w:bookmarkEnd w:id="242"/>
    </w:p>
    <w:p w14:paraId="2AD9CAC1" w14:textId="77777777" w:rsidR="00545599" w:rsidRDefault="00545599" w:rsidP="00545599">
      <w:pPr>
        <w:bidi w:val="0"/>
        <w:spacing w:before="200" w:after="200" w:line="276" w:lineRule="auto"/>
        <w:jc w:val="right"/>
        <w:rPr>
          <w:sz w:val="32"/>
          <w:szCs w:val="32"/>
          <w:rtl/>
        </w:rPr>
      </w:pPr>
    </w:p>
    <w:p w14:paraId="004428DB" w14:textId="7D1DAAF4" w:rsidR="00545599" w:rsidRDefault="00E612E9" w:rsidP="00545599">
      <w:pPr>
        <w:bidi w:val="0"/>
        <w:spacing w:before="200" w:after="200" w:line="276" w:lineRule="auto"/>
        <w:jc w:val="center"/>
        <w:rPr>
          <w:sz w:val="32"/>
          <w:szCs w:val="32"/>
        </w:rPr>
      </w:pPr>
      <w:r>
        <w:rPr>
          <w:sz w:val="32"/>
          <w:szCs w:val="32"/>
        </w:rPr>
        <w:object w:dxaOrig="1520" w:dyaOrig="987" w14:anchorId="2CD99D9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5.75pt" o:ole="">
            <v:imagedata r:id="rId31" o:title=""/>
          </v:shape>
          <o:OLEObject Type="Embed" ProgID="Excel.Sheet.12" ShapeID="_x0000_i1025" DrawAspect="Icon" ObjectID="_1797246082" r:id="rId32"/>
        </w:object>
      </w:r>
    </w:p>
    <w:p w14:paraId="51E00BC3" w14:textId="77777777" w:rsidR="00545599" w:rsidRDefault="00545599" w:rsidP="00545599">
      <w:pPr>
        <w:bidi w:val="0"/>
        <w:spacing w:before="200" w:after="200" w:line="276" w:lineRule="auto"/>
        <w:jc w:val="right"/>
        <w:rPr>
          <w:sz w:val="32"/>
          <w:szCs w:val="32"/>
          <w:rtl/>
        </w:rPr>
      </w:pPr>
    </w:p>
    <w:p w14:paraId="1B300625" w14:textId="77777777" w:rsidR="00545599" w:rsidRDefault="00545599" w:rsidP="00545599">
      <w:pPr>
        <w:pStyle w:val="14"/>
        <w:ind w:left="360"/>
        <w:rPr>
          <w:b w:val="0"/>
          <w:bCs w:val="0"/>
          <w:sz w:val="32"/>
          <w:szCs w:val="32"/>
          <w:rtl/>
        </w:rPr>
      </w:pPr>
      <w:r w:rsidRPr="00CF30B5">
        <w:rPr>
          <w:b w:val="0"/>
          <w:bCs w:val="0"/>
          <w:sz w:val="32"/>
          <w:szCs w:val="32"/>
          <w:rtl/>
        </w:rPr>
        <w:br w:type="page"/>
      </w:r>
    </w:p>
    <w:p w14:paraId="1C687430" w14:textId="77777777" w:rsidR="00545599" w:rsidRPr="00CF30B5" w:rsidRDefault="00545599" w:rsidP="00A45C63">
      <w:pPr>
        <w:pStyle w:val="14"/>
        <w:ind w:left="360"/>
        <w:jc w:val="left"/>
        <w:rPr>
          <w:rFonts w:ascii="David" w:hAnsi="David"/>
          <w:sz w:val="36"/>
          <w:szCs w:val="36"/>
          <w:u w:val="single"/>
          <w:rtl/>
        </w:rPr>
      </w:pPr>
      <w:bookmarkStart w:id="243" w:name="_Toc159227619"/>
      <w:r w:rsidRPr="00CF30B5">
        <w:rPr>
          <w:rFonts w:ascii="David" w:hAnsi="David" w:hint="cs"/>
          <w:sz w:val="36"/>
          <w:szCs w:val="36"/>
          <w:u w:val="single"/>
          <w:rtl/>
        </w:rPr>
        <w:lastRenderedPageBreak/>
        <w:t xml:space="preserve">נספח </w:t>
      </w:r>
      <w:r>
        <w:rPr>
          <w:rFonts w:ascii="David" w:hAnsi="David" w:hint="cs"/>
          <w:sz w:val="36"/>
          <w:szCs w:val="36"/>
          <w:u w:val="single"/>
          <w:rtl/>
        </w:rPr>
        <w:t>2</w:t>
      </w:r>
      <w:r w:rsidRPr="00CF30B5">
        <w:rPr>
          <w:rFonts w:ascii="David" w:hAnsi="David" w:hint="cs"/>
          <w:sz w:val="36"/>
          <w:szCs w:val="36"/>
          <w:u w:val="single"/>
          <w:rtl/>
        </w:rPr>
        <w:t xml:space="preserve"> </w:t>
      </w:r>
      <w:r w:rsidRPr="00CF30B5">
        <w:rPr>
          <w:rFonts w:ascii="David" w:hAnsi="David"/>
          <w:sz w:val="36"/>
          <w:szCs w:val="36"/>
          <w:u w:val="single"/>
          <w:rtl/>
        </w:rPr>
        <w:t>מבנה</w:t>
      </w:r>
      <w:r w:rsidRPr="00CF30B5">
        <w:rPr>
          <w:rFonts w:ascii="David" w:hAnsi="David"/>
          <w:sz w:val="36"/>
          <w:szCs w:val="36"/>
          <w:u w:val="single"/>
        </w:rPr>
        <w:t xml:space="preserve"> </w:t>
      </w:r>
      <w:r w:rsidRPr="00CF30B5">
        <w:rPr>
          <w:rFonts w:ascii="David" w:hAnsi="David"/>
          <w:sz w:val="36"/>
          <w:szCs w:val="36"/>
          <w:u w:val="single"/>
          <w:rtl/>
        </w:rPr>
        <w:t>קובץ</w:t>
      </w:r>
      <w:r w:rsidRPr="00CF30B5">
        <w:rPr>
          <w:rFonts w:ascii="David" w:hAnsi="David"/>
          <w:sz w:val="36"/>
          <w:szCs w:val="36"/>
          <w:u w:val="single"/>
        </w:rPr>
        <w:t xml:space="preserve"> </w:t>
      </w:r>
      <w:r w:rsidRPr="00CF30B5">
        <w:rPr>
          <w:rFonts w:ascii="David" w:hAnsi="David"/>
          <w:sz w:val="36"/>
          <w:szCs w:val="36"/>
          <w:u w:val="single"/>
          <w:rtl/>
        </w:rPr>
        <w:t>שייקלט</w:t>
      </w:r>
      <w:r w:rsidRPr="00CF30B5">
        <w:rPr>
          <w:rFonts w:ascii="David" w:hAnsi="David"/>
          <w:sz w:val="36"/>
          <w:szCs w:val="36"/>
          <w:u w:val="single"/>
        </w:rPr>
        <w:t xml:space="preserve"> </w:t>
      </w:r>
      <w:r w:rsidRPr="00CF30B5">
        <w:rPr>
          <w:rFonts w:ascii="David" w:hAnsi="David"/>
          <w:sz w:val="36"/>
          <w:szCs w:val="36"/>
          <w:u w:val="single"/>
          <w:rtl/>
        </w:rPr>
        <w:t>במערכת</w:t>
      </w:r>
      <w:r w:rsidRPr="00CF30B5">
        <w:rPr>
          <w:rFonts w:ascii="David" w:hAnsi="David"/>
          <w:sz w:val="36"/>
          <w:szCs w:val="36"/>
          <w:u w:val="single"/>
        </w:rPr>
        <w:t xml:space="preserve"> </w:t>
      </w:r>
      <w:r w:rsidRPr="00CF30B5">
        <w:rPr>
          <w:rFonts w:ascii="David" w:hAnsi="David"/>
          <w:sz w:val="36"/>
          <w:szCs w:val="36"/>
          <w:u w:val="single"/>
          <w:rtl/>
        </w:rPr>
        <w:t>השכר</w:t>
      </w:r>
      <w:r w:rsidRPr="00CF30B5">
        <w:rPr>
          <w:rFonts w:ascii="David" w:hAnsi="David"/>
          <w:sz w:val="36"/>
          <w:szCs w:val="36"/>
          <w:u w:val="single"/>
        </w:rPr>
        <w:t xml:space="preserve"> </w:t>
      </w:r>
      <w:r>
        <w:rPr>
          <w:rFonts w:ascii="David" w:hAnsi="David" w:hint="cs"/>
          <w:sz w:val="36"/>
          <w:szCs w:val="36"/>
          <w:u w:val="single"/>
          <w:rtl/>
        </w:rPr>
        <w:t>לצורך</w:t>
      </w:r>
      <w:r w:rsidRPr="00CF30B5">
        <w:rPr>
          <w:rFonts w:ascii="David" w:hAnsi="David"/>
          <w:sz w:val="36"/>
          <w:szCs w:val="36"/>
          <w:u w:val="single"/>
        </w:rPr>
        <w:t xml:space="preserve"> </w:t>
      </w:r>
      <w:r w:rsidRPr="00CF30B5">
        <w:rPr>
          <w:rFonts w:ascii="David" w:hAnsi="David"/>
          <w:sz w:val="36"/>
          <w:szCs w:val="36"/>
          <w:u w:val="single"/>
          <w:rtl/>
        </w:rPr>
        <w:t>חישוב</w:t>
      </w:r>
      <w:r w:rsidRPr="00CF30B5">
        <w:rPr>
          <w:rFonts w:ascii="David" w:hAnsi="David"/>
          <w:sz w:val="36"/>
          <w:szCs w:val="36"/>
          <w:u w:val="single"/>
        </w:rPr>
        <w:t xml:space="preserve"> </w:t>
      </w:r>
      <w:r w:rsidRPr="00CF30B5">
        <w:rPr>
          <w:rFonts w:ascii="David" w:hAnsi="David"/>
          <w:sz w:val="36"/>
          <w:szCs w:val="36"/>
          <w:u w:val="single"/>
          <w:rtl/>
        </w:rPr>
        <w:t>זקיפת</w:t>
      </w:r>
      <w:r w:rsidRPr="00CF30B5">
        <w:rPr>
          <w:rFonts w:ascii="David" w:hAnsi="David"/>
          <w:sz w:val="36"/>
          <w:szCs w:val="36"/>
          <w:u w:val="single"/>
        </w:rPr>
        <w:t xml:space="preserve"> </w:t>
      </w:r>
      <w:bookmarkEnd w:id="241"/>
      <w:r w:rsidR="00A45C63">
        <w:rPr>
          <w:rFonts w:ascii="David" w:hAnsi="David" w:hint="cs"/>
          <w:sz w:val="36"/>
          <w:szCs w:val="36"/>
          <w:u w:val="single"/>
          <w:rtl/>
        </w:rPr>
        <w:t xml:space="preserve">הטבה </w:t>
      </w:r>
      <w:r>
        <w:rPr>
          <w:rFonts w:ascii="David" w:hAnsi="David" w:hint="cs"/>
          <w:sz w:val="36"/>
          <w:szCs w:val="36"/>
          <w:u w:val="single"/>
          <w:rtl/>
        </w:rPr>
        <w:t>סלולרי</w:t>
      </w:r>
      <w:bookmarkEnd w:id="243"/>
    </w:p>
    <w:tbl>
      <w:tblPr>
        <w:bidiVisual/>
        <w:tblW w:w="0" w:type="auto"/>
        <w:jc w:val="center"/>
        <w:tblLayout w:type="fixed"/>
        <w:tblLook w:val="00A0" w:firstRow="1" w:lastRow="0" w:firstColumn="1" w:lastColumn="0" w:noHBand="0" w:noVBand="0"/>
      </w:tblPr>
      <w:tblGrid>
        <w:gridCol w:w="4255"/>
        <w:gridCol w:w="3131"/>
      </w:tblGrid>
      <w:tr w:rsidR="00545599" w:rsidRPr="001E5C1C" w14:paraId="02EA5803"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6E3E187F" w14:textId="77777777" w:rsidR="00545599" w:rsidRPr="005D5595" w:rsidRDefault="00545599" w:rsidP="00045209">
            <w:pPr>
              <w:autoSpaceDE w:val="0"/>
              <w:autoSpaceDN w:val="0"/>
              <w:adjustRightInd w:val="0"/>
              <w:spacing w:before="60" w:afterLines="60" w:after="144" w:line="276" w:lineRule="auto"/>
              <w:jc w:val="both"/>
              <w:outlineLvl w:val="1"/>
              <w:rPr>
                <w:rFonts w:ascii="David" w:hAnsi="David"/>
                <w:color w:val="000000"/>
              </w:rPr>
            </w:pPr>
            <w:bookmarkStart w:id="244" w:name="_Hlk172113458"/>
            <w:r w:rsidRPr="005D5595">
              <w:rPr>
                <w:rFonts w:ascii="David" w:hAnsi="David" w:cs="David"/>
                <w:color w:val="000000"/>
                <w:rtl/>
              </w:rPr>
              <w:t>תיאור</w:t>
            </w:r>
            <w:r w:rsidRPr="00742E6B">
              <w:rPr>
                <w:rFonts w:ascii="David" w:hAnsi="David"/>
                <w:color w:val="000000"/>
              </w:rPr>
              <w:t xml:space="preserve"> </w:t>
            </w:r>
            <w:r w:rsidRPr="005D5595">
              <w:rPr>
                <w:rFonts w:ascii="David" w:hAnsi="David" w:cs="David"/>
                <w:color w:val="000000"/>
                <w:rtl/>
              </w:rPr>
              <w:t>השדה</w:t>
            </w:r>
          </w:p>
        </w:tc>
        <w:tc>
          <w:tcPr>
            <w:tcW w:w="3131" w:type="dxa"/>
            <w:tcBorders>
              <w:top w:val="single" w:sz="6" w:space="0" w:color="000000"/>
              <w:left w:val="single" w:sz="6" w:space="0" w:color="000000"/>
              <w:bottom w:val="single" w:sz="6" w:space="0" w:color="000000"/>
              <w:right w:val="single" w:sz="6" w:space="0" w:color="000000"/>
            </w:tcBorders>
            <w:vAlign w:val="bottom"/>
          </w:tcPr>
          <w:p w14:paraId="5F3EAFC7" w14:textId="77777777" w:rsidR="00545599" w:rsidRPr="005D5595"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השדה</w:t>
            </w:r>
          </w:p>
        </w:tc>
      </w:tr>
      <w:tr w:rsidR="00545599" w:rsidRPr="001E5C1C" w14:paraId="4E11219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733F2216"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MM/YYYY</w:t>
            </w:r>
          </w:p>
        </w:tc>
        <w:tc>
          <w:tcPr>
            <w:tcW w:w="3131" w:type="dxa"/>
            <w:tcBorders>
              <w:top w:val="single" w:sz="6" w:space="0" w:color="000000"/>
              <w:left w:val="single" w:sz="6" w:space="0" w:color="000000"/>
              <w:bottom w:val="single" w:sz="6" w:space="0" w:color="000000"/>
              <w:right w:val="single" w:sz="6" w:space="0" w:color="000000"/>
            </w:tcBorders>
            <w:vAlign w:val="bottom"/>
          </w:tcPr>
          <w:p w14:paraId="580B8C45"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חודש</w:t>
            </w:r>
            <w:r w:rsidRPr="00742E6B">
              <w:rPr>
                <w:rFonts w:ascii="David" w:hAnsi="David"/>
                <w:color w:val="000000"/>
              </w:rPr>
              <w:t xml:space="preserve"> </w:t>
            </w:r>
            <w:r w:rsidRPr="00742E6B">
              <w:rPr>
                <w:rFonts w:ascii="David" w:hAnsi="David" w:cs="David"/>
                <w:color w:val="000000"/>
                <w:rtl/>
              </w:rPr>
              <w:t>חשבון</w:t>
            </w:r>
          </w:p>
        </w:tc>
      </w:tr>
      <w:tr w:rsidR="00545599" w:rsidRPr="001E5C1C" w14:paraId="40163419"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2424E4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44C120DA"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קוד</w:t>
            </w:r>
            <w:r w:rsidRPr="00742E6B">
              <w:rPr>
                <w:rFonts w:ascii="David" w:hAnsi="David"/>
                <w:color w:val="000000"/>
              </w:rPr>
              <w:t xml:space="preserve"> </w:t>
            </w:r>
            <w:r w:rsidRPr="00742E6B">
              <w:rPr>
                <w:rFonts w:ascii="David" w:hAnsi="David" w:cs="David"/>
                <w:color w:val="000000"/>
                <w:rtl/>
              </w:rPr>
              <w:t>לקוח</w:t>
            </w:r>
          </w:p>
        </w:tc>
      </w:tr>
      <w:tr w:rsidR="00545599" w:rsidRPr="001E5C1C" w14:paraId="2B51F1F8"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2ED978F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6801E242"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קוד</w:t>
            </w:r>
            <w:r w:rsidRPr="00742E6B">
              <w:rPr>
                <w:rFonts w:ascii="David" w:hAnsi="David"/>
                <w:color w:val="000000"/>
              </w:rPr>
              <w:t xml:space="preserve"> </w:t>
            </w:r>
            <w:r w:rsidRPr="00742E6B">
              <w:rPr>
                <w:rFonts w:ascii="David" w:hAnsi="David" w:cs="David"/>
                <w:color w:val="000000"/>
                <w:rtl/>
              </w:rPr>
              <w:t>לקוח</w:t>
            </w:r>
          </w:p>
        </w:tc>
      </w:tr>
      <w:tr w:rsidR="00545599" w:rsidRPr="001E5C1C" w14:paraId="4BAE1173"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1BC7178"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559A8D0"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תעודת</w:t>
            </w:r>
            <w:r w:rsidRPr="00742E6B">
              <w:rPr>
                <w:rFonts w:ascii="David" w:hAnsi="David"/>
                <w:color w:val="000000"/>
              </w:rPr>
              <w:t xml:space="preserve"> </w:t>
            </w:r>
            <w:r w:rsidRPr="00742E6B">
              <w:rPr>
                <w:rFonts w:ascii="David" w:hAnsi="David" w:cs="David"/>
                <w:color w:val="000000"/>
                <w:rtl/>
              </w:rPr>
              <w:t>זהות</w:t>
            </w:r>
          </w:p>
        </w:tc>
      </w:tr>
      <w:tr w:rsidR="00545599" w:rsidRPr="001E5C1C" w14:paraId="1B7ADE2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6FE04A1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0A87EC2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פרטי</w:t>
            </w:r>
          </w:p>
        </w:tc>
      </w:tr>
      <w:tr w:rsidR="00545599" w:rsidRPr="001E5C1C" w14:paraId="54D46C54"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53A90CB4"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17593860"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שם</w:t>
            </w:r>
            <w:r w:rsidRPr="00742E6B">
              <w:rPr>
                <w:rFonts w:ascii="David" w:hAnsi="David"/>
                <w:color w:val="000000"/>
              </w:rPr>
              <w:t xml:space="preserve"> </w:t>
            </w:r>
            <w:r w:rsidRPr="00742E6B">
              <w:rPr>
                <w:rFonts w:ascii="David" w:hAnsi="David" w:cs="David"/>
                <w:color w:val="000000"/>
                <w:rtl/>
              </w:rPr>
              <w:t>משפחה</w:t>
            </w:r>
          </w:p>
        </w:tc>
      </w:tr>
      <w:tr w:rsidR="00545599" w:rsidRPr="001E5C1C" w14:paraId="47AB3E08"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744CA7D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 xml:space="preserve">(05X1234567) </w:t>
            </w: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BD0787E"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מספר</w:t>
            </w:r>
            <w:r w:rsidRPr="00742E6B">
              <w:rPr>
                <w:rFonts w:ascii="David" w:hAnsi="David"/>
                <w:color w:val="000000"/>
              </w:rPr>
              <w:t xml:space="preserve"> </w:t>
            </w:r>
            <w:r w:rsidRPr="00742E6B">
              <w:rPr>
                <w:rFonts w:ascii="David" w:hAnsi="David" w:cs="David"/>
                <w:color w:val="000000"/>
                <w:rtl/>
              </w:rPr>
              <w:t>מנוי</w:t>
            </w:r>
          </w:p>
        </w:tc>
      </w:tr>
      <w:tr w:rsidR="00545599" w:rsidRPr="001E5C1C" w14:paraId="26654B46"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0F77A4F5"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טקסט</w:t>
            </w:r>
            <w:r w:rsidRPr="00742E6B">
              <w:rPr>
                <w:rFonts w:ascii="David" w:hAnsi="David"/>
                <w:color w:val="000000"/>
              </w:rPr>
              <w:t xml:space="preserve"> 30 </w:t>
            </w:r>
            <w:r w:rsidRPr="00742E6B">
              <w:rPr>
                <w:rFonts w:ascii="David" w:hAnsi="David" w:cs="David"/>
                <w:color w:val="000000"/>
                <w:rtl/>
              </w:rPr>
              <w:t>תווים</w:t>
            </w:r>
            <w:r w:rsidRPr="00742E6B">
              <w:rPr>
                <w:rFonts w:ascii="David" w:hAnsi="David"/>
                <w:color w:val="000000"/>
              </w:rPr>
              <w:t xml:space="preserve">   </w:t>
            </w:r>
            <w:r w:rsidRPr="00742E6B">
              <w:rPr>
                <w:rFonts w:ascii="David" w:hAnsi="David" w:cs="David"/>
                <w:color w:val="000000"/>
                <w:rtl/>
              </w:rPr>
              <w:t>עברי</w:t>
            </w:r>
            <w:r w:rsidRPr="00742E6B">
              <w:rPr>
                <w:rFonts w:ascii="David" w:hAnsi="David"/>
                <w:color w:val="000000"/>
              </w:rPr>
              <w:t xml:space="preserve"> </w:t>
            </w:r>
            <w:r w:rsidRPr="00742E6B">
              <w:rPr>
                <w:rFonts w:ascii="David" w:hAnsi="David" w:cs="David"/>
                <w:color w:val="000000"/>
                <w:rtl/>
              </w:rPr>
              <w:t>אנגלי</w:t>
            </w:r>
          </w:p>
        </w:tc>
        <w:tc>
          <w:tcPr>
            <w:tcW w:w="3131" w:type="dxa"/>
            <w:tcBorders>
              <w:top w:val="single" w:sz="6" w:space="0" w:color="000000"/>
              <w:left w:val="single" w:sz="6" w:space="0" w:color="000000"/>
              <w:bottom w:val="single" w:sz="6" w:space="0" w:color="000000"/>
              <w:right w:val="single" w:sz="6" w:space="0" w:color="000000"/>
            </w:tcBorders>
            <w:vAlign w:val="bottom"/>
          </w:tcPr>
          <w:p w14:paraId="7BFFFBA1"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אינדיקציה</w:t>
            </w:r>
            <w:r w:rsidRPr="00742E6B">
              <w:rPr>
                <w:rFonts w:ascii="David" w:hAnsi="David"/>
                <w:color w:val="000000"/>
              </w:rPr>
              <w:t xml:space="preserve"> (</w:t>
            </w:r>
            <w:r w:rsidRPr="00742E6B">
              <w:rPr>
                <w:rFonts w:ascii="David" w:hAnsi="David" w:cs="David"/>
                <w:color w:val="000000"/>
                <w:rtl/>
              </w:rPr>
              <w:t>סלולאר</w:t>
            </w:r>
            <w:r w:rsidRPr="00742E6B">
              <w:rPr>
                <w:rFonts w:ascii="David" w:hAnsi="David"/>
                <w:color w:val="000000"/>
              </w:rPr>
              <w:t>/DATA )</w:t>
            </w:r>
          </w:p>
        </w:tc>
      </w:tr>
      <w:tr w:rsidR="00545599" w:rsidRPr="001E5C1C" w14:paraId="74B69617"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705729B"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טקסט</w:t>
            </w:r>
            <w:r w:rsidRPr="00742E6B">
              <w:rPr>
                <w:rFonts w:ascii="David" w:hAnsi="David"/>
                <w:color w:val="000000"/>
              </w:rPr>
              <w:t xml:space="preserve"> </w:t>
            </w:r>
            <w:r w:rsidRPr="00742E6B">
              <w:rPr>
                <w:rFonts w:ascii="David" w:hAnsi="David" w:cs="David"/>
                <w:color w:val="000000"/>
                <w:rtl/>
              </w:rPr>
              <w:t>עברי</w:t>
            </w:r>
            <w:r w:rsidRPr="00742E6B">
              <w:rPr>
                <w:rFonts w:ascii="David" w:hAnsi="David"/>
                <w:color w:val="000000"/>
              </w:rPr>
              <w:t xml:space="preserve"> </w:t>
            </w:r>
            <w:r w:rsidRPr="00742E6B">
              <w:rPr>
                <w:rFonts w:ascii="David" w:hAnsi="David" w:cs="David"/>
                <w:color w:val="000000"/>
                <w:rtl/>
              </w:rPr>
              <w:t>אנגלי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30 </w:t>
            </w:r>
            <w:r w:rsidRPr="00742E6B">
              <w:rPr>
                <w:rFonts w:ascii="David" w:hAnsi="David" w:cs="David"/>
                <w:color w:val="000000"/>
                <w:rtl/>
              </w:rPr>
              <w:t>תווים</w:t>
            </w:r>
          </w:p>
        </w:tc>
        <w:tc>
          <w:tcPr>
            <w:tcW w:w="3131" w:type="dxa"/>
            <w:tcBorders>
              <w:top w:val="single" w:sz="6" w:space="0" w:color="000000"/>
              <w:left w:val="single" w:sz="6" w:space="0" w:color="000000"/>
              <w:bottom w:val="single" w:sz="6" w:space="0" w:color="000000"/>
              <w:right w:val="single" w:sz="6" w:space="0" w:color="000000"/>
            </w:tcBorders>
            <w:vAlign w:val="bottom"/>
          </w:tcPr>
          <w:p w14:paraId="470A644C"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סוג</w:t>
            </w:r>
            <w:r w:rsidRPr="00742E6B">
              <w:rPr>
                <w:rFonts w:ascii="David" w:hAnsi="David"/>
                <w:color w:val="000000"/>
              </w:rPr>
              <w:t xml:space="preserve"> </w:t>
            </w:r>
            <w:r w:rsidRPr="00742E6B">
              <w:rPr>
                <w:rFonts w:ascii="David" w:hAnsi="David" w:cs="David"/>
                <w:color w:val="000000"/>
                <w:rtl/>
              </w:rPr>
              <w:t>מכשיר</w:t>
            </w:r>
          </w:p>
        </w:tc>
      </w:tr>
      <w:tr w:rsidR="00545599" w:rsidRPr="001E5C1C" w14:paraId="51A4576B"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BA8F26F"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2 </w:t>
            </w:r>
            <w:r w:rsidRPr="00742E6B">
              <w:rPr>
                <w:rFonts w:ascii="David" w:hAnsi="David" w:cs="David"/>
                <w:color w:val="000000"/>
                <w:rtl/>
              </w:rPr>
              <w:t>נקודות</w:t>
            </w:r>
            <w:r w:rsidRPr="00742E6B">
              <w:rPr>
                <w:rFonts w:ascii="David" w:hAnsi="David"/>
                <w:color w:val="000000"/>
              </w:rPr>
              <w:t xml:space="preserve"> </w:t>
            </w:r>
            <w:r w:rsidRPr="00742E6B">
              <w:rPr>
                <w:rFonts w:ascii="David" w:hAnsi="David" w:cs="David"/>
                <w:color w:val="000000"/>
                <w:rtl/>
              </w:rPr>
              <w:t>אחרי</w:t>
            </w:r>
            <w:r w:rsidRPr="00742E6B">
              <w:rPr>
                <w:rFonts w:ascii="David" w:hAnsi="David"/>
                <w:color w:val="000000"/>
              </w:rPr>
              <w:t xml:space="preserve"> </w:t>
            </w:r>
            <w:r w:rsidRPr="00742E6B">
              <w:rPr>
                <w:rFonts w:ascii="David" w:hAnsi="David" w:cs="David"/>
                <w:color w:val="000000"/>
                <w:rtl/>
              </w:rPr>
              <w:t>הנקודה</w:t>
            </w:r>
            <w:r w:rsidRPr="00742E6B">
              <w:rPr>
                <w:rFonts w:ascii="David" w:hAnsi="David"/>
                <w:color w:val="000000"/>
              </w:rPr>
              <w:t xml:space="preserve">  </w:t>
            </w: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3B694C6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ציוד</w:t>
            </w:r>
            <w:r w:rsidRPr="00742E6B">
              <w:rPr>
                <w:rFonts w:ascii="David" w:hAnsi="David"/>
                <w:color w:val="000000"/>
              </w:rPr>
              <w:t xml:space="preserve"> </w:t>
            </w:r>
            <w:r w:rsidRPr="00742E6B">
              <w:rPr>
                <w:rFonts w:ascii="David" w:hAnsi="David" w:cs="David"/>
                <w:color w:val="000000"/>
                <w:rtl/>
              </w:rPr>
              <w:t>מהחשבונית</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r w:rsidRPr="00742E6B">
              <w:rPr>
                <w:rFonts w:ascii="David" w:hAnsi="David" w:cs="David"/>
                <w:color w:val="000000"/>
                <w:rtl/>
              </w:rPr>
              <w:t>מע</w:t>
            </w:r>
            <w:r w:rsidRPr="00742E6B">
              <w:rPr>
                <w:rFonts w:ascii="David" w:hAnsi="David"/>
                <w:color w:val="000000"/>
              </w:rPr>
              <w:t>"</w:t>
            </w:r>
            <w:r w:rsidRPr="00742E6B">
              <w:rPr>
                <w:rFonts w:ascii="David" w:hAnsi="David" w:cs="David"/>
                <w:color w:val="000000"/>
                <w:rtl/>
              </w:rPr>
              <w:t>מ</w:t>
            </w:r>
          </w:p>
        </w:tc>
      </w:tr>
      <w:tr w:rsidR="00545599" w:rsidRPr="001E5C1C" w14:paraId="6B9A360D"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28BA7B77"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151F44AC"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חשבונית</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r w:rsidRPr="00742E6B">
              <w:rPr>
                <w:rFonts w:ascii="David" w:hAnsi="David" w:cs="David"/>
                <w:color w:val="000000"/>
                <w:rtl/>
              </w:rPr>
              <w:t>מע</w:t>
            </w:r>
            <w:r w:rsidRPr="00742E6B">
              <w:rPr>
                <w:rFonts w:ascii="David" w:hAnsi="David"/>
                <w:color w:val="000000"/>
              </w:rPr>
              <w:t>"</w:t>
            </w:r>
            <w:r w:rsidRPr="00742E6B">
              <w:rPr>
                <w:rFonts w:ascii="David" w:hAnsi="David" w:cs="David"/>
                <w:color w:val="000000"/>
                <w:rtl/>
              </w:rPr>
              <w:t>מ</w:t>
            </w:r>
          </w:p>
        </w:tc>
      </w:tr>
      <w:tr w:rsidR="00545599" w:rsidRPr="001E5C1C" w14:paraId="3211E70C" w14:textId="77777777" w:rsidTr="00045209">
        <w:trPr>
          <w:trHeight w:val="255"/>
          <w:jc w:val="center"/>
        </w:trPr>
        <w:tc>
          <w:tcPr>
            <w:tcW w:w="4255" w:type="dxa"/>
            <w:tcBorders>
              <w:top w:val="single" w:sz="6" w:space="0" w:color="000000"/>
              <w:left w:val="single" w:sz="6" w:space="0" w:color="000000"/>
              <w:bottom w:val="single" w:sz="6" w:space="0" w:color="000000"/>
              <w:right w:val="single" w:sz="6" w:space="0" w:color="000000"/>
            </w:tcBorders>
            <w:vAlign w:val="bottom"/>
          </w:tcPr>
          <w:p w14:paraId="16187A13"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s="David"/>
                <w:color w:val="000000"/>
                <w:rtl/>
              </w:rPr>
            </w:pPr>
            <w:r w:rsidRPr="00742E6B">
              <w:rPr>
                <w:rFonts w:ascii="David" w:hAnsi="David" w:cs="David"/>
                <w:color w:val="000000"/>
                <w:rtl/>
              </w:rPr>
              <w:t>נומרי</w:t>
            </w:r>
            <w:r w:rsidRPr="00742E6B">
              <w:rPr>
                <w:rFonts w:ascii="David" w:hAnsi="David"/>
                <w:color w:val="000000"/>
              </w:rPr>
              <w:t xml:space="preserve"> </w:t>
            </w:r>
            <w:r w:rsidRPr="00742E6B">
              <w:rPr>
                <w:rFonts w:ascii="David" w:hAnsi="David" w:cs="David"/>
                <w:color w:val="000000"/>
                <w:rtl/>
              </w:rPr>
              <w:t>עד</w:t>
            </w:r>
            <w:r w:rsidRPr="00742E6B">
              <w:rPr>
                <w:rFonts w:ascii="David" w:hAnsi="David"/>
                <w:color w:val="000000"/>
              </w:rPr>
              <w:t xml:space="preserve"> 15 </w:t>
            </w:r>
            <w:r w:rsidRPr="00742E6B">
              <w:rPr>
                <w:rFonts w:ascii="David" w:hAnsi="David" w:cs="David"/>
                <w:color w:val="000000"/>
                <w:rtl/>
              </w:rPr>
              <w:t>ספרות</w:t>
            </w:r>
          </w:p>
        </w:tc>
        <w:tc>
          <w:tcPr>
            <w:tcW w:w="3131" w:type="dxa"/>
            <w:tcBorders>
              <w:top w:val="single" w:sz="6" w:space="0" w:color="000000"/>
              <w:left w:val="single" w:sz="6" w:space="0" w:color="000000"/>
              <w:bottom w:val="single" w:sz="6" w:space="0" w:color="000000"/>
              <w:right w:val="single" w:sz="6" w:space="0" w:color="000000"/>
            </w:tcBorders>
            <w:vAlign w:val="bottom"/>
          </w:tcPr>
          <w:p w14:paraId="440FED5D" w14:textId="77777777" w:rsidR="00545599" w:rsidRPr="00742E6B" w:rsidRDefault="00545599" w:rsidP="00045209">
            <w:pPr>
              <w:autoSpaceDE w:val="0"/>
              <w:autoSpaceDN w:val="0"/>
              <w:adjustRightInd w:val="0"/>
              <w:spacing w:before="60" w:afterLines="60" w:after="144" w:line="276" w:lineRule="auto"/>
              <w:jc w:val="both"/>
              <w:outlineLvl w:val="1"/>
              <w:rPr>
                <w:rFonts w:ascii="David" w:hAnsi="David"/>
                <w:color w:val="000000"/>
              </w:rPr>
            </w:pPr>
            <w:r w:rsidRPr="00742E6B">
              <w:rPr>
                <w:rFonts w:ascii="David" w:hAnsi="David" w:cs="David"/>
                <w:color w:val="000000"/>
                <w:rtl/>
              </w:rPr>
              <w:t>סה</w:t>
            </w:r>
            <w:r w:rsidRPr="00742E6B">
              <w:rPr>
                <w:rFonts w:ascii="David" w:hAnsi="David"/>
                <w:color w:val="000000"/>
              </w:rPr>
              <w:t>"</w:t>
            </w:r>
            <w:r w:rsidRPr="00742E6B">
              <w:rPr>
                <w:rFonts w:ascii="David" w:hAnsi="David" w:cs="David"/>
                <w:color w:val="000000"/>
                <w:rtl/>
              </w:rPr>
              <w:t>כ</w:t>
            </w:r>
            <w:r w:rsidRPr="00742E6B">
              <w:rPr>
                <w:rFonts w:ascii="David" w:hAnsi="David"/>
                <w:color w:val="000000"/>
              </w:rPr>
              <w:t xml:space="preserve"> </w:t>
            </w:r>
            <w:r w:rsidRPr="00742E6B">
              <w:rPr>
                <w:rFonts w:ascii="David" w:hAnsi="David" w:cs="David"/>
                <w:color w:val="000000"/>
                <w:rtl/>
              </w:rPr>
              <w:t>הסכום</w:t>
            </w:r>
            <w:r w:rsidRPr="00742E6B">
              <w:rPr>
                <w:rFonts w:ascii="David" w:hAnsi="David"/>
                <w:color w:val="000000"/>
              </w:rPr>
              <w:t xml:space="preserve"> (</w:t>
            </w:r>
            <w:r w:rsidRPr="00742E6B">
              <w:rPr>
                <w:rFonts w:ascii="David" w:hAnsi="David" w:cs="David"/>
                <w:color w:val="000000"/>
                <w:rtl/>
              </w:rPr>
              <w:t>הפרטי</w:t>
            </w:r>
            <w:r w:rsidRPr="00742E6B">
              <w:rPr>
                <w:rFonts w:ascii="David" w:hAnsi="David"/>
                <w:color w:val="000000"/>
              </w:rPr>
              <w:t xml:space="preserve">) </w:t>
            </w:r>
            <w:r w:rsidRPr="00742E6B">
              <w:rPr>
                <w:rFonts w:ascii="David" w:hAnsi="David" w:cs="David"/>
                <w:color w:val="000000"/>
                <w:rtl/>
              </w:rPr>
              <w:t>שהועבר</w:t>
            </w:r>
            <w:r w:rsidRPr="00742E6B">
              <w:rPr>
                <w:rFonts w:ascii="David" w:hAnsi="David"/>
                <w:color w:val="000000"/>
              </w:rPr>
              <w:t xml:space="preserve"> </w:t>
            </w:r>
            <w:r w:rsidRPr="00742E6B">
              <w:rPr>
                <w:rFonts w:ascii="David" w:hAnsi="David" w:cs="David"/>
                <w:color w:val="000000"/>
                <w:rtl/>
              </w:rPr>
              <w:t>לתשלום</w:t>
            </w:r>
            <w:r w:rsidRPr="00742E6B">
              <w:rPr>
                <w:rFonts w:ascii="David" w:hAnsi="David"/>
                <w:color w:val="000000"/>
              </w:rPr>
              <w:t xml:space="preserve"> </w:t>
            </w:r>
            <w:r w:rsidRPr="00742E6B">
              <w:rPr>
                <w:rFonts w:ascii="David" w:hAnsi="David" w:cs="David"/>
                <w:color w:val="000000"/>
                <w:rtl/>
              </w:rPr>
              <w:t>העובד</w:t>
            </w:r>
            <w:r w:rsidRPr="00742E6B">
              <w:rPr>
                <w:rFonts w:ascii="David" w:hAnsi="David"/>
                <w:color w:val="000000"/>
              </w:rPr>
              <w:t xml:space="preserve"> </w:t>
            </w:r>
            <w:r w:rsidRPr="00742E6B">
              <w:rPr>
                <w:rFonts w:ascii="David" w:hAnsi="David" w:cs="David"/>
                <w:color w:val="000000"/>
                <w:rtl/>
              </w:rPr>
              <w:t>כולל</w:t>
            </w:r>
            <w:r w:rsidRPr="00742E6B">
              <w:rPr>
                <w:rFonts w:ascii="David" w:hAnsi="David"/>
                <w:color w:val="000000"/>
              </w:rPr>
              <w:t xml:space="preserve"> </w:t>
            </w:r>
            <w:r w:rsidRPr="00742E6B">
              <w:rPr>
                <w:rFonts w:ascii="David" w:hAnsi="David" w:cs="David"/>
                <w:color w:val="000000"/>
                <w:rtl/>
              </w:rPr>
              <w:t>מע</w:t>
            </w:r>
            <w:r w:rsidRPr="00742E6B">
              <w:rPr>
                <w:rFonts w:ascii="David" w:hAnsi="David"/>
                <w:color w:val="000000"/>
              </w:rPr>
              <w:t>"</w:t>
            </w:r>
            <w:r w:rsidRPr="00742E6B">
              <w:rPr>
                <w:rFonts w:ascii="David" w:hAnsi="David" w:cs="David"/>
                <w:color w:val="000000"/>
                <w:rtl/>
              </w:rPr>
              <w:t>מ</w:t>
            </w:r>
          </w:p>
        </w:tc>
      </w:tr>
      <w:bookmarkEnd w:id="244"/>
    </w:tbl>
    <w:p w14:paraId="73D97E2A" w14:textId="77777777" w:rsidR="00545599" w:rsidRDefault="00545599" w:rsidP="00545599">
      <w:pPr>
        <w:pStyle w:val="2-0"/>
        <w:ind w:left="360"/>
        <w:jc w:val="left"/>
        <w:rPr>
          <w:rFonts w:ascii="David" w:hAnsi="David"/>
          <w:sz w:val="36"/>
          <w:szCs w:val="36"/>
          <w:rtl/>
        </w:rPr>
      </w:pPr>
    </w:p>
    <w:p w14:paraId="79CA040B" w14:textId="77777777" w:rsidR="00545599" w:rsidRDefault="00545599" w:rsidP="00545599">
      <w:pPr>
        <w:pStyle w:val="2-0"/>
        <w:ind w:left="360"/>
        <w:jc w:val="left"/>
        <w:rPr>
          <w:rFonts w:ascii="David" w:hAnsi="David"/>
          <w:sz w:val="36"/>
          <w:szCs w:val="36"/>
          <w:rtl/>
        </w:rPr>
      </w:pPr>
    </w:p>
    <w:p w14:paraId="560A24B0" w14:textId="77777777" w:rsidR="00545599" w:rsidRDefault="00545599" w:rsidP="00545599">
      <w:pPr>
        <w:pStyle w:val="2-0"/>
        <w:ind w:left="360"/>
        <w:jc w:val="left"/>
        <w:rPr>
          <w:rFonts w:ascii="David" w:hAnsi="David"/>
          <w:sz w:val="36"/>
          <w:szCs w:val="36"/>
          <w:rtl/>
        </w:rPr>
      </w:pPr>
    </w:p>
    <w:p w14:paraId="5E2E562B" w14:textId="77777777" w:rsidR="00545599" w:rsidRDefault="00545599" w:rsidP="00545599">
      <w:pPr>
        <w:pStyle w:val="2-0"/>
        <w:ind w:left="360"/>
        <w:jc w:val="left"/>
        <w:rPr>
          <w:rFonts w:ascii="David" w:hAnsi="David"/>
          <w:sz w:val="36"/>
          <w:szCs w:val="36"/>
          <w:rtl/>
        </w:rPr>
      </w:pPr>
    </w:p>
    <w:p w14:paraId="32AC8E7B" w14:textId="77777777" w:rsidR="00545599" w:rsidRDefault="00545599" w:rsidP="00545599">
      <w:pPr>
        <w:pStyle w:val="2-0"/>
        <w:ind w:left="360"/>
        <w:jc w:val="left"/>
        <w:rPr>
          <w:rFonts w:ascii="David" w:hAnsi="David"/>
          <w:sz w:val="36"/>
          <w:szCs w:val="36"/>
          <w:rtl/>
        </w:rPr>
      </w:pPr>
    </w:p>
    <w:p w14:paraId="20E2DCE0" w14:textId="77777777" w:rsidR="00545599" w:rsidRDefault="00545599" w:rsidP="00545599">
      <w:pPr>
        <w:pStyle w:val="2-0"/>
        <w:ind w:left="360"/>
        <w:jc w:val="left"/>
        <w:rPr>
          <w:rFonts w:ascii="David" w:hAnsi="David"/>
          <w:sz w:val="36"/>
          <w:szCs w:val="36"/>
          <w:rtl/>
        </w:rPr>
      </w:pPr>
    </w:p>
    <w:p w14:paraId="3A404F33" w14:textId="77777777" w:rsidR="00545599" w:rsidRDefault="00545599" w:rsidP="00545599">
      <w:pPr>
        <w:pStyle w:val="2-0"/>
        <w:ind w:left="360"/>
        <w:jc w:val="left"/>
        <w:rPr>
          <w:rFonts w:ascii="David" w:hAnsi="David"/>
          <w:sz w:val="36"/>
          <w:szCs w:val="36"/>
          <w:rtl/>
        </w:rPr>
      </w:pPr>
    </w:p>
    <w:p w14:paraId="502B187D" w14:textId="77777777" w:rsidR="00545599" w:rsidRDefault="00545599" w:rsidP="00545599">
      <w:pPr>
        <w:pStyle w:val="2-0"/>
        <w:ind w:left="360"/>
        <w:jc w:val="left"/>
        <w:rPr>
          <w:rFonts w:ascii="David" w:hAnsi="David"/>
          <w:sz w:val="36"/>
          <w:szCs w:val="36"/>
          <w:rtl/>
        </w:rPr>
      </w:pPr>
    </w:p>
    <w:p w14:paraId="20575FC2" w14:textId="77777777" w:rsidR="00545599" w:rsidRPr="0014147A" w:rsidRDefault="00545599" w:rsidP="00545599">
      <w:pPr>
        <w:spacing w:line="360" w:lineRule="auto"/>
        <w:jc w:val="center"/>
        <w:rPr>
          <w:rFonts w:ascii="David" w:hAnsi="David" w:cs="David"/>
          <w:b/>
          <w:bCs/>
          <w:sz w:val="36"/>
          <w:szCs w:val="36"/>
          <w:u w:val="single"/>
        </w:rPr>
      </w:pPr>
      <w:r w:rsidRPr="0014147A">
        <w:rPr>
          <w:rFonts w:ascii="David" w:hAnsi="David" w:cs="David"/>
          <w:b/>
          <w:bCs/>
          <w:sz w:val="36"/>
          <w:szCs w:val="36"/>
          <w:u w:val="single"/>
          <w:rtl/>
        </w:rPr>
        <w:lastRenderedPageBreak/>
        <w:t xml:space="preserve">נספח </w:t>
      </w:r>
      <w:r>
        <w:rPr>
          <w:rFonts w:ascii="David" w:hAnsi="David" w:cs="David" w:hint="cs"/>
          <w:b/>
          <w:bCs/>
          <w:sz w:val="36"/>
          <w:szCs w:val="36"/>
          <w:u w:val="single"/>
          <w:rtl/>
        </w:rPr>
        <w:t xml:space="preserve">3 </w:t>
      </w:r>
      <w:r w:rsidRPr="0014147A">
        <w:rPr>
          <w:rFonts w:ascii="David" w:hAnsi="David" w:cs="David"/>
          <w:b/>
          <w:bCs/>
          <w:sz w:val="36"/>
          <w:szCs w:val="36"/>
          <w:u w:val="single"/>
          <w:rtl/>
        </w:rPr>
        <w:t>אבטחת מידע והגנה בסייבר</w:t>
      </w:r>
    </w:p>
    <w:p w14:paraId="530161FA"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tl/>
        </w:rPr>
      </w:pPr>
      <w:bookmarkStart w:id="245" w:name="_Toc440188079"/>
      <w:bookmarkStart w:id="246" w:name="_התמודדות_עם_אירועים"/>
      <w:bookmarkStart w:id="247" w:name="_Ref395718231"/>
      <w:bookmarkStart w:id="248" w:name="_Ref465261010"/>
      <w:bookmarkStart w:id="249" w:name="_Ref468293850"/>
      <w:bookmarkStart w:id="250" w:name="פרק_4_נספח_3"/>
      <w:bookmarkStart w:id="251" w:name="_Ref150768394"/>
      <w:bookmarkStart w:id="252" w:name="_Toc159227620"/>
      <w:bookmarkEnd w:id="245"/>
      <w:bookmarkEnd w:id="246"/>
      <w:bookmarkEnd w:id="247"/>
      <w:bookmarkEnd w:id="248"/>
      <w:bookmarkEnd w:id="249"/>
      <w:bookmarkEnd w:id="250"/>
      <w:r w:rsidRPr="00231EFD">
        <w:rPr>
          <w:rFonts w:ascii="David" w:hAnsi="David" w:cs="David"/>
          <w:sz w:val="24"/>
          <w:szCs w:val="24"/>
          <w:u w:val="single"/>
          <w:rtl/>
        </w:rPr>
        <w:t>הגדרות ייעודיות לנספח זה</w:t>
      </w:r>
      <w:bookmarkEnd w:id="251"/>
      <w:bookmarkEnd w:id="252"/>
    </w:p>
    <w:p w14:paraId="77189F1D" w14:textId="77777777" w:rsidR="00280FA9" w:rsidRDefault="00280FA9" w:rsidP="00F26133">
      <w:pPr>
        <w:pStyle w:val="2ffe"/>
        <w:numPr>
          <w:ilvl w:val="1"/>
          <w:numId w:val="78"/>
        </w:numPr>
        <w:ind w:left="708" w:hanging="425"/>
      </w:pPr>
      <w:bookmarkStart w:id="253" w:name="_Hlk58151875"/>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069D1FF0" w14:textId="77777777" w:rsidR="00280FA9" w:rsidRPr="00794CF7" w:rsidRDefault="00280FA9" w:rsidP="00F26133">
      <w:pPr>
        <w:pStyle w:val="2ffe"/>
        <w:numPr>
          <w:ilvl w:val="1"/>
          <w:numId w:val="78"/>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BB7DE9">
        <w:rPr>
          <w:rFonts w:hint="cs"/>
          <w:rtl/>
        </w:rPr>
        <w:t xml:space="preserve"> </w:t>
      </w:r>
      <w:r w:rsidRPr="00794CF7">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r w:rsidRPr="00794CF7">
        <w:rPr>
          <w:rFonts w:hint="eastAsia"/>
          <w:rtl/>
        </w:rPr>
        <w:t>הדיגיטל</w:t>
      </w:r>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(מלמ"ב),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54DEEC2A" w14:textId="77777777" w:rsidR="00280FA9" w:rsidRPr="00AB1E89" w:rsidRDefault="00280FA9" w:rsidP="00F26133">
      <w:pPr>
        <w:pStyle w:val="2ffe"/>
        <w:numPr>
          <w:ilvl w:val="1"/>
          <w:numId w:val="78"/>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bookmarkEnd w:id="253"/>
    <w:p w14:paraId="0716E705" w14:textId="77777777" w:rsidR="00280FA9" w:rsidRPr="003066DB" w:rsidRDefault="00280FA9" w:rsidP="00F26133">
      <w:pPr>
        <w:pStyle w:val="2ffe"/>
        <w:numPr>
          <w:ilvl w:val="1"/>
          <w:numId w:val="78"/>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14A9638A" w14:textId="77777777" w:rsidR="000E3944" w:rsidRDefault="00280FA9" w:rsidP="00F26133">
      <w:pPr>
        <w:pStyle w:val="2ffe"/>
        <w:numPr>
          <w:ilvl w:val="1"/>
          <w:numId w:val="78"/>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w:t>
      </w:r>
    </w:p>
    <w:p w14:paraId="415C6BDE" w14:textId="77777777" w:rsidR="00280FA9" w:rsidRPr="003066DB" w:rsidRDefault="000E3944" w:rsidP="000B291C">
      <w:pPr>
        <w:pStyle w:val="2ffe"/>
        <w:numPr>
          <w:ilvl w:val="1"/>
          <w:numId w:val="78"/>
        </w:numPr>
        <w:ind w:left="708" w:hanging="425"/>
        <w:rPr>
          <w:rtl/>
        </w:rPr>
      </w:pPr>
      <w:bookmarkStart w:id="254" w:name="_Ref165472087"/>
      <w:r w:rsidRPr="000B291C">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254"/>
      <w:r w:rsidR="00280FA9">
        <w:rPr>
          <w:rFonts w:hint="cs"/>
          <w:rtl/>
        </w:rPr>
        <w:t xml:space="preserve"> </w:t>
      </w:r>
    </w:p>
    <w:p w14:paraId="11A2E91C" w14:textId="77777777" w:rsidR="00280FA9" w:rsidRDefault="00280FA9" w:rsidP="00F26133">
      <w:pPr>
        <w:pStyle w:val="2ffe"/>
        <w:numPr>
          <w:ilvl w:val="1"/>
          <w:numId w:val="78"/>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 מראש ובכתב.</w:t>
      </w:r>
    </w:p>
    <w:p w14:paraId="31D59943" w14:textId="77777777" w:rsidR="00280FA9" w:rsidRPr="00281009" w:rsidRDefault="00280FA9" w:rsidP="00F26133">
      <w:pPr>
        <w:pStyle w:val="2ffe"/>
        <w:numPr>
          <w:ilvl w:val="1"/>
          <w:numId w:val="78"/>
        </w:numPr>
        <w:ind w:left="708" w:hanging="425"/>
      </w:pPr>
      <w:bookmarkStart w:id="255" w:name="_Hlk58151847"/>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6A655AC1" w14:textId="77777777" w:rsidR="00280FA9" w:rsidRDefault="00280FA9" w:rsidP="00F26133">
      <w:pPr>
        <w:pStyle w:val="2ffe"/>
        <w:numPr>
          <w:ilvl w:val="1"/>
          <w:numId w:val="78"/>
        </w:numPr>
        <w:ind w:left="708" w:hanging="425"/>
      </w:pPr>
      <w:r w:rsidRPr="00F96000">
        <w:rPr>
          <w:rFonts w:hint="eastAsia"/>
          <w:b/>
          <w:bCs/>
          <w:rtl/>
        </w:rPr>
        <w:t>שירות</w:t>
      </w:r>
      <w:r w:rsidRPr="00F96000">
        <w:rPr>
          <w:b/>
          <w:bCs/>
          <w:rtl/>
        </w:rPr>
        <w:t xml:space="preserve"> </w:t>
      </w:r>
      <w:r w:rsidRPr="00F96000">
        <w:rPr>
          <w:rFonts w:hint="eastAsia"/>
          <w:b/>
          <w:bCs/>
          <w:rtl/>
        </w:rPr>
        <w:t>חיוני</w:t>
      </w:r>
      <w:r w:rsidRPr="00F96000">
        <w:rPr>
          <w:rtl/>
        </w:rPr>
        <w:t xml:space="preserve"> – </w:t>
      </w:r>
      <w:r>
        <w:rPr>
          <w:rFonts w:hint="cs"/>
          <w:rtl/>
        </w:rPr>
        <w:t xml:space="preserve">אחד מאלה: </w:t>
      </w:r>
    </w:p>
    <w:p w14:paraId="4D579FE3" w14:textId="77777777" w:rsidR="00280FA9" w:rsidRDefault="00280FA9" w:rsidP="00F26133">
      <w:pPr>
        <w:pStyle w:val="3ffb"/>
        <w:numPr>
          <w:ilvl w:val="2"/>
          <w:numId w:val="78"/>
        </w:numPr>
        <w:ind w:left="1275" w:hanging="567"/>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359DB862" w14:textId="77777777" w:rsidR="00280FA9" w:rsidRPr="00F96000" w:rsidRDefault="00280FA9" w:rsidP="00F26133">
      <w:pPr>
        <w:pStyle w:val="3ffb"/>
        <w:numPr>
          <w:ilvl w:val="2"/>
          <w:numId w:val="78"/>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bookmarkEnd w:id="255"/>
    <w:p w14:paraId="7EB7572C" w14:textId="77777777" w:rsidR="00280FA9" w:rsidRDefault="00280FA9" w:rsidP="00F26133">
      <w:pPr>
        <w:pStyle w:val="2ffe"/>
        <w:numPr>
          <w:ilvl w:val="1"/>
          <w:numId w:val="78"/>
        </w:numPr>
        <w:ind w:left="708" w:hanging="425"/>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לנצל חולשה קיימת בניסיון לגרום להרס, אובדן, דל</w:t>
      </w:r>
      <w:r w:rsidR="00705C83">
        <w:rPr>
          <w:rFonts w:hint="cs"/>
          <w:rtl/>
        </w:rPr>
        <w:t>יפה</w:t>
      </w:r>
      <w:r w:rsidRPr="00445FCC">
        <w:rPr>
          <w:rtl/>
        </w:rPr>
        <w:t xml:space="preserve">, שינוי, שימוש, </w:t>
      </w:r>
      <w:r>
        <w:rPr>
          <w:rtl/>
        </w:rPr>
        <w:t>חשיפה לא מורשית או גישה ל</w:t>
      </w:r>
      <w:r>
        <w:rPr>
          <w:rFonts w:hint="cs"/>
          <w:rtl/>
        </w:rPr>
        <w:t>מידע של המזמין</w:t>
      </w:r>
      <w:r w:rsidRPr="00445FCC">
        <w:rPr>
          <w:rtl/>
        </w:rPr>
        <w:t>.</w:t>
      </w:r>
    </w:p>
    <w:p w14:paraId="5A982F70"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56" w:name="_Toc159227621"/>
      <w:r w:rsidRPr="00231EFD">
        <w:rPr>
          <w:rFonts w:ascii="David" w:hAnsi="David" w:cs="David"/>
          <w:sz w:val="24"/>
          <w:szCs w:val="24"/>
          <w:u w:val="single"/>
          <w:rtl/>
        </w:rPr>
        <w:t>כללי</w:t>
      </w:r>
      <w:bookmarkEnd w:id="256"/>
    </w:p>
    <w:p w14:paraId="1B60D0A7" w14:textId="77777777" w:rsidR="00280FA9" w:rsidRDefault="00280FA9" w:rsidP="00F26133">
      <w:pPr>
        <w:pStyle w:val="2ffe"/>
        <w:numPr>
          <w:ilvl w:val="1"/>
          <w:numId w:val="78"/>
        </w:numPr>
        <w:ind w:left="708" w:hanging="425"/>
      </w:pPr>
      <w:r>
        <w:rPr>
          <w:rFonts w:hint="cs"/>
          <w:rtl/>
        </w:rPr>
        <w:t>האמור בנספח זה אינו גורע מהאמור במסמכי המכרז וההתקשרות.</w:t>
      </w:r>
    </w:p>
    <w:p w14:paraId="6C315EE5" w14:textId="77777777" w:rsidR="00280FA9" w:rsidRDefault="00280FA9" w:rsidP="00F26133">
      <w:pPr>
        <w:pStyle w:val="2ffe"/>
        <w:numPr>
          <w:ilvl w:val="1"/>
          <w:numId w:val="78"/>
        </w:numPr>
        <w:ind w:left="708" w:hanging="425"/>
      </w:pPr>
      <w:r>
        <w:rPr>
          <w:rFonts w:hint="cs"/>
          <w:rtl/>
        </w:rPr>
        <w:lastRenderedPageBreak/>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3D127B4A" w14:textId="77777777" w:rsidR="00280FA9" w:rsidRDefault="00280FA9" w:rsidP="00F26133">
      <w:pPr>
        <w:pStyle w:val="2ffe"/>
        <w:numPr>
          <w:ilvl w:val="1"/>
          <w:numId w:val="78"/>
        </w:numPr>
        <w:ind w:left="708" w:hanging="425"/>
      </w:pPr>
      <w:bookmarkStart w:id="257"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257"/>
      <w:r w:rsidRPr="00281009">
        <w:rPr>
          <w:rtl/>
        </w:rPr>
        <w:t xml:space="preserve"> </w:t>
      </w:r>
    </w:p>
    <w:p w14:paraId="0910A8B8" w14:textId="77777777" w:rsidR="00280FA9" w:rsidRPr="00380FCB" w:rsidRDefault="00280FA9" w:rsidP="00F26133">
      <w:pPr>
        <w:pStyle w:val="2ffe"/>
        <w:numPr>
          <w:ilvl w:val="1"/>
          <w:numId w:val="78"/>
        </w:numPr>
        <w:ind w:left="708" w:hanging="425"/>
      </w:pPr>
      <w:bookmarkStart w:id="258"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258"/>
      <w:r>
        <w:rPr>
          <w:rFonts w:hint="cs"/>
          <w:rtl/>
        </w:rPr>
        <w:t xml:space="preserve"> </w:t>
      </w:r>
    </w:p>
    <w:p w14:paraId="5F253E5C" w14:textId="77777777" w:rsidR="00280FA9" w:rsidRDefault="00280FA9" w:rsidP="00F26133">
      <w:pPr>
        <w:pStyle w:val="2ffe"/>
        <w:numPr>
          <w:ilvl w:val="1"/>
          <w:numId w:val="78"/>
        </w:numPr>
        <w:ind w:left="708" w:hanging="425"/>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32D62D02" w14:textId="77777777" w:rsidR="00280FA9" w:rsidRDefault="00280FA9" w:rsidP="00F26133">
      <w:pPr>
        <w:pStyle w:val="2ffe"/>
        <w:numPr>
          <w:ilvl w:val="1"/>
          <w:numId w:val="78"/>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5D897A8B" w14:textId="77777777" w:rsidR="00280FA9" w:rsidRDefault="00280FA9" w:rsidP="00F26133">
      <w:pPr>
        <w:pStyle w:val="2ffe"/>
        <w:numPr>
          <w:ilvl w:val="1"/>
          <w:numId w:val="78"/>
        </w:numPr>
        <w:ind w:left="708" w:hanging="425"/>
      </w:pPr>
      <w:bookmarkStart w:id="259" w:name="_Ref150768448"/>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bookmarkEnd w:id="259"/>
    </w:p>
    <w:p w14:paraId="7E2F1802"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60" w:name="_Toc159227622"/>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260"/>
    </w:p>
    <w:p w14:paraId="6FB90C0B" w14:textId="77777777" w:rsidR="00280FA9" w:rsidRDefault="00280FA9" w:rsidP="00F26133">
      <w:pPr>
        <w:pStyle w:val="2ffe"/>
        <w:numPr>
          <w:ilvl w:val="1"/>
          <w:numId w:val="78"/>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29100400" w14:textId="77777777" w:rsidR="00280FA9" w:rsidRDefault="00280FA9" w:rsidP="00F26133">
      <w:pPr>
        <w:pStyle w:val="2ffe"/>
        <w:numPr>
          <w:ilvl w:val="1"/>
          <w:numId w:val="78"/>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r w:rsidRPr="00400249">
        <w:rPr>
          <w:color w:val="000000" w:themeColor="text1"/>
          <w:rtl/>
        </w:rPr>
        <w:t xml:space="preserve"> </w:t>
      </w:r>
      <w:r w:rsidRPr="00224691">
        <w:rPr>
          <w:color w:val="000000" w:themeColor="text1"/>
          <w:rtl/>
        </w:rPr>
        <w:t>התאמת הסיווג של העובדים תהיה באחריות הספק ועל חשבונו</w:t>
      </w:r>
      <w:r w:rsidR="00697562">
        <w:rPr>
          <w:rFonts w:hint="cs"/>
          <w:rtl/>
        </w:rPr>
        <w:t>.</w:t>
      </w:r>
    </w:p>
    <w:p w14:paraId="66762D2B" w14:textId="77777777" w:rsidR="00280FA9" w:rsidRDefault="00280FA9" w:rsidP="00F26133">
      <w:pPr>
        <w:pStyle w:val="2ffe"/>
        <w:numPr>
          <w:ilvl w:val="1"/>
          <w:numId w:val="78"/>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EAFBB29" w14:textId="77777777" w:rsidR="00280FA9" w:rsidRPr="00732EEE" w:rsidRDefault="00280FA9" w:rsidP="00F26133">
      <w:pPr>
        <w:pStyle w:val="2ffe"/>
        <w:numPr>
          <w:ilvl w:val="1"/>
          <w:numId w:val="78"/>
        </w:numPr>
        <w:ind w:left="708" w:hanging="425"/>
        <w:rPr>
          <w:rtl/>
        </w:rPr>
      </w:pPr>
      <w:r w:rsidRPr="00732EEE">
        <w:rPr>
          <w:rtl/>
        </w:rPr>
        <w:lastRenderedPageBreak/>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16AC0D5B" w14:textId="77777777" w:rsidR="00280FA9" w:rsidRDefault="00280FA9" w:rsidP="00F26133">
      <w:pPr>
        <w:pStyle w:val="2ffe"/>
        <w:numPr>
          <w:ilvl w:val="1"/>
          <w:numId w:val="78"/>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w:t>
      </w:r>
      <w:r w:rsidR="00697562">
        <w:rPr>
          <w:rFonts w:hint="cs"/>
          <w:rtl/>
        </w:rPr>
        <w:t xml:space="preserve"> </w:t>
      </w:r>
      <w:r w:rsidRPr="00732EEE">
        <w:rPr>
          <w:rtl/>
        </w:rPr>
        <w:t xml:space="preserve">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61892064" w14:textId="77777777" w:rsidR="00280FA9" w:rsidRDefault="00280FA9" w:rsidP="00F26133">
      <w:pPr>
        <w:pStyle w:val="2ffe"/>
        <w:numPr>
          <w:ilvl w:val="1"/>
          <w:numId w:val="78"/>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64AC8F57" w14:textId="77777777" w:rsidR="00280FA9" w:rsidRDefault="00280FA9" w:rsidP="00F26133">
      <w:pPr>
        <w:pStyle w:val="2ffe"/>
        <w:numPr>
          <w:ilvl w:val="1"/>
          <w:numId w:val="78"/>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4B03F5D7" w14:textId="2B27F14B" w:rsidR="00280FA9" w:rsidRDefault="00280FA9" w:rsidP="00A21421">
      <w:pPr>
        <w:pStyle w:val="2ffe"/>
        <w:numPr>
          <w:ilvl w:val="1"/>
          <w:numId w:val="78"/>
        </w:numPr>
        <w:ind w:left="708" w:hanging="425"/>
      </w:pPr>
      <w:r w:rsidRPr="00224691">
        <w:rPr>
          <w:color w:val="000000" w:themeColor="text1"/>
          <w:rtl/>
        </w:rPr>
        <w:t>הספק מתחייב להעסיק עובדים</w:t>
      </w:r>
      <w:r w:rsidR="00A21421">
        <w:rPr>
          <w:rFonts w:hint="cs"/>
          <w:color w:val="000000" w:themeColor="text1"/>
          <w:rtl/>
        </w:rPr>
        <w:t xml:space="preserve"> לצורך מתן שירותים במכרז</w:t>
      </w:r>
      <w:r w:rsidRPr="00224691">
        <w:rPr>
          <w:color w:val="000000" w:themeColor="text1"/>
          <w:rtl/>
        </w:rPr>
        <w:t xml:space="preserve"> אשר </w:t>
      </w:r>
      <w:r w:rsidR="00A21421">
        <w:rPr>
          <w:rFonts w:hint="cs"/>
          <w:color w:val="000000" w:themeColor="text1"/>
          <w:rtl/>
        </w:rPr>
        <w:t>יאושרו</w:t>
      </w:r>
      <w:r w:rsidR="00A21421" w:rsidRPr="00224691">
        <w:rPr>
          <w:color w:val="000000" w:themeColor="text1"/>
          <w:rtl/>
        </w:rPr>
        <w:t xml:space="preserve"> </w:t>
      </w:r>
      <w:r w:rsidRPr="00224691">
        <w:rPr>
          <w:color w:val="000000" w:themeColor="text1"/>
          <w:rtl/>
        </w:rPr>
        <w:t xml:space="preserve">ע"י </w:t>
      </w:r>
      <w:r w:rsidRPr="00224691">
        <w:rPr>
          <w:rFonts w:hint="cs"/>
          <w:color w:val="000000" w:themeColor="text1"/>
          <w:rtl/>
        </w:rPr>
        <w:t>קב״ט</w:t>
      </w:r>
      <w:r w:rsidRPr="00224691">
        <w:rPr>
          <w:color w:val="000000" w:themeColor="text1"/>
          <w:rtl/>
        </w:rPr>
        <w:t xml:space="preserve"> של המזמי</w:t>
      </w:r>
      <w:r w:rsidRPr="00224691">
        <w:rPr>
          <w:rFonts w:hint="cs"/>
          <w:color w:val="000000" w:themeColor="text1"/>
          <w:rtl/>
        </w:rPr>
        <w:t>ן</w:t>
      </w:r>
      <w:r w:rsidR="00A21421">
        <w:rPr>
          <w:rFonts w:hint="cs"/>
          <w:rtl/>
        </w:rPr>
        <w:t xml:space="preserve"> </w:t>
      </w:r>
    </w:p>
    <w:p w14:paraId="71FB0EE5" w14:textId="77777777" w:rsidR="00280FA9" w:rsidRDefault="00280FA9" w:rsidP="00F26133">
      <w:pPr>
        <w:pStyle w:val="2ffe"/>
        <w:numPr>
          <w:ilvl w:val="1"/>
          <w:numId w:val="78"/>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47776692" w14:textId="36609882" w:rsidR="00280FA9" w:rsidRDefault="00280FA9" w:rsidP="00690A4F">
      <w:pPr>
        <w:pStyle w:val="2ffe"/>
        <w:numPr>
          <w:ilvl w:val="1"/>
          <w:numId w:val="78"/>
        </w:numPr>
        <w:ind w:left="708" w:hanging="567"/>
      </w:pPr>
      <w:bookmarkStart w:id="261" w:name="_Ref104299838"/>
      <w:r>
        <w:rPr>
          <w:rFonts w:hint="cs"/>
          <w:rtl/>
        </w:rPr>
        <w:t xml:space="preserve">הספק מודע ומתחייב כי כל החלפת עובד מחייבת העמדה של עובד אחר מטעמו ובעל הכשר ביטחוני מתאים (גם עובד זמני) תוך </w:t>
      </w:r>
      <w:r w:rsidR="00690A4F">
        <w:rPr>
          <w:rFonts w:hint="cs"/>
          <w:rtl/>
        </w:rPr>
        <w:t>45</w:t>
      </w:r>
      <w:r w:rsidR="00A3459F">
        <w:rPr>
          <w:rFonts w:hint="cs"/>
          <w:rtl/>
        </w:rPr>
        <w:t xml:space="preserve"> </w:t>
      </w:r>
      <w:r>
        <w:rPr>
          <w:rFonts w:hint="cs"/>
          <w:rtl/>
        </w:rPr>
        <w:t>ימי עבודה. במקרים חריגים, בהתאם לשיקול דעתו עורך המכרז, יידרש הספק להעמיד עובד אחר מטעמו תוך פרק זמן קצר יותר שלא יפחת מ-48 שעות.</w:t>
      </w:r>
      <w:bookmarkEnd w:id="261"/>
      <w:r>
        <w:rPr>
          <w:rFonts w:hint="cs"/>
          <w:rtl/>
        </w:rPr>
        <w:t xml:space="preserve"> </w:t>
      </w:r>
    </w:p>
    <w:p w14:paraId="4AA6C0C9" w14:textId="77777777" w:rsidR="00280FA9" w:rsidRDefault="00280FA9" w:rsidP="00F26133">
      <w:pPr>
        <w:pStyle w:val="2ffe"/>
        <w:numPr>
          <w:ilvl w:val="1"/>
          <w:numId w:val="78"/>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7A3EBF60" w14:textId="77777777" w:rsidR="00280FA9" w:rsidRDefault="00280FA9" w:rsidP="00F26133">
      <w:pPr>
        <w:pStyle w:val="2ffe"/>
        <w:numPr>
          <w:ilvl w:val="1"/>
          <w:numId w:val="78"/>
        </w:numPr>
        <w:ind w:left="708" w:hanging="567"/>
      </w:pPr>
      <w:r w:rsidRPr="00224691">
        <w:rPr>
          <w:color w:val="000000" w:themeColor="text1"/>
          <w:rtl/>
        </w:rPr>
        <w:t xml:space="preserve">הספק, וכל גורם מטעמו (לרבות עובדיו וקבלן משנה וכל גורם אחר מטעמו) הקשורים במתן השירותים, יידרשו לחתום על טופס הצהרת </w:t>
      </w:r>
      <w:r w:rsidRPr="00224691">
        <w:rPr>
          <w:rFonts w:hint="cs"/>
          <w:color w:val="000000" w:themeColor="text1"/>
          <w:rtl/>
        </w:rPr>
        <w:t>סודיות</w:t>
      </w:r>
      <w:r w:rsidRPr="00224691">
        <w:rPr>
          <w:color w:val="000000" w:themeColor="text1"/>
          <w:rtl/>
        </w:rPr>
        <w:t xml:space="preserve"> כי עליהם לשמור בסוד כל מידע שיימסר או ייוודע להם לשם ביצוע ההתחייבויות על פי מכרז. על </w:t>
      </w:r>
      <w:r>
        <w:rPr>
          <w:rFonts w:hint="cs"/>
          <w:color w:val="000000" w:themeColor="text1"/>
          <w:rtl/>
        </w:rPr>
        <w:t xml:space="preserve">הספק </w:t>
      </w:r>
      <w:r w:rsidRPr="00224691">
        <w:rPr>
          <w:color w:val="000000" w:themeColor="text1"/>
          <w:rtl/>
        </w:rPr>
        <w:t>וכל גורם מטעמו לעמוד בהנחיות בטחון של עורך המכרז</w:t>
      </w:r>
      <w:r>
        <w:rPr>
          <w:rFonts w:hint="cs"/>
          <w:rtl/>
        </w:rPr>
        <w:t>.</w:t>
      </w:r>
    </w:p>
    <w:p w14:paraId="5440B657"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62" w:name="_Toc159227623"/>
      <w:r w:rsidRPr="00231EFD">
        <w:rPr>
          <w:rFonts w:ascii="David" w:hAnsi="David" w:cs="David" w:hint="cs"/>
          <w:sz w:val="24"/>
          <w:szCs w:val="24"/>
          <w:u w:val="single"/>
          <w:rtl/>
        </w:rPr>
        <w:t>ממונה אבטחת מידע מטעם הספק</w:t>
      </w:r>
      <w:bookmarkEnd w:id="262"/>
    </w:p>
    <w:p w14:paraId="51A01A2C" w14:textId="064000F0" w:rsidR="00280FA9" w:rsidRDefault="00280FA9" w:rsidP="000E3944">
      <w:pPr>
        <w:pStyle w:val="2ffe"/>
        <w:numPr>
          <w:ilvl w:val="1"/>
          <w:numId w:val="78"/>
        </w:numPr>
        <w:ind w:left="708" w:hanging="425"/>
      </w:pPr>
      <w:r>
        <w:rPr>
          <w:rFonts w:hint="cs"/>
          <w:rtl/>
        </w:rPr>
        <w:t>הספק ימנה גורם מקצועי בכיר מטעמו הכפוף להנהלת הספק בעל ידע ומיומנות בתחום אבטחת מידע והגנה בסייבר, כממונה אבטחת מידע</w:t>
      </w:r>
      <w:r w:rsidR="000E3944">
        <w:rPr>
          <w:rFonts w:hint="cs"/>
          <w:rtl/>
        </w:rPr>
        <w:t xml:space="preserve"> </w:t>
      </w:r>
      <w:r>
        <w:rPr>
          <w:rFonts w:hint="cs"/>
          <w:rtl/>
        </w:rPr>
        <w:t xml:space="preserve"> </w:t>
      </w:r>
      <w:r w:rsidR="000E3944">
        <w:rPr>
          <w:rFonts w:hint="cs"/>
          <w:rtl/>
        </w:rPr>
        <w:t>(להלן: "</w:t>
      </w:r>
      <w:r w:rsidR="000E3944" w:rsidRPr="001C7659">
        <w:rPr>
          <w:rFonts w:hint="cs"/>
          <w:b/>
          <w:bCs/>
          <w:rtl/>
        </w:rPr>
        <w:t>ממונה אבטחת מידע</w:t>
      </w:r>
      <w:r w:rsidR="000E3944">
        <w:rPr>
          <w:rFonts w:hint="cs"/>
          <w:rtl/>
        </w:rPr>
        <w:t>"/ "</w:t>
      </w:r>
      <w:r w:rsidR="000E3944" w:rsidRPr="00BC3451">
        <w:rPr>
          <w:rFonts w:hint="cs"/>
          <w:b/>
          <w:bCs/>
          <w:rtl/>
        </w:rPr>
        <w:t>הממונה</w:t>
      </w:r>
      <w:r w:rsidR="000E3944">
        <w:rPr>
          <w:rFonts w:hint="cs"/>
          <w:rtl/>
        </w:rPr>
        <w:t xml:space="preserve">"). </w:t>
      </w:r>
      <w:r>
        <w:rPr>
          <w:rFonts w:hint="cs"/>
          <w:rtl/>
        </w:rPr>
        <w:t xml:space="preserve"> </w:t>
      </w:r>
    </w:p>
    <w:p w14:paraId="0618D96A" w14:textId="77777777" w:rsidR="00280FA9" w:rsidRDefault="00280FA9" w:rsidP="00F26133">
      <w:pPr>
        <w:pStyle w:val="2ffe"/>
        <w:numPr>
          <w:ilvl w:val="1"/>
          <w:numId w:val="78"/>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0259594E" w14:textId="51C3CF90" w:rsidR="00280FA9" w:rsidRPr="002E2E01" w:rsidRDefault="00280FA9" w:rsidP="0060199A">
      <w:pPr>
        <w:pStyle w:val="2ffe"/>
        <w:numPr>
          <w:ilvl w:val="1"/>
          <w:numId w:val="78"/>
        </w:numPr>
        <w:ind w:left="708" w:hanging="425"/>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0060199A">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38C3B5BE" w14:textId="77777777" w:rsidR="00280FA9" w:rsidRDefault="00280FA9" w:rsidP="00F26133">
      <w:pPr>
        <w:pStyle w:val="2ffe"/>
        <w:numPr>
          <w:ilvl w:val="1"/>
          <w:numId w:val="78"/>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471FFA8A" w14:textId="77777777" w:rsidR="00280FA9" w:rsidRDefault="00280FA9" w:rsidP="00F26133">
      <w:pPr>
        <w:pStyle w:val="2ffe"/>
        <w:numPr>
          <w:ilvl w:val="1"/>
          <w:numId w:val="78"/>
        </w:numPr>
        <w:ind w:left="708" w:hanging="425"/>
      </w:pPr>
      <w:r>
        <w:rPr>
          <w:rFonts w:hint="cs"/>
          <w:rtl/>
        </w:rPr>
        <w:lastRenderedPageBreak/>
        <w:t>עורך המכרז יהיה רשאי לקבוע דרישה להכשר בטחוני, ברמה נדרשת לצורך ביצוע ההתקשרות, בהתאם לקביעת עורך המכרז, עבור ממונה זה.</w:t>
      </w:r>
    </w:p>
    <w:p w14:paraId="30DB59AC" w14:textId="77777777" w:rsidR="00BE5EC4" w:rsidRDefault="00BE5EC4" w:rsidP="00BE5EC4">
      <w:pPr>
        <w:pStyle w:val="2ffe"/>
        <w:ind w:left="283" w:firstLine="0"/>
      </w:pPr>
    </w:p>
    <w:p w14:paraId="6A0BF7A5"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Pr>
      </w:pPr>
      <w:bookmarkStart w:id="263" w:name="_Toc159227624"/>
      <w:r w:rsidRPr="00231EFD">
        <w:rPr>
          <w:rFonts w:ascii="David" w:hAnsi="David" w:cs="David"/>
          <w:sz w:val="24"/>
          <w:szCs w:val="24"/>
          <w:u w:val="single"/>
          <w:rtl/>
        </w:rPr>
        <w:t>שמירה על המידע</w:t>
      </w:r>
      <w:bookmarkEnd w:id="263"/>
    </w:p>
    <w:p w14:paraId="68285ED0" w14:textId="77777777" w:rsidR="00280FA9" w:rsidRPr="00400249" w:rsidRDefault="00280FA9" w:rsidP="00F26133">
      <w:pPr>
        <w:pStyle w:val="2ffe"/>
        <w:numPr>
          <w:ilvl w:val="1"/>
          <w:numId w:val="78"/>
        </w:numPr>
        <w:ind w:left="708" w:hanging="425"/>
      </w:pPr>
      <w:r w:rsidRPr="00224691">
        <w:rPr>
          <w:color w:val="000000" w:themeColor="text1"/>
          <w:rtl/>
        </w:rPr>
        <w:t xml:space="preserve">השירותים הנדרשים לפי </w:t>
      </w:r>
      <w:r>
        <w:rPr>
          <w:rFonts w:hint="cs"/>
          <w:color w:val="000000" w:themeColor="text1"/>
          <w:rtl/>
        </w:rPr>
        <w:t>במכרז</w:t>
      </w:r>
      <w:r w:rsidRPr="00224691">
        <w:rPr>
          <w:color w:val="000000" w:themeColor="text1"/>
          <w:rtl/>
        </w:rPr>
        <w:t xml:space="preserve"> הינם ברמת סיווג </w:t>
      </w:r>
      <w:r w:rsidRPr="00224691">
        <w:rPr>
          <w:rFonts w:hint="cs"/>
          <w:color w:val="000000" w:themeColor="text1"/>
          <w:rtl/>
        </w:rPr>
        <w:t>בלמ"ס</w:t>
      </w:r>
      <w:r>
        <w:rPr>
          <w:rFonts w:hint="cs"/>
          <w:color w:val="000000" w:themeColor="text1"/>
          <w:rtl/>
        </w:rPr>
        <w:t>.</w:t>
      </w:r>
    </w:p>
    <w:p w14:paraId="6FCA44A6" w14:textId="77777777" w:rsidR="00280FA9" w:rsidRDefault="00280FA9" w:rsidP="00F26133">
      <w:pPr>
        <w:pStyle w:val="2ffe"/>
        <w:numPr>
          <w:ilvl w:val="1"/>
          <w:numId w:val="78"/>
        </w:numPr>
        <w:ind w:left="708" w:hanging="425"/>
      </w:pPr>
      <w:r w:rsidRPr="00A17795">
        <w:rPr>
          <w:color w:val="000000" w:themeColor="text1"/>
          <w:rtl/>
        </w:rPr>
        <w:t xml:space="preserve">כל מידע ומסמכים הקשורים למכרז, יהיו לפחות </w:t>
      </w:r>
      <w:r w:rsidRPr="00A17795">
        <w:rPr>
          <w:rFonts w:hint="cs"/>
          <w:color w:val="000000" w:themeColor="text1"/>
          <w:rtl/>
        </w:rPr>
        <w:t>בעלי סיווג ביט</w:t>
      </w:r>
      <w:r>
        <w:rPr>
          <w:rFonts w:hint="cs"/>
          <w:color w:val="000000" w:themeColor="text1"/>
          <w:rtl/>
        </w:rPr>
        <w:t>חו</w:t>
      </w:r>
      <w:r w:rsidRPr="00A17795">
        <w:rPr>
          <w:rFonts w:hint="cs"/>
          <w:color w:val="000000" w:themeColor="text1"/>
          <w:rtl/>
        </w:rPr>
        <w:t xml:space="preserve">ני ברמת </w:t>
      </w:r>
      <w:r>
        <w:rPr>
          <w:rFonts w:hint="cs"/>
          <w:color w:val="000000" w:themeColor="text1"/>
          <w:rtl/>
        </w:rPr>
        <w:t>בלמ"ס</w:t>
      </w:r>
      <w:r w:rsidRPr="00A17795">
        <w:rPr>
          <w:color w:val="000000" w:themeColor="text1"/>
          <w:rtl/>
        </w:rPr>
        <w:t>.</w:t>
      </w:r>
    </w:p>
    <w:p w14:paraId="3DB89482" w14:textId="77777777" w:rsidR="00280FA9" w:rsidRPr="00F72F2E" w:rsidRDefault="00280FA9" w:rsidP="00F26133">
      <w:pPr>
        <w:pStyle w:val="2ffe"/>
        <w:numPr>
          <w:ilvl w:val="1"/>
          <w:numId w:val="78"/>
        </w:numPr>
        <w:ind w:left="708" w:hanging="425"/>
        <w:rPr>
          <w:color w:val="000000" w:themeColor="text1"/>
          <w:rtl/>
        </w:rPr>
      </w:pPr>
      <w:r w:rsidRPr="00F72F2E">
        <w:rPr>
          <w:color w:val="000000" w:themeColor="text1"/>
          <w:rtl/>
        </w:rPr>
        <w:t xml:space="preserve">הספק לא יעביר כל מידע, הקשור </w:t>
      </w:r>
      <w:r w:rsidRPr="00F72F2E">
        <w:rPr>
          <w:rFonts w:hint="cs"/>
          <w:color w:val="000000" w:themeColor="text1"/>
          <w:rtl/>
        </w:rPr>
        <w:t>למכרז</w:t>
      </w:r>
      <w:r w:rsidRPr="00F72F2E">
        <w:rPr>
          <w:color w:val="000000" w:themeColor="text1"/>
          <w:rtl/>
        </w:rPr>
        <w:t xml:space="preserve"> לגורמים כלשהם (כולל לנציג</w:t>
      </w:r>
      <w:r>
        <w:rPr>
          <w:rFonts w:hint="cs"/>
          <w:color w:val="000000" w:themeColor="text1"/>
          <w:rtl/>
        </w:rPr>
        <w:t>י</w:t>
      </w:r>
      <w:r w:rsidRPr="00F72F2E">
        <w:rPr>
          <w:color w:val="000000" w:themeColor="text1"/>
          <w:rtl/>
        </w:rPr>
        <w:t xml:space="preserve"> היצר</w:t>
      </w:r>
      <w:r>
        <w:rPr>
          <w:rFonts w:hint="cs"/>
          <w:color w:val="000000" w:themeColor="text1"/>
          <w:rtl/>
        </w:rPr>
        <w:t>נים</w:t>
      </w:r>
      <w:r w:rsidRPr="00F72F2E">
        <w:rPr>
          <w:color w:val="000000" w:themeColor="text1"/>
          <w:rtl/>
        </w:rPr>
        <w:t xml:space="preserve">) מחוץ לגבולות מדינת ישראל ואף לא יאפשר גישה לבסיסי מידע של המזמינים. </w:t>
      </w:r>
    </w:p>
    <w:p w14:paraId="6D2610F9" w14:textId="77777777" w:rsidR="00280FA9" w:rsidRDefault="00280FA9" w:rsidP="00F26133">
      <w:pPr>
        <w:pStyle w:val="2ffe"/>
        <w:numPr>
          <w:ilvl w:val="1"/>
          <w:numId w:val="78"/>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686600D0" w14:textId="77777777" w:rsidR="00280FA9" w:rsidRDefault="00280FA9" w:rsidP="00F26133">
      <w:pPr>
        <w:pStyle w:val="2ffe"/>
        <w:numPr>
          <w:ilvl w:val="1"/>
          <w:numId w:val="78"/>
        </w:numPr>
        <w:ind w:left="708" w:hanging="425"/>
      </w:pPr>
      <w:bookmarkStart w:id="264"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sidR="0060199A">
        <w:rPr>
          <w:rFonts w:hint="cs"/>
          <w:rtl/>
        </w:rPr>
        <w:t xml:space="preserve">שלא </w:t>
      </w:r>
      <w:r w:rsidRPr="00881644">
        <w:rPr>
          <w:rFonts w:hint="cs"/>
          <w:rtl/>
        </w:rPr>
        <w:t>בהתאם להוראות נספח זה.</w:t>
      </w:r>
      <w:bookmarkEnd w:id="264"/>
    </w:p>
    <w:p w14:paraId="2C3A1C2E" w14:textId="77777777" w:rsidR="00280FA9" w:rsidRDefault="00280FA9" w:rsidP="00F26133">
      <w:pPr>
        <w:pStyle w:val="2ffe"/>
        <w:numPr>
          <w:ilvl w:val="1"/>
          <w:numId w:val="78"/>
        </w:numPr>
        <w:ind w:left="708" w:hanging="425"/>
      </w:pPr>
      <w:bookmarkStart w:id="265"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65"/>
      <w:r>
        <w:rPr>
          <w:rtl/>
        </w:rPr>
        <w:t xml:space="preserve"> </w:t>
      </w:r>
    </w:p>
    <w:p w14:paraId="4C57EAC6" w14:textId="77777777" w:rsidR="00280FA9" w:rsidRDefault="00280FA9" w:rsidP="00F26133">
      <w:pPr>
        <w:pStyle w:val="2ffe"/>
        <w:numPr>
          <w:ilvl w:val="1"/>
          <w:numId w:val="78"/>
        </w:numPr>
        <w:ind w:left="708" w:hanging="425"/>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63D69481" w14:textId="05C8F619" w:rsidR="00280FA9" w:rsidRDefault="00280FA9" w:rsidP="00F26133">
      <w:pPr>
        <w:pStyle w:val="2ffe"/>
        <w:numPr>
          <w:ilvl w:val="1"/>
          <w:numId w:val="78"/>
        </w:numPr>
        <w:ind w:left="708" w:hanging="425"/>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r w:rsidR="002A4012">
        <w:rPr>
          <w:rFonts w:hint="cs"/>
          <w:rtl/>
        </w:rPr>
        <w:t xml:space="preserve"> על אף האמור, מסירת מידע על ידי הספק מכוח חובה החלה עליו בדין לא תהווה הפרה של סעיף זה. במקרה כזה, ימסור הספק את המידע המינימלי בו הוא מחויב על-פי דין וככל הניתן, יודיע על כך מראש ובכתב למזמין. </w:t>
      </w:r>
    </w:p>
    <w:p w14:paraId="3A0C0C41" w14:textId="77777777" w:rsidR="00280FA9" w:rsidRDefault="00280FA9" w:rsidP="00F26133">
      <w:pPr>
        <w:pStyle w:val="2ffe"/>
        <w:numPr>
          <w:ilvl w:val="1"/>
          <w:numId w:val="78"/>
        </w:numPr>
        <w:ind w:left="708" w:hanging="425"/>
      </w:pPr>
      <w:bookmarkStart w:id="266"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266"/>
    </w:p>
    <w:p w14:paraId="7B3EE8F6" w14:textId="77777777" w:rsidR="00280FA9" w:rsidRPr="00881644" w:rsidRDefault="00280FA9" w:rsidP="00F26133">
      <w:pPr>
        <w:pStyle w:val="2ffe"/>
        <w:numPr>
          <w:ilvl w:val="1"/>
          <w:numId w:val="78"/>
        </w:numPr>
        <w:ind w:left="708" w:hanging="567"/>
      </w:pPr>
      <w:bookmarkStart w:id="267" w:name="_Ref150768498"/>
      <w:r w:rsidRPr="00881644">
        <w:rPr>
          <w:rtl/>
        </w:rPr>
        <w:lastRenderedPageBreak/>
        <w:t>חובות הספק כלפי המידע יחולו כל עוד המידע מצוי אצלו, גם לאחר תום תקופת ההתקשרות</w:t>
      </w:r>
      <w:r w:rsidRPr="00881644">
        <w:rPr>
          <w:rFonts w:hint="cs"/>
          <w:rtl/>
        </w:rPr>
        <w:t>.</w:t>
      </w:r>
      <w:bookmarkEnd w:id="267"/>
    </w:p>
    <w:p w14:paraId="377C0CEB" w14:textId="77777777" w:rsidR="00280FA9" w:rsidRDefault="00280FA9" w:rsidP="00F26133">
      <w:pPr>
        <w:pStyle w:val="2ffe"/>
        <w:numPr>
          <w:ilvl w:val="1"/>
          <w:numId w:val="78"/>
        </w:numPr>
        <w:ind w:left="708" w:hanging="567"/>
      </w:pPr>
      <w:r>
        <w:rPr>
          <w:rFonts w:hint="cs"/>
          <w:rtl/>
        </w:rPr>
        <w:t xml:space="preserve">המידע המאוחסן ישמר במלואו בגבולות מדינת ישראל, אלא אם כן ניתן אישור עורך המכרז או המזמין.  </w:t>
      </w:r>
    </w:p>
    <w:p w14:paraId="2D086E69" w14:textId="77777777" w:rsidR="00280FA9" w:rsidRDefault="00280FA9" w:rsidP="00F26133">
      <w:pPr>
        <w:pStyle w:val="2ffe"/>
        <w:numPr>
          <w:ilvl w:val="1"/>
          <w:numId w:val="78"/>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37808038" w14:textId="77777777" w:rsidR="00280FA9" w:rsidRPr="00732EEE" w:rsidRDefault="00280FA9" w:rsidP="00F26133">
      <w:pPr>
        <w:pStyle w:val="2ffe"/>
        <w:numPr>
          <w:ilvl w:val="1"/>
          <w:numId w:val="78"/>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57C3C886" w14:textId="77777777" w:rsidR="00280FA9" w:rsidRDefault="00280FA9" w:rsidP="00F26133">
      <w:pPr>
        <w:pStyle w:val="2ffe"/>
        <w:numPr>
          <w:ilvl w:val="1"/>
          <w:numId w:val="78"/>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0CF090E7" w14:textId="77777777" w:rsidR="00280FA9" w:rsidRDefault="00280FA9" w:rsidP="00F26133">
      <w:pPr>
        <w:pStyle w:val="2ffe"/>
        <w:numPr>
          <w:ilvl w:val="1"/>
          <w:numId w:val="78"/>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03F3A7B1" w14:textId="054F6144" w:rsidR="00280FA9" w:rsidRDefault="00280FA9" w:rsidP="00F26133">
      <w:pPr>
        <w:pStyle w:val="2ffe"/>
        <w:numPr>
          <w:ilvl w:val="1"/>
          <w:numId w:val="78"/>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sidR="0060199A">
        <w:rPr>
          <w:rFonts w:hint="cs"/>
          <w:rtl/>
        </w:rPr>
        <w:t xml:space="preserve"> או עומדות לפי דעתו בסתירה לחובה חוקית אחרת המוטלת עליו</w:t>
      </w:r>
      <w:r>
        <w:rPr>
          <w:rtl/>
        </w:rPr>
        <w:t>הוא יפנה לעורך המכרז לצורך בחינתן.</w:t>
      </w:r>
      <w:r w:rsidR="0060199A">
        <w:rPr>
          <w:rFonts w:hint="cs"/>
          <w:rtl/>
        </w:rPr>
        <w:t xml:space="preserve"> </w:t>
      </w:r>
    </w:p>
    <w:p w14:paraId="3574E680" w14:textId="77777777" w:rsidR="00280FA9" w:rsidRPr="00C80D41" w:rsidRDefault="00280FA9" w:rsidP="00F26133">
      <w:pPr>
        <w:pStyle w:val="2ffe"/>
        <w:numPr>
          <w:ilvl w:val="1"/>
          <w:numId w:val="78"/>
        </w:numPr>
        <w:ind w:left="708" w:hanging="567"/>
        <w:rPr>
          <w:rtl/>
        </w:rPr>
      </w:pPr>
      <w:r>
        <w:rPr>
          <w:rFonts w:hint="cs"/>
          <w:rtl/>
        </w:rPr>
        <w:t>על המערכות אשר באמצעותן הספק מספק שירותים למזמינים לקיים לפחות את הדרישות הבאות:</w:t>
      </w:r>
    </w:p>
    <w:p w14:paraId="60BB94FD" w14:textId="3DC60229" w:rsidR="00280FA9" w:rsidRPr="00BE4991" w:rsidRDefault="00280FA9" w:rsidP="00A64119">
      <w:pPr>
        <w:pStyle w:val="3ffb"/>
        <w:numPr>
          <w:ilvl w:val="2"/>
          <w:numId w:val="78"/>
        </w:numPr>
        <w:ind w:left="1275" w:hanging="708"/>
        <w:rPr>
          <w:rtl/>
        </w:rPr>
      </w:pPr>
      <w:r w:rsidRPr="00732EEE">
        <w:rPr>
          <w:rtl/>
        </w:rPr>
        <w:t>זיהוי משתמש</w:t>
      </w:r>
      <w:r w:rsidR="0060199A">
        <w:rPr>
          <w:rFonts w:hint="cs"/>
          <w:rtl/>
        </w:rPr>
        <w:t xml:space="preserve"> </w:t>
      </w:r>
      <w:r w:rsidR="0060199A" w:rsidRPr="00843AEC">
        <w:rPr>
          <w:rFonts w:hint="eastAsia"/>
          <w:rtl/>
        </w:rPr>
        <w:t>באמצעות</w:t>
      </w:r>
      <w:r w:rsidR="0060199A" w:rsidRPr="00843AEC">
        <w:rPr>
          <w:rtl/>
        </w:rPr>
        <w:t xml:space="preserve"> </w:t>
      </w:r>
      <w:r w:rsidR="0060199A" w:rsidRPr="00843AEC">
        <w:rPr>
          <w:rFonts w:hint="eastAsia"/>
          <w:rtl/>
        </w:rPr>
        <w:t>שם</w:t>
      </w:r>
      <w:r w:rsidR="0060199A" w:rsidRPr="00843AEC">
        <w:rPr>
          <w:rtl/>
        </w:rPr>
        <w:t xml:space="preserve"> </w:t>
      </w:r>
      <w:r w:rsidR="0060199A" w:rsidRPr="00843AEC">
        <w:rPr>
          <w:rFonts w:hint="eastAsia"/>
          <w:rtl/>
        </w:rPr>
        <w:t>משתמש</w:t>
      </w:r>
      <w:r w:rsidR="0060199A" w:rsidRPr="00843AEC">
        <w:rPr>
          <w:rtl/>
        </w:rPr>
        <w:t xml:space="preserve"> </w:t>
      </w:r>
      <w:r w:rsidR="0060199A" w:rsidRPr="00843AEC">
        <w:rPr>
          <w:rFonts w:hint="eastAsia"/>
          <w:rtl/>
        </w:rPr>
        <w:t>וסיסמה</w:t>
      </w:r>
      <w:r w:rsidR="0060199A" w:rsidRPr="00843AEC">
        <w:rPr>
          <w:rtl/>
        </w:rPr>
        <w:t xml:space="preserve"> </w:t>
      </w:r>
      <w:r w:rsidR="0060199A" w:rsidRPr="00843AEC">
        <w:rPr>
          <w:rFonts w:hint="eastAsia"/>
          <w:rtl/>
        </w:rPr>
        <w:t>חזקה</w:t>
      </w:r>
      <w:r w:rsidR="0060199A" w:rsidRPr="00843AEC">
        <w:rPr>
          <w:rtl/>
        </w:rPr>
        <w:t xml:space="preserve"> </w:t>
      </w:r>
      <w:r w:rsidR="0060199A" w:rsidRPr="00843AEC">
        <w:rPr>
          <w:rFonts w:hint="eastAsia"/>
          <w:rtl/>
        </w:rPr>
        <w:t>המשתנה</w:t>
      </w:r>
      <w:r w:rsidR="0060199A" w:rsidRPr="00843AEC">
        <w:rPr>
          <w:rtl/>
        </w:rPr>
        <w:t xml:space="preserve"> </w:t>
      </w:r>
      <w:r w:rsidR="0060199A" w:rsidRPr="00843AEC">
        <w:rPr>
          <w:rFonts w:hint="eastAsia"/>
          <w:rtl/>
        </w:rPr>
        <w:t>לפחות</w:t>
      </w:r>
      <w:r w:rsidR="0060199A" w:rsidRPr="00843AEC">
        <w:rPr>
          <w:rtl/>
        </w:rPr>
        <w:t xml:space="preserve"> </w:t>
      </w:r>
      <w:r w:rsidR="0060199A" w:rsidRPr="00843AEC">
        <w:rPr>
          <w:rFonts w:hint="eastAsia"/>
          <w:rtl/>
        </w:rPr>
        <w:t>כל</w:t>
      </w:r>
      <w:r w:rsidR="0060199A" w:rsidRPr="00843AEC">
        <w:rPr>
          <w:rtl/>
        </w:rPr>
        <w:t xml:space="preserve"> 90 </w:t>
      </w:r>
      <w:r w:rsidR="0060199A" w:rsidRPr="00843AEC">
        <w:rPr>
          <w:rFonts w:hint="eastAsia"/>
          <w:rtl/>
        </w:rPr>
        <w:t>ימים</w:t>
      </w:r>
      <w:r w:rsidR="0060199A" w:rsidRPr="00843AEC">
        <w:rPr>
          <w:rtl/>
        </w:rPr>
        <w:t xml:space="preserve">, </w:t>
      </w:r>
      <w:r w:rsidR="0060199A" w:rsidRPr="00843AEC">
        <w:rPr>
          <w:rFonts w:hint="eastAsia"/>
          <w:rtl/>
        </w:rPr>
        <w:t>עם</w:t>
      </w:r>
      <w:r w:rsidR="0060199A" w:rsidRPr="00843AEC">
        <w:rPr>
          <w:rtl/>
        </w:rPr>
        <w:t xml:space="preserve"> </w:t>
      </w:r>
      <w:r w:rsidR="0060199A" w:rsidRPr="00843AEC">
        <w:rPr>
          <w:rFonts w:hint="eastAsia"/>
          <w:rtl/>
        </w:rPr>
        <w:t>בקרה</w:t>
      </w:r>
      <w:r w:rsidR="0060199A" w:rsidRPr="00843AEC">
        <w:rPr>
          <w:rtl/>
        </w:rPr>
        <w:t xml:space="preserve"> </w:t>
      </w:r>
      <w:r w:rsidR="0060199A" w:rsidRPr="00843AEC">
        <w:rPr>
          <w:rFonts w:hint="eastAsia"/>
          <w:rtl/>
        </w:rPr>
        <w:t>על</w:t>
      </w:r>
      <w:r w:rsidR="0060199A" w:rsidRPr="00843AEC">
        <w:rPr>
          <w:rtl/>
        </w:rPr>
        <w:t xml:space="preserve"> </w:t>
      </w:r>
      <w:r w:rsidR="0060199A" w:rsidRPr="00843AEC">
        <w:rPr>
          <w:rFonts w:hint="eastAsia"/>
          <w:rtl/>
        </w:rPr>
        <w:t>מורכבות</w:t>
      </w:r>
      <w:r w:rsidR="0060199A" w:rsidRPr="00843AEC">
        <w:rPr>
          <w:rtl/>
        </w:rPr>
        <w:t xml:space="preserve"> </w:t>
      </w:r>
      <w:r w:rsidR="0060199A" w:rsidRPr="00843AEC">
        <w:rPr>
          <w:rFonts w:hint="eastAsia"/>
          <w:rtl/>
        </w:rPr>
        <w:t>הסיסמה</w:t>
      </w:r>
      <w:r w:rsidR="0060199A" w:rsidRPr="00843AEC">
        <w:rPr>
          <w:rtl/>
        </w:rPr>
        <w:t xml:space="preserve"> </w:t>
      </w:r>
      <w:r w:rsidR="0060199A" w:rsidRPr="00843AEC">
        <w:rPr>
          <w:rFonts w:hint="eastAsia"/>
          <w:rtl/>
        </w:rPr>
        <w:t>ומניעת</w:t>
      </w:r>
      <w:r w:rsidR="0060199A" w:rsidRPr="00843AEC">
        <w:rPr>
          <w:rtl/>
        </w:rPr>
        <w:t xml:space="preserve"> </w:t>
      </w:r>
      <w:r w:rsidR="0060199A" w:rsidRPr="00843AEC">
        <w:rPr>
          <w:rFonts w:hint="eastAsia"/>
          <w:rtl/>
        </w:rPr>
        <w:t>חזרות</w:t>
      </w:r>
      <w:r w:rsidR="0060199A" w:rsidRPr="00843AEC">
        <w:rPr>
          <w:rtl/>
        </w:rPr>
        <w:t>.</w:t>
      </w:r>
      <w:r w:rsidR="0060199A" w:rsidRPr="00732EEE">
        <w:rPr>
          <w:rtl/>
        </w:rPr>
        <w:t xml:space="preserve"> </w:t>
      </w:r>
      <w:r>
        <w:rPr>
          <w:rFonts w:hint="cs"/>
          <w:rtl/>
        </w:rPr>
        <w:t xml:space="preserve"> </w:t>
      </w:r>
      <w:r w:rsidRPr="00447EB9">
        <w:rPr>
          <w:rFonts w:hint="cs"/>
          <w:rtl/>
        </w:rPr>
        <w:t>.</w:t>
      </w:r>
    </w:p>
    <w:p w14:paraId="174F9B9C" w14:textId="77777777" w:rsidR="00280FA9" w:rsidRPr="00732EEE" w:rsidRDefault="00280FA9" w:rsidP="00F26133">
      <w:pPr>
        <w:pStyle w:val="3ffb"/>
        <w:numPr>
          <w:ilvl w:val="2"/>
          <w:numId w:val="78"/>
        </w:numPr>
        <w:ind w:left="1275" w:hanging="708"/>
        <w:rPr>
          <w:rtl/>
        </w:rPr>
      </w:pPr>
      <w:r w:rsidRPr="00732EEE">
        <w:rPr>
          <w:rtl/>
        </w:rPr>
        <w:t>מידור הרשאות ברמת מערכת ההפעלה המאפשר למשתמש המורשה בלבד גישה למידע.</w:t>
      </w:r>
    </w:p>
    <w:p w14:paraId="64116026" w14:textId="77777777" w:rsidR="00280FA9" w:rsidRPr="00732EEE" w:rsidRDefault="00280FA9" w:rsidP="00F26133">
      <w:pPr>
        <w:pStyle w:val="3ffb"/>
        <w:numPr>
          <w:ilvl w:val="2"/>
          <w:numId w:val="78"/>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9A27FA7" w14:textId="77777777" w:rsidR="00280FA9" w:rsidRDefault="00280FA9" w:rsidP="00F26133">
      <w:pPr>
        <w:pStyle w:val="3ffb"/>
        <w:numPr>
          <w:ilvl w:val="2"/>
          <w:numId w:val="78"/>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3A07E815" w14:textId="77777777" w:rsidR="00280FA9" w:rsidRPr="00C80D41" w:rsidRDefault="00280FA9" w:rsidP="00F26133">
      <w:pPr>
        <w:pStyle w:val="3ffb"/>
        <w:numPr>
          <w:ilvl w:val="2"/>
          <w:numId w:val="78"/>
        </w:numPr>
        <w:ind w:left="1275" w:hanging="708"/>
        <w:rPr>
          <w:rtl/>
        </w:rPr>
      </w:pPr>
      <w:r>
        <w:rPr>
          <w:rFonts w:hint="cs"/>
          <w:rtl/>
        </w:rPr>
        <w:t>מערכת איתור התקפות רשתיות.</w:t>
      </w:r>
    </w:p>
    <w:p w14:paraId="5C5F533B" w14:textId="77777777" w:rsidR="0060199A" w:rsidRPr="00732EEE" w:rsidRDefault="00280FA9" w:rsidP="006C6CBD">
      <w:pPr>
        <w:pStyle w:val="3ffb"/>
        <w:numPr>
          <w:ilvl w:val="2"/>
          <w:numId w:val="78"/>
        </w:numPr>
        <w:ind w:left="1275" w:hanging="708"/>
        <w:rPr>
          <w:rtl/>
        </w:rPr>
      </w:pPr>
      <w:r w:rsidRPr="00732EEE">
        <w:rPr>
          <w:rtl/>
        </w:rPr>
        <w:t xml:space="preserve">על כל מחשב נייד המחזיק חומר נשוא מכרז </w:t>
      </w:r>
      <w:r w:rsidRPr="003A1AD6">
        <w:rPr>
          <w:rtl/>
        </w:rPr>
        <w:t>זה</w:t>
      </w:r>
      <w:r w:rsidR="00BE5EC4">
        <w:rPr>
          <w:rFonts w:hint="cs"/>
          <w:rtl/>
        </w:rPr>
        <w:t>.</w:t>
      </w:r>
      <w:r w:rsidR="0060199A">
        <w:rPr>
          <w:rFonts w:hint="cs"/>
          <w:rtl/>
        </w:rPr>
        <w:t xml:space="preserve"> </w:t>
      </w:r>
      <w:r w:rsidR="0060199A" w:rsidRPr="006C6CBD">
        <w:rPr>
          <w:rFonts w:hint="cs"/>
          <w:rtl/>
        </w:rPr>
        <w:t>להגן</w:t>
      </w:r>
      <w:r w:rsidR="0060199A" w:rsidRPr="006C6CBD">
        <w:rPr>
          <w:rtl/>
        </w:rPr>
        <w:t xml:space="preserve"> </w:t>
      </w:r>
      <w:r w:rsidR="0060199A" w:rsidRPr="006C6CBD">
        <w:rPr>
          <w:rFonts w:hint="cs"/>
          <w:rtl/>
        </w:rPr>
        <w:t>על</w:t>
      </w:r>
      <w:r w:rsidR="0060199A" w:rsidRPr="006C6CBD">
        <w:rPr>
          <w:rtl/>
        </w:rPr>
        <w:t xml:space="preserve"> </w:t>
      </w:r>
      <w:r w:rsidR="0060199A" w:rsidRPr="006C6CBD">
        <w:rPr>
          <w:rFonts w:hint="cs"/>
          <w:rtl/>
        </w:rPr>
        <w:t>הגישה</w:t>
      </w:r>
      <w:r w:rsidR="0060199A" w:rsidRPr="006C6CBD">
        <w:rPr>
          <w:rtl/>
        </w:rPr>
        <w:t xml:space="preserve"> </w:t>
      </w:r>
      <w:r w:rsidR="0060199A" w:rsidRPr="006C6CBD">
        <w:rPr>
          <w:rFonts w:hint="cs"/>
          <w:rtl/>
        </w:rPr>
        <w:t>לדיסק</w:t>
      </w:r>
      <w:r w:rsidR="0060199A" w:rsidRPr="006C6CBD">
        <w:rPr>
          <w:rtl/>
        </w:rPr>
        <w:t xml:space="preserve"> </w:t>
      </w:r>
      <w:r w:rsidR="0060199A" w:rsidRPr="006C6CBD">
        <w:rPr>
          <w:rFonts w:hint="cs"/>
          <w:rtl/>
        </w:rPr>
        <w:t>הקשיח</w:t>
      </w:r>
      <w:r w:rsidR="0060199A" w:rsidRPr="006C6CBD">
        <w:rPr>
          <w:rtl/>
        </w:rPr>
        <w:t xml:space="preserve"> </w:t>
      </w:r>
      <w:r w:rsidR="0060199A" w:rsidRPr="006C6CBD">
        <w:rPr>
          <w:rFonts w:hint="cs"/>
          <w:rtl/>
        </w:rPr>
        <w:t>באמצעות</w:t>
      </w:r>
      <w:r w:rsidR="0060199A" w:rsidRPr="006C6CBD">
        <w:rPr>
          <w:rtl/>
        </w:rPr>
        <w:t xml:space="preserve"> </w:t>
      </w:r>
      <w:r w:rsidR="0060199A" w:rsidRPr="006C6CBD">
        <w:rPr>
          <w:rFonts w:hint="cs"/>
          <w:rtl/>
        </w:rPr>
        <w:t>סיסמה</w:t>
      </w:r>
      <w:r w:rsidR="0060199A" w:rsidRPr="006C6CBD">
        <w:rPr>
          <w:rtl/>
        </w:rPr>
        <w:t xml:space="preserve"> </w:t>
      </w:r>
      <w:r w:rsidR="0060199A" w:rsidRPr="006C6CBD">
        <w:rPr>
          <w:rFonts w:hint="cs"/>
          <w:rtl/>
        </w:rPr>
        <w:t>או</w:t>
      </w:r>
      <w:r w:rsidR="0060199A" w:rsidRPr="006C6CBD">
        <w:rPr>
          <w:rtl/>
        </w:rPr>
        <w:t xml:space="preserve"> </w:t>
      </w:r>
      <w:r w:rsidR="0060199A" w:rsidRPr="006C6CBD">
        <w:rPr>
          <w:rFonts w:hint="cs"/>
          <w:rtl/>
        </w:rPr>
        <w:t>טביעת</w:t>
      </w:r>
      <w:r w:rsidR="0060199A" w:rsidRPr="006C6CBD">
        <w:rPr>
          <w:rtl/>
        </w:rPr>
        <w:t xml:space="preserve"> </w:t>
      </w:r>
      <w:r w:rsidR="0060199A" w:rsidRPr="006C6CBD">
        <w:rPr>
          <w:rFonts w:hint="cs"/>
          <w:rtl/>
        </w:rPr>
        <w:t>אצבע</w:t>
      </w:r>
      <w:r w:rsidR="0060199A" w:rsidRPr="006C6CBD">
        <w:rPr>
          <w:rtl/>
        </w:rPr>
        <w:t xml:space="preserve"> </w:t>
      </w:r>
      <w:r w:rsidR="0060199A" w:rsidRPr="006C6CBD">
        <w:rPr>
          <w:rFonts w:hint="cs"/>
          <w:rtl/>
        </w:rPr>
        <w:t>ברמת</w:t>
      </w:r>
      <w:r w:rsidR="0060199A" w:rsidRPr="006C6CBD">
        <w:rPr>
          <w:rtl/>
        </w:rPr>
        <w:t xml:space="preserve"> </w:t>
      </w:r>
      <w:r w:rsidR="0060199A" w:rsidRPr="006C6CBD">
        <w:rPr>
          <w:rFonts w:hint="cs"/>
          <w:rtl/>
        </w:rPr>
        <w:t>ה</w:t>
      </w:r>
      <w:r w:rsidR="0060199A" w:rsidRPr="006C6CBD">
        <w:rPr>
          <w:rtl/>
        </w:rPr>
        <w:t>-</w:t>
      </w:r>
      <w:r w:rsidR="0060199A" w:rsidRPr="006C6CBD">
        <w:t>BIOS</w:t>
      </w:r>
      <w:r w:rsidR="0060199A" w:rsidRPr="006C6CBD">
        <w:rPr>
          <w:rtl/>
        </w:rPr>
        <w:t>.</w:t>
      </w:r>
      <w:r w:rsidR="0060199A">
        <w:rPr>
          <w:rFonts w:hint="cs"/>
          <w:rtl/>
        </w:rPr>
        <w:t xml:space="preserve"> </w:t>
      </w:r>
    </w:p>
    <w:p w14:paraId="001E32EE" w14:textId="77777777" w:rsidR="00280FA9" w:rsidRPr="00546BD1" w:rsidRDefault="00280FA9" w:rsidP="00F26133">
      <w:pPr>
        <w:pStyle w:val="2ffe"/>
        <w:numPr>
          <w:ilvl w:val="1"/>
          <w:numId w:val="78"/>
        </w:numPr>
        <w:ind w:left="708" w:hanging="567"/>
        <w:rPr>
          <w:rtl/>
        </w:rPr>
      </w:pPr>
      <w:r w:rsidRPr="00546BD1">
        <w:rPr>
          <w:rtl/>
        </w:rPr>
        <w:t>הספק יציג לעורך המכרז, ככל שיידרש, את האמצעים בהם הוא נוקט לשם אבטחת המידע.</w:t>
      </w:r>
    </w:p>
    <w:p w14:paraId="219490C8" w14:textId="77777777" w:rsidR="00280FA9" w:rsidRDefault="00280FA9" w:rsidP="00F26133">
      <w:pPr>
        <w:pStyle w:val="2ffe"/>
        <w:numPr>
          <w:ilvl w:val="1"/>
          <w:numId w:val="78"/>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5B830499" w14:textId="77777777" w:rsidR="00280FA9" w:rsidRPr="00732EEE" w:rsidRDefault="00280FA9" w:rsidP="00F26133">
      <w:pPr>
        <w:pStyle w:val="2ffe"/>
        <w:numPr>
          <w:ilvl w:val="1"/>
          <w:numId w:val="78"/>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4C5455CC" w14:textId="77777777" w:rsidR="00280FA9" w:rsidRDefault="00280FA9" w:rsidP="00F26133">
      <w:pPr>
        <w:pStyle w:val="2ffe"/>
        <w:numPr>
          <w:ilvl w:val="1"/>
          <w:numId w:val="78"/>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5A6C4262" w14:textId="77777777" w:rsidR="00280FA9" w:rsidRDefault="00280FA9" w:rsidP="00F26133">
      <w:pPr>
        <w:pStyle w:val="2ffe"/>
        <w:numPr>
          <w:ilvl w:val="1"/>
          <w:numId w:val="78"/>
        </w:numPr>
        <w:ind w:left="708" w:hanging="567"/>
      </w:pPr>
      <w:r>
        <w:rPr>
          <w:rFonts w:hint="cs"/>
          <w:rtl/>
        </w:rPr>
        <w:lastRenderedPageBreak/>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xml:space="preserve">) של כלל נתוני המזמין לרבות </w:t>
      </w:r>
      <w:r w:rsidRPr="00224691">
        <w:rPr>
          <w:color w:val="000000" w:themeColor="text1"/>
          <w:rtl/>
        </w:rPr>
        <w:t>כל העותקים והגיבויים שלהם מכל מדיה מגנטית או אחרת שברשותו</w:t>
      </w:r>
      <w:r>
        <w:rPr>
          <w:rFonts w:hint="cs"/>
          <w:color w:val="000000" w:themeColor="text1"/>
          <w:rtl/>
        </w:rPr>
        <w:t>.</w:t>
      </w:r>
    </w:p>
    <w:p w14:paraId="063B8A30" w14:textId="77777777" w:rsidR="00280FA9" w:rsidRDefault="00280FA9" w:rsidP="00F26133">
      <w:pPr>
        <w:pStyle w:val="2ffe"/>
        <w:numPr>
          <w:ilvl w:val="1"/>
          <w:numId w:val="78"/>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35310C16" w14:textId="77777777" w:rsidR="00280FA9" w:rsidRPr="00BE5EC4" w:rsidRDefault="00280FA9" w:rsidP="00F26133">
      <w:pPr>
        <w:pStyle w:val="2ffe"/>
        <w:numPr>
          <w:ilvl w:val="1"/>
          <w:numId w:val="78"/>
        </w:numPr>
        <w:ind w:left="708" w:hanging="567"/>
        <w:rPr>
          <w:b/>
          <w:bCs/>
        </w:rPr>
      </w:pPr>
      <w:r w:rsidRPr="00BE5EC4">
        <w:rPr>
          <w:rFonts w:hint="cs"/>
          <w:b/>
          <w:bCs/>
          <w:rtl/>
        </w:rPr>
        <w:t>אבטחת מידע</w:t>
      </w:r>
    </w:p>
    <w:p w14:paraId="35A967C2" w14:textId="77777777" w:rsidR="00280FA9" w:rsidRDefault="00280FA9" w:rsidP="00F26133">
      <w:pPr>
        <w:pStyle w:val="3ffb"/>
        <w:numPr>
          <w:ilvl w:val="2"/>
          <w:numId w:val="78"/>
        </w:numPr>
        <w:ind w:left="1275" w:hanging="708"/>
        <w:rPr>
          <w:color w:val="000000" w:themeColor="text1"/>
        </w:rPr>
      </w:pPr>
      <w:r w:rsidRPr="00F72F2E">
        <w:rPr>
          <w:color w:val="000000" w:themeColor="text1"/>
          <w:rtl/>
        </w:rPr>
        <w:t xml:space="preserve">לא תתאפשר התחברות באמצעות גישה מרחוק למרכיבי מערכת </w:t>
      </w:r>
      <w:r w:rsidRPr="00F72F2E">
        <w:rPr>
          <w:rFonts w:hint="cs"/>
          <w:color w:val="000000" w:themeColor="text1"/>
          <w:rtl/>
        </w:rPr>
        <w:t>למעט ב</w:t>
      </w:r>
      <w:r w:rsidRPr="00F72F2E">
        <w:rPr>
          <w:color w:val="000000" w:themeColor="text1"/>
          <w:rtl/>
        </w:rPr>
        <w:t xml:space="preserve">מקרים בהם </w:t>
      </w:r>
      <w:r>
        <w:rPr>
          <w:rFonts w:hint="cs"/>
          <w:color w:val="000000" w:themeColor="text1"/>
          <w:rtl/>
        </w:rPr>
        <w:t>החליט המזמין</w:t>
      </w:r>
      <w:r w:rsidRPr="00F72F2E">
        <w:rPr>
          <w:color w:val="000000" w:themeColor="text1"/>
          <w:rtl/>
        </w:rPr>
        <w:t xml:space="preserve"> להזמין </w:t>
      </w:r>
      <w:r>
        <w:rPr>
          <w:rFonts w:hint="cs"/>
          <w:color w:val="000000" w:themeColor="text1"/>
          <w:rtl/>
        </w:rPr>
        <w:t>שירות</w:t>
      </w:r>
      <w:r w:rsidRPr="00F72F2E">
        <w:rPr>
          <w:color w:val="000000" w:themeColor="text1"/>
          <w:rtl/>
        </w:rPr>
        <w:t xml:space="preserve"> </w:t>
      </w:r>
      <w:r w:rsidRPr="0095431C">
        <w:rPr>
          <w:b/>
          <w:bCs/>
          <w:color w:val="000000" w:themeColor="text1"/>
        </w:rPr>
        <w:t>On Premise</w:t>
      </w:r>
      <w:r w:rsidRPr="00F72F2E">
        <w:rPr>
          <w:color w:val="000000" w:themeColor="text1"/>
          <w:rtl/>
        </w:rPr>
        <w:t xml:space="preserve"> או </w:t>
      </w:r>
      <w:r>
        <w:rPr>
          <w:rFonts w:hint="cs"/>
          <w:color w:val="000000" w:themeColor="text1"/>
          <w:rtl/>
        </w:rPr>
        <w:t>שירות יעודי</w:t>
      </w:r>
      <w:r w:rsidRPr="00F72F2E">
        <w:rPr>
          <w:rFonts w:hint="cs"/>
          <w:color w:val="000000" w:themeColor="text1"/>
          <w:rtl/>
        </w:rPr>
        <w:t xml:space="preserve"> </w:t>
      </w:r>
      <w:r w:rsidR="00BE5EC4">
        <w:rPr>
          <w:rFonts w:hint="cs"/>
          <w:b/>
          <w:bCs/>
          <w:color w:val="000000" w:themeColor="text1"/>
        </w:rPr>
        <w:t>LTE</w:t>
      </w:r>
      <w:r w:rsidRPr="00F72F2E">
        <w:rPr>
          <w:rFonts w:hint="cs"/>
          <w:color w:val="000000" w:themeColor="text1"/>
          <w:rtl/>
        </w:rPr>
        <w:t xml:space="preserve"> </w:t>
      </w:r>
      <w:r w:rsidR="00BE5EC4">
        <w:rPr>
          <w:rFonts w:hint="cs"/>
          <w:color w:val="000000" w:themeColor="text1"/>
        </w:rPr>
        <w:t xml:space="preserve"> </w:t>
      </w:r>
      <w:r w:rsidR="00BE5EC4" w:rsidRPr="00BE5EC4">
        <w:rPr>
          <w:rFonts w:hint="cs"/>
          <w:b/>
          <w:bCs/>
          <w:color w:val="000000" w:themeColor="text1"/>
        </w:rPr>
        <w:t>PRIVET</w:t>
      </w:r>
      <w:r w:rsidRPr="00F72F2E">
        <w:rPr>
          <w:color w:val="000000" w:themeColor="text1"/>
          <w:rtl/>
        </w:rPr>
        <w:t xml:space="preserve">שיותקן במתקני </w:t>
      </w:r>
      <w:r w:rsidRPr="00F72F2E">
        <w:rPr>
          <w:rFonts w:hint="cs"/>
          <w:color w:val="000000" w:themeColor="text1"/>
          <w:rtl/>
        </w:rPr>
        <w:t>המזמין</w:t>
      </w:r>
      <w:r w:rsidRPr="00F72F2E">
        <w:rPr>
          <w:color w:val="000000" w:themeColor="text1"/>
          <w:rtl/>
        </w:rPr>
        <w:t xml:space="preserve"> </w:t>
      </w:r>
      <w:r w:rsidRPr="00F72F2E">
        <w:rPr>
          <w:rFonts w:hint="cs"/>
          <w:color w:val="000000" w:themeColor="text1"/>
          <w:rtl/>
        </w:rPr>
        <w:t xml:space="preserve">וינוהל על ידי הספק , במקרה זה הספק מתחייב לשתף פעולה  עם המזמין </w:t>
      </w:r>
      <w:r>
        <w:rPr>
          <w:rFonts w:hint="cs"/>
          <w:color w:val="000000" w:themeColor="text1"/>
          <w:rtl/>
        </w:rPr>
        <w:t>ומתחייב</w:t>
      </w:r>
      <w:r w:rsidRPr="00F72F2E">
        <w:rPr>
          <w:rFonts w:hint="cs"/>
          <w:color w:val="000000" w:themeColor="text1"/>
          <w:rtl/>
        </w:rPr>
        <w:t xml:space="preserve"> לפעול בהתאם להנחיות הנחיות קב"ט המזמין.</w:t>
      </w:r>
    </w:p>
    <w:p w14:paraId="3EFE470E" w14:textId="77777777" w:rsidR="00280FA9" w:rsidRDefault="00280FA9" w:rsidP="00F26133">
      <w:pPr>
        <w:pStyle w:val="3ffb"/>
        <w:numPr>
          <w:ilvl w:val="2"/>
          <w:numId w:val="78"/>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r>
        <w:rPr>
          <w:rFonts w:hint="cs"/>
          <w:color w:val="000000" w:themeColor="text1"/>
          <w:rtl/>
        </w:rPr>
        <w:t>.</w:t>
      </w:r>
    </w:p>
    <w:p w14:paraId="3BF8CC29" w14:textId="77777777" w:rsidR="00280FA9" w:rsidRPr="00F72F2E" w:rsidRDefault="00280FA9" w:rsidP="00F26133">
      <w:pPr>
        <w:pStyle w:val="3ffb"/>
        <w:numPr>
          <w:ilvl w:val="2"/>
          <w:numId w:val="78"/>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52BD2632" w14:textId="77777777" w:rsidR="00280FA9" w:rsidRPr="00F72F2E" w:rsidRDefault="00280FA9" w:rsidP="00F26133">
      <w:pPr>
        <w:pStyle w:val="3ffb"/>
        <w:numPr>
          <w:ilvl w:val="2"/>
          <w:numId w:val="78"/>
        </w:numPr>
        <w:ind w:left="1275" w:hanging="708"/>
        <w:rPr>
          <w:color w:val="000000" w:themeColor="text1"/>
          <w:rtl/>
        </w:rPr>
      </w:pPr>
      <w:r w:rsidRPr="00F72F2E">
        <w:rPr>
          <w:color w:val="000000" w:themeColor="text1"/>
          <w:rtl/>
        </w:rPr>
        <w:t xml:space="preserve">הדרישות </w:t>
      </w:r>
      <w:r w:rsidRPr="00F72F2E">
        <w:rPr>
          <w:rFonts w:hint="cs"/>
          <w:color w:val="000000" w:themeColor="text1"/>
          <w:rtl/>
        </w:rPr>
        <w:t>לאבטחה, אבטחת מידע והגנה בסייבר</w:t>
      </w:r>
      <w:r w:rsidRPr="00F72F2E">
        <w:rPr>
          <w:color w:val="000000" w:themeColor="text1"/>
          <w:rtl/>
        </w:rPr>
        <w:t xml:space="preserve"> </w:t>
      </w:r>
      <w:r w:rsidRPr="00F72F2E">
        <w:rPr>
          <w:rFonts w:hint="cs"/>
          <w:color w:val="000000" w:themeColor="text1"/>
          <w:rtl/>
        </w:rPr>
        <w:t xml:space="preserve">יעודכנו </w:t>
      </w:r>
      <w:r w:rsidRPr="00F72F2E">
        <w:rPr>
          <w:color w:val="000000" w:themeColor="text1"/>
          <w:rtl/>
        </w:rPr>
        <w:t>לכל אורך תקופת ההתקשרות בהתאם לדרישות שפורטו במסמכי המכרז</w:t>
      </w:r>
      <w:r w:rsidRPr="00F72F2E">
        <w:rPr>
          <w:rFonts w:hint="cs"/>
          <w:color w:val="000000" w:themeColor="text1"/>
          <w:rtl/>
        </w:rPr>
        <w:t>, הספק מתחייב לפעול בהתאם להנחיות המכרז והגוף המנחה.</w:t>
      </w:r>
    </w:p>
    <w:p w14:paraId="3D6F3C2F" w14:textId="77777777" w:rsidR="00280FA9" w:rsidRDefault="00280FA9" w:rsidP="00F26133">
      <w:pPr>
        <w:pStyle w:val="3ffb"/>
        <w:numPr>
          <w:ilvl w:val="2"/>
          <w:numId w:val="78"/>
        </w:numPr>
        <w:ind w:left="1275" w:hanging="708"/>
        <w:rPr>
          <w:color w:val="000000" w:themeColor="text1"/>
        </w:rPr>
      </w:pPr>
      <w:r w:rsidRPr="00F72F2E">
        <w:rPr>
          <w:rFonts w:hint="cs"/>
          <w:color w:val="000000" w:themeColor="text1"/>
          <w:rtl/>
        </w:rPr>
        <w:t>הספק מתחייב לכך שיישומי</w:t>
      </w:r>
      <w:r w:rsidRPr="00F72F2E">
        <w:rPr>
          <w:rFonts w:hint="eastAsia"/>
          <w:color w:val="000000" w:themeColor="text1"/>
          <w:rtl/>
        </w:rPr>
        <w:t>ים</w:t>
      </w:r>
      <w:r w:rsidRPr="00F72F2E">
        <w:rPr>
          <w:rFonts w:hint="cs"/>
          <w:color w:val="000000" w:themeColor="text1"/>
          <w:rtl/>
        </w:rPr>
        <w:t xml:space="preserve"> שיסופקו על ידו או קבלני משנה מטעמו </w:t>
      </w:r>
      <w:r w:rsidRPr="00F72F2E">
        <w:rPr>
          <w:color w:val="000000" w:themeColor="text1"/>
          <w:rtl/>
        </w:rPr>
        <w:t>יידרש</w:t>
      </w:r>
      <w:r w:rsidRPr="00F72F2E">
        <w:rPr>
          <w:rFonts w:hint="cs"/>
          <w:color w:val="000000" w:themeColor="text1"/>
          <w:rtl/>
        </w:rPr>
        <w:t>ו</w:t>
      </w:r>
      <w:r w:rsidRPr="00F72F2E">
        <w:rPr>
          <w:color w:val="000000" w:themeColor="text1"/>
          <w:rtl/>
        </w:rPr>
        <w:t xml:space="preserve"> לעבור בהצלחה </w:t>
      </w:r>
      <w:r w:rsidRPr="00F72F2E">
        <w:rPr>
          <w:rFonts w:hint="cs"/>
          <w:color w:val="000000" w:themeColor="text1"/>
          <w:rtl/>
        </w:rPr>
        <w:t xml:space="preserve">על ידי חברה בלתי תלויה שתשכר מטעמו ושתאושר על ידי עורך המכרז </w:t>
      </w:r>
      <w:r w:rsidRPr="00F72F2E">
        <w:rPr>
          <w:color w:val="000000" w:themeColor="text1"/>
          <w:rtl/>
        </w:rPr>
        <w:t xml:space="preserve">תהליך של </w:t>
      </w:r>
      <w:r w:rsidRPr="00400249">
        <w:rPr>
          <w:rFonts w:hint="cs"/>
          <w:color w:val="000000" w:themeColor="text1"/>
        </w:rPr>
        <w:t>PT</w:t>
      </w:r>
      <w:r w:rsidRPr="00F72F2E">
        <w:rPr>
          <w:rFonts w:hint="cs"/>
          <w:color w:val="000000" w:themeColor="text1"/>
          <w:rtl/>
        </w:rPr>
        <w:t xml:space="preserve"> </w:t>
      </w:r>
      <w:r w:rsidRPr="00F72F2E">
        <w:rPr>
          <w:color w:val="000000" w:themeColor="text1"/>
          <w:rtl/>
        </w:rPr>
        <w:t xml:space="preserve">לכלל רכיבי </w:t>
      </w:r>
      <w:r w:rsidRPr="00F72F2E">
        <w:rPr>
          <w:rFonts w:hint="cs"/>
          <w:color w:val="000000" w:themeColor="text1"/>
          <w:rtl/>
        </w:rPr>
        <w:t>היישום/</w:t>
      </w:r>
      <w:r w:rsidR="00447390">
        <w:rPr>
          <w:rFonts w:hint="cs"/>
          <w:color w:val="000000" w:themeColor="text1"/>
          <w:rtl/>
        </w:rPr>
        <w:t xml:space="preserve"> </w:t>
      </w:r>
      <w:r w:rsidRPr="00F72F2E">
        <w:rPr>
          <w:color w:val="000000" w:themeColor="text1"/>
          <w:rtl/>
        </w:rPr>
        <w:t xml:space="preserve">המערכת המוצעת ,קרי ביצוע בדיקות קבלה </w:t>
      </w:r>
      <w:r w:rsidRPr="00F72F2E">
        <w:rPr>
          <w:rFonts w:hint="cs"/>
          <w:color w:val="000000" w:themeColor="text1"/>
          <w:rtl/>
        </w:rPr>
        <w:t>ליישום ו</w:t>
      </w:r>
      <w:r w:rsidRPr="00F72F2E">
        <w:rPr>
          <w:color w:val="000000" w:themeColor="text1"/>
          <w:rtl/>
        </w:rPr>
        <w:t>לתשתיות</w:t>
      </w:r>
      <w:r w:rsidRPr="00F72F2E">
        <w:rPr>
          <w:rFonts w:hint="cs"/>
          <w:color w:val="000000" w:themeColor="text1"/>
          <w:rtl/>
        </w:rPr>
        <w:t>.</w:t>
      </w:r>
    </w:p>
    <w:p w14:paraId="6F649FC1" w14:textId="77777777" w:rsidR="00280FA9" w:rsidRPr="00BE5EC4" w:rsidRDefault="00280FA9" w:rsidP="00F26133">
      <w:pPr>
        <w:pStyle w:val="2ffe"/>
        <w:numPr>
          <w:ilvl w:val="1"/>
          <w:numId w:val="78"/>
        </w:numPr>
        <w:ind w:left="708" w:hanging="567"/>
        <w:rPr>
          <w:b/>
          <w:bCs/>
        </w:rPr>
      </w:pPr>
      <w:r w:rsidRPr="00BE5EC4">
        <w:rPr>
          <w:rFonts w:hint="cs"/>
          <w:b/>
          <w:bCs/>
          <w:rtl/>
        </w:rPr>
        <w:t xml:space="preserve">הגנה על מכשיר נייד </w:t>
      </w:r>
    </w:p>
    <w:p w14:paraId="0251904D" w14:textId="77777777" w:rsidR="00280FA9" w:rsidRDefault="00280FA9" w:rsidP="00F26133">
      <w:pPr>
        <w:pStyle w:val="3ffb"/>
        <w:numPr>
          <w:ilvl w:val="2"/>
          <w:numId w:val="78"/>
        </w:numPr>
        <w:ind w:left="1275" w:hanging="708"/>
        <w:rPr>
          <w:color w:val="000000" w:themeColor="text1"/>
        </w:rPr>
      </w:pPr>
      <w:r w:rsidRPr="00F72F2E">
        <w:rPr>
          <w:rFonts w:hint="cs"/>
          <w:color w:val="000000" w:themeColor="text1"/>
          <w:rtl/>
        </w:rPr>
        <w:t xml:space="preserve">ברשות </w:t>
      </w:r>
      <w:r>
        <w:rPr>
          <w:rFonts w:hint="cs"/>
          <w:color w:val="000000" w:themeColor="text1"/>
          <w:rtl/>
        </w:rPr>
        <w:t>המשתמשים</w:t>
      </w:r>
      <w:r w:rsidRPr="00F72F2E">
        <w:rPr>
          <w:rFonts w:hint="cs"/>
          <w:color w:val="000000" w:themeColor="text1"/>
          <w:rtl/>
        </w:rPr>
        <w:t xml:space="preserve"> קיימים מכשירים שסופקו במסגרת מכרז</w:t>
      </w:r>
      <w:r>
        <w:rPr>
          <w:rFonts w:hint="cs"/>
          <w:color w:val="000000" w:themeColor="text1"/>
          <w:rtl/>
        </w:rPr>
        <w:t>י</w:t>
      </w:r>
      <w:r w:rsidRPr="00F72F2E">
        <w:rPr>
          <w:rFonts w:hint="cs"/>
          <w:color w:val="000000" w:themeColor="text1"/>
          <w:rtl/>
        </w:rPr>
        <w:t xml:space="preserve"> מרכזי לאספקת שירותי סלולר </w:t>
      </w:r>
      <w:r>
        <w:rPr>
          <w:rFonts w:hint="cs"/>
          <w:color w:val="000000" w:themeColor="text1"/>
          <w:rtl/>
        </w:rPr>
        <w:t>01-2016 או מכשירי סלולר</w:t>
      </w:r>
      <w:r w:rsidRPr="00F72F2E">
        <w:rPr>
          <w:rFonts w:hint="cs"/>
          <w:color w:val="000000" w:themeColor="text1"/>
          <w:rtl/>
        </w:rPr>
        <w:t xml:space="preserve"> </w:t>
      </w:r>
      <w:r w:rsidRPr="00400249">
        <w:rPr>
          <w:rFonts w:hint="cs"/>
          <w:color w:val="000000" w:themeColor="text1"/>
        </w:rPr>
        <w:t>BYOD</w:t>
      </w:r>
      <w:r w:rsidRPr="00F72F2E">
        <w:rPr>
          <w:rFonts w:hint="cs"/>
          <w:color w:val="000000" w:themeColor="text1"/>
          <w:rtl/>
        </w:rPr>
        <w:t xml:space="preserve"> שנרכשו באופן עצמאי על ידי המשתמשים.</w:t>
      </w:r>
    </w:p>
    <w:p w14:paraId="0E197DB8" w14:textId="77777777" w:rsidR="006F5902" w:rsidRPr="006F5902" w:rsidRDefault="006F5902" w:rsidP="00F26133">
      <w:pPr>
        <w:pStyle w:val="3ffb"/>
        <w:numPr>
          <w:ilvl w:val="2"/>
          <w:numId w:val="78"/>
        </w:numPr>
        <w:ind w:left="1275" w:hanging="708"/>
        <w:rPr>
          <w:color w:val="000000" w:themeColor="text1"/>
        </w:rPr>
      </w:pPr>
      <w:r w:rsidRPr="006F5902">
        <w:rPr>
          <w:rFonts w:hint="cs"/>
          <w:color w:val="000000" w:themeColor="text1"/>
          <w:rtl/>
        </w:rPr>
        <w:t>חל איסור על הספק להשתלט/להתחבר מרחוק למכשיר רט"ן גם אם המשתמש או המזמין ביקשו זאת.</w:t>
      </w:r>
    </w:p>
    <w:p w14:paraId="02F8A19D" w14:textId="77777777" w:rsidR="00280FA9" w:rsidRPr="00E4370C" w:rsidRDefault="00280FA9" w:rsidP="00F26133">
      <w:pPr>
        <w:pStyle w:val="3ffb"/>
        <w:numPr>
          <w:ilvl w:val="2"/>
          <w:numId w:val="78"/>
        </w:numPr>
        <w:ind w:left="1275" w:hanging="708"/>
        <w:rPr>
          <w:color w:val="000000" w:themeColor="text1"/>
        </w:rPr>
      </w:pPr>
      <w:r>
        <w:rPr>
          <w:rFonts w:hint="cs"/>
          <w:color w:val="000000" w:themeColor="text1"/>
          <w:rtl/>
        </w:rPr>
        <w:t xml:space="preserve">כלל </w:t>
      </w:r>
      <w:r w:rsidRPr="00E4370C">
        <w:rPr>
          <w:rFonts w:hint="cs"/>
          <w:color w:val="000000" w:themeColor="text1"/>
          <w:rtl/>
        </w:rPr>
        <w:t xml:space="preserve">המכשירים </w:t>
      </w:r>
      <w:r>
        <w:rPr>
          <w:rFonts w:hint="cs"/>
          <w:color w:val="000000" w:themeColor="text1"/>
          <w:rtl/>
        </w:rPr>
        <w:t xml:space="preserve">הקיימים והחדשים שיסופקו </w:t>
      </w:r>
      <w:r w:rsidRPr="00E4370C">
        <w:rPr>
          <w:rFonts w:hint="cs"/>
          <w:color w:val="000000" w:themeColor="text1"/>
          <w:rtl/>
        </w:rPr>
        <w:t>ידרשו</w:t>
      </w:r>
      <w:r w:rsidRPr="00E4370C">
        <w:rPr>
          <w:color w:val="000000" w:themeColor="text1"/>
          <w:rtl/>
        </w:rPr>
        <w:t xml:space="preserve"> לבצע תהליך של רישום, אימות והזדהות חוקי מול רשת הסלולר ושרת </w:t>
      </w:r>
      <w:r w:rsidRPr="00E4370C">
        <w:rPr>
          <w:rFonts w:hint="cs"/>
          <w:color w:val="000000" w:themeColor="text1"/>
          <w:rtl/>
        </w:rPr>
        <w:t>ה</w:t>
      </w:r>
      <w:r w:rsidRPr="00E4370C">
        <w:rPr>
          <w:color w:val="000000" w:themeColor="text1"/>
          <w:rtl/>
        </w:rPr>
        <w:t xml:space="preserve">מערכת בטרם </w:t>
      </w:r>
      <w:r w:rsidRPr="00E4370C">
        <w:rPr>
          <w:rFonts w:hint="cs"/>
          <w:color w:val="000000" w:themeColor="text1"/>
          <w:rtl/>
        </w:rPr>
        <w:t>י</w:t>
      </w:r>
      <w:r w:rsidRPr="00E4370C">
        <w:rPr>
          <w:color w:val="000000" w:themeColor="text1"/>
          <w:rtl/>
        </w:rPr>
        <w:t>ס</w:t>
      </w:r>
      <w:r w:rsidRPr="00E4370C">
        <w:rPr>
          <w:rFonts w:hint="cs"/>
          <w:color w:val="000000" w:themeColor="text1"/>
          <w:rtl/>
        </w:rPr>
        <w:t>ו</w:t>
      </w:r>
      <w:r w:rsidRPr="00E4370C">
        <w:rPr>
          <w:color w:val="000000" w:themeColor="text1"/>
          <w:rtl/>
        </w:rPr>
        <w:t>פק שירות למשתמש.</w:t>
      </w:r>
    </w:p>
    <w:p w14:paraId="175CBD22" w14:textId="77777777" w:rsidR="00280FA9" w:rsidRPr="00E4370C" w:rsidRDefault="00280FA9" w:rsidP="00F26133">
      <w:pPr>
        <w:pStyle w:val="3ffb"/>
        <w:numPr>
          <w:ilvl w:val="2"/>
          <w:numId w:val="78"/>
        </w:numPr>
        <w:ind w:left="1275" w:hanging="708"/>
        <w:rPr>
          <w:color w:val="000000" w:themeColor="text1"/>
        </w:rPr>
      </w:pPr>
      <w:r w:rsidRPr="00E4370C">
        <w:rPr>
          <w:rFonts w:hint="cs"/>
          <w:color w:val="000000" w:themeColor="text1"/>
          <w:rtl/>
        </w:rPr>
        <w:t>הספק יהיה אחראי לספק יכולות ניהול בקרה והתקנה של מכשירים כך שיתאפשר אוטומציה של תהליך הרישום האימות והזדהות והכל בהתאם להנחיות אבטחת מידע של המזמין.</w:t>
      </w:r>
    </w:p>
    <w:p w14:paraId="5BD08490" w14:textId="77777777" w:rsidR="00280FA9" w:rsidRDefault="00280FA9" w:rsidP="00F26133">
      <w:pPr>
        <w:pStyle w:val="3ffb"/>
        <w:numPr>
          <w:ilvl w:val="2"/>
          <w:numId w:val="78"/>
        </w:numPr>
        <w:ind w:left="1275" w:hanging="708"/>
        <w:rPr>
          <w:color w:val="000000" w:themeColor="text1"/>
        </w:rPr>
      </w:pPr>
      <w:r w:rsidRPr="00E4370C">
        <w:rPr>
          <w:rFonts w:hint="cs"/>
          <w:color w:val="000000" w:themeColor="text1"/>
          <w:rtl/>
        </w:rPr>
        <w:t>הספק יידר</w:t>
      </w:r>
      <w:r w:rsidRPr="00E4370C">
        <w:rPr>
          <w:rFonts w:hint="eastAsia"/>
          <w:color w:val="000000" w:themeColor="text1"/>
          <w:rtl/>
        </w:rPr>
        <w:t>ש</w:t>
      </w:r>
      <w:r w:rsidRPr="00E4370C">
        <w:rPr>
          <w:rFonts w:hint="cs"/>
          <w:color w:val="000000" w:themeColor="text1"/>
          <w:rtl/>
        </w:rPr>
        <w:t xml:space="preserve"> לספק למזמינים פרטים כגון: </w:t>
      </w:r>
      <w:r w:rsidRPr="00400249">
        <w:rPr>
          <w:rFonts w:hint="cs"/>
          <w:color w:val="000000" w:themeColor="text1"/>
        </w:rPr>
        <w:t>IMEI</w:t>
      </w:r>
      <w:r w:rsidRPr="00E4370C">
        <w:rPr>
          <w:rFonts w:hint="cs"/>
          <w:color w:val="000000" w:themeColor="text1"/>
          <w:rtl/>
        </w:rPr>
        <w:t>, וכל פרט אחר שיידר</w:t>
      </w:r>
      <w:r w:rsidRPr="00E4370C">
        <w:rPr>
          <w:rFonts w:hint="eastAsia"/>
          <w:color w:val="000000" w:themeColor="text1"/>
          <w:rtl/>
        </w:rPr>
        <w:t>ש</w:t>
      </w:r>
      <w:r w:rsidRPr="00E4370C">
        <w:rPr>
          <w:rFonts w:hint="cs"/>
          <w:color w:val="000000" w:themeColor="text1"/>
          <w:rtl/>
        </w:rPr>
        <w:t xml:space="preserve"> למזמין לצורך יישום אבטחת המידע. </w:t>
      </w:r>
    </w:p>
    <w:p w14:paraId="697A7688" w14:textId="77777777" w:rsidR="00280FA9" w:rsidRPr="00E4370C" w:rsidRDefault="00280FA9" w:rsidP="00F26133">
      <w:pPr>
        <w:pStyle w:val="3ffb"/>
        <w:numPr>
          <w:ilvl w:val="2"/>
          <w:numId w:val="78"/>
        </w:numPr>
        <w:ind w:left="1275" w:hanging="708"/>
        <w:rPr>
          <w:color w:val="000000" w:themeColor="text1"/>
        </w:rPr>
      </w:pPr>
      <w:r>
        <w:rPr>
          <w:rFonts w:hint="cs"/>
          <w:color w:val="000000" w:themeColor="text1"/>
          <w:rtl/>
        </w:rPr>
        <w:lastRenderedPageBreak/>
        <w:t xml:space="preserve">הספק מתחייב לבקשת המזמינים לספק מכשירי רט"ן בעלי </w:t>
      </w:r>
      <w:r w:rsidRPr="00400249">
        <w:rPr>
          <w:rFonts w:hint="cs"/>
          <w:color w:val="000000" w:themeColor="text1"/>
        </w:rPr>
        <w:t>IMEI</w:t>
      </w:r>
      <w:r>
        <w:rPr>
          <w:rFonts w:hint="cs"/>
          <w:color w:val="000000" w:themeColor="text1"/>
          <w:rtl/>
        </w:rPr>
        <w:t xml:space="preserve"> מסדרות שונות ללא רצף מספרי.</w:t>
      </w:r>
    </w:p>
    <w:p w14:paraId="1A2220AA" w14:textId="77777777" w:rsidR="00280FA9" w:rsidRPr="00E4370C" w:rsidRDefault="00280FA9" w:rsidP="00F26133">
      <w:pPr>
        <w:pStyle w:val="3ffb"/>
        <w:numPr>
          <w:ilvl w:val="2"/>
          <w:numId w:val="78"/>
        </w:numPr>
        <w:ind w:left="1275" w:hanging="708"/>
        <w:rPr>
          <w:color w:val="000000" w:themeColor="text1"/>
        </w:rPr>
      </w:pPr>
      <w:r w:rsidRPr="00E4370C">
        <w:rPr>
          <w:rFonts w:hint="cs"/>
          <w:color w:val="000000" w:themeColor="text1"/>
          <w:rtl/>
        </w:rPr>
        <w:t>המכשירים יאפשרו</w:t>
      </w:r>
      <w:r w:rsidRPr="00E4370C">
        <w:rPr>
          <w:color w:val="000000" w:themeColor="text1"/>
          <w:rtl/>
        </w:rPr>
        <w:t xml:space="preserve"> </w:t>
      </w:r>
      <w:r w:rsidRPr="00E4370C">
        <w:rPr>
          <w:rFonts w:hint="cs"/>
          <w:color w:val="000000" w:themeColor="text1"/>
          <w:rtl/>
        </w:rPr>
        <w:t>לשלב</w:t>
      </w:r>
      <w:r w:rsidRPr="00E4370C">
        <w:rPr>
          <w:color w:val="000000" w:themeColor="text1"/>
          <w:rtl/>
        </w:rPr>
        <w:t xml:space="preserve"> מנגנוני אבטחה והגנה בסייבר </w:t>
      </w:r>
      <w:r w:rsidRPr="00E4370C">
        <w:rPr>
          <w:rFonts w:hint="cs"/>
          <w:color w:val="000000" w:themeColor="text1"/>
          <w:rtl/>
        </w:rPr>
        <w:t>מקובלים בהתאם לשיקול דעתו של עורך המכרז</w:t>
      </w:r>
      <w:r w:rsidRPr="00E4370C">
        <w:rPr>
          <w:color w:val="000000" w:themeColor="text1"/>
          <w:rtl/>
        </w:rPr>
        <w:t>.</w:t>
      </w:r>
    </w:p>
    <w:p w14:paraId="2A4BEAC2" w14:textId="77777777" w:rsidR="00280FA9" w:rsidRDefault="00280FA9" w:rsidP="00F26133">
      <w:pPr>
        <w:pStyle w:val="3ffb"/>
        <w:numPr>
          <w:ilvl w:val="2"/>
          <w:numId w:val="78"/>
        </w:numPr>
        <w:ind w:left="1275" w:hanging="708"/>
        <w:rPr>
          <w:color w:val="000000" w:themeColor="text1"/>
        </w:rPr>
      </w:pPr>
      <w:r>
        <w:rPr>
          <w:rFonts w:hint="cs"/>
          <w:color w:val="000000" w:themeColor="text1"/>
          <w:rtl/>
        </w:rPr>
        <w:t>המכשירים שיסופקו יתמכו ב</w:t>
      </w:r>
      <w:r w:rsidRPr="00F72F2E">
        <w:rPr>
          <w:rFonts w:hint="cs"/>
          <w:color w:val="000000" w:themeColor="text1"/>
          <w:rtl/>
        </w:rPr>
        <w:t>מערכ</w:t>
      </w:r>
      <w:r>
        <w:rPr>
          <w:rFonts w:hint="cs"/>
          <w:color w:val="000000" w:themeColor="text1"/>
          <w:rtl/>
        </w:rPr>
        <w:t>ו</w:t>
      </w:r>
      <w:r w:rsidRPr="00F72F2E">
        <w:rPr>
          <w:rFonts w:hint="cs"/>
          <w:color w:val="000000" w:themeColor="text1"/>
          <w:rtl/>
        </w:rPr>
        <w:t xml:space="preserve">ת </w:t>
      </w:r>
      <w:r w:rsidRPr="00400249">
        <w:rPr>
          <w:rFonts w:hint="cs"/>
          <w:color w:val="000000" w:themeColor="text1"/>
        </w:rPr>
        <w:t>EMM</w:t>
      </w:r>
      <w:r w:rsidRPr="00F72F2E">
        <w:rPr>
          <w:rFonts w:hint="cs"/>
          <w:color w:val="000000" w:themeColor="text1"/>
          <w:rtl/>
        </w:rPr>
        <w:t xml:space="preserve"> של היצרן </w:t>
      </w:r>
      <w:r w:rsidRPr="00400249">
        <w:rPr>
          <w:rFonts w:hint="cs"/>
          <w:color w:val="000000" w:themeColor="text1"/>
        </w:rPr>
        <w:t>A</w:t>
      </w:r>
      <w:r w:rsidRPr="00400249">
        <w:rPr>
          <w:color w:val="000000" w:themeColor="text1"/>
        </w:rPr>
        <w:t>ir Watch</w:t>
      </w:r>
      <w:r w:rsidRPr="00F72F2E">
        <w:rPr>
          <w:rFonts w:hint="cs"/>
          <w:color w:val="000000" w:themeColor="text1"/>
          <w:rtl/>
        </w:rPr>
        <w:t xml:space="preserve"> אשר מסופקת </w:t>
      </w:r>
      <w:r>
        <w:rPr>
          <w:rFonts w:hint="cs"/>
          <w:color w:val="000000" w:themeColor="text1"/>
          <w:rtl/>
        </w:rPr>
        <w:t xml:space="preserve">למשתמשים </w:t>
      </w:r>
      <w:r w:rsidRPr="00F72F2E">
        <w:rPr>
          <w:rFonts w:hint="cs"/>
          <w:color w:val="000000" w:themeColor="text1"/>
          <w:rtl/>
        </w:rPr>
        <w:t xml:space="preserve">במסגרת </w:t>
      </w:r>
      <w:r w:rsidRPr="00F72F2E">
        <w:rPr>
          <w:color w:val="000000" w:themeColor="text1"/>
          <w:rtl/>
        </w:rPr>
        <w:t xml:space="preserve">מכרז מרכזי </w:t>
      </w:r>
      <w:r w:rsidRPr="00F72F2E">
        <w:rPr>
          <w:rFonts w:hint="cs"/>
          <w:color w:val="000000" w:themeColor="text1"/>
          <w:rtl/>
        </w:rPr>
        <w:t>לצורך ניהול המכשירים.</w:t>
      </w:r>
    </w:p>
    <w:p w14:paraId="0600F5E9" w14:textId="77777777" w:rsidR="00280FA9" w:rsidRPr="00BE5EC4" w:rsidRDefault="00280FA9" w:rsidP="00F26133">
      <w:pPr>
        <w:pStyle w:val="2ffe"/>
        <w:numPr>
          <w:ilvl w:val="1"/>
          <w:numId w:val="78"/>
        </w:numPr>
        <w:ind w:left="708" w:hanging="567"/>
        <w:rPr>
          <w:b/>
          <w:bCs/>
        </w:rPr>
      </w:pPr>
      <w:r w:rsidRPr="00BE5EC4">
        <w:rPr>
          <w:b/>
          <w:bCs/>
          <w:rtl/>
        </w:rPr>
        <w:t>הצפנות</w:t>
      </w:r>
    </w:p>
    <w:p w14:paraId="6DE68DA9" w14:textId="77777777" w:rsidR="00280FA9" w:rsidRPr="003E01F1" w:rsidRDefault="00280FA9" w:rsidP="00F26133">
      <w:pPr>
        <w:pStyle w:val="3ffb"/>
        <w:numPr>
          <w:ilvl w:val="2"/>
          <w:numId w:val="78"/>
        </w:numPr>
        <w:ind w:left="1275" w:hanging="708"/>
        <w:rPr>
          <w:color w:val="000000" w:themeColor="text1"/>
        </w:rPr>
      </w:pPr>
      <w:r w:rsidRPr="003E01F1">
        <w:rPr>
          <w:color w:val="000000" w:themeColor="text1"/>
          <w:rtl/>
        </w:rPr>
        <w:t>תעבורה – כלל התעבורה ברשת ובכלל זה שיחות, הודעות, תמונות וכיוצ</w:t>
      </w:r>
      <w:r w:rsidRPr="003E01F1">
        <w:rPr>
          <w:rFonts w:hint="cs"/>
          <w:color w:val="000000" w:themeColor="text1"/>
          <w:rtl/>
        </w:rPr>
        <w:t>"</w:t>
      </w:r>
      <w:r w:rsidRPr="003E01F1">
        <w:rPr>
          <w:color w:val="000000" w:themeColor="text1"/>
          <w:rtl/>
        </w:rPr>
        <w:t>ב תהיה</w:t>
      </w:r>
      <w:r w:rsidRPr="003E01F1">
        <w:rPr>
          <w:rFonts w:hint="cs"/>
          <w:color w:val="000000" w:themeColor="text1"/>
          <w:rtl/>
        </w:rPr>
        <w:t xml:space="preserve"> בעלת יכולת טכנולוגית להצפנה על פי דרישת המזמין</w:t>
      </w:r>
      <w:r w:rsidRPr="003E01F1">
        <w:rPr>
          <w:color w:val="000000" w:themeColor="text1"/>
          <w:rtl/>
        </w:rPr>
        <w:t xml:space="preserve"> מקצה לקצה בתקן הצפנה של לפחות</w:t>
      </w:r>
      <w:r w:rsidRPr="00587DEE">
        <w:rPr>
          <w:color w:val="000000" w:themeColor="text1"/>
          <w:rtl/>
        </w:rPr>
        <w:t xml:space="preserve"> </w:t>
      </w:r>
      <w:r w:rsidRPr="00587DEE">
        <w:rPr>
          <w:color w:val="000000" w:themeColor="text1"/>
        </w:rPr>
        <w:t xml:space="preserve"> AES 256 </w:t>
      </w:r>
      <w:r w:rsidRPr="00587DEE">
        <w:rPr>
          <w:color w:val="000000" w:themeColor="text1"/>
          <w:rtl/>
        </w:rPr>
        <w:t xml:space="preserve"> (</w:t>
      </w:r>
      <w:r w:rsidRPr="003E01F1">
        <w:rPr>
          <w:color w:val="000000" w:themeColor="text1"/>
          <w:rtl/>
        </w:rPr>
        <w:t>בהתאם לתקן</w:t>
      </w:r>
      <w:r w:rsidRPr="00587DEE">
        <w:rPr>
          <w:color w:val="000000" w:themeColor="text1"/>
          <w:rtl/>
        </w:rPr>
        <w:t xml:space="preserve"> </w:t>
      </w:r>
      <w:r w:rsidRPr="00587DEE">
        <w:rPr>
          <w:color w:val="000000" w:themeColor="text1"/>
        </w:rPr>
        <w:t>FIPS PUB 197</w:t>
      </w:r>
      <w:r w:rsidRPr="00587DEE">
        <w:rPr>
          <w:color w:val="000000" w:themeColor="text1"/>
          <w:rtl/>
        </w:rPr>
        <w:t>)</w:t>
      </w:r>
      <w:r w:rsidRPr="003E01F1">
        <w:rPr>
          <w:color w:val="000000" w:themeColor="text1"/>
          <w:rtl/>
        </w:rPr>
        <w:t xml:space="preserve"> או שווה ערך בחוזק הקריפטולוגי. </w:t>
      </w:r>
    </w:p>
    <w:p w14:paraId="40D57811" w14:textId="77777777" w:rsidR="00280FA9" w:rsidRPr="003E01F1" w:rsidRDefault="00280FA9" w:rsidP="00F26133">
      <w:pPr>
        <w:pStyle w:val="3ffb"/>
        <w:numPr>
          <w:ilvl w:val="2"/>
          <w:numId w:val="78"/>
        </w:numPr>
        <w:ind w:left="1275" w:hanging="708"/>
        <w:rPr>
          <w:color w:val="000000" w:themeColor="text1"/>
        </w:rPr>
      </w:pPr>
      <w:r w:rsidRPr="003E01F1">
        <w:rPr>
          <w:color w:val="000000" w:themeColor="text1"/>
          <w:rtl/>
        </w:rPr>
        <w:t xml:space="preserve">רכיבי המערכת נדרשים בהטמעה ויישום של פרוטוקולי הצפנה וגיבוב כגון </w:t>
      </w:r>
      <w:r w:rsidRPr="00587DEE">
        <w:rPr>
          <w:color w:val="000000" w:themeColor="text1"/>
        </w:rPr>
        <w:t>SSL</w:t>
      </w:r>
      <w:r w:rsidRPr="00587DEE">
        <w:rPr>
          <w:color w:val="000000" w:themeColor="text1"/>
          <w:rtl/>
        </w:rPr>
        <w:t>,</w:t>
      </w:r>
      <w:r w:rsidRPr="00587DEE">
        <w:rPr>
          <w:color w:val="000000" w:themeColor="text1"/>
        </w:rPr>
        <w:t>TLS</w:t>
      </w:r>
      <w:r w:rsidRPr="00587DEE">
        <w:rPr>
          <w:color w:val="000000" w:themeColor="text1"/>
          <w:rtl/>
        </w:rPr>
        <w:t>,</w:t>
      </w:r>
      <w:r w:rsidRPr="00587DEE">
        <w:rPr>
          <w:color w:val="000000" w:themeColor="text1"/>
        </w:rPr>
        <w:t>HTTPS</w:t>
      </w:r>
      <w:r w:rsidRPr="00587DEE">
        <w:rPr>
          <w:color w:val="000000" w:themeColor="text1"/>
          <w:rtl/>
        </w:rPr>
        <w:t>,</w:t>
      </w:r>
      <w:r w:rsidRPr="00587DEE">
        <w:rPr>
          <w:color w:val="000000" w:themeColor="text1"/>
        </w:rPr>
        <w:t xml:space="preserve"> MD5</w:t>
      </w:r>
      <w:r w:rsidRPr="003E01F1">
        <w:rPr>
          <w:color w:val="000000" w:themeColor="text1"/>
        </w:rPr>
        <w:t xml:space="preserve">, </w:t>
      </w:r>
      <w:r w:rsidRPr="00587DEE">
        <w:rPr>
          <w:color w:val="000000" w:themeColor="text1"/>
        </w:rPr>
        <w:t>SHA</w:t>
      </w:r>
      <w:r w:rsidRPr="003E01F1">
        <w:rPr>
          <w:color w:val="000000" w:themeColor="text1"/>
        </w:rPr>
        <w:t>-</w:t>
      </w:r>
      <w:r w:rsidRPr="00587DEE">
        <w:rPr>
          <w:color w:val="000000" w:themeColor="text1"/>
        </w:rPr>
        <w:t>1</w:t>
      </w:r>
      <w:r w:rsidRPr="003E01F1">
        <w:rPr>
          <w:color w:val="000000" w:themeColor="text1"/>
          <w:rtl/>
        </w:rPr>
        <w:t xml:space="preserve"> ועוד.</w:t>
      </w:r>
    </w:p>
    <w:p w14:paraId="586BFEC3" w14:textId="77777777" w:rsidR="00280FA9" w:rsidRPr="003E01F1" w:rsidRDefault="00280FA9" w:rsidP="00F26133">
      <w:pPr>
        <w:pStyle w:val="3ffb"/>
        <w:numPr>
          <w:ilvl w:val="2"/>
          <w:numId w:val="78"/>
        </w:numPr>
        <w:ind w:left="1275" w:hanging="708"/>
        <w:rPr>
          <w:color w:val="000000" w:themeColor="text1"/>
        </w:rPr>
      </w:pPr>
      <w:r w:rsidRPr="003E01F1">
        <w:rPr>
          <w:rFonts w:hint="cs"/>
          <w:color w:val="000000" w:themeColor="text1"/>
          <w:rtl/>
        </w:rPr>
        <w:t>הספק יאפשר יכולת למענה הצפנה שיכלול מפתח הצפנה מתחלף בהתאם לבקשת המזמ</w:t>
      </w:r>
      <w:r>
        <w:rPr>
          <w:rFonts w:hint="cs"/>
          <w:color w:val="000000" w:themeColor="text1"/>
          <w:rtl/>
        </w:rPr>
        <w:t>י</w:t>
      </w:r>
      <w:r w:rsidRPr="003E01F1">
        <w:rPr>
          <w:rFonts w:hint="cs"/>
          <w:color w:val="000000" w:themeColor="text1"/>
          <w:rtl/>
        </w:rPr>
        <w:t>נים</w:t>
      </w:r>
      <w:r>
        <w:rPr>
          <w:rFonts w:hint="cs"/>
          <w:color w:val="000000" w:themeColor="text1"/>
          <w:rtl/>
        </w:rPr>
        <w:t>.</w:t>
      </w:r>
    </w:p>
    <w:p w14:paraId="42196FD5" w14:textId="77777777" w:rsidR="00280FA9" w:rsidRPr="00BE5EC4" w:rsidRDefault="00280FA9" w:rsidP="00F26133">
      <w:pPr>
        <w:pStyle w:val="2ffe"/>
        <w:numPr>
          <w:ilvl w:val="1"/>
          <w:numId w:val="78"/>
        </w:numPr>
        <w:ind w:left="708" w:hanging="567"/>
        <w:rPr>
          <w:b/>
          <w:bCs/>
        </w:rPr>
      </w:pPr>
      <w:r w:rsidRPr="00BE5EC4">
        <w:rPr>
          <w:b/>
          <w:bCs/>
          <w:rtl/>
        </w:rPr>
        <w:t xml:space="preserve">התממת </w:t>
      </w:r>
      <w:r w:rsidRPr="00BE5EC4">
        <w:rPr>
          <w:rFonts w:hint="cs"/>
          <w:b/>
          <w:bCs/>
          <w:rtl/>
        </w:rPr>
        <w:t>מזמינים</w:t>
      </w:r>
    </w:p>
    <w:p w14:paraId="64E414EB" w14:textId="77777777" w:rsidR="00280FA9" w:rsidRPr="003E01F1" w:rsidRDefault="00280FA9" w:rsidP="00F26133">
      <w:pPr>
        <w:pStyle w:val="3ffb"/>
        <w:numPr>
          <w:ilvl w:val="2"/>
          <w:numId w:val="78"/>
        </w:numPr>
        <w:ind w:left="1275" w:hanging="708"/>
        <w:rPr>
          <w:color w:val="000000" w:themeColor="text1"/>
        </w:rPr>
      </w:pPr>
      <w:r w:rsidRPr="003E01F1">
        <w:rPr>
          <w:rFonts w:hint="cs"/>
          <w:color w:val="000000" w:themeColor="text1"/>
          <w:rtl/>
        </w:rPr>
        <w:t xml:space="preserve">הספק </w:t>
      </w:r>
      <w:r>
        <w:rPr>
          <w:rFonts w:hint="cs"/>
          <w:color w:val="000000" w:themeColor="text1"/>
          <w:rtl/>
        </w:rPr>
        <w:t xml:space="preserve">מתחייב לספק </w:t>
      </w:r>
      <w:r w:rsidRPr="003E01F1">
        <w:rPr>
          <w:rFonts w:hint="cs"/>
          <w:color w:val="000000" w:themeColor="text1"/>
          <w:rtl/>
        </w:rPr>
        <w:t xml:space="preserve">יכולת התממת </w:t>
      </w:r>
      <w:r>
        <w:rPr>
          <w:rFonts w:hint="cs"/>
          <w:color w:val="000000" w:themeColor="text1"/>
          <w:rtl/>
        </w:rPr>
        <w:t>המזמינים</w:t>
      </w:r>
      <w:r w:rsidRPr="003E01F1">
        <w:rPr>
          <w:rFonts w:hint="cs"/>
          <w:color w:val="000000" w:themeColor="text1"/>
          <w:rtl/>
        </w:rPr>
        <w:t xml:space="preserve"> </w:t>
      </w:r>
      <w:r w:rsidRPr="003E01F1">
        <w:rPr>
          <w:color w:val="000000" w:themeColor="text1"/>
          <w:rtl/>
        </w:rPr>
        <w:t xml:space="preserve">בהתאם לבקשת </w:t>
      </w:r>
      <w:r>
        <w:rPr>
          <w:rFonts w:hint="cs"/>
          <w:color w:val="000000" w:themeColor="text1"/>
          <w:rtl/>
        </w:rPr>
        <w:t>ה</w:t>
      </w:r>
      <w:r w:rsidRPr="003E01F1">
        <w:rPr>
          <w:color w:val="000000" w:themeColor="text1"/>
          <w:rtl/>
        </w:rPr>
        <w:t>מזמינים</w:t>
      </w:r>
      <w:r w:rsidRPr="003E01F1">
        <w:rPr>
          <w:rFonts w:hint="cs"/>
          <w:color w:val="000000" w:themeColor="text1"/>
          <w:rtl/>
        </w:rPr>
        <w:t xml:space="preserve"> כחלק אינטגרלי מהשירות למשתמשי המזמין. (כדוגמה:</w:t>
      </w:r>
      <w:r w:rsidRPr="003E01F1">
        <w:rPr>
          <w:color w:val="000000" w:themeColor="text1"/>
          <w:rtl/>
        </w:rPr>
        <w:t xml:space="preserve"> </w:t>
      </w:r>
      <w:r w:rsidRPr="003E01F1">
        <w:rPr>
          <w:rFonts w:hint="cs"/>
          <w:color w:val="000000" w:themeColor="text1"/>
          <w:rtl/>
        </w:rPr>
        <w:t>שיוך</w:t>
      </w:r>
      <w:r w:rsidRPr="003E01F1">
        <w:rPr>
          <w:color w:val="000000" w:themeColor="text1"/>
          <w:rtl/>
        </w:rPr>
        <w:t xml:space="preserve"> משתמשים לחברות עם שמות פיקטיביים שיסופקו על ידי איש הקשר ולא יזוהו עם המזמין הראשי</w:t>
      </w:r>
      <w:r w:rsidRPr="003E01F1">
        <w:rPr>
          <w:rFonts w:hint="cs"/>
          <w:color w:val="000000" w:themeColor="text1"/>
          <w:rtl/>
        </w:rPr>
        <w:t>, אי רישום פרטי משתמשים, אי רישום שיוך ארגוני וכדומה</w:t>
      </w:r>
      <w:r>
        <w:rPr>
          <w:rFonts w:hint="cs"/>
          <w:color w:val="000000" w:themeColor="text1"/>
          <w:rtl/>
        </w:rPr>
        <w:t xml:space="preserve"> או כל דרישה אחרת בהתאם לצרכי המזמין</w:t>
      </w:r>
      <w:r w:rsidRPr="003E01F1">
        <w:rPr>
          <w:rFonts w:hint="cs"/>
          <w:color w:val="000000" w:themeColor="text1"/>
          <w:rtl/>
        </w:rPr>
        <w:t>)</w:t>
      </w:r>
      <w:r w:rsidRPr="003E01F1">
        <w:rPr>
          <w:color w:val="000000" w:themeColor="text1"/>
          <w:rtl/>
        </w:rPr>
        <w:t xml:space="preserve">. </w:t>
      </w:r>
    </w:p>
    <w:p w14:paraId="1D0373B5" w14:textId="77777777" w:rsidR="00280FA9" w:rsidRPr="006204D9" w:rsidRDefault="00280FA9" w:rsidP="00F26133">
      <w:pPr>
        <w:pStyle w:val="2ffe"/>
        <w:numPr>
          <w:ilvl w:val="1"/>
          <w:numId w:val="78"/>
        </w:numPr>
        <w:ind w:left="708" w:hanging="567"/>
        <w:rPr>
          <w:b/>
          <w:bCs/>
        </w:rPr>
      </w:pPr>
      <w:r w:rsidRPr="006204D9">
        <w:rPr>
          <w:b/>
          <w:bCs/>
          <w:rtl/>
        </w:rPr>
        <w:t>עמידה בדרישות חוק, תקנות ותקני אבטחת מידע</w:t>
      </w:r>
    </w:p>
    <w:p w14:paraId="287AB5A8" w14:textId="77777777" w:rsidR="00280FA9" w:rsidRPr="005A08D1" w:rsidRDefault="00280FA9" w:rsidP="00F26133">
      <w:pPr>
        <w:pStyle w:val="3ffb"/>
        <w:numPr>
          <w:ilvl w:val="2"/>
          <w:numId w:val="78"/>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0697ABC7" w14:textId="77777777" w:rsidR="00280FA9" w:rsidRDefault="00280FA9" w:rsidP="00F26133">
      <w:pPr>
        <w:pStyle w:val="4ff1"/>
        <w:numPr>
          <w:ilvl w:val="3"/>
          <w:numId w:val="78"/>
        </w:numPr>
        <w:ind w:left="1984" w:hanging="992"/>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03A5982F" w14:textId="13243385" w:rsidR="00E05241" w:rsidRPr="005A08D1" w:rsidRDefault="00E05241" w:rsidP="00F26133">
      <w:pPr>
        <w:pStyle w:val="4ff1"/>
        <w:numPr>
          <w:ilvl w:val="3"/>
          <w:numId w:val="78"/>
        </w:numPr>
        <w:ind w:left="1984" w:hanging="992"/>
        <w:rPr>
          <w:rtl/>
        </w:rPr>
      </w:pPr>
      <w:r>
        <w:rPr>
          <w:rFonts w:hint="cs"/>
          <w:rtl/>
        </w:rPr>
        <w:t>הוראות חוק להסדרת הבטחון בגופים ציבוריים,</w:t>
      </w:r>
      <w:r w:rsidR="00D7574E">
        <w:rPr>
          <w:rFonts w:hint="cs"/>
          <w:rtl/>
        </w:rPr>
        <w:t xml:space="preserve"> </w:t>
      </w:r>
      <w:r>
        <w:rPr>
          <w:rFonts w:hint="cs"/>
          <w:rtl/>
        </w:rPr>
        <w:t>התשנ"ח-1998</w:t>
      </w:r>
      <w:r w:rsidR="00D7574E">
        <w:rPr>
          <w:rFonts w:hint="cs"/>
          <w:rtl/>
        </w:rPr>
        <w:t>.</w:t>
      </w:r>
    </w:p>
    <w:p w14:paraId="02CC00F8" w14:textId="77777777" w:rsidR="00280FA9" w:rsidRPr="005A08D1" w:rsidRDefault="00280FA9" w:rsidP="00F26133">
      <w:pPr>
        <w:pStyle w:val="4ff1"/>
        <w:numPr>
          <w:ilvl w:val="3"/>
          <w:numId w:val="78"/>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316DB963" w14:textId="77777777" w:rsidR="00280FA9" w:rsidRDefault="00280FA9" w:rsidP="00F26133">
      <w:pPr>
        <w:pStyle w:val="4ff1"/>
        <w:numPr>
          <w:ilvl w:val="3"/>
          <w:numId w:val="78"/>
        </w:numPr>
        <w:ind w:left="1984" w:hanging="992"/>
      </w:pPr>
      <w:r>
        <w:t>PCI/DSS</w:t>
      </w:r>
      <w:r>
        <w:rPr>
          <w:rFonts w:hint="cs"/>
          <w:rtl/>
        </w:rPr>
        <w:t>.</w:t>
      </w:r>
    </w:p>
    <w:p w14:paraId="65F2BB65" w14:textId="77777777" w:rsidR="00280FA9" w:rsidRPr="00380FCB" w:rsidRDefault="00280FA9" w:rsidP="00F26133">
      <w:pPr>
        <w:pStyle w:val="2ffe"/>
        <w:numPr>
          <w:ilvl w:val="1"/>
          <w:numId w:val="78"/>
        </w:numPr>
        <w:ind w:left="708" w:hanging="567"/>
        <w:rPr>
          <w:b/>
          <w:bCs/>
        </w:rPr>
      </w:pPr>
      <w:bookmarkStart w:id="268" w:name="_Ref150769487"/>
      <w:r>
        <w:rPr>
          <w:rFonts w:hint="cs"/>
          <w:b/>
          <w:bCs/>
          <w:rtl/>
        </w:rPr>
        <w:t>איסור פלילי</w:t>
      </w:r>
      <w:bookmarkEnd w:id="268"/>
    </w:p>
    <w:p w14:paraId="2C0C11F8" w14:textId="77777777" w:rsidR="00280FA9" w:rsidRPr="00380FCB" w:rsidRDefault="00280FA9" w:rsidP="00F26133">
      <w:pPr>
        <w:pStyle w:val="3ffb"/>
        <w:numPr>
          <w:ilvl w:val="2"/>
          <w:numId w:val="78"/>
        </w:numPr>
        <w:ind w:left="1275" w:hanging="70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661A2FBB" w14:textId="77777777" w:rsidR="00280FA9" w:rsidRDefault="00280FA9" w:rsidP="00F26133">
      <w:pPr>
        <w:pStyle w:val="3ffb"/>
        <w:numPr>
          <w:ilvl w:val="2"/>
          <w:numId w:val="78"/>
        </w:numPr>
        <w:ind w:left="1275" w:hanging="708"/>
      </w:pPr>
      <w:r>
        <w:rPr>
          <w:rFonts w:hint="cs"/>
          <w:rtl/>
        </w:rPr>
        <w:t>בנוסף</w:t>
      </w:r>
      <w:r w:rsidRPr="003234E8">
        <w:rPr>
          <w:rFonts w:hint="cs"/>
          <w:rtl/>
        </w:rPr>
        <w:t>, ובהתאם לסוג המידע שנחשף</w:t>
      </w:r>
      <w:r>
        <w:rPr>
          <w:rFonts w:hint="cs"/>
          <w:rtl/>
        </w:rPr>
        <w:t xml:space="preserve">, גילוי של מידע, בין במעשה ובין במחדל, שלא בהתאם להוראות נספח זה או הוראות הדין, עלולה להוות עבירה פלילית בהתאם לחוק הישראלי, בהתאם </w:t>
      </w:r>
      <w:r>
        <w:rPr>
          <w:rFonts w:hint="cs"/>
          <w:rtl/>
        </w:rPr>
        <w:lastRenderedPageBreak/>
        <w:t>לסוג המידע שייחשף (לדוגמא: מידע פרטי, מידע הנתון תחת חיסיון לפי החוק הישראלי, מידע שיש בו כדי לפגוע בביטחון המדינה וכיוצ"ב).</w:t>
      </w:r>
    </w:p>
    <w:p w14:paraId="1F22E507" w14:textId="77777777" w:rsidR="00280FA9" w:rsidRPr="00231EFD" w:rsidRDefault="00280FA9" w:rsidP="00F26133">
      <w:pPr>
        <w:pStyle w:val="10"/>
        <w:widowControl/>
        <w:numPr>
          <w:ilvl w:val="0"/>
          <w:numId w:val="79"/>
        </w:numPr>
        <w:spacing w:before="120" w:after="120" w:line="360" w:lineRule="auto"/>
        <w:rPr>
          <w:rFonts w:ascii="David" w:hAnsi="David" w:cs="David"/>
          <w:sz w:val="24"/>
          <w:szCs w:val="24"/>
          <w:u w:val="single"/>
          <w:rtl/>
        </w:rPr>
      </w:pPr>
      <w:bookmarkStart w:id="269" w:name="_Toc159227625"/>
      <w:r w:rsidRPr="00231EFD">
        <w:rPr>
          <w:rFonts w:ascii="David" w:hAnsi="David" w:cs="David" w:hint="cs"/>
          <w:sz w:val="24"/>
          <w:szCs w:val="24"/>
          <w:u w:val="single"/>
          <w:rtl/>
        </w:rPr>
        <w:t>התמודדות עם אירועים וביקורות</w:t>
      </w:r>
      <w:bookmarkEnd w:id="269"/>
    </w:p>
    <w:p w14:paraId="18B8F4EB" w14:textId="77777777" w:rsidR="00280FA9" w:rsidRPr="006204D9" w:rsidRDefault="00280FA9" w:rsidP="00F26133">
      <w:pPr>
        <w:pStyle w:val="2ffe"/>
        <w:numPr>
          <w:ilvl w:val="1"/>
          <w:numId w:val="78"/>
        </w:numPr>
        <w:ind w:left="708" w:hanging="425"/>
        <w:rPr>
          <w:b/>
          <w:bCs/>
          <w:rtl/>
        </w:rPr>
      </w:pPr>
      <w:r w:rsidRPr="006204D9">
        <w:rPr>
          <w:rFonts w:hint="cs"/>
          <w:b/>
          <w:bCs/>
          <w:rtl/>
        </w:rPr>
        <w:t>כללי</w:t>
      </w:r>
    </w:p>
    <w:p w14:paraId="0A9897C4" w14:textId="77777777" w:rsidR="00280FA9" w:rsidRPr="00281009" w:rsidRDefault="00280FA9" w:rsidP="00F26133">
      <w:pPr>
        <w:pStyle w:val="3ffb"/>
        <w:numPr>
          <w:ilvl w:val="2"/>
          <w:numId w:val="78"/>
        </w:numPr>
        <w:ind w:left="1275" w:hanging="708"/>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1B02FD1E" w14:textId="77777777" w:rsidR="00280FA9" w:rsidRDefault="00280FA9" w:rsidP="00F26133">
      <w:pPr>
        <w:pStyle w:val="3ffb"/>
        <w:numPr>
          <w:ilvl w:val="2"/>
          <w:numId w:val="78"/>
        </w:numPr>
        <w:ind w:left="1275" w:hanging="708"/>
      </w:pPr>
      <w:bookmarkStart w:id="270"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270"/>
    </w:p>
    <w:p w14:paraId="5CB5233D" w14:textId="77777777" w:rsidR="00280FA9" w:rsidRPr="00335E62" w:rsidRDefault="00280FA9" w:rsidP="00F26133">
      <w:pPr>
        <w:pStyle w:val="2ffe"/>
        <w:numPr>
          <w:ilvl w:val="1"/>
          <w:numId w:val="78"/>
        </w:numPr>
        <w:ind w:left="708" w:hanging="425"/>
        <w:rPr>
          <w:b/>
          <w:bCs/>
        </w:rPr>
      </w:pPr>
      <w:bookmarkStart w:id="271" w:name="_Ref59523628"/>
      <w:r w:rsidRPr="00335E62">
        <w:rPr>
          <w:b/>
          <w:bCs/>
          <w:rtl/>
        </w:rPr>
        <w:t>חובת דיווח</w:t>
      </w:r>
      <w:bookmarkEnd w:id="271"/>
    </w:p>
    <w:p w14:paraId="2C15D5F8" w14:textId="77777777" w:rsidR="00280FA9" w:rsidRPr="00281009" w:rsidRDefault="00280FA9" w:rsidP="00F26133">
      <w:pPr>
        <w:pStyle w:val="3ffb"/>
        <w:numPr>
          <w:ilvl w:val="2"/>
          <w:numId w:val="78"/>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 xml:space="preserve">מזמין או עלול להשפיע על יכולתו לעמוד בהתחייבויותיו נשוא ההסכם, ובפרט יודיע למזמין </w:t>
      </w:r>
      <w:r>
        <w:rPr>
          <w:rFonts w:hint="cs"/>
          <w:rtl/>
        </w:rPr>
        <w:t xml:space="preserve">ולמרכז הארצי לניהול אירועי סייבר </w:t>
      </w:r>
      <w:r w:rsidRPr="00281009">
        <w:rPr>
          <w:rtl/>
        </w:rPr>
        <w:t>על האירועים הבאים:</w:t>
      </w:r>
    </w:p>
    <w:p w14:paraId="5CBE59C4" w14:textId="77777777" w:rsidR="00280FA9" w:rsidRPr="00281009" w:rsidRDefault="00280FA9" w:rsidP="00F26133">
      <w:pPr>
        <w:pStyle w:val="4ff1"/>
        <w:numPr>
          <w:ilvl w:val="3"/>
          <w:numId w:val="78"/>
        </w:numPr>
        <w:ind w:left="1984" w:hanging="992"/>
      </w:pPr>
      <w:r w:rsidRPr="00281009">
        <w:rPr>
          <w:rtl/>
        </w:rPr>
        <w:t>אירוע אבטחה או תקיפת סייבר אשר הביאו לדלף מידע הקשור למזמין או לשיבושו של מידע או קוד תוכנה.</w:t>
      </w:r>
    </w:p>
    <w:p w14:paraId="0D86A9C5" w14:textId="77777777" w:rsidR="00280FA9" w:rsidRDefault="00280FA9" w:rsidP="00F26133">
      <w:pPr>
        <w:pStyle w:val="4ff1"/>
        <w:numPr>
          <w:ilvl w:val="3"/>
          <w:numId w:val="78"/>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022B9DD2" w14:textId="77777777" w:rsidR="00280FA9" w:rsidRPr="00281009" w:rsidRDefault="00280FA9" w:rsidP="00F26133">
      <w:pPr>
        <w:pStyle w:val="4ff1"/>
        <w:numPr>
          <w:ilvl w:val="3"/>
          <w:numId w:val="78"/>
        </w:numPr>
        <w:ind w:left="1984" w:hanging="992"/>
      </w:pPr>
      <w:r>
        <w:rPr>
          <w:rFonts w:hint="cs"/>
          <w:rtl/>
        </w:rPr>
        <w:t>ניסיון להחדרת קוד זדוני למערכות המזמין או למערכת המסופקת למזמין.</w:t>
      </w:r>
    </w:p>
    <w:p w14:paraId="5E523E0E" w14:textId="77777777" w:rsidR="00280FA9" w:rsidRDefault="00280FA9" w:rsidP="00F26133">
      <w:pPr>
        <w:pStyle w:val="4ff1"/>
        <w:numPr>
          <w:ilvl w:val="3"/>
          <w:numId w:val="78"/>
        </w:numPr>
        <w:ind w:left="1984" w:hanging="992"/>
      </w:pPr>
      <w:r w:rsidRPr="00281009">
        <w:rPr>
          <w:rtl/>
        </w:rPr>
        <w:t xml:space="preserve">אירוע אבטחה או ניסיון תקיפת סייבר אשר מטרתו לאסוף מידע על מזמין. </w:t>
      </w:r>
    </w:p>
    <w:p w14:paraId="142384D8" w14:textId="77777777" w:rsidR="00280FA9" w:rsidRDefault="00280FA9" w:rsidP="00F26133">
      <w:pPr>
        <w:pStyle w:val="4ff1"/>
        <w:numPr>
          <w:ilvl w:val="3"/>
          <w:numId w:val="78"/>
        </w:numPr>
        <w:ind w:left="1984" w:hanging="992"/>
      </w:pPr>
      <w:r>
        <w:rPr>
          <w:rFonts w:hint="cs"/>
          <w:rtl/>
        </w:rPr>
        <w:t>חולשה או חשיפה שאותרה במערכות שסופקו למזמינים או בשירותים המסופקים להם.</w:t>
      </w:r>
    </w:p>
    <w:p w14:paraId="31AC1036" w14:textId="77777777" w:rsidR="00280FA9" w:rsidRDefault="00280FA9" w:rsidP="00F26133">
      <w:pPr>
        <w:pStyle w:val="3ffb"/>
        <w:numPr>
          <w:ilvl w:val="2"/>
          <w:numId w:val="78"/>
        </w:numPr>
        <w:ind w:left="1275" w:hanging="708"/>
      </w:pPr>
      <w:bookmarkStart w:id="272" w:name="_Ref150766503"/>
      <w:bookmarkStart w:id="273" w:name="_Ref58154736"/>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w:t>
      </w:r>
      <w:r>
        <w:rPr>
          <w:rFonts w:hint="cs"/>
          <w:rtl/>
        </w:rPr>
        <w:t xml:space="preserve"> בנוסף, על הספק לדווח על האירוע למרכז הארצי לניהול אירועי סייבר </w:t>
      </w:r>
      <w:r>
        <w:t>(CERT)</w:t>
      </w:r>
      <w:r>
        <w:rPr>
          <w:rFonts w:hint="cs"/>
          <w:rtl/>
        </w:rPr>
        <w:t xml:space="preserve"> באמצעות אחד מהאמצעים הבאים:</w:t>
      </w:r>
      <w:bookmarkEnd w:id="272"/>
    </w:p>
    <w:p w14:paraId="30F6B4DF" w14:textId="77777777" w:rsidR="00280FA9" w:rsidRDefault="00280FA9" w:rsidP="00F26133">
      <w:pPr>
        <w:pStyle w:val="4ff1"/>
        <w:numPr>
          <w:ilvl w:val="3"/>
          <w:numId w:val="78"/>
        </w:numPr>
        <w:ind w:left="1984" w:hanging="992"/>
      </w:pPr>
      <w:r>
        <w:rPr>
          <w:rFonts w:hint="cs"/>
          <w:rtl/>
        </w:rPr>
        <w:t>חיוג חירום מקוצר למרכז המבצעי לניהול אירועי סייבר במספר 119.</w:t>
      </w:r>
    </w:p>
    <w:p w14:paraId="03858CE8" w14:textId="77777777" w:rsidR="00280FA9" w:rsidRDefault="00280FA9" w:rsidP="00F26133">
      <w:pPr>
        <w:pStyle w:val="4ff1"/>
        <w:numPr>
          <w:ilvl w:val="3"/>
          <w:numId w:val="78"/>
        </w:numPr>
        <w:ind w:left="1984" w:hanging="992"/>
      </w:pPr>
      <w:r>
        <w:rPr>
          <w:rFonts w:hint="cs"/>
          <w:rtl/>
        </w:rPr>
        <w:t xml:space="preserve">פנייה באמצעות דואר אלקטרוני: </w:t>
      </w:r>
      <w:hyperlink r:id="rId33" w:history="1">
        <w:r w:rsidRPr="00C04B8E">
          <w:rPr>
            <w:rStyle w:val="Hyperlink"/>
          </w:rPr>
          <w:t>119@cyber.gov.il</w:t>
        </w:r>
      </w:hyperlink>
      <w:r>
        <w:rPr>
          <w:rFonts w:hint="cs"/>
          <w:rtl/>
        </w:rPr>
        <w:t>.</w:t>
      </w:r>
    </w:p>
    <w:p w14:paraId="357B551B" w14:textId="62901255" w:rsidR="00280FA9" w:rsidRPr="003A1AD6" w:rsidRDefault="00280FA9" w:rsidP="00F26133">
      <w:pPr>
        <w:pStyle w:val="3ffb"/>
        <w:numPr>
          <w:ilvl w:val="2"/>
          <w:numId w:val="78"/>
        </w:numPr>
        <w:ind w:left="1275" w:hanging="708"/>
        <w:rPr>
          <w:rtl/>
        </w:rPr>
      </w:pPr>
      <w:r>
        <w:rPr>
          <w:rFonts w:hint="cs"/>
          <w:rtl/>
        </w:rPr>
        <w:t xml:space="preserve">חובת הדיווח,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Ref150766503 \r \h</w:instrText>
      </w:r>
      <w:r>
        <w:rPr>
          <w:rtl/>
        </w:rPr>
        <w:instrText xml:space="preserve"> </w:instrText>
      </w:r>
      <w:r>
        <w:rPr>
          <w:rtl/>
        </w:rPr>
      </w:r>
      <w:r>
        <w:rPr>
          <w:rtl/>
        </w:rPr>
        <w:fldChar w:fldCharType="separate"/>
      </w:r>
      <w:r w:rsidR="003F560A">
        <w:rPr>
          <w:cs/>
        </w:rPr>
        <w:t>‎</w:t>
      </w:r>
      <w:r w:rsidR="003F560A">
        <w:t>6.2.2</w:t>
      </w:r>
      <w:r>
        <w:rPr>
          <w:rtl/>
        </w:rPr>
        <w:fldChar w:fldCharType="end"/>
      </w:r>
      <w:r>
        <w:rPr>
          <w:rFonts w:hint="cs"/>
          <w:rtl/>
        </w:rPr>
        <w:t xml:space="preserve"> לעיל,</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על הדיווח לכלול לפחות את הפרטים הבאים:</w:t>
      </w:r>
      <w:bookmarkEnd w:id="273"/>
      <w:r w:rsidRPr="00281009">
        <w:rPr>
          <w:rtl/>
        </w:rPr>
        <w:t xml:space="preserve"> </w:t>
      </w:r>
    </w:p>
    <w:p w14:paraId="577CC8D2" w14:textId="77777777" w:rsidR="00280FA9" w:rsidRPr="003A1AD6" w:rsidRDefault="00280FA9" w:rsidP="00F26133">
      <w:pPr>
        <w:pStyle w:val="4ff1"/>
        <w:numPr>
          <w:ilvl w:val="3"/>
          <w:numId w:val="78"/>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w:t>
      </w:r>
      <w:r>
        <w:rPr>
          <w:rFonts w:hint="cs"/>
          <w:rtl/>
        </w:rPr>
        <w:lastRenderedPageBreak/>
        <w:t xml:space="preserve">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6930FC39" w14:textId="77777777" w:rsidR="00280FA9" w:rsidRPr="00281009" w:rsidRDefault="00280FA9" w:rsidP="00F26133">
      <w:pPr>
        <w:pStyle w:val="4ff1"/>
        <w:numPr>
          <w:ilvl w:val="3"/>
          <w:numId w:val="78"/>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1749120B" w14:textId="77777777" w:rsidR="00280FA9" w:rsidRPr="00281009" w:rsidRDefault="00280FA9" w:rsidP="00F26133">
      <w:pPr>
        <w:pStyle w:val="4ff1"/>
        <w:numPr>
          <w:ilvl w:val="3"/>
          <w:numId w:val="78"/>
        </w:numPr>
        <w:ind w:left="1984" w:hanging="992"/>
      </w:pPr>
      <w:r w:rsidRPr="00281009">
        <w:rPr>
          <w:rtl/>
        </w:rPr>
        <w:t>המערכות אשר נפגעו או היו היעד לתקיפה.</w:t>
      </w:r>
    </w:p>
    <w:p w14:paraId="6945E2B8" w14:textId="77777777" w:rsidR="00280FA9" w:rsidRPr="00281009" w:rsidRDefault="00280FA9" w:rsidP="00F26133">
      <w:pPr>
        <w:pStyle w:val="4ff1"/>
        <w:numPr>
          <w:ilvl w:val="3"/>
          <w:numId w:val="78"/>
        </w:numPr>
        <w:ind w:left="1984" w:hanging="992"/>
      </w:pPr>
      <w:r w:rsidRPr="00281009">
        <w:rPr>
          <w:rtl/>
        </w:rPr>
        <w:t>המידע אשר זלג, נפגע או שהיה היעד לתקיפה.</w:t>
      </w:r>
    </w:p>
    <w:p w14:paraId="3917ABEC" w14:textId="77777777" w:rsidR="00280FA9" w:rsidRPr="00281009" w:rsidRDefault="00280FA9" w:rsidP="00F26133">
      <w:pPr>
        <w:pStyle w:val="4ff1"/>
        <w:numPr>
          <w:ilvl w:val="3"/>
          <w:numId w:val="78"/>
        </w:numPr>
        <w:ind w:left="1984" w:hanging="992"/>
      </w:pPr>
      <w:r w:rsidRPr="00281009">
        <w:rPr>
          <w:rtl/>
        </w:rPr>
        <w:t>ניתוח דרכי התקיפה, החולשות ששימשו את התקיפה וכל מידע רלוונטי אחר.</w:t>
      </w:r>
    </w:p>
    <w:p w14:paraId="5C2B58F8" w14:textId="77777777" w:rsidR="00280FA9" w:rsidRPr="00281009" w:rsidRDefault="00280FA9" w:rsidP="00F26133">
      <w:pPr>
        <w:pStyle w:val="4ff1"/>
        <w:numPr>
          <w:ilvl w:val="3"/>
          <w:numId w:val="78"/>
        </w:numPr>
        <w:ind w:left="1984" w:hanging="992"/>
      </w:pPr>
      <w:r w:rsidRPr="00281009">
        <w:rPr>
          <w:rtl/>
        </w:rPr>
        <w:t xml:space="preserve">פעולות מתקנות למניעת הישנות אירועים </w:t>
      </w:r>
      <w:r>
        <w:rPr>
          <w:rFonts w:hint="cs"/>
          <w:rtl/>
        </w:rPr>
        <w:t xml:space="preserve">אלו </w:t>
      </w:r>
      <w:r w:rsidRPr="00281009">
        <w:rPr>
          <w:rtl/>
        </w:rPr>
        <w:t>בעתיד.</w:t>
      </w:r>
    </w:p>
    <w:p w14:paraId="060112F1" w14:textId="77777777" w:rsidR="00280FA9" w:rsidRPr="003A1AD6" w:rsidRDefault="00280FA9" w:rsidP="00F26133">
      <w:pPr>
        <w:pStyle w:val="4ff1"/>
        <w:numPr>
          <w:ilvl w:val="3"/>
          <w:numId w:val="78"/>
        </w:numPr>
        <w:ind w:left="1984" w:hanging="992"/>
        <w:rPr>
          <w:rtl/>
        </w:rPr>
      </w:pPr>
      <w:r w:rsidRPr="00281009">
        <w:rPr>
          <w:rtl/>
        </w:rPr>
        <w:t xml:space="preserve">כל מידע אחר שיידרש על ידי המזמין לצורך ניתוח האירוע. </w:t>
      </w:r>
    </w:p>
    <w:p w14:paraId="724049CA" w14:textId="0CDCA22E" w:rsidR="00280FA9" w:rsidRDefault="00280FA9" w:rsidP="00F26133">
      <w:pPr>
        <w:pStyle w:val="3ffb"/>
        <w:numPr>
          <w:ilvl w:val="2"/>
          <w:numId w:val="78"/>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3F560A">
        <w:rPr>
          <w:cs/>
        </w:rPr>
        <w:t>‎</w:t>
      </w:r>
      <w:r w:rsidR="003F560A">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275BCAF6" w14:textId="28763285" w:rsidR="00280FA9" w:rsidRPr="008651FC" w:rsidRDefault="00280FA9" w:rsidP="00F26133">
      <w:pPr>
        <w:pStyle w:val="3ffb"/>
        <w:numPr>
          <w:ilvl w:val="2"/>
          <w:numId w:val="78"/>
        </w:numPr>
        <w:ind w:left="1275" w:hanging="708"/>
      </w:pPr>
      <w:r>
        <w:rPr>
          <w:rFonts w:hint="cs"/>
          <w:rtl/>
        </w:rPr>
        <w:t xml:space="preserve">באחריות </w:t>
      </w:r>
      <w:r w:rsidRPr="008651FC">
        <w:rPr>
          <w:rtl/>
        </w:rPr>
        <w:t>הספק</w:t>
      </w:r>
      <w:r>
        <w:rPr>
          <w:rFonts w:hint="cs"/>
          <w:rtl/>
        </w:rPr>
        <w:t xml:space="preserve"> לקבל התחייבות</w:t>
      </w:r>
      <w:r w:rsidRPr="008651FC">
        <w:rPr>
          <w:rtl/>
        </w:rPr>
        <w:t xml:space="preserve"> גורמי שרשרת האספקה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3F560A">
        <w:rPr>
          <w:cs/>
        </w:rPr>
        <w:t>‎</w:t>
      </w:r>
      <w:r w:rsidR="003F560A">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sidR="003F560A">
        <w:rPr>
          <w:cs/>
        </w:rPr>
        <w:t>‎</w:t>
      </w:r>
      <w:r w:rsidR="003F560A">
        <w:t>6.2.2</w:t>
      </w:r>
      <w:r>
        <w:rPr>
          <w:rtl/>
        </w:rPr>
        <w:fldChar w:fldCharType="end"/>
      </w:r>
      <w:r>
        <w:rPr>
          <w:rFonts w:hint="cs"/>
          <w:rtl/>
        </w:rPr>
        <w:t xml:space="preserve"> </w:t>
      </w:r>
      <w:r w:rsidRPr="008651FC">
        <w:rPr>
          <w:rtl/>
        </w:rPr>
        <w:t>לעיל.</w:t>
      </w:r>
      <w:r w:rsidRPr="008651FC">
        <w:t xml:space="preserve"> </w:t>
      </w:r>
    </w:p>
    <w:p w14:paraId="07860D85" w14:textId="77777777" w:rsidR="00280FA9" w:rsidRPr="00335E62" w:rsidRDefault="00280FA9" w:rsidP="00F26133">
      <w:pPr>
        <w:pStyle w:val="2ffe"/>
        <w:numPr>
          <w:ilvl w:val="1"/>
          <w:numId w:val="78"/>
        </w:numPr>
        <w:ind w:left="708" w:hanging="425"/>
        <w:rPr>
          <w:b/>
          <w:bCs/>
          <w:rtl/>
        </w:rPr>
      </w:pPr>
      <w:bookmarkStart w:id="274" w:name="_Ref150769637"/>
      <w:r w:rsidRPr="00335E62">
        <w:rPr>
          <w:b/>
          <w:bCs/>
          <w:rtl/>
        </w:rPr>
        <w:t>ביקורת תקופתית</w:t>
      </w:r>
      <w:bookmarkEnd w:id="274"/>
    </w:p>
    <w:p w14:paraId="3CC16C1A" w14:textId="77777777" w:rsidR="00280FA9" w:rsidRDefault="00280FA9" w:rsidP="00F26133">
      <w:pPr>
        <w:pStyle w:val="3ffb"/>
        <w:numPr>
          <w:ilvl w:val="2"/>
          <w:numId w:val="78"/>
        </w:numPr>
        <w:ind w:left="1275" w:hanging="708"/>
      </w:pPr>
      <w:bookmarkStart w:id="275" w:name="_Ref104300150"/>
      <w:r>
        <w:rPr>
          <w:rFonts w:hint="cs"/>
          <w:rtl/>
        </w:rPr>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275"/>
    </w:p>
    <w:p w14:paraId="635CF18B" w14:textId="77777777" w:rsidR="00280FA9" w:rsidRPr="008651FC" w:rsidRDefault="00280FA9" w:rsidP="00F26133">
      <w:pPr>
        <w:pStyle w:val="3ffb"/>
        <w:numPr>
          <w:ilvl w:val="2"/>
          <w:numId w:val="78"/>
        </w:numPr>
        <w:ind w:left="1275" w:hanging="708"/>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7FAB4200" w14:textId="77777777" w:rsidR="00280FA9" w:rsidRPr="00D52724" w:rsidRDefault="00280FA9" w:rsidP="00F26133">
      <w:pPr>
        <w:pStyle w:val="4ff1"/>
        <w:numPr>
          <w:ilvl w:val="3"/>
          <w:numId w:val="78"/>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680FF867" w14:textId="77777777" w:rsidR="00280FA9" w:rsidRPr="00D52724" w:rsidRDefault="00280FA9" w:rsidP="00F26133">
      <w:pPr>
        <w:pStyle w:val="4ff1"/>
        <w:numPr>
          <w:ilvl w:val="3"/>
          <w:numId w:val="78"/>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7B971BE" w14:textId="77777777" w:rsidR="00280FA9" w:rsidRPr="00D52724" w:rsidRDefault="00280FA9" w:rsidP="00F26133">
      <w:pPr>
        <w:pStyle w:val="4ff1"/>
        <w:numPr>
          <w:ilvl w:val="3"/>
          <w:numId w:val="78"/>
        </w:numPr>
        <w:ind w:left="1984" w:hanging="992"/>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304D5633" w14:textId="77777777" w:rsidR="00280FA9" w:rsidRDefault="00280FA9" w:rsidP="00F26133">
      <w:pPr>
        <w:pStyle w:val="3ffb"/>
        <w:numPr>
          <w:ilvl w:val="2"/>
          <w:numId w:val="78"/>
        </w:numPr>
        <w:ind w:left="1275" w:hanging="708"/>
      </w:pPr>
      <w:r w:rsidRPr="00281009">
        <w:rPr>
          <w:rtl/>
        </w:rPr>
        <w:lastRenderedPageBreak/>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ביקורת חשש לפגיעה 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21F0A3A4" w14:textId="77777777" w:rsidR="00BE5EC4" w:rsidRPr="00281009" w:rsidRDefault="00BE5EC4" w:rsidP="00BE5EC4">
      <w:pPr>
        <w:pStyle w:val="3ffb"/>
        <w:ind w:left="425" w:firstLine="0"/>
        <w:rPr>
          <w:rtl/>
        </w:rPr>
      </w:pPr>
    </w:p>
    <w:p w14:paraId="27C29E80" w14:textId="77777777" w:rsidR="00280FA9" w:rsidRPr="00335E62" w:rsidRDefault="00280FA9" w:rsidP="00F26133">
      <w:pPr>
        <w:pStyle w:val="2ffe"/>
        <w:numPr>
          <w:ilvl w:val="1"/>
          <w:numId w:val="78"/>
        </w:numPr>
        <w:ind w:left="708" w:hanging="425"/>
        <w:rPr>
          <w:b/>
          <w:bCs/>
          <w:rtl/>
        </w:rPr>
      </w:pPr>
      <w:bookmarkStart w:id="276" w:name="_Ref150769687"/>
      <w:r w:rsidRPr="00335E62">
        <w:rPr>
          <w:b/>
          <w:bCs/>
          <w:rtl/>
        </w:rPr>
        <w:t>ביקורת בעקבות חשש לתקיפת סייבר</w:t>
      </w:r>
      <w:bookmarkEnd w:id="276"/>
    </w:p>
    <w:p w14:paraId="704758C2" w14:textId="77777777" w:rsidR="00280FA9" w:rsidRPr="00281009" w:rsidRDefault="00280FA9" w:rsidP="00F26133">
      <w:pPr>
        <w:pStyle w:val="3ffb"/>
        <w:numPr>
          <w:ilvl w:val="2"/>
          <w:numId w:val="78"/>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7C24F685" w14:textId="77777777" w:rsidR="00280FA9" w:rsidRPr="00281009" w:rsidRDefault="00280FA9" w:rsidP="00F26133">
      <w:pPr>
        <w:pStyle w:val="4ff1"/>
        <w:numPr>
          <w:ilvl w:val="3"/>
          <w:numId w:val="78"/>
        </w:numPr>
        <w:ind w:left="1984" w:hanging="992"/>
      </w:pPr>
      <w:r w:rsidRPr="006204D9">
        <w:rPr>
          <w:u w:val="single"/>
          <w:rtl/>
        </w:rPr>
        <w:t>מסלול א' – ביקורת על התמודדות הספק</w:t>
      </w:r>
      <w:r w:rsidRPr="00281009">
        <w:rPr>
          <w:rtl/>
        </w:rPr>
        <w:t>:</w:t>
      </w:r>
    </w:p>
    <w:p w14:paraId="311249D3" w14:textId="77777777" w:rsidR="00280FA9" w:rsidRPr="00281009" w:rsidRDefault="00280FA9" w:rsidP="00F26133">
      <w:pPr>
        <w:pStyle w:val="5-"/>
        <w:keepLines w:val="0"/>
        <w:numPr>
          <w:ilvl w:val="4"/>
          <w:numId w:val="78"/>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sidR="00D75809">
        <w:rPr>
          <w:rFonts w:hint="cs"/>
          <w:rtl/>
        </w:rPr>
        <w:t xml:space="preserve">6.2.2 </w:t>
      </w:r>
      <w:r w:rsidRPr="00281009">
        <w:rPr>
          <w:rFonts w:hint="cs"/>
          <w:rtl/>
        </w:rPr>
        <w:t xml:space="preserve">לעיל </w:t>
      </w:r>
      <w:r w:rsidRPr="00281009">
        <w:rPr>
          <w:rtl/>
        </w:rPr>
        <w:t>או כל מידע אחר הנדרש על מנת ל</w:t>
      </w:r>
      <w:r>
        <w:rPr>
          <w:rFonts w:hint="cs"/>
          <w:rtl/>
        </w:rPr>
        <w:t>העריך את היקף ההשפעה או</w:t>
      </w:r>
      <w:r w:rsidRPr="00281009">
        <w:rPr>
          <w:rtl/>
        </w:rPr>
        <w:t xml:space="preserve"> הפגיעה באספקת השירותים או המוצרים למזמין.</w:t>
      </w:r>
    </w:p>
    <w:p w14:paraId="25A6E0B9" w14:textId="77777777" w:rsidR="00280FA9" w:rsidRPr="00281009" w:rsidRDefault="00280FA9" w:rsidP="00F26133">
      <w:pPr>
        <w:pStyle w:val="5-"/>
        <w:keepLines w:val="0"/>
        <w:numPr>
          <w:ilvl w:val="4"/>
          <w:numId w:val="78"/>
        </w:numPr>
        <w:tabs>
          <w:tab w:val="left" w:pos="2551"/>
        </w:tabs>
        <w:ind w:left="2551" w:hanging="992"/>
        <w:outlineLvl w:val="9"/>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0E07CE1C" w14:textId="06EAB522" w:rsidR="00280FA9" w:rsidRPr="00281009" w:rsidRDefault="00280FA9" w:rsidP="00F26133">
      <w:pPr>
        <w:pStyle w:val="5-"/>
        <w:keepLines w:val="0"/>
        <w:numPr>
          <w:ilvl w:val="4"/>
          <w:numId w:val="78"/>
        </w:numPr>
        <w:tabs>
          <w:tab w:val="left" w:pos="2551"/>
        </w:tabs>
        <w:ind w:left="2551" w:hanging="992"/>
        <w:outlineLvl w:val="9"/>
        <w:rPr>
          <w:rtl/>
        </w:rPr>
      </w:pPr>
      <w:bookmarkStart w:id="277" w:name="_Ref58155088"/>
      <w:bookmarkStart w:id="278" w:name="_Ref59532015"/>
      <w:r w:rsidRPr="00281009">
        <w:rPr>
          <w:rtl/>
        </w:rPr>
        <w:t xml:space="preserve">ככל </w:t>
      </w:r>
      <w:r>
        <w:rPr>
          <w:rFonts w:hint="cs"/>
          <w:rtl/>
        </w:rPr>
        <w:t>שעורך המכרז</w:t>
      </w:r>
      <w:r w:rsidR="00527FE8">
        <w:rPr>
          <w:rFonts w:hint="cs"/>
          <w:rtl/>
        </w:rPr>
        <w:t>, בהתייעצות עם הגורם המנחה,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bookmarkEnd w:id="277"/>
      <w:bookmarkEnd w:id="278"/>
    </w:p>
    <w:p w14:paraId="5C7AC4CA" w14:textId="77777777" w:rsidR="00280FA9" w:rsidRPr="003A1AD6" w:rsidRDefault="00280FA9" w:rsidP="00F26133">
      <w:pPr>
        <w:pStyle w:val="4ff1"/>
        <w:numPr>
          <w:ilvl w:val="3"/>
          <w:numId w:val="78"/>
        </w:numPr>
        <w:ind w:left="1984" w:hanging="992"/>
        <w:rPr>
          <w:u w:val="single"/>
        </w:rPr>
      </w:pPr>
      <w:bookmarkStart w:id="279" w:name="_Ref58155042"/>
      <w:r w:rsidRPr="00F8560F">
        <w:rPr>
          <w:u w:val="single"/>
          <w:rtl/>
        </w:rPr>
        <w:t>מסלול ב' – סיוע של מינהל הרכש בהתמודדות עם האירוע</w:t>
      </w:r>
      <w:r w:rsidRPr="006204D9">
        <w:rPr>
          <w:rtl/>
        </w:rPr>
        <w:t>:</w:t>
      </w:r>
      <w:bookmarkEnd w:id="279"/>
    </w:p>
    <w:p w14:paraId="6CDC5132" w14:textId="292EFC88" w:rsidR="00280FA9" w:rsidRPr="00281009" w:rsidRDefault="00280FA9" w:rsidP="00F26133">
      <w:pPr>
        <w:pStyle w:val="5-"/>
        <w:keepLines w:val="0"/>
        <w:numPr>
          <w:ilvl w:val="4"/>
          <w:numId w:val="78"/>
        </w:numPr>
        <w:tabs>
          <w:tab w:val="left" w:pos="2551"/>
        </w:tabs>
        <w:ind w:left="2551" w:hanging="992"/>
        <w:outlineLvl w:val="9"/>
        <w:rPr>
          <w:rtl/>
        </w:rPr>
      </w:pPr>
      <w:r w:rsidRPr="00281009">
        <w:rPr>
          <w:rtl/>
        </w:rPr>
        <w:t xml:space="preserve">פעילות במסלול זה תהיה </w:t>
      </w:r>
      <w:r>
        <w:rPr>
          <w:rFonts w:hint="cs"/>
          <w:rtl/>
        </w:rPr>
        <w:t>בכפוף להחלטת מינהל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בסעיף </w:t>
      </w:r>
      <w:r>
        <w:rPr>
          <w:rtl/>
        </w:rPr>
        <w:fldChar w:fldCharType="begin"/>
      </w:r>
      <w:r>
        <w:rPr>
          <w:rtl/>
        </w:rPr>
        <w:instrText xml:space="preserve"> </w:instrText>
      </w:r>
      <w:r>
        <w:instrText>REF</w:instrText>
      </w:r>
      <w:r>
        <w:rPr>
          <w:rtl/>
        </w:rPr>
        <w:instrText xml:space="preserve"> _</w:instrText>
      </w:r>
      <w:r>
        <w:instrText>Ref58155088 \r \h</w:instrText>
      </w:r>
      <w:r>
        <w:rPr>
          <w:rtl/>
        </w:rPr>
        <w:instrText xml:space="preserve">  \* </w:instrText>
      </w:r>
      <w:r>
        <w:instrText>MERGEFORMAT</w:instrText>
      </w:r>
      <w:r>
        <w:rPr>
          <w:rtl/>
        </w:rPr>
        <w:instrText xml:space="preserve"> </w:instrText>
      </w:r>
      <w:r>
        <w:rPr>
          <w:rtl/>
        </w:rPr>
      </w:r>
      <w:r>
        <w:rPr>
          <w:rtl/>
        </w:rPr>
        <w:fldChar w:fldCharType="separate"/>
      </w:r>
      <w:r w:rsidR="003F560A">
        <w:rPr>
          <w:cs/>
        </w:rPr>
        <w:t>‎</w:t>
      </w:r>
      <w:r w:rsidR="003F560A">
        <w:t>6.4.1.1.3</w:t>
      </w:r>
      <w:r>
        <w:rPr>
          <w:rtl/>
        </w:rPr>
        <w:fldChar w:fldCharType="end"/>
      </w:r>
      <w:r>
        <w:rPr>
          <w:rFonts w:hint="cs"/>
          <w:rtl/>
        </w:rPr>
        <w:t xml:space="preserve"> לעיל, </w:t>
      </w:r>
      <w:r w:rsidRPr="00281009">
        <w:rPr>
          <w:rtl/>
        </w:rPr>
        <w:t>בהם פעילות במסלול זה תשולב עם הטיפול באירוע על ידי הספק.</w:t>
      </w:r>
    </w:p>
    <w:p w14:paraId="5B23E6DF" w14:textId="77777777" w:rsidR="00280FA9" w:rsidRPr="00281009" w:rsidRDefault="00280FA9" w:rsidP="00F26133">
      <w:pPr>
        <w:pStyle w:val="5-"/>
        <w:keepLines w:val="0"/>
        <w:numPr>
          <w:ilvl w:val="4"/>
          <w:numId w:val="78"/>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 xml:space="preserve">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w:t>
      </w:r>
      <w:r w:rsidRPr="00281009">
        <w:rPr>
          <w:rtl/>
        </w:rPr>
        <w:lastRenderedPageBreak/>
        <w:t>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0B5CCEA9" w14:textId="77777777" w:rsidR="00280FA9" w:rsidRPr="00FC061E" w:rsidRDefault="00280FA9" w:rsidP="00F26133">
      <w:pPr>
        <w:pStyle w:val="5-"/>
        <w:keepLines w:val="0"/>
        <w:numPr>
          <w:ilvl w:val="4"/>
          <w:numId w:val="78"/>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r w:rsidRPr="00FC061E">
        <w:rPr>
          <w:rFonts w:hint="eastAsia"/>
          <w:rtl/>
        </w:rPr>
        <w:t>שהנחייה</w:t>
      </w:r>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0270CE1D" w14:textId="77777777" w:rsidR="00280FA9" w:rsidRPr="00281009" w:rsidRDefault="00280FA9" w:rsidP="00F26133">
      <w:pPr>
        <w:pStyle w:val="3ffb"/>
        <w:numPr>
          <w:ilvl w:val="2"/>
          <w:numId w:val="78"/>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3C9FE229" w14:textId="77777777" w:rsidR="00280FA9" w:rsidRPr="00DE5FD0" w:rsidRDefault="00280FA9" w:rsidP="00F26133">
      <w:pPr>
        <w:pStyle w:val="3ffb"/>
        <w:numPr>
          <w:ilvl w:val="2"/>
          <w:numId w:val="78"/>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05032304" w14:textId="77777777" w:rsidR="002E4505" w:rsidRPr="002E4505" w:rsidRDefault="002E4505" w:rsidP="002E4505">
      <w:pPr>
        <w:pStyle w:val="2ffe"/>
        <w:numPr>
          <w:ilvl w:val="1"/>
          <w:numId w:val="78"/>
        </w:numPr>
        <w:ind w:left="708" w:hanging="425"/>
        <w:rPr>
          <w:b/>
          <w:bCs/>
          <w:rtl/>
        </w:rPr>
      </w:pPr>
      <w:r w:rsidRPr="002E4505">
        <w:rPr>
          <w:b/>
          <w:bCs/>
          <w:rtl/>
        </w:rPr>
        <w:t xml:space="preserve">סעיפי פיצויים מוסכמים </w:t>
      </w:r>
      <w:r w:rsidRPr="002E4505">
        <w:rPr>
          <w:b/>
          <w:bCs/>
        </w:rPr>
        <w:t>(SLA)</w:t>
      </w:r>
    </w:p>
    <w:tbl>
      <w:tblPr>
        <w:tblStyle w:val="aff6"/>
        <w:bidiVisual/>
        <w:tblW w:w="0" w:type="auto"/>
        <w:tblLook w:val="04A0" w:firstRow="1" w:lastRow="0" w:firstColumn="1" w:lastColumn="0" w:noHBand="0" w:noVBand="1"/>
      </w:tblPr>
      <w:tblGrid>
        <w:gridCol w:w="349"/>
        <w:gridCol w:w="2861"/>
        <w:gridCol w:w="1774"/>
        <w:gridCol w:w="1620"/>
        <w:gridCol w:w="2798"/>
      </w:tblGrid>
      <w:tr w:rsidR="002E4505" w14:paraId="2FF1AB54" w14:textId="77777777" w:rsidTr="005B689D">
        <w:tc>
          <w:tcPr>
            <w:tcW w:w="349" w:type="dxa"/>
          </w:tcPr>
          <w:p w14:paraId="6463165C"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485DB352"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4DB519D8"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37AD5121"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0F0E3AC7" w14:textId="77777777" w:rsidR="002E4505" w:rsidRPr="00AA181E" w:rsidRDefault="002E4505" w:rsidP="005B689D">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2E4505" w14:paraId="773BD2CB" w14:textId="77777777" w:rsidTr="005B689D">
        <w:tc>
          <w:tcPr>
            <w:tcW w:w="349" w:type="dxa"/>
          </w:tcPr>
          <w:p w14:paraId="6546707B" w14:textId="77777777" w:rsidR="002E4505" w:rsidRDefault="002E4505" w:rsidP="005B689D">
            <w:pPr>
              <w:spacing w:before="120" w:after="120" w:line="360" w:lineRule="auto"/>
              <w:rPr>
                <w:rFonts w:ascii="David" w:hAnsi="David" w:cs="David"/>
                <w:rtl/>
              </w:rPr>
            </w:pPr>
            <w:r>
              <w:rPr>
                <w:rFonts w:ascii="David" w:hAnsi="David" w:cs="David" w:hint="cs"/>
                <w:rtl/>
              </w:rPr>
              <w:t>1</w:t>
            </w:r>
          </w:p>
        </w:tc>
        <w:tc>
          <w:tcPr>
            <w:tcW w:w="2942" w:type="dxa"/>
          </w:tcPr>
          <w:p w14:paraId="5A561D03" w14:textId="77777777" w:rsidR="002E4505" w:rsidRDefault="002E4505" w:rsidP="005B689D">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34A3DF5F"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0DBD0CD7" w14:textId="77777777" w:rsidR="002E4505" w:rsidRDefault="002E4505" w:rsidP="005B689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28A258F7" w14:textId="77777777" w:rsidR="002E4505" w:rsidRDefault="002E4505" w:rsidP="005B689D">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2E4505" w14:paraId="77AC9528" w14:textId="77777777" w:rsidTr="005B689D">
        <w:tc>
          <w:tcPr>
            <w:tcW w:w="349" w:type="dxa"/>
          </w:tcPr>
          <w:p w14:paraId="4D12B87F" w14:textId="77777777" w:rsidR="002E4505" w:rsidRDefault="002E4505" w:rsidP="005B689D">
            <w:pPr>
              <w:spacing w:before="120" w:after="120" w:line="360" w:lineRule="auto"/>
              <w:rPr>
                <w:rFonts w:ascii="David" w:hAnsi="David" w:cs="David"/>
                <w:rtl/>
              </w:rPr>
            </w:pPr>
            <w:r>
              <w:rPr>
                <w:rFonts w:ascii="David" w:hAnsi="David" w:cs="David" w:hint="cs"/>
                <w:rtl/>
              </w:rPr>
              <w:t>2</w:t>
            </w:r>
          </w:p>
        </w:tc>
        <w:tc>
          <w:tcPr>
            <w:tcW w:w="2942" w:type="dxa"/>
          </w:tcPr>
          <w:p w14:paraId="623CB8A0" w14:textId="6ED93A79" w:rsidR="002E4505" w:rsidRDefault="002E4505" w:rsidP="005B689D">
            <w:pPr>
              <w:spacing w:before="120" w:after="120" w:line="360" w:lineRule="auto"/>
              <w:rPr>
                <w:rFonts w:ascii="David" w:hAnsi="David" w:cs="David"/>
                <w:rtl/>
              </w:rPr>
            </w:pPr>
            <w:r>
              <w:rPr>
                <w:rFonts w:ascii="David" w:hAnsi="David" w:cs="David" w:hint="cs"/>
                <w:rtl/>
              </w:rPr>
              <w:t>אי-דיווח מי</w:t>
            </w:r>
            <w:r w:rsidR="00D7574E">
              <w:rPr>
                <w:rFonts w:ascii="David" w:hAnsi="David" w:cs="David" w:hint="cs"/>
                <w:rtl/>
              </w:rPr>
              <w:t>י</w:t>
            </w:r>
            <w:r>
              <w:rPr>
                <w:rFonts w:ascii="David" w:hAnsi="David" w:cs="David" w:hint="cs"/>
                <w:rtl/>
              </w:rPr>
              <w:t>די על אירוע אבטחה.</w:t>
            </w:r>
          </w:p>
        </w:tc>
        <w:tc>
          <w:tcPr>
            <w:tcW w:w="1811" w:type="dxa"/>
          </w:tcPr>
          <w:p w14:paraId="4E83BFD2"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2F62B222" w14:textId="77777777" w:rsidR="002E4505" w:rsidRDefault="002E4505" w:rsidP="005B689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785889D4" w14:textId="77777777" w:rsidR="002E4505" w:rsidRDefault="002E4505" w:rsidP="005B689D">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2E4505" w14:paraId="7BEEB88A" w14:textId="77777777" w:rsidTr="005B689D">
        <w:tc>
          <w:tcPr>
            <w:tcW w:w="349" w:type="dxa"/>
          </w:tcPr>
          <w:p w14:paraId="32E30536" w14:textId="77777777" w:rsidR="002E4505" w:rsidRDefault="002E4505" w:rsidP="005B689D">
            <w:pPr>
              <w:spacing w:before="120" w:after="120" w:line="360" w:lineRule="auto"/>
              <w:rPr>
                <w:rFonts w:ascii="David" w:hAnsi="David" w:cs="David"/>
                <w:rtl/>
              </w:rPr>
            </w:pPr>
            <w:r>
              <w:rPr>
                <w:rFonts w:ascii="David" w:hAnsi="David" w:cs="David" w:hint="cs"/>
                <w:rtl/>
              </w:rPr>
              <w:t>3</w:t>
            </w:r>
          </w:p>
        </w:tc>
        <w:tc>
          <w:tcPr>
            <w:tcW w:w="2942" w:type="dxa"/>
          </w:tcPr>
          <w:p w14:paraId="4A4BAED3"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547EB60F"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w:t>
            </w:r>
            <w:r>
              <w:rPr>
                <w:rFonts w:ascii="David" w:hAnsi="David" w:cs="David" w:hint="cs"/>
                <w:rtl/>
              </w:rPr>
              <w:lastRenderedPageBreak/>
              <w:t xml:space="preserve">הסייבר </w:t>
            </w:r>
            <w:r>
              <w:rPr>
                <w:rFonts w:ascii="David" w:hAnsi="David" w:cs="David"/>
                <w:rtl/>
              </w:rPr>
              <w:t>–</w:t>
            </w:r>
            <w:r>
              <w:rPr>
                <w:rFonts w:ascii="David" w:hAnsi="David" w:cs="David" w:hint="cs"/>
                <w:rtl/>
              </w:rPr>
              <w:t xml:space="preserve"> סעיף 6.3.1</w:t>
            </w:r>
          </w:p>
        </w:tc>
        <w:tc>
          <w:tcPr>
            <w:tcW w:w="1653" w:type="dxa"/>
          </w:tcPr>
          <w:p w14:paraId="1C1B3C63" w14:textId="77777777" w:rsidR="002E4505" w:rsidRDefault="002E4505" w:rsidP="005B689D">
            <w:pPr>
              <w:spacing w:before="120" w:after="120" w:line="360" w:lineRule="auto"/>
              <w:jc w:val="center"/>
              <w:rPr>
                <w:rFonts w:ascii="David" w:hAnsi="David" w:cs="David"/>
                <w:rtl/>
              </w:rPr>
            </w:pPr>
            <w:r>
              <w:rPr>
                <w:rFonts w:ascii="David" w:hAnsi="David" w:cs="David" w:hint="cs"/>
                <w:rtl/>
              </w:rPr>
              <w:lastRenderedPageBreak/>
              <w:t>מעבר ל-21 ימי עבודה ממועד הבקשה</w:t>
            </w:r>
          </w:p>
        </w:tc>
        <w:tc>
          <w:tcPr>
            <w:tcW w:w="2874" w:type="dxa"/>
          </w:tcPr>
          <w:p w14:paraId="5BE85AC2" w14:textId="77777777"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 xml:space="preserve">1,000 ₪ לכל יום או חלקו </w:t>
            </w:r>
            <w:r>
              <w:rPr>
                <w:rFonts w:ascii="David" w:hAnsi="David" w:cs="David" w:hint="cs"/>
                <w:rtl/>
              </w:rPr>
              <w:lastRenderedPageBreak/>
              <w:t>מעבר ליום ה-26 ממועד הבקשה.</w:t>
            </w:r>
          </w:p>
        </w:tc>
      </w:tr>
      <w:tr w:rsidR="002E4505" w14:paraId="3938E416" w14:textId="77777777" w:rsidTr="005B689D">
        <w:tc>
          <w:tcPr>
            <w:tcW w:w="349" w:type="dxa"/>
          </w:tcPr>
          <w:p w14:paraId="102A6DD6" w14:textId="77777777" w:rsidR="002E4505" w:rsidRDefault="002E4505" w:rsidP="005B689D">
            <w:pPr>
              <w:spacing w:before="120" w:after="120" w:line="360" w:lineRule="auto"/>
              <w:rPr>
                <w:rFonts w:ascii="David" w:hAnsi="David" w:cs="David"/>
                <w:rtl/>
              </w:rPr>
            </w:pPr>
            <w:r>
              <w:rPr>
                <w:rFonts w:ascii="David" w:hAnsi="David" w:cs="David" w:hint="cs"/>
                <w:rtl/>
              </w:rPr>
              <w:lastRenderedPageBreak/>
              <w:t>4</w:t>
            </w:r>
          </w:p>
        </w:tc>
        <w:tc>
          <w:tcPr>
            <w:tcW w:w="2942" w:type="dxa"/>
          </w:tcPr>
          <w:p w14:paraId="46C46D34" w14:textId="77777777" w:rsidR="002E4505" w:rsidRDefault="002E4505" w:rsidP="005B689D">
            <w:pPr>
              <w:spacing w:before="120" w:after="120"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tcPr>
          <w:p w14:paraId="789E4226"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6A5C98F9"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tcPr>
          <w:p w14:paraId="7D657B52" w14:textId="1807668E"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2E4505" w14:paraId="2D0A4E08" w14:textId="77777777" w:rsidTr="005B689D">
        <w:tc>
          <w:tcPr>
            <w:tcW w:w="349" w:type="dxa"/>
          </w:tcPr>
          <w:p w14:paraId="5692FE07" w14:textId="77777777" w:rsidR="002E4505" w:rsidRDefault="002E4505" w:rsidP="005B689D">
            <w:pPr>
              <w:spacing w:before="120" w:after="120" w:line="360" w:lineRule="auto"/>
              <w:rPr>
                <w:rFonts w:ascii="David" w:hAnsi="David" w:cs="David"/>
                <w:rtl/>
              </w:rPr>
            </w:pPr>
            <w:r>
              <w:rPr>
                <w:rFonts w:ascii="David" w:hAnsi="David" w:cs="David" w:hint="cs"/>
                <w:rtl/>
              </w:rPr>
              <w:t>5</w:t>
            </w:r>
          </w:p>
        </w:tc>
        <w:tc>
          <w:tcPr>
            <w:tcW w:w="2942" w:type="dxa"/>
          </w:tcPr>
          <w:p w14:paraId="60282ACF"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FFF1FFC"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797B101D"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01261543" w14:textId="77777777" w:rsidR="002E4505" w:rsidRDefault="002E4505" w:rsidP="005B689D">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2E4505" w14:paraId="661785F7" w14:textId="77777777" w:rsidTr="00EE13A2">
        <w:trPr>
          <w:trHeight w:val="2377"/>
        </w:trPr>
        <w:tc>
          <w:tcPr>
            <w:tcW w:w="349" w:type="dxa"/>
          </w:tcPr>
          <w:p w14:paraId="7F606690" w14:textId="77777777" w:rsidR="002E4505" w:rsidRDefault="002E4505" w:rsidP="005B689D">
            <w:pPr>
              <w:spacing w:before="120" w:after="120" w:line="360" w:lineRule="auto"/>
              <w:rPr>
                <w:rFonts w:ascii="David" w:hAnsi="David" w:cs="David"/>
                <w:rtl/>
              </w:rPr>
            </w:pPr>
            <w:r>
              <w:rPr>
                <w:rFonts w:ascii="David" w:hAnsi="David" w:cs="David" w:hint="cs"/>
                <w:rtl/>
              </w:rPr>
              <w:t>6</w:t>
            </w:r>
          </w:p>
        </w:tc>
        <w:tc>
          <w:tcPr>
            <w:tcW w:w="2942" w:type="dxa"/>
          </w:tcPr>
          <w:p w14:paraId="304BAFF7" w14:textId="77777777" w:rsidR="002E4505" w:rsidRDefault="002E4505" w:rsidP="005B689D">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62AA6C86"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3F1229B2"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36D66369" w14:textId="77777777" w:rsidR="002E4505" w:rsidRDefault="002E4505" w:rsidP="005B689D">
            <w:pPr>
              <w:spacing w:before="120" w:after="120" w:line="360" w:lineRule="auto"/>
              <w:rPr>
                <w:rFonts w:ascii="David" w:hAnsi="David" w:cs="David"/>
                <w:rtl/>
              </w:rPr>
            </w:pPr>
            <w:r>
              <w:rPr>
                <w:rFonts w:ascii="David" w:hAnsi="David" w:cs="David" w:hint="cs"/>
                <w:rtl/>
              </w:rPr>
              <w:t>100 ₪ לכל שעה או חלקה עד ל 8 השעות הראשונות (בין השעה ה-9 לשעה ה-16).</w:t>
            </w:r>
          </w:p>
          <w:p w14:paraId="59B09380" w14:textId="1B0CF378" w:rsidR="002E4505" w:rsidRDefault="002E4505" w:rsidP="005B689D">
            <w:pPr>
              <w:spacing w:before="120" w:after="120" w:line="360" w:lineRule="auto"/>
              <w:rPr>
                <w:rFonts w:ascii="David" w:hAnsi="David" w:cs="David"/>
                <w:rtl/>
              </w:rPr>
            </w:pPr>
            <w:r>
              <w:rPr>
                <w:rFonts w:ascii="David" w:hAnsi="David" w:cs="David" w:hint="cs"/>
                <w:rtl/>
              </w:rPr>
              <w:t>500 ₪ לכל שעה או חלקה מעבר לכך (החל מהשעה ה-17).</w:t>
            </w:r>
          </w:p>
        </w:tc>
      </w:tr>
      <w:tr w:rsidR="002E4505" w14:paraId="1C362753" w14:textId="77777777" w:rsidTr="005B689D">
        <w:tc>
          <w:tcPr>
            <w:tcW w:w="349" w:type="dxa"/>
          </w:tcPr>
          <w:p w14:paraId="2F7B4739" w14:textId="77777777" w:rsidR="002E4505" w:rsidRDefault="002E4505" w:rsidP="005B689D">
            <w:pPr>
              <w:spacing w:before="120" w:after="120" w:line="360" w:lineRule="auto"/>
              <w:rPr>
                <w:rFonts w:ascii="David" w:hAnsi="David" w:cs="David"/>
                <w:rtl/>
              </w:rPr>
            </w:pPr>
            <w:r>
              <w:rPr>
                <w:rFonts w:ascii="David" w:hAnsi="David" w:cs="David" w:hint="cs"/>
                <w:rtl/>
              </w:rPr>
              <w:t>7</w:t>
            </w:r>
          </w:p>
        </w:tc>
        <w:tc>
          <w:tcPr>
            <w:tcW w:w="2942" w:type="dxa"/>
          </w:tcPr>
          <w:p w14:paraId="27681E2A" w14:textId="77777777" w:rsidR="002E4505" w:rsidRDefault="002E4505" w:rsidP="005B689D">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6059FD88" w14:textId="77777777" w:rsidR="002E4505" w:rsidRDefault="002E4505" w:rsidP="005B689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77604729" w14:textId="77777777" w:rsidR="002E4505" w:rsidRDefault="002E4505" w:rsidP="005B689D">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4396DA4B" w14:textId="77777777" w:rsidR="002E4505" w:rsidRDefault="002E4505" w:rsidP="005B689D">
            <w:pPr>
              <w:spacing w:before="120" w:after="120" w:line="360" w:lineRule="auto"/>
              <w:rPr>
                <w:rFonts w:ascii="David" w:hAnsi="David" w:cs="David"/>
                <w:rtl/>
              </w:rPr>
            </w:pPr>
            <w:r>
              <w:rPr>
                <w:rFonts w:ascii="David" w:hAnsi="David" w:cs="David" w:hint="cs"/>
                <w:rtl/>
              </w:rPr>
              <w:t>100 ₪ לכל שעה או חלקה עד ל-24 השעות הראשונות (בחלוף 24 שעות ממועד הבקשה).</w:t>
            </w:r>
          </w:p>
          <w:p w14:paraId="0D414664" w14:textId="77777777" w:rsidR="002E4505" w:rsidRDefault="002E4505" w:rsidP="005B689D">
            <w:pPr>
              <w:spacing w:before="120" w:after="120" w:line="360" w:lineRule="auto"/>
              <w:rPr>
                <w:rFonts w:ascii="David" w:hAnsi="David" w:cs="David"/>
                <w:rtl/>
              </w:rPr>
            </w:pPr>
            <w:r>
              <w:rPr>
                <w:rFonts w:ascii="David" w:hAnsi="David" w:cs="David" w:hint="cs"/>
                <w:rtl/>
              </w:rPr>
              <w:t>500 ₪ לכל שעה או חלקה מעבר לכך (החל מהשעה ה-48 ממועד הבקשה).</w:t>
            </w:r>
            <w:r>
              <w:rPr>
                <w:rFonts w:ascii="David" w:hAnsi="David" w:cs="David"/>
                <w:rtl/>
              </w:rPr>
              <w:br/>
            </w:r>
          </w:p>
        </w:tc>
      </w:tr>
    </w:tbl>
    <w:p w14:paraId="648F4915" w14:textId="77777777" w:rsidR="00630218" w:rsidRPr="002E4505" w:rsidRDefault="00630218" w:rsidP="00280FA9">
      <w:pPr>
        <w:spacing w:after="200" w:line="360" w:lineRule="auto"/>
        <w:jc w:val="center"/>
        <w:rPr>
          <w:rtl/>
        </w:rPr>
      </w:pPr>
    </w:p>
    <w:p w14:paraId="22CA6414" w14:textId="03D0DBC2" w:rsidR="0008078C" w:rsidRDefault="0008078C">
      <w:pPr>
        <w:bidi w:val="0"/>
        <w:spacing w:before="200" w:after="200" w:line="276" w:lineRule="auto"/>
        <w:rPr>
          <w:rFonts w:ascii="David" w:hAnsi="David" w:cs="David"/>
          <w:b/>
          <w:bCs/>
          <w:noProof/>
          <w:sz w:val="96"/>
          <w:szCs w:val="96"/>
          <w:rtl/>
        </w:rPr>
      </w:pPr>
      <w:bookmarkStart w:id="280" w:name="_Toc159227626"/>
      <w:r>
        <w:rPr>
          <w:sz w:val="96"/>
          <w:szCs w:val="96"/>
          <w:rtl/>
        </w:rPr>
        <w:br w:type="page"/>
      </w:r>
    </w:p>
    <w:p w14:paraId="191BAA54" w14:textId="5C18AD23" w:rsidR="0008078C" w:rsidRPr="0014147A" w:rsidRDefault="0008078C" w:rsidP="0008078C">
      <w:pPr>
        <w:spacing w:line="360" w:lineRule="auto"/>
        <w:jc w:val="center"/>
        <w:rPr>
          <w:rFonts w:ascii="David" w:hAnsi="David" w:cs="David"/>
          <w:b/>
          <w:bCs/>
          <w:sz w:val="36"/>
          <w:szCs w:val="36"/>
          <w:u w:val="single"/>
        </w:rPr>
      </w:pPr>
      <w:r w:rsidRPr="0014147A">
        <w:rPr>
          <w:rFonts w:ascii="David" w:hAnsi="David" w:cs="David"/>
          <w:b/>
          <w:bCs/>
          <w:sz w:val="36"/>
          <w:szCs w:val="36"/>
          <w:u w:val="single"/>
          <w:rtl/>
        </w:rPr>
        <w:lastRenderedPageBreak/>
        <w:t xml:space="preserve">נספח </w:t>
      </w:r>
      <w:r>
        <w:rPr>
          <w:rFonts w:ascii="David" w:hAnsi="David" w:cs="David" w:hint="cs"/>
          <w:b/>
          <w:bCs/>
          <w:sz w:val="36"/>
          <w:szCs w:val="36"/>
          <w:u w:val="single"/>
          <w:rtl/>
        </w:rPr>
        <w:t>4 מכסות השתתפות</w:t>
      </w:r>
    </w:p>
    <w:p w14:paraId="7E8B4C8F" w14:textId="4104F4CC" w:rsidR="007A55A2" w:rsidRDefault="007A55A2" w:rsidP="00742E6B">
      <w:pPr>
        <w:pStyle w:val="1-"/>
        <w:rPr>
          <w:sz w:val="96"/>
          <w:szCs w:val="96"/>
          <w:rtl/>
        </w:rPr>
      </w:pPr>
    </w:p>
    <w:tbl>
      <w:tblPr>
        <w:bidiVisual/>
        <w:tblW w:w="6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4999"/>
      </w:tblGrid>
      <w:tr w:rsidR="0008078C" w:rsidRPr="00834321" w14:paraId="6FFAC8DE" w14:textId="77777777" w:rsidTr="00E60EED">
        <w:trPr>
          <w:cantSplit/>
          <w:tblHeader/>
          <w:jc w:val="center"/>
        </w:trPr>
        <w:tc>
          <w:tcPr>
            <w:tcW w:w="1985" w:type="dxa"/>
            <w:shd w:val="clear" w:color="auto" w:fill="E6E6E6"/>
            <w:vAlign w:val="center"/>
          </w:tcPr>
          <w:p w14:paraId="5FF30571" w14:textId="77777777" w:rsidR="0008078C" w:rsidRPr="00E60EED" w:rsidRDefault="0008078C" w:rsidP="003B72D3">
            <w:pPr>
              <w:numPr>
                <w:ilvl w:val="12"/>
                <w:numId w:val="0"/>
              </w:numPr>
              <w:tabs>
                <w:tab w:val="left" w:pos="1106"/>
              </w:tabs>
              <w:spacing w:before="40" w:after="40" w:line="276" w:lineRule="auto"/>
              <w:jc w:val="center"/>
              <w:rPr>
                <w:rFonts w:ascii="David" w:hAnsi="David" w:cs="David"/>
                <w:bCs/>
                <w:rtl/>
              </w:rPr>
            </w:pPr>
            <w:r w:rsidRPr="00E60EED">
              <w:rPr>
                <w:rFonts w:ascii="David" w:hAnsi="David" w:cs="David"/>
                <w:bCs/>
                <w:rtl/>
              </w:rPr>
              <w:t>מכסת שימוש מקסימאלית</w:t>
            </w:r>
          </w:p>
          <w:p w14:paraId="0924AFFF" w14:textId="77777777" w:rsidR="0008078C" w:rsidRPr="00834321" w:rsidRDefault="0008078C" w:rsidP="003B72D3">
            <w:pPr>
              <w:numPr>
                <w:ilvl w:val="12"/>
                <w:numId w:val="0"/>
              </w:numPr>
              <w:tabs>
                <w:tab w:val="left" w:pos="1106"/>
              </w:tabs>
              <w:spacing w:before="40" w:after="40" w:line="276" w:lineRule="auto"/>
              <w:jc w:val="center"/>
              <w:rPr>
                <w:rFonts w:ascii="David" w:hAnsi="David" w:cs="David"/>
                <w:bCs/>
              </w:rPr>
            </w:pPr>
            <w:r w:rsidRPr="00E60EED">
              <w:rPr>
                <w:rFonts w:ascii="David" w:hAnsi="David" w:cs="David"/>
                <w:bCs/>
                <w:rtl/>
              </w:rPr>
              <w:t>בשקלים חדשים לא כולל מע"מ</w:t>
            </w:r>
          </w:p>
        </w:tc>
        <w:tc>
          <w:tcPr>
            <w:tcW w:w="4999" w:type="dxa"/>
            <w:shd w:val="clear" w:color="auto" w:fill="E6E6E6"/>
            <w:vAlign w:val="center"/>
          </w:tcPr>
          <w:p w14:paraId="5F808B59" w14:textId="77777777" w:rsidR="0008078C" w:rsidRPr="00834321" w:rsidRDefault="0008078C" w:rsidP="003B72D3">
            <w:pPr>
              <w:numPr>
                <w:ilvl w:val="12"/>
                <w:numId w:val="0"/>
              </w:numPr>
              <w:spacing w:before="40" w:after="40" w:line="276" w:lineRule="auto"/>
              <w:jc w:val="center"/>
              <w:rPr>
                <w:rFonts w:ascii="David" w:hAnsi="David" w:cs="David"/>
                <w:bCs/>
              </w:rPr>
            </w:pPr>
            <w:r w:rsidRPr="00834321">
              <w:rPr>
                <w:rFonts w:ascii="David" w:hAnsi="David" w:cs="David"/>
                <w:bCs/>
                <w:rtl/>
              </w:rPr>
              <w:t>אוכלוסיית יעד</w:t>
            </w:r>
          </w:p>
        </w:tc>
      </w:tr>
      <w:tr w:rsidR="0008078C" w:rsidRPr="00834321" w14:paraId="4943D3E0" w14:textId="77777777" w:rsidTr="00E60EED">
        <w:trPr>
          <w:cantSplit/>
          <w:trHeight w:val="299"/>
          <w:jc w:val="center"/>
        </w:trPr>
        <w:tc>
          <w:tcPr>
            <w:tcW w:w="1985" w:type="dxa"/>
            <w:shd w:val="clear" w:color="auto" w:fill="auto"/>
            <w:vAlign w:val="center"/>
          </w:tcPr>
          <w:p w14:paraId="2010F6A3" w14:textId="4401B952" w:rsidR="0008078C" w:rsidRPr="00834321" w:rsidRDefault="0008078C" w:rsidP="003B72D3">
            <w:pPr>
              <w:numPr>
                <w:ilvl w:val="12"/>
                <w:numId w:val="0"/>
              </w:numPr>
              <w:spacing w:before="40" w:after="40" w:line="276" w:lineRule="auto"/>
              <w:jc w:val="center"/>
              <w:rPr>
                <w:rFonts w:ascii="David" w:hAnsi="David" w:cs="David"/>
                <w:rtl/>
              </w:rPr>
            </w:pPr>
            <w:r w:rsidRPr="00834321">
              <w:rPr>
                <w:rFonts w:ascii="David" w:hAnsi="David" w:cs="David"/>
                <w:rtl/>
              </w:rPr>
              <w:t xml:space="preserve">10,000 ₪ </w:t>
            </w:r>
            <w:r w:rsidRPr="00834321">
              <w:rPr>
                <w:rFonts w:ascii="David" w:hAnsi="David" w:cs="David"/>
                <w:rtl/>
              </w:rPr>
              <w:br/>
              <w:t>(בלתי מוגבלת)</w:t>
            </w:r>
          </w:p>
        </w:tc>
        <w:tc>
          <w:tcPr>
            <w:tcW w:w="4999" w:type="dxa"/>
            <w:shd w:val="clear" w:color="auto" w:fill="auto"/>
            <w:vAlign w:val="center"/>
          </w:tcPr>
          <w:p w14:paraId="41E9C73A" w14:textId="77777777" w:rsidR="0008078C" w:rsidRDefault="0008078C" w:rsidP="003B72D3">
            <w:pPr>
              <w:spacing w:before="40" w:after="40" w:line="276" w:lineRule="auto"/>
              <w:rPr>
                <w:rFonts w:ascii="David" w:hAnsi="David" w:cs="David"/>
                <w:rtl/>
              </w:rPr>
            </w:pPr>
            <w:r w:rsidRPr="00834321">
              <w:rPr>
                <w:rFonts w:ascii="David" w:hAnsi="David" w:cs="David"/>
                <w:rtl/>
              </w:rPr>
              <w:t>עובדים בתפקיד מנכ"ל ומעלה</w:t>
            </w:r>
          </w:p>
          <w:p w14:paraId="408CE100" w14:textId="0FC44715" w:rsidR="0008078C" w:rsidRPr="00834321" w:rsidRDefault="0008078C" w:rsidP="0008078C">
            <w:pPr>
              <w:spacing w:before="40" w:after="40" w:line="276" w:lineRule="auto"/>
              <w:rPr>
                <w:rFonts w:ascii="David" w:hAnsi="David" w:cs="David"/>
              </w:rPr>
            </w:pPr>
            <w:r w:rsidRPr="00834321">
              <w:rPr>
                <w:rFonts w:ascii="David" w:hAnsi="David" w:cs="David"/>
                <w:rtl/>
              </w:rPr>
              <w:t xml:space="preserve">בעלי תפקידים </w:t>
            </w:r>
            <w:r>
              <w:rPr>
                <w:rFonts w:ascii="David" w:hAnsi="David" w:cs="David" w:hint="cs"/>
                <w:rtl/>
              </w:rPr>
              <w:t>נוספים</w:t>
            </w:r>
            <w:r w:rsidRPr="00834321">
              <w:rPr>
                <w:rFonts w:ascii="David" w:hAnsi="David" w:cs="David"/>
                <w:rtl/>
              </w:rPr>
              <w:t>:</w:t>
            </w:r>
          </w:p>
          <w:p w14:paraId="77A08A2C" w14:textId="77777777" w:rsidR="0008078C" w:rsidRPr="00834321" w:rsidRDefault="0008078C" w:rsidP="0008078C">
            <w:pPr>
              <w:numPr>
                <w:ilvl w:val="0"/>
                <w:numId w:val="107"/>
              </w:numPr>
              <w:spacing w:before="40" w:after="40" w:line="276" w:lineRule="auto"/>
              <w:rPr>
                <w:rFonts w:ascii="David" w:hAnsi="David" w:cs="David"/>
                <w:rtl/>
              </w:rPr>
            </w:pPr>
            <w:r w:rsidRPr="00834321">
              <w:rPr>
                <w:rFonts w:ascii="David" w:hAnsi="David" w:cs="David"/>
                <w:rtl/>
              </w:rPr>
              <w:t>דובר, קב"ט - אחד בלבד בכל משרד.</w:t>
            </w:r>
          </w:p>
          <w:p w14:paraId="64E1BDA2" w14:textId="77777777" w:rsidR="0008078C" w:rsidRPr="00834321" w:rsidRDefault="0008078C" w:rsidP="0008078C">
            <w:pPr>
              <w:numPr>
                <w:ilvl w:val="0"/>
                <w:numId w:val="107"/>
              </w:numPr>
              <w:spacing w:before="40" w:after="40" w:line="276" w:lineRule="auto"/>
              <w:ind w:left="357" w:hanging="357"/>
              <w:rPr>
                <w:rFonts w:ascii="David" w:hAnsi="David" w:cs="David"/>
                <w:rtl/>
              </w:rPr>
            </w:pPr>
            <w:r w:rsidRPr="00834321">
              <w:rPr>
                <w:rFonts w:ascii="David" w:hAnsi="David" w:cs="David"/>
                <w:rtl/>
              </w:rPr>
              <w:t>עוזרי שר או יועצי שר, 3 לכל היותר בכל משרד ובהתאם לשיקול דעתו של השר.</w:t>
            </w:r>
          </w:p>
          <w:p w14:paraId="45D27CD2" w14:textId="4334CF3C" w:rsidR="0008078C" w:rsidRPr="00834321" w:rsidRDefault="0008078C" w:rsidP="00E60EED">
            <w:pPr>
              <w:numPr>
                <w:ilvl w:val="0"/>
                <w:numId w:val="107"/>
              </w:numPr>
              <w:spacing w:before="40" w:after="40" w:line="276" w:lineRule="auto"/>
              <w:ind w:left="357" w:hanging="357"/>
              <w:rPr>
                <w:rFonts w:ascii="David" w:hAnsi="David" w:cs="David"/>
                <w:rtl/>
              </w:rPr>
            </w:pPr>
            <w:r w:rsidRPr="00834321">
              <w:rPr>
                <w:rFonts w:ascii="David" w:hAnsi="David" w:cs="David"/>
                <w:rtl/>
              </w:rPr>
              <w:t xml:space="preserve">עוזר שר בלי תיק/עוזרי סגן שר או יועצי סגן שר - עוזר/יועץ </w:t>
            </w:r>
            <w:r w:rsidRPr="00834321">
              <w:rPr>
                <w:rFonts w:ascii="David" w:hAnsi="David" w:cs="David"/>
                <w:b/>
                <w:bCs/>
                <w:rtl/>
              </w:rPr>
              <w:t>אחד</w:t>
            </w:r>
            <w:r w:rsidRPr="00834321">
              <w:rPr>
                <w:rFonts w:ascii="David" w:hAnsi="David" w:cs="David"/>
                <w:rtl/>
              </w:rPr>
              <w:t xml:space="preserve"> לכל היותר.</w:t>
            </w:r>
          </w:p>
        </w:tc>
      </w:tr>
      <w:tr w:rsidR="0008078C" w:rsidRPr="00834321" w14:paraId="0027BD45" w14:textId="77777777" w:rsidTr="00E60EED">
        <w:trPr>
          <w:cantSplit/>
          <w:trHeight w:val="299"/>
          <w:jc w:val="center"/>
        </w:trPr>
        <w:tc>
          <w:tcPr>
            <w:tcW w:w="1985" w:type="dxa"/>
            <w:shd w:val="clear" w:color="auto" w:fill="auto"/>
            <w:vAlign w:val="center"/>
          </w:tcPr>
          <w:p w14:paraId="67961A39" w14:textId="77777777" w:rsidR="0008078C" w:rsidRPr="00834321" w:rsidRDefault="0008078C" w:rsidP="0008078C">
            <w:pPr>
              <w:numPr>
                <w:ilvl w:val="12"/>
                <w:numId w:val="0"/>
              </w:numPr>
              <w:spacing w:before="40" w:after="40" w:line="276" w:lineRule="auto"/>
              <w:jc w:val="center"/>
              <w:rPr>
                <w:rFonts w:ascii="David" w:hAnsi="David" w:cs="David"/>
                <w:rtl/>
              </w:rPr>
            </w:pPr>
            <w:r w:rsidRPr="00834321">
              <w:rPr>
                <w:rFonts w:ascii="David" w:hAnsi="David" w:cs="David"/>
                <w:rtl/>
              </w:rPr>
              <w:t>350</w:t>
            </w:r>
          </w:p>
        </w:tc>
        <w:tc>
          <w:tcPr>
            <w:tcW w:w="4999" w:type="dxa"/>
            <w:shd w:val="clear" w:color="auto" w:fill="auto"/>
            <w:vAlign w:val="center"/>
          </w:tcPr>
          <w:p w14:paraId="0478F87E" w14:textId="35C58804" w:rsidR="00E60EED" w:rsidRPr="00834321" w:rsidRDefault="0008078C" w:rsidP="00E60EED">
            <w:pPr>
              <w:spacing w:before="40" w:after="40" w:line="276" w:lineRule="auto"/>
              <w:rPr>
                <w:rFonts w:ascii="David" w:hAnsi="David" w:cs="David"/>
                <w:rtl/>
              </w:rPr>
            </w:pPr>
            <w:r w:rsidRPr="00834321">
              <w:rPr>
                <w:rFonts w:ascii="David" w:hAnsi="David" w:cs="David"/>
                <w:rtl/>
              </w:rPr>
              <w:t xml:space="preserve">עובדים בתפקיד </w:t>
            </w:r>
            <w:r>
              <w:rPr>
                <w:rFonts w:ascii="David" w:hAnsi="David" w:cs="David" w:hint="cs"/>
                <w:rtl/>
              </w:rPr>
              <w:t>סנכ"ל /ראש אגף בכיר בהתאם להחלטת המשרד</w:t>
            </w:r>
          </w:p>
        </w:tc>
      </w:tr>
      <w:tr w:rsidR="0008078C" w:rsidRPr="00834321" w14:paraId="200A8190" w14:textId="77777777" w:rsidTr="00E60EED">
        <w:trPr>
          <w:cantSplit/>
          <w:trHeight w:val="299"/>
          <w:jc w:val="center"/>
        </w:trPr>
        <w:tc>
          <w:tcPr>
            <w:tcW w:w="1985" w:type="dxa"/>
            <w:shd w:val="clear" w:color="auto" w:fill="auto"/>
            <w:vAlign w:val="center"/>
          </w:tcPr>
          <w:p w14:paraId="576AE526" w14:textId="77777777" w:rsidR="0008078C" w:rsidRPr="00834321" w:rsidRDefault="0008078C" w:rsidP="0008078C">
            <w:pPr>
              <w:numPr>
                <w:ilvl w:val="12"/>
                <w:numId w:val="0"/>
              </w:numPr>
              <w:spacing w:before="40" w:after="40" w:line="276" w:lineRule="auto"/>
              <w:jc w:val="center"/>
              <w:rPr>
                <w:rFonts w:ascii="David" w:hAnsi="David" w:cs="David"/>
                <w:rtl/>
              </w:rPr>
            </w:pPr>
            <w:r w:rsidRPr="00834321">
              <w:rPr>
                <w:rFonts w:ascii="David" w:hAnsi="David" w:cs="David"/>
                <w:rtl/>
              </w:rPr>
              <w:t>250</w:t>
            </w:r>
          </w:p>
        </w:tc>
        <w:tc>
          <w:tcPr>
            <w:tcW w:w="4999" w:type="dxa"/>
            <w:shd w:val="clear" w:color="auto" w:fill="auto"/>
            <w:vAlign w:val="center"/>
          </w:tcPr>
          <w:p w14:paraId="3AE5D79A" w14:textId="13F84332" w:rsidR="0008078C" w:rsidRPr="00834321" w:rsidRDefault="0008078C" w:rsidP="0008078C">
            <w:pPr>
              <w:spacing w:before="40" w:after="40" w:line="276" w:lineRule="auto"/>
              <w:rPr>
                <w:rFonts w:ascii="David" w:hAnsi="David" w:cs="David"/>
                <w:rtl/>
              </w:rPr>
            </w:pPr>
            <w:r w:rsidRPr="00834321">
              <w:rPr>
                <w:rFonts w:ascii="David" w:hAnsi="David" w:cs="David"/>
                <w:rtl/>
              </w:rPr>
              <w:t xml:space="preserve">עובדים בתפקיד </w:t>
            </w:r>
            <w:r>
              <w:rPr>
                <w:rFonts w:ascii="David" w:hAnsi="David" w:cs="David" w:hint="cs"/>
                <w:rtl/>
              </w:rPr>
              <w:t>סנכ"ל /ראש אגף בכיר בהתאם להחלטת המשרד</w:t>
            </w:r>
          </w:p>
        </w:tc>
      </w:tr>
      <w:tr w:rsidR="0008078C" w:rsidRPr="00834321" w14:paraId="22E234E5" w14:textId="77777777" w:rsidTr="00E60EED">
        <w:trPr>
          <w:cantSplit/>
          <w:trHeight w:val="299"/>
          <w:jc w:val="center"/>
        </w:trPr>
        <w:tc>
          <w:tcPr>
            <w:tcW w:w="1985" w:type="dxa"/>
            <w:shd w:val="clear" w:color="auto" w:fill="auto"/>
            <w:vAlign w:val="center"/>
          </w:tcPr>
          <w:p w14:paraId="58608F67" w14:textId="77777777" w:rsidR="0008078C" w:rsidRPr="00E60EED" w:rsidRDefault="0008078C" w:rsidP="003B72D3">
            <w:pPr>
              <w:numPr>
                <w:ilvl w:val="12"/>
                <w:numId w:val="0"/>
              </w:numPr>
              <w:tabs>
                <w:tab w:val="left" w:pos="1109"/>
                <w:tab w:val="left" w:pos="1209"/>
              </w:tabs>
              <w:spacing w:before="40" w:after="40" w:line="276" w:lineRule="auto"/>
              <w:jc w:val="center"/>
              <w:rPr>
                <w:rFonts w:ascii="David" w:hAnsi="David" w:cs="David"/>
                <w:b/>
                <w:u w:val="single"/>
              </w:rPr>
            </w:pPr>
            <w:r w:rsidRPr="00E60EED">
              <w:rPr>
                <w:rFonts w:ascii="David" w:hAnsi="David" w:cs="David"/>
                <w:b/>
                <w:u w:val="single"/>
                <w:rtl/>
              </w:rPr>
              <w:t xml:space="preserve">185 </w:t>
            </w:r>
            <w:r w:rsidRPr="00E60EED">
              <w:rPr>
                <w:rFonts w:ascii="David" w:hAnsi="David" w:cs="David"/>
                <w:u w:val="single"/>
                <w:rtl/>
              </w:rPr>
              <w:t>₪</w:t>
            </w:r>
          </w:p>
        </w:tc>
        <w:tc>
          <w:tcPr>
            <w:tcW w:w="4999" w:type="dxa"/>
            <w:shd w:val="clear" w:color="auto" w:fill="auto"/>
          </w:tcPr>
          <w:p w14:paraId="0B6A4DF2" w14:textId="7389BE0B" w:rsidR="0008078C" w:rsidRPr="00834321" w:rsidRDefault="0008078C" w:rsidP="003B72D3">
            <w:pPr>
              <w:numPr>
                <w:ilvl w:val="12"/>
                <w:numId w:val="0"/>
              </w:numPr>
              <w:tabs>
                <w:tab w:val="left" w:pos="4490"/>
                <w:tab w:val="left" w:pos="4632"/>
              </w:tabs>
              <w:spacing w:before="40" w:after="40" w:line="276" w:lineRule="auto"/>
              <w:ind w:firstLine="23"/>
              <w:rPr>
                <w:rFonts w:ascii="David" w:hAnsi="David" w:cs="David"/>
                <w:rtl/>
              </w:rPr>
            </w:pPr>
            <w:r w:rsidRPr="00834321">
              <w:rPr>
                <w:rFonts w:ascii="David" w:hAnsi="David" w:cs="David"/>
                <w:rtl/>
              </w:rPr>
              <w:t xml:space="preserve">מנהלי אגפים, מנהלי תחומים וממונים, </w:t>
            </w:r>
          </w:p>
        </w:tc>
      </w:tr>
      <w:tr w:rsidR="0008078C" w:rsidRPr="00834321" w14:paraId="25483239" w14:textId="77777777" w:rsidTr="00E60EED">
        <w:trPr>
          <w:cantSplit/>
          <w:trHeight w:val="299"/>
          <w:jc w:val="center"/>
        </w:trPr>
        <w:tc>
          <w:tcPr>
            <w:tcW w:w="1985" w:type="dxa"/>
            <w:shd w:val="clear" w:color="auto" w:fill="auto"/>
            <w:vAlign w:val="center"/>
          </w:tcPr>
          <w:p w14:paraId="25D499AA" w14:textId="77777777" w:rsidR="0008078C" w:rsidRPr="00E60EED" w:rsidRDefault="0008078C" w:rsidP="003B72D3">
            <w:pPr>
              <w:numPr>
                <w:ilvl w:val="12"/>
                <w:numId w:val="0"/>
              </w:numPr>
              <w:tabs>
                <w:tab w:val="left" w:pos="1109"/>
                <w:tab w:val="left" w:pos="1209"/>
              </w:tabs>
              <w:spacing w:before="40" w:after="40" w:line="276" w:lineRule="auto"/>
              <w:jc w:val="center"/>
              <w:rPr>
                <w:rFonts w:ascii="David" w:hAnsi="David" w:cs="David"/>
                <w:b/>
                <w:u w:val="single"/>
              </w:rPr>
            </w:pPr>
            <w:r w:rsidRPr="00E60EED">
              <w:rPr>
                <w:rFonts w:ascii="David" w:hAnsi="David" w:cs="David"/>
                <w:b/>
                <w:u w:val="single"/>
                <w:rtl/>
              </w:rPr>
              <w:t xml:space="preserve">125 </w:t>
            </w:r>
            <w:r w:rsidRPr="00E60EED">
              <w:rPr>
                <w:rFonts w:ascii="David" w:hAnsi="David" w:cs="David"/>
                <w:u w:val="single"/>
                <w:rtl/>
              </w:rPr>
              <w:t>₪</w:t>
            </w:r>
          </w:p>
        </w:tc>
        <w:tc>
          <w:tcPr>
            <w:tcW w:w="4999" w:type="dxa"/>
            <w:shd w:val="clear" w:color="auto" w:fill="auto"/>
            <w:vAlign w:val="center"/>
          </w:tcPr>
          <w:p w14:paraId="6817E406" w14:textId="064CAFF3" w:rsidR="0008078C" w:rsidRPr="00834321" w:rsidRDefault="0008078C" w:rsidP="003B72D3">
            <w:pPr>
              <w:numPr>
                <w:ilvl w:val="12"/>
                <w:numId w:val="0"/>
              </w:numPr>
              <w:tabs>
                <w:tab w:val="left" w:pos="4490"/>
                <w:tab w:val="left" w:pos="4632"/>
              </w:tabs>
              <w:spacing w:before="40" w:after="40" w:line="276" w:lineRule="auto"/>
              <w:rPr>
                <w:rFonts w:ascii="David" w:hAnsi="David" w:cs="David"/>
                <w:rtl/>
              </w:rPr>
            </w:pPr>
            <w:r w:rsidRPr="00834321">
              <w:rPr>
                <w:rFonts w:ascii="David" w:hAnsi="David" w:cs="David"/>
                <w:rtl/>
              </w:rPr>
              <w:t xml:space="preserve">עובדים שעבודתם מצריכה שימוש ברמה זו, </w:t>
            </w:r>
          </w:p>
        </w:tc>
      </w:tr>
      <w:tr w:rsidR="00E60EED" w:rsidRPr="00834321" w14:paraId="2E071A38" w14:textId="77777777" w:rsidTr="00E60EED">
        <w:trPr>
          <w:cantSplit/>
          <w:trHeight w:val="299"/>
          <w:jc w:val="center"/>
        </w:trPr>
        <w:tc>
          <w:tcPr>
            <w:tcW w:w="1985" w:type="dxa"/>
            <w:shd w:val="clear" w:color="auto" w:fill="auto"/>
            <w:vAlign w:val="center"/>
          </w:tcPr>
          <w:p w14:paraId="7AF19539" w14:textId="77777777" w:rsidR="00E60EED" w:rsidRPr="00E60EED" w:rsidRDefault="00E60EED" w:rsidP="00E60EED">
            <w:pPr>
              <w:numPr>
                <w:ilvl w:val="12"/>
                <w:numId w:val="0"/>
              </w:numPr>
              <w:tabs>
                <w:tab w:val="left" w:pos="1109"/>
                <w:tab w:val="left" w:pos="1209"/>
              </w:tabs>
              <w:spacing w:before="40" w:after="40" w:line="276" w:lineRule="auto"/>
              <w:jc w:val="center"/>
              <w:rPr>
                <w:rFonts w:ascii="David" w:hAnsi="David" w:cs="David"/>
                <w:b/>
                <w:u w:val="single"/>
                <w:rtl/>
              </w:rPr>
            </w:pPr>
            <w:r w:rsidRPr="00E60EED">
              <w:rPr>
                <w:rFonts w:ascii="David" w:hAnsi="David" w:cs="David"/>
                <w:b/>
                <w:u w:val="single"/>
                <w:rtl/>
              </w:rPr>
              <w:t xml:space="preserve">75 </w:t>
            </w:r>
            <w:r w:rsidRPr="00E60EED">
              <w:rPr>
                <w:rFonts w:ascii="David" w:hAnsi="David" w:cs="David"/>
                <w:u w:val="single"/>
                <w:rtl/>
              </w:rPr>
              <w:t>₪</w:t>
            </w:r>
          </w:p>
        </w:tc>
        <w:tc>
          <w:tcPr>
            <w:tcW w:w="4999" w:type="dxa"/>
            <w:shd w:val="clear" w:color="auto" w:fill="auto"/>
          </w:tcPr>
          <w:p w14:paraId="20F6AFA8" w14:textId="67908894" w:rsidR="00E60EED" w:rsidRPr="00834321" w:rsidRDefault="00E60EED" w:rsidP="00E60EED">
            <w:pPr>
              <w:numPr>
                <w:ilvl w:val="12"/>
                <w:numId w:val="0"/>
              </w:numPr>
              <w:tabs>
                <w:tab w:val="left" w:pos="4490"/>
                <w:tab w:val="left" w:pos="4632"/>
              </w:tabs>
              <w:spacing w:before="40" w:after="40" w:line="276" w:lineRule="auto"/>
              <w:rPr>
                <w:rFonts w:ascii="David" w:hAnsi="David" w:cs="David"/>
                <w:rtl/>
              </w:rPr>
            </w:pPr>
            <w:r w:rsidRPr="007D4888">
              <w:rPr>
                <w:rFonts w:ascii="David" w:hAnsi="David" w:cs="David"/>
                <w:rtl/>
              </w:rPr>
              <w:t xml:space="preserve">עובדים שעבודתם מצריכה שימוש ברמה זו, </w:t>
            </w:r>
          </w:p>
        </w:tc>
      </w:tr>
      <w:tr w:rsidR="00E60EED" w:rsidRPr="00834321" w14:paraId="16DDB4D5" w14:textId="77777777" w:rsidTr="00E60EED">
        <w:trPr>
          <w:cantSplit/>
          <w:trHeight w:val="299"/>
          <w:jc w:val="center"/>
        </w:trPr>
        <w:tc>
          <w:tcPr>
            <w:tcW w:w="1985" w:type="dxa"/>
            <w:shd w:val="clear" w:color="auto" w:fill="auto"/>
            <w:vAlign w:val="center"/>
          </w:tcPr>
          <w:p w14:paraId="6137C792" w14:textId="77777777" w:rsidR="00E60EED" w:rsidRPr="00E60EED" w:rsidRDefault="00E60EED" w:rsidP="00E60EED">
            <w:pPr>
              <w:numPr>
                <w:ilvl w:val="12"/>
                <w:numId w:val="0"/>
              </w:numPr>
              <w:tabs>
                <w:tab w:val="left" w:pos="1109"/>
                <w:tab w:val="left" w:pos="1209"/>
              </w:tabs>
              <w:spacing w:before="40" w:after="40" w:line="276" w:lineRule="auto"/>
              <w:jc w:val="center"/>
              <w:rPr>
                <w:rFonts w:ascii="David" w:hAnsi="David" w:cs="David"/>
                <w:b/>
                <w:u w:val="single"/>
                <w:rtl/>
              </w:rPr>
            </w:pPr>
            <w:r w:rsidRPr="00E60EED">
              <w:rPr>
                <w:rFonts w:ascii="David" w:hAnsi="David" w:cs="David"/>
                <w:b/>
                <w:u w:val="single"/>
                <w:rtl/>
              </w:rPr>
              <w:t xml:space="preserve">50 </w:t>
            </w:r>
            <w:r w:rsidRPr="00E60EED">
              <w:rPr>
                <w:rFonts w:ascii="David" w:hAnsi="David" w:cs="David"/>
                <w:u w:val="single"/>
                <w:rtl/>
              </w:rPr>
              <w:t>₪</w:t>
            </w:r>
          </w:p>
        </w:tc>
        <w:tc>
          <w:tcPr>
            <w:tcW w:w="4999" w:type="dxa"/>
            <w:shd w:val="clear" w:color="auto" w:fill="auto"/>
          </w:tcPr>
          <w:p w14:paraId="33F02067" w14:textId="2ED47A78" w:rsidR="00E60EED" w:rsidRPr="00834321" w:rsidRDefault="00E60EED" w:rsidP="00E60EED">
            <w:pPr>
              <w:numPr>
                <w:ilvl w:val="12"/>
                <w:numId w:val="0"/>
              </w:numPr>
              <w:tabs>
                <w:tab w:val="left" w:pos="4490"/>
                <w:tab w:val="left" w:pos="4632"/>
              </w:tabs>
              <w:spacing w:before="40" w:after="40" w:line="276" w:lineRule="auto"/>
              <w:rPr>
                <w:rFonts w:ascii="David" w:hAnsi="David" w:cs="David"/>
                <w:rtl/>
              </w:rPr>
            </w:pPr>
            <w:r w:rsidRPr="007D4888">
              <w:rPr>
                <w:rFonts w:ascii="David" w:hAnsi="David" w:cs="David"/>
                <w:rtl/>
              </w:rPr>
              <w:t xml:space="preserve">עובדים שעבודתם מצריכה שימוש ברמה זו, </w:t>
            </w:r>
          </w:p>
        </w:tc>
      </w:tr>
      <w:tr w:rsidR="0008078C" w:rsidRPr="00834321" w14:paraId="5F50C280" w14:textId="77777777" w:rsidTr="00E60EED">
        <w:trPr>
          <w:cantSplit/>
          <w:trHeight w:val="299"/>
          <w:jc w:val="center"/>
        </w:trPr>
        <w:tc>
          <w:tcPr>
            <w:tcW w:w="1985" w:type="dxa"/>
            <w:shd w:val="clear" w:color="auto" w:fill="auto"/>
            <w:vAlign w:val="center"/>
          </w:tcPr>
          <w:p w14:paraId="36618727" w14:textId="77777777" w:rsidR="0008078C" w:rsidRPr="00834321" w:rsidRDefault="0008078C" w:rsidP="003B72D3">
            <w:pPr>
              <w:numPr>
                <w:ilvl w:val="12"/>
                <w:numId w:val="0"/>
              </w:numPr>
              <w:tabs>
                <w:tab w:val="left" w:pos="1109"/>
                <w:tab w:val="left" w:pos="1209"/>
              </w:tabs>
              <w:spacing w:before="40" w:after="40" w:line="276" w:lineRule="auto"/>
              <w:jc w:val="center"/>
              <w:rPr>
                <w:rFonts w:ascii="David" w:hAnsi="David" w:cs="David"/>
                <w:b/>
                <w:rtl/>
              </w:rPr>
            </w:pPr>
            <w:r w:rsidRPr="00834321">
              <w:rPr>
                <w:rFonts w:ascii="David" w:hAnsi="David" w:cs="David"/>
                <w:b/>
                <w:rtl/>
              </w:rPr>
              <w:t xml:space="preserve">0 </w:t>
            </w:r>
            <w:r w:rsidRPr="00834321">
              <w:rPr>
                <w:rFonts w:ascii="David" w:hAnsi="David" w:cs="David"/>
                <w:rtl/>
              </w:rPr>
              <w:t>₪</w:t>
            </w:r>
          </w:p>
        </w:tc>
        <w:tc>
          <w:tcPr>
            <w:tcW w:w="4999" w:type="dxa"/>
            <w:shd w:val="clear" w:color="auto" w:fill="auto"/>
          </w:tcPr>
          <w:p w14:paraId="568AAC86" w14:textId="71BCCED9" w:rsidR="0008078C" w:rsidRPr="00834321" w:rsidRDefault="0008078C" w:rsidP="003B72D3">
            <w:pPr>
              <w:tabs>
                <w:tab w:val="left" w:pos="4490"/>
                <w:tab w:val="left" w:pos="4632"/>
              </w:tabs>
              <w:spacing w:before="40" w:after="40" w:line="276" w:lineRule="auto"/>
              <w:jc w:val="both"/>
              <w:rPr>
                <w:rFonts w:ascii="David" w:hAnsi="David" w:cs="David"/>
                <w:rtl/>
              </w:rPr>
            </w:pPr>
            <w:r w:rsidRPr="00834321">
              <w:rPr>
                <w:rFonts w:ascii="David" w:hAnsi="David" w:cs="David"/>
                <w:rtl/>
              </w:rPr>
              <w:t xml:space="preserve">מכסה זו תינתן לתקופה זמנית מוגדרת מראש לעובדים העומדים בקריטריונים </w:t>
            </w:r>
            <w:r w:rsidR="00E60EED">
              <w:rPr>
                <w:rFonts w:ascii="David" w:hAnsi="David" w:cs="David" w:hint="cs"/>
                <w:rtl/>
              </w:rPr>
              <w:t>שיקבעו על ידי עורך המכרז כגון</w:t>
            </w:r>
            <w:r w:rsidRPr="00834321">
              <w:rPr>
                <w:rFonts w:ascii="David" w:hAnsi="David" w:cs="David"/>
                <w:rtl/>
              </w:rPr>
              <w:t>:</w:t>
            </w:r>
          </w:p>
          <w:p w14:paraId="210963DA" w14:textId="77777777" w:rsidR="0008078C" w:rsidRPr="00834321" w:rsidRDefault="0008078C" w:rsidP="0008078C">
            <w:pPr>
              <w:numPr>
                <w:ilvl w:val="0"/>
                <w:numId w:val="106"/>
              </w:numPr>
              <w:spacing w:before="40" w:after="40" w:line="276" w:lineRule="auto"/>
              <w:ind w:left="220" w:hanging="169"/>
              <w:rPr>
                <w:rFonts w:ascii="David" w:hAnsi="David" w:cs="David"/>
                <w:rtl/>
              </w:rPr>
            </w:pPr>
            <w:r w:rsidRPr="00834321">
              <w:rPr>
                <w:rFonts w:ascii="David" w:hAnsi="David" w:cs="David"/>
                <w:rtl/>
              </w:rPr>
              <w:t>עובדים היוצאים לחופשה ללא תשלום בארץ.</w:t>
            </w:r>
          </w:p>
          <w:p w14:paraId="00486D81" w14:textId="77777777" w:rsidR="0008078C" w:rsidRPr="00834321" w:rsidRDefault="0008078C" w:rsidP="0008078C">
            <w:pPr>
              <w:numPr>
                <w:ilvl w:val="0"/>
                <w:numId w:val="106"/>
              </w:numPr>
              <w:spacing w:before="40" w:after="40" w:line="276" w:lineRule="auto"/>
              <w:ind w:left="220" w:hanging="169"/>
              <w:rPr>
                <w:rFonts w:ascii="David" w:hAnsi="David" w:cs="David"/>
              </w:rPr>
            </w:pPr>
            <w:r w:rsidRPr="00834321">
              <w:rPr>
                <w:rFonts w:ascii="David" w:hAnsi="David" w:cs="David"/>
                <w:rtl/>
              </w:rPr>
              <w:t>עובדים בתקופת השעיה.</w:t>
            </w:r>
          </w:p>
          <w:p w14:paraId="759D9007" w14:textId="77777777" w:rsidR="0008078C" w:rsidRPr="00834321" w:rsidRDefault="0008078C" w:rsidP="0008078C">
            <w:pPr>
              <w:numPr>
                <w:ilvl w:val="0"/>
                <w:numId w:val="106"/>
              </w:numPr>
              <w:spacing w:before="40" w:after="40" w:line="276" w:lineRule="auto"/>
              <w:ind w:left="220" w:hanging="169"/>
              <w:rPr>
                <w:rFonts w:ascii="David" w:hAnsi="David" w:cs="David"/>
                <w:rtl/>
              </w:rPr>
            </w:pPr>
            <w:r w:rsidRPr="00834321">
              <w:rPr>
                <w:rFonts w:ascii="David" w:hAnsi="David" w:cs="David"/>
                <w:rtl/>
              </w:rPr>
              <w:t>עובדים אשר יוצאים לשליחות ומבקשים לשמור על מספר המנוי.</w:t>
            </w:r>
          </w:p>
          <w:p w14:paraId="49F992F7" w14:textId="0687EE77" w:rsidR="0008078C" w:rsidRPr="00E60EED" w:rsidRDefault="0008078C" w:rsidP="00E60EED">
            <w:pPr>
              <w:numPr>
                <w:ilvl w:val="0"/>
                <w:numId w:val="106"/>
              </w:numPr>
              <w:spacing w:before="40" w:after="40" w:line="276" w:lineRule="auto"/>
              <w:ind w:left="220" w:hanging="169"/>
              <w:rPr>
                <w:rFonts w:ascii="David" w:hAnsi="David" w:cs="David"/>
                <w:rtl/>
              </w:rPr>
            </w:pPr>
            <w:r w:rsidRPr="00E60EED">
              <w:rPr>
                <w:rFonts w:ascii="David" w:hAnsi="David" w:cs="David"/>
                <w:rtl/>
              </w:rPr>
              <w:t>עובדים אשר האריכו חופשת לידה רשאים לצאת עם המכשיר לרבות מכשיר ליסינג</w:t>
            </w:r>
            <w:r w:rsidR="00E60EED" w:rsidRPr="00E60EED">
              <w:rPr>
                <w:rFonts w:ascii="David" w:hAnsi="David" w:cs="David" w:hint="cs"/>
                <w:rtl/>
              </w:rPr>
              <w:t xml:space="preserve"> </w:t>
            </w:r>
          </w:p>
          <w:p w14:paraId="38AB5627" w14:textId="756BF742" w:rsidR="00E60EED" w:rsidRPr="00834321" w:rsidRDefault="00E60EED" w:rsidP="003B72D3">
            <w:pPr>
              <w:spacing w:before="40" w:after="40" w:line="276" w:lineRule="auto"/>
              <w:ind w:left="51"/>
              <w:rPr>
                <w:rFonts w:ascii="David" w:hAnsi="David" w:cs="David"/>
                <w:rtl/>
              </w:rPr>
            </w:pPr>
          </w:p>
        </w:tc>
      </w:tr>
    </w:tbl>
    <w:p w14:paraId="763010D8" w14:textId="77777777" w:rsidR="0008078C" w:rsidRPr="0008078C" w:rsidRDefault="0008078C" w:rsidP="00742E6B">
      <w:pPr>
        <w:pStyle w:val="1-"/>
        <w:rPr>
          <w:sz w:val="96"/>
          <w:szCs w:val="96"/>
          <w:rtl/>
        </w:rPr>
      </w:pPr>
    </w:p>
    <w:p w14:paraId="002D07D1" w14:textId="77777777" w:rsidR="00EE13A2" w:rsidRPr="00742E6B" w:rsidRDefault="00EE13A2" w:rsidP="00742E6B">
      <w:pPr>
        <w:pStyle w:val="1-"/>
        <w:rPr>
          <w:sz w:val="96"/>
          <w:szCs w:val="96"/>
          <w:rtl/>
        </w:rPr>
      </w:pPr>
    </w:p>
    <w:p w14:paraId="4AADA039" w14:textId="77777777" w:rsidR="007A55A2" w:rsidRPr="00742E6B" w:rsidRDefault="007A55A2" w:rsidP="00742E6B">
      <w:pPr>
        <w:pStyle w:val="1-"/>
        <w:rPr>
          <w:sz w:val="96"/>
          <w:szCs w:val="96"/>
          <w:rtl/>
        </w:rPr>
      </w:pPr>
    </w:p>
    <w:p w14:paraId="7D1A345E" w14:textId="15DFEDAC" w:rsidR="000B05F8" w:rsidRPr="00D92EB0" w:rsidRDefault="000B05F8" w:rsidP="000B05F8">
      <w:pPr>
        <w:pStyle w:val="1-"/>
        <w:rPr>
          <w:rFonts w:ascii="Times New Roman" w:hAnsi="Times New Roman"/>
          <w:noProof w:val="0"/>
          <w:sz w:val="96"/>
          <w:szCs w:val="96"/>
          <w:rtl/>
        </w:rPr>
      </w:pPr>
      <w:r w:rsidRPr="00D92EB0">
        <w:rPr>
          <w:rFonts w:ascii="Times New Roman" w:hAnsi="Times New Roman"/>
          <w:noProof w:val="0"/>
          <w:sz w:val="96"/>
          <w:szCs w:val="96"/>
          <w:rtl/>
        </w:rPr>
        <w:t>פרק 3</w:t>
      </w:r>
      <w:bookmarkEnd w:id="280"/>
    </w:p>
    <w:p w14:paraId="7157EC1D" w14:textId="77777777" w:rsidR="000B05F8" w:rsidRPr="002A71D2" w:rsidRDefault="000B05F8" w:rsidP="000B05F8">
      <w:pPr>
        <w:spacing w:before="200" w:after="200" w:line="276" w:lineRule="auto"/>
        <w:jc w:val="center"/>
        <w:rPr>
          <w:rFonts w:cs="David"/>
          <w:b/>
          <w:bCs/>
          <w:sz w:val="96"/>
          <w:szCs w:val="96"/>
          <w:u w:val="single"/>
          <w:rtl/>
        </w:rPr>
      </w:pPr>
      <w:r w:rsidRPr="002A71D2">
        <w:rPr>
          <w:rFonts w:cs="David" w:hint="cs"/>
          <w:b/>
          <w:bCs/>
          <w:sz w:val="160"/>
          <w:szCs w:val="160"/>
          <w:u w:val="single"/>
          <w:rtl/>
        </w:rPr>
        <w:t xml:space="preserve"> </w:t>
      </w:r>
      <w:r w:rsidRPr="002A71D2">
        <w:rPr>
          <w:rFonts w:cs="David" w:hint="cs"/>
          <w:b/>
          <w:bCs/>
          <w:sz w:val="96"/>
          <w:szCs w:val="96"/>
          <w:u w:val="single"/>
          <w:rtl/>
        </w:rPr>
        <w:t xml:space="preserve">סל </w:t>
      </w:r>
      <w:r>
        <w:rPr>
          <w:rFonts w:cs="David" w:hint="cs"/>
          <w:b/>
          <w:bCs/>
          <w:sz w:val="96"/>
          <w:szCs w:val="96"/>
          <w:u w:val="single"/>
          <w:rtl/>
        </w:rPr>
        <w:t>2</w:t>
      </w:r>
      <w:r w:rsidRPr="002A71D2">
        <w:rPr>
          <w:rFonts w:cs="David" w:hint="cs"/>
          <w:b/>
          <w:bCs/>
          <w:sz w:val="96"/>
          <w:szCs w:val="96"/>
          <w:u w:val="single"/>
          <w:rtl/>
        </w:rPr>
        <w:t xml:space="preserve"> </w:t>
      </w:r>
    </w:p>
    <w:p w14:paraId="5509F903" w14:textId="77777777" w:rsidR="000B05F8" w:rsidRDefault="000B05F8" w:rsidP="000B05F8">
      <w:pPr>
        <w:bidi w:val="0"/>
        <w:spacing w:before="200" w:after="200" w:line="276" w:lineRule="auto"/>
        <w:jc w:val="center"/>
        <w:rPr>
          <w:color w:val="000000" w:themeColor="text1"/>
        </w:rPr>
      </w:pPr>
      <w:r w:rsidRPr="00EC083E">
        <w:rPr>
          <w:rFonts w:cs="David" w:hint="cs"/>
          <w:b/>
          <w:bCs/>
          <w:sz w:val="96"/>
          <w:szCs w:val="96"/>
          <w:rtl/>
        </w:rPr>
        <w:t xml:space="preserve">פירוט </w:t>
      </w:r>
      <w:r>
        <w:rPr>
          <w:rFonts w:cs="David" w:hint="cs"/>
          <w:b/>
          <w:bCs/>
          <w:sz w:val="96"/>
          <w:szCs w:val="96"/>
          <w:rtl/>
        </w:rPr>
        <w:t>ה</w:t>
      </w:r>
      <w:r w:rsidRPr="00EC083E">
        <w:rPr>
          <w:rFonts w:cs="David" w:hint="cs"/>
          <w:b/>
          <w:bCs/>
          <w:sz w:val="96"/>
          <w:szCs w:val="96"/>
          <w:rtl/>
        </w:rPr>
        <w:t>שירותים</w:t>
      </w:r>
      <w:r>
        <w:rPr>
          <w:rFonts w:cs="David" w:hint="cs"/>
          <w:b/>
          <w:bCs/>
          <w:sz w:val="96"/>
          <w:szCs w:val="96"/>
          <w:rtl/>
        </w:rPr>
        <w:t xml:space="preserve"> המבוקשים</w:t>
      </w:r>
      <w:r w:rsidRPr="00EC083E">
        <w:rPr>
          <w:rFonts w:cs="David" w:hint="cs"/>
          <w:b/>
          <w:bCs/>
          <w:sz w:val="96"/>
          <w:szCs w:val="96"/>
          <w:rtl/>
        </w:rPr>
        <w:t>, תוכן ותנאי ההתקשרות עם הספקים הזוכים</w:t>
      </w:r>
      <w:r>
        <w:rPr>
          <w:color w:val="000000" w:themeColor="text1"/>
          <w:rtl/>
        </w:rPr>
        <w:t xml:space="preserve"> </w:t>
      </w:r>
    </w:p>
    <w:p w14:paraId="7AA2D841" w14:textId="77777777" w:rsidR="000B05F8" w:rsidRDefault="000B05F8" w:rsidP="000B05F8">
      <w:pPr>
        <w:bidi w:val="0"/>
        <w:spacing w:before="200" w:after="200" w:line="276" w:lineRule="auto"/>
        <w:jc w:val="center"/>
        <w:rPr>
          <w:rFonts w:cs="David"/>
          <w:b/>
          <w:bCs/>
          <w:color w:val="000000" w:themeColor="text1"/>
          <w:sz w:val="32"/>
          <w:szCs w:val="32"/>
        </w:rPr>
      </w:pPr>
      <w:r>
        <w:rPr>
          <w:color w:val="000000" w:themeColor="text1"/>
          <w:rtl/>
        </w:rPr>
        <w:br w:type="page"/>
      </w:r>
    </w:p>
    <w:p w14:paraId="544F3298" w14:textId="77777777" w:rsidR="000B05F8" w:rsidRDefault="000B05F8" w:rsidP="000B05F8">
      <w:pPr>
        <w:pStyle w:val="2-0"/>
        <w:keepLines w:val="0"/>
        <w:tabs>
          <w:tab w:val="left" w:pos="565"/>
        </w:tabs>
        <w:snapToGrid w:val="0"/>
        <w:spacing w:before="0" w:after="120"/>
        <w:ind w:left="425"/>
        <w:jc w:val="both"/>
        <w:outlineLvl w:val="2"/>
        <w:rPr>
          <w:color w:val="000000" w:themeColor="text1"/>
          <w:rtl/>
        </w:rPr>
      </w:pPr>
      <w:r>
        <w:rPr>
          <w:rFonts w:hint="cs"/>
          <w:color w:val="000000" w:themeColor="text1"/>
          <w:rtl/>
        </w:rPr>
        <w:lastRenderedPageBreak/>
        <w:t xml:space="preserve">סל 2 - </w:t>
      </w:r>
      <w:r w:rsidRPr="00B56012">
        <w:rPr>
          <w:rFonts w:hint="cs"/>
          <w:color w:val="000000" w:themeColor="text1"/>
          <w:rtl/>
        </w:rPr>
        <w:t>ר</w:t>
      </w:r>
      <w:r>
        <w:rPr>
          <w:rFonts w:hint="cs"/>
          <w:color w:val="000000" w:themeColor="text1"/>
          <w:rtl/>
        </w:rPr>
        <w:t xml:space="preserve">כש מכשירים שירותים ואביזרים </w:t>
      </w:r>
    </w:p>
    <w:p w14:paraId="7736181C" w14:textId="77777777" w:rsidR="000B05F8" w:rsidRPr="00545339" w:rsidRDefault="000B05F8" w:rsidP="00200010">
      <w:pPr>
        <w:pStyle w:val="2-0"/>
        <w:keepLines w:val="0"/>
        <w:numPr>
          <w:ilvl w:val="1"/>
          <w:numId w:val="91"/>
        </w:numPr>
        <w:tabs>
          <w:tab w:val="left" w:pos="565"/>
        </w:tabs>
        <w:snapToGrid w:val="0"/>
        <w:spacing w:before="0" w:after="120"/>
        <w:jc w:val="both"/>
        <w:outlineLvl w:val="2"/>
        <w:rPr>
          <w:color w:val="000000" w:themeColor="text1"/>
        </w:rPr>
      </w:pPr>
      <w:r w:rsidRPr="00545339">
        <w:rPr>
          <w:rFonts w:hint="cs"/>
          <w:color w:val="000000" w:themeColor="text1"/>
          <w:rtl/>
        </w:rPr>
        <w:t>מכשירי סלולר</w:t>
      </w:r>
    </w:p>
    <w:p w14:paraId="7147E833" w14:textId="77777777" w:rsidR="000B05F8" w:rsidRDefault="000B05F8" w:rsidP="00200010">
      <w:pPr>
        <w:pStyle w:val="4-0"/>
        <w:keepLines w:val="0"/>
        <w:numPr>
          <w:ilvl w:val="3"/>
          <w:numId w:val="91"/>
        </w:numPr>
        <w:spacing w:before="0" w:after="120"/>
        <w:ind w:left="1899" w:hanging="822"/>
        <w:rPr>
          <w:b w:val="0"/>
          <w:bCs w:val="0"/>
        </w:rPr>
      </w:pPr>
      <w:r>
        <w:rPr>
          <w:rFonts w:hint="cs"/>
          <w:b w:val="0"/>
          <w:bCs w:val="0"/>
          <w:rtl/>
        </w:rPr>
        <w:t>במסגרת סל זה יערוך עורך המכרז תיחורים ל</w:t>
      </w:r>
      <w:r w:rsidRPr="00E17CAF">
        <w:rPr>
          <w:b w:val="0"/>
          <w:bCs w:val="0"/>
          <w:rtl/>
        </w:rPr>
        <w:t>מכשירי</w:t>
      </w:r>
      <w:r w:rsidRPr="00E17CAF">
        <w:rPr>
          <w:rFonts w:hint="cs"/>
          <w:b w:val="0"/>
          <w:bCs w:val="0"/>
          <w:rtl/>
        </w:rPr>
        <w:t xml:space="preserve"> סלולר</w:t>
      </w:r>
      <w:r w:rsidR="00FA19AB">
        <w:rPr>
          <w:rFonts w:hint="cs"/>
          <w:b w:val="0"/>
          <w:bCs w:val="0"/>
          <w:rtl/>
        </w:rPr>
        <w:t>, לרבות מכשירי סלולר משולבים עם</w:t>
      </w:r>
      <w:r w:rsidR="00776CB4">
        <w:rPr>
          <w:rFonts w:hint="cs"/>
          <w:b w:val="0"/>
          <w:bCs w:val="0"/>
          <w:rtl/>
        </w:rPr>
        <w:t xml:space="preserve"> התקני </w:t>
      </w:r>
      <w:r w:rsidR="00776CB4">
        <w:rPr>
          <w:rFonts w:hint="cs"/>
          <w:b w:val="0"/>
          <w:bCs w:val="0"/>
        </w:rPr>
        <w:t>RF</w:t>
      </w:r>
      <w:r w:rsidR="00776CB4">
        <w:rPr>
          <w:rFonts w:hint="cs"/>
          <w:b w:val="0"/>
          <w:bCs w:val="0"/>
          <w:rtl/>
        </w:rPr>
        <w:t xml:space="preserve"> אחרים כגון</w:t>
      </w:r>
      <w:r w:rsidR="00FA19AB">
        <w:rPr>
          <w:rFonts w:hint="cs"/>
          <w:b w:val="0"/>
          <w:bCs w:val="0"/>
          <w:rtl/>
        </w:rPr>
        <w:t xml:space="preserve"> </w:t>
      </w:r>
      <w:r w:rsidR="00FA19AB">
        <w:rPr>
          <w:rFonts w:hint="cs"/>
          <w:b w:val="0"/>
          <w:bCs w:val="0"/>
        </w:rPr>
        <w:t>DMR</w:t>
      </w:r>
      <w:r w:rsidR="00FA19AB">
        <w:rPr>
          <w:rFonts w:hint="cs"/>
          <w:b w:val="0"/>
          <w:bCs w:val="0"/>
          <w:rtl/>
        </w:rPr>
        <w:t>/</w:t>
      </w:r>
      <w:r w:rsidR="00665944">
        <w:rPr>
          <w:rFonts w:hint="cs"/>
          <w:b w:val="0"/>
          <w:bCs w:val="0"/>
          <w:rtl/>
        </w:rPr>
        <w:t xml:space="preserve"> </w:t>
      </w:r>
      <w:r w:rsidR="00256168">
        <w:rPr>
          <w:rFonts w:hint="cs"/>
          <w:b w:val="0"/>
          <w:bCs w:val="0"/>
          <w:rtl/>
        </w:rPr>
        <w:t xml:space="preserve">לווין </w:t>
      </w:r>
      <w:r w:rsidR="00776CB4">
        <w:rPr>
          <w:rFonts w:hint="cs"/>
          <w:b w:val="0"/>
          <w:bCs w:val="0"/>
          <w:rtl/>
        </w:rPr>
        <w:t>(בין אם ל</w:t>
      </w:r>
      <w:r w:rsidR="00256168">
        <w:rPr>
          <w:rFonts w:hint="cs"/>
          <w:b w:val="0"/>
          <w:bCs w:val="0"/>
          <w:rtl/>
        </w:rPr>
        <w:t>צורך דיבור ו/</w:t>
      </w:r>
      <w:r w:rsidR="00665944">
        <w:rPr>
          <w:rFonts w:hint="cs"/>
          <w:b w:val="0"/>
          <w:bCs w:val="0"/>
          <w:rtl/>
        </w:rPr>
        <w:t xml:space="preserve"> </w:t>
      </w:r>
      <w:r w:rsidR="00256168">
        <w:rPr>
          <w:rFonts w:hint="cs"/>
          <w:b w:val="0"/>
          <w:bCs w:val="0"/>
          <w:rtl/>
        </w:rPr>
        <w:t xml:space="preserve">או </w:t>
      </w:r>
      <w:r w:rsidR="00256168">
        <w:rPr>
          <w:rFonts w:hint="cs"/>
          <w:b w:val="0"/>
          <w:bCs w:val="0"/>
        </w:rPr>
        <w:t>DATA</w:t>
      </w:r>
      <w:r w:rsidR="00776CB4">
        <w:rPr>
          <w:rFonts w:hint="cs"/>
          <w:b w:val="0"/>
          <w:bCs w:val="0"/>
          <w:rtl/>
        </w:rPr>
        <w:t>)</w:t>
      </w:r>
      <w:r w:rsidR="006470CA">
        <w:rPr>
          <w:rFonts w:hint="cs"/>
          <w:b w:val="0"/>
          <w:bCs w:val="0"/>
          <w:rtl/>
        </w:rPr>
        <w:t>, מכשירים מוקשחים עם הצפנה,</w:t>
      </w:r>
      <w:r w:rsidR="00776CB4">
        <w:rPr>
          <w:rFonts w:hint="cs"/>
          <w:b w:val="0"/>
          <w:bCs w:val="0"/>
          <w:rtl/>
        </w:rPr>
        <w:t xml:space="preserve"> </w:t>
      </w:r>
      <w:r w:rsidRPr="00E17CAF">
        <w:rPr>
          <w:b w:val="0"/>
          <w:bCs w:val="0"/>
          <w:rtl/>
        </w:rPr>
        <w:t xml:space="preserve">וציוד נלווה שיסופק </w:t>
      </w:r>
      <w:r w:rsidR="00374475">
        <w:rPr>
          <w:rFonts w:hint="cs"/>
          <w:b w:val="0"/>
          <w:bCs w:val="0"/>
          <w:rtl/>
        </w:rPr>
        <w:t>למשתמשים</w:t>
      </w:r>
      <w:r>
        <w:rPr>
          <w:rFonts w:hint="cs"/>
          <w:b w:val="0"/>
          <w:bCs w:val="0"/>
          <w:rtl/>
        </w:rPr>
        <w:t>.</w:t>
      </w:r>
    </w:p>
    <w:p w14:paraId="6EA3DA72"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cs"/>
          <w:b w:val="0"/>
          <w:bCs w:val="0"/>
          <w:rtl/>
        </w:rPr>
        <w:t>המכשירים שיסופקו יהיו</w:t>
      </w:r>
      <w:r w:rsidRPr="00903528">
        <w:rPr>
          <w:b w:val="0"/>
          <w:bCs w:val="0"/>
          <w:rtl/>
        </w:rPr>
        <w:t xml:space="preserve"> מכשירים </w:t>
      </w:r>
      <w:r w:rsidRPr="00903528">
        <w:rPr>
          <w:rFonts w:hint="eastAsia"/>
          <w:b w:val="0"/>
          <w:bCs w:val="0"/>
          <w:rtl/>
        </w:rPr>
        <w:t>חדשים</w:t>
      </w:r>
      <w:r w:rsidRPr="00903528">
        <w:rPr>
          <w:rFonts w:hint="cs"/>
          <w:b w:val="0"/>
          <w:bCs w:val="0"/>
          <w:rtl/>
        </w:rPr>
        <w:t xml:space="preserve"> (ולא מחודשים </w:t>
      </w:r>
      <w:r w:rsidRPr="00903528">
        <w:rPr>
          <w:b w:val="0"/>
          <w:bCs w:val="0"/>
        </w:rPr>
        <w:t>Refurbished</w:t>
      </w:r>
      <w:r w:rsidRPr="00903528">
        <w:rPr>
          <w:rFonts w:hint="cs"/>
          <w:b w:val="0"/>
          <w:bCs w:val="0"/>
          <w:rtl/>
        </w:rPr>
        <w:t>)</w:t>
      </w:r>
      <w:r w:rsidRPr="00903528">
        <w:rPr>
          <w:b w:val="0"/>
          <w:bCs w:val="0"/>
          <w:rtl/>
        </w:rPr>
        <w:t xml:space="preserve">, </w:t>
      </w:r>
      <w:r w:rsidRPr="00903528">
        <w:rPr>
          <w:rFonts w:hint="eastAsia"/>
          <w:b w:val="0"/>
          <w:bCs w:val="0"/>
          <w:rtl/>
        </w:rPr>
        <w:t>שלא</w:t>
      </w:r>
      <w:r w:rsidRPr="00903528">
        <w:rPr>
          <w:b w:val="0"/>
          <w:bCs w:val="0"/>
          <w:rtl/>
        </w:rPr>
        <w:t xml:space="preserve"> </w:t>
      </w:r>
      <w:r w:rsidRPr="00903528">
        <w:rPr>
          <w:rFonts w:hint="eastAsia"/>
          <w:b w:val="0"/>
          <w:bCs w:val="0"/>
          <w:rtl/>
        </w:rPr>
        <w:t>נעשה</w:t>
      </w:r>
      <w:r w:rsidRPr="00903528">
        <w:rPr>
          <w:b w:val="0"/>
          <w:bCs w:val="0"/>
          <w:rtl/>
        </w:rPr>
        <w:t xml:space="preserve"> </w:t>
      </w:r>
      <w:r w:rsidRPr="00903528">
        <w:rPr>
          <w:rFonts w:hint="eastAsia"/>
          <w:b w:val="0"/>
          <w:bCs w:val="0"/>
          <w:rtl/>
        </w:rPr>
        <w:t>בהם</w:t>
      </w:r>
      <w:r w:rsidRPr="00903528">
        <w:rPr>
          <w:b w:val="0"/>
          <w:bCs w:val="0"/>
          <w:rtl/>
        </w:rPr>
        <w:t xml:space="preserve"> </w:t>
      </w:r>
      <w:r w:rsidRPr="00903528">
        <w:rPr>
          <w:rFonts w:hint="eastAsia"/>
          <w:b w:val="0"/>
          <w:bCs w:val="0"/>
          <w:rtl/>
        </w:rPr>
        <w:t>שימוש</w:t>
      </w:r>
      <w:r w:rsidRPr="00903528">
        <w:rPr>
          <w:rFonts w:hint="cs"/>
          <w:b w:val="0"/>
          <w:bCs w:val="0"/>
          <w:rtl/>
        </w:rPr>
        <w:t xml:space="preserve">, </w:t>
      </w:r>
      <w:r w:rsidRPr="00903528">
        <w:rPr>
          <w:rFonts w:hint="eastAsia"/>
          <w:b w:val="0"/>
          <w:bCs w:val="0"/>
          <w:rtl/>
        </w:rPr>
        <w:t>הפועלים</w:t>
      </w:r>
      <w:r w:rsidRPr="00903528">
        <w:rPr>
          <w:b w:val="0"/>
          <w:bCs w:val="0"/>
          <w:rtl/>
        </w:rPr>
        <w:t xml:space="preserve"> בטכנולוגיה דיגיטאלית התואמת למפרטים ולדגמים הנדרשים ותואמת למערכות שיקושרו אליהן, לאחר שעברו את הבדיקות וההתאמות הנדרשות </w:t>
      </w:r>
      <w:r w:rsidRPr="00903528">
        <w:rPr>
          <w:rFonts w:hint="eastAsia"/>
          <w:b w:val="0"/>
          <w:bCs w:val="0"/>
          <w:rtl/>
        </w:rPr>
        <w:t>בהתאם</w:t>
      </w:r>
      <w:r w:rsidRPr="00903528">
        <w:rPr>
          <w:b w:val="0"/>
          <w:bCs w:val="0"/>
          <w:rtl/>
        </w:rPr>
        <w:t xml:space="preserve"> </w:t>
      </w:r>
      <w:r w:rsidRPr="00903528">
        <w:rPr>
          <w:rFonts w:hint="cs"/>
          <w:b w:val="0"/>
          <w:bCs w:val="0"/>
          <w:rtl/>
        </w:rPr>
        <w:t>לדין</w:t>
      </w:r>
      <w:r w:rsidRPr="00903528">
        <w:rPr>
          <w:b w:val="0"/>
          <w:bCs w:val="0"/>
          <w:rtl/>
        </w:rPr>
        <w:t xml:space="preserve">. עורך המכרז שומר לעצמו את הזכות לבקש </w:t>
      </w:r>
      <w:r w:rsidRPr="00903528">
        <w:rPr>
          <w:rFonts w:hint="cs"/>
          <w:b w:val="0"/>
          <w:bCs w:val="0"/>
          <w:rtl/>
        </w:rPr>
        <w:t>מספקי המסגרת</w:t>
      </w:r>
      <w:r w:rsidRPr="00903528">
        <w:rPr>
          <w:b w:val="0"/>
          <w:bCs w:val="0"/>
          <w:rtl/>
        </w:rPr>
        <w:t xml:space="preserve"> </w:t>
      </w:r>
      <w:r w:rsidRPr="00903528">
        <w:rPr>
          <w:rFonts w:hint="eastAsia"/>
          <w:b w:val="0"/>
          <w:bCs w:val="0"/>
          <w:rtl/>
        </w:rPr>
        <w:t>כל</w:t>
      </w:r>
      <w:r w:rsidRPr="00903528">
        <w:rPr>
          <w:b w:val="0"/>
          <w:bCs w:val="0"/>
          <w:rtl/>
        </w:rPr>
        <w:t xml:space="preserve"> אסמכתא המעידה על עמידה בדרישות הנ"ל.</w:t>
      </w:r>
    </w:p>
    <w:p w14:paraId="1F00333D"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eastAsia"/>
          <w:b w:val="0"/>
          <w:bCs w:val="0"/>
          <w:rtl/>
        </w:rPr>
        <w:t>כמו</w:t>
      </w:r>
      <w:r w:rsidRPr="00903528">
        <w:rPr>
          <w:b w:val="0"/>
          <w:bCs w:val="0"/>
          <w:rtl/>
        </w:rPr>
        <w:t xml:space="preserve"> כן יעמדו </w:t>
      </w:r>
      <w:r w:rsidRPr="00903528">
        <w:rPr>
          <w:rFonts w:hint="cs"/>
          <w:b w:val="0"/>
          <w:bCs w:val="0"/>
          <w:rtl/>
        </w:rPr>
        <w:t xml:space="preserve">מכשירי הסלולר שיסופקו במסגרת התיחורים </w:t>
      </w:r>
      <w:r w:rsidRPr="00903528">
        <w:rPr>
          <w:b w:val="0"/>
          <w:bCs w:val="0"/>
          <w:rtl/>
        </w:rPr>
        <w:t>בתקנים המקובלים ובדרישות חוקיות/</w:t>
      </w:r>
      <w:r w:rsidR="00665944">
        <w:rPr>
          <w:rFonts w:hint="cs"/>
          <w:b w:val="0"/>
          <w:bCs w:val="0"/>
          <w:rtl/>
        </w:rPr>
        <w:t xml:space="preserve"> </w:t>
      </w:r>
      <w:r w:rsidRPr="00903528">
        <w:rPr>
          <w:b w:val="0"/>
          <w:bCs w:val="0"/>
          <w:rtl/>
        </w:rPr>
        <w:t xml:space="preserve">רגולטוריות, לרבות </w:t>
      </w:r>
      <w:r w:rsidRPr="00903528">
        <w:rPr>
          <w:rFonts w:hint="eastAsia"/>
          <w:b w:val="0"/>
          <w:bCs w:val="0"/>
          <w:rtl/>
        </w:rPr>
        <w:t>עמידה</w:t>
      </w:r>
      <w:r w:rsidRPr="00903528">
        <w:rPr>
          <w:b w:val="0"/>
          <w:bCs w:val="0"/>
          <w:rtl/>
        </w:rPr>
        <w:t xml:space="preserve"> בתקני רמות קרינה </w:t>
      </w:r>
      <w:r w:rsidRPr="00903528">
        <w:rPr>
          <w:b w:val="0"/>
          <w:bCs w:val="0"/>
        </w:rPr>
        <w:t xml:space="preserve">(SAR) </w:t>
      </w:r>
      <w:r w:rsidRPr="00903528">
        <w:rPr>
          <w:rFonts w:hint="cs"/>
          <w:b w:val="0"/>
          <w:bCs w:val="0"/>
          <w:rtl/>
        </w:rPr>
        <w:t xml:space="preserve"> </w:t>
      </w:r>
      <w:r w:rsidRPr="00903528">
        <w:rPr>
          <w:b w:val="0"/>
          <w:bCs w:val="0"/>
          <w:rtl/>
        </w:rPr>
        <w:t xml:space="preserve">והכל בהתאם להנחיות הרשויות המוסמכות, על פי כל דין. כמו כן, על </w:t>
      </w:r>
      <w:r w:rsidR="00B93E7C">
        <w:rPr>
          <w:rFonts w:hint="cs"/>
          <w:b w:val="0"/>
          <w:bCs w:val="0"/>
          <w:rtl/>
        </w:rPr>
        <w:t>הספק</w:t>
      </w:r>
      <w:r w:rsidRPr="00903528">
        <w:rPr>
          <w:b w:val="0"/>
          <w:bCs w:val="0"/>
          <w:rtl/>
        </w:rPr>
        <w:t xml:space="preserve"> לעמוד בדרישות הגנת הצרכן (מידע בדבר קרינה בלתי מייננת מטלפון נייד), התשס"ב-2002.</w:t>
      </w:r>
    </w:p>
    <w:p w14:paraId="65BA6D52" w14:textId="5E852909" w:rsidR="000B05F8" w:rsidRPr="00E17CAF" w:rsidRDefault="000B05F8" w:rsidP="00200010">
      <w:pPr>
        <w:pStyle w:val="4-0"/>
        <w:keepLines w:val="0"/>
        <w:numPr>
          <w:ilvl w:val="3"/>
          <w:numId w:val="91"/>
        </w:numPr>
        <w:spacing w:before="0" w:after="120"/>
        <w:ind w:left="1899" w:hanging="822"/>
        <w:rPr>
          <w:b w:val="0"/>
          <w:bCs w:val="0"/>
          <w:rtl/>
        </w:rPr>
      </w:pPr>
      <w:r w:rsidRPr="00E17CAF">
        <w:rPr>
          <w:rFonts w:hint="cs"/>
          <w:b w:val="0"/>
          <w:bCs w:val="0"/>
          <w:rtl/>
        </w:rPr>
        <w:t xml:space="preserve">הספק הזוכה יספק למשתמשים מכשירים עם </w:t>
      </w:r>
      <w:r w:rsidRPr="00E17CAF">
        <w:rPr>
          <w:b w:val="0"/>
          <w:bCs w:val="0"/>
          <w:rtl/>
        </w:rPr>
        <w:t>מערכ</w:t>
      </w:r>
      <w:r w:rsidR="00665944">
        <w:rPr>
          <w:rFonts w:hint="cs"/>
          <w:b w:val="0"/>
          <w:bCs w:val="0"/>
          <w:rtl/>
        </w:rPr>
        <w:t>ו</w:t>
      </w:r>
      <w:r w:rsidRPr="00E17CAF">
        <w:rPr>
          <w:b w:val="0"/>
          <w:bCs w:val="0"/>
          <w:rtl/>
        </w:rPr>
        <w:t>ת הפעלה מקוריות של היצרן</w:t>
      </w:r>
      <w:r w:rsidR="00AF49EC">
        <w:rPr>
          <w:rFonts w:hint="cs"/>
          <w:b w:val="0"/>
          <w:bCs w:val="0"/>
          <w:rtl/>
        </w:rPr>
        <w:t xml:space="preserve"> </w:t>
      </w:r>
      <w:r w:rsidR="00AF49EC" w:rsidRPr="00AF49EC">
        <w:rPr>
          <w:b w:val="0"/>
          <w:bCs w:val="0"/>
          <w:rtl/>
        </w:rPr>
        <w:t>המיועדת למדינת ישראל</w:t>
      </w:r>
      <w:r w:rsidR="00374475">
        <w:rPr>
          <w:rFonts w:hint="cs"/>
          <w:b w:val="0"/>
          <w:bCs w:val="0"/>
          <w:rtl/>
        </w:rPr>
        <w:t>.</w:t>
      </w:r>
      <w:r w:rsidRPr="00E17CAF">
        <w:rPr>
          <w:b w:val="0"/>
          <w:bCs w:val="0"/>
          <w:rtl/>
        </w:rPr>
        <w:t xml:space="preserve"> </w:t>
      </w:r>
      <w:r w:rsidRPr="00E17CAF">
        <w:rPr>
          <w:rFonts w:hint="cs"/>
          <w:b w:val="0"/>
          <w:bCs w:val="0"/>
          <w:rtl/>
        </w:rPr>
        <w:t xml:space="preserve">המכשיר יהיה בעל יכולת </w:t>
      </w:r>
      <w:r w:rsidRPr="00E17CAF">
        <w:rPr>
          <w:b w:val="0"/>
          <w:bCs w:val="0"/>
          <w:rtl/>
        </w:rPr>
        <w:t xml:space="preserve">עדכון גרסאות תוכנה של היצרן המקורי </w:t>
      </w:r>
      <w:r w:rsidRPr="00E17CAF">
        <w:rPr>
          <w:rFonts w:hint="cs"/>
          <w:b w:val="0"/>
          <w:bCs w:val="0"/>
          <w:rtl/>
        </w:rPr>
        <w:t>ש</w:t>
      </w:r>
      <w:r w:rsidRPr="00E17CAF">
        <w:rPr>
          <w:b w:val="0"/>
          <w:bCs w:val="0"/>
          <w:rtl/>
        </w:rPr>
        <w:t xml:space="preserve">תיעשנה על בסיס ה- </w:t>
      </w:r>
      <w:r w:rsidRPr="00E17CAF">
        <w:rPr>
          <w:b w:val="0"/>
          <w:bCs w:val="0"/>
        </w:rPr>
        <w:t>FOTA</w:t>
      </w:r>
      <w:r w:rsidRPr="00E17CAF">
        <w:rPr>
          <w:b w:val="0"/>
          <w:bCs w:val="0"/>
          <w:rtl/>
        </w:rPr>
        <w:t xml:space="preserve"> המקורי של היצרן כך שבכל עדכון גרסת תוכנה תעודכן הגרסה בהתאמה להגדרות הרשת של המפעילים בארץ ובשיוך ל-</w:t>
      </w:r>
      <w:r w:rsidRPr="00E17CAF">
        <w:rPr>
          <w:b w:val="0"/>
          <w:bCs w:val="0"/>
        </w:rPr>
        <w:t>REGION</w:t>
      </w:r>
      <w:r w:rsidRPr="00E17CAF">
        <w:rPr>
          <w:b w:val="0"/>
          <w:bCs w:val="0"/>
          <w:rtl/>
        </w:rPr>
        <w:t xml:space="preserve"> אליו משתייכת מדינת ישראל מבלי לגרום למחיקת תכנים ו/</w:t>
      </w:r>
      <w:r w:rsidR="00665944">
        <w:rPr>
          <w:rFonts w:hint="cs"/>
          <w:b w:val="0"/>
          <w:bCs w:val="0"/>
          <w:rtl/>
        </w:rPr>
        <w:t xml:space="preserve"> </w:t>
      </w:r>
      <w:r w:rsidRPr="00E17CAF">
        <w:rPr>
          <w:b w:val="0"/>
          <w:bCs w:val="0"/>
          <w:rtl/>
        </w:rPr>
        <w:t>או מחיקת השפה העברית ו/</w:t>
      </w:r>
      <w:r w:rsidR="00665944">
        <w:rPr>
          <w:rFonts w:hint="cs"/>
          <w:b w:val="0"/>
          <w:bCs w:val="0"/>
          <w:rtl/>
        </w:rPr>
        <w:t xml:space="preserve"> </w:t>
      </w:r>
      <w:r w:rsidRPr="00E17CAF">
        <w:rPr>
          <w:b w:val="0"/>
          <w:bCs w:val="0"/>
          <w:rtl/>
        </w:rPr>
        <w:t>או תכונות בגרסת התוכנה.</w:t>
      </w:r>
    </w:p>
    <w:p w14:paraId="3C00CB8A" w14:textId="77777777" w:rsidR="000B05F8" w:rsidRPr="00E17CAF" w:rsidRDefault="000B05F8" w:rsidP="00200010">
      <w:pPr>
        <w:pStyle w:val="4-0"/>
        <w:keepLines w:val="0"/>
        <w:numPr>
          <w:ilvl w:val="3"/>
          <w:numId w:val="91"/>
        </w:numPr>
        <w:spacing w:before="0" w:after="120"/>
        <w:ind w:left="1899" w:hanging="822"/>
        <w:rPr>
          <w:b w:val="0"/>
          <w:bCs w:val="0"/>
        </w:rPr>
      </w:pPr>
      <w:r w:rsidRPr="00E17CAF">
        <w:rPr>
          <w:b w:val="0"/>
          <w:bCs w:val="0"/>
          <w:rtl/>
        </w:rPr>
        <w:t xml:space="preserve">מערכת ההפעלה </w:t>
      </w:r>
      <w:r w:rsidRPr="00E17CAF">
        <w:rPr>
          <w:rFonts w:hint="cs"/>
          <w:b w:val="0"/>
          <w:bCs w:val="0"/>
          <w:rtl/>
        </w:rPr>
        <w:t xml:space="preserve">לרבות האפלקציות </w:t>
      </w:r>
      <w:r w:rsidRPr="00E17CAF">
        <w:rPr>
          <w:b w:val="0"/>
          <w:bCs w:val="0"/>
          <w:rtl/>
        </w:rPr>
        <w:t>ש</w:t>
      </w:r>
      <w:r w:rsidRPr="00E17CAF">
        <w:rPr>
          <w:rFonts w:hint="cs"/>
          <w:b w:val="0"/>
          <w:bCs w:val="0"/>
          <w:rtl/>
        </w:rPr>
        <w:t>י</w:t>
      </w:r>
      <w:r w:rsidRPr="00E17CAF">
        <w:rPr>
          <w:b w:val="0"/>
          <w:bCs w:val="0"/>
          <w:rtl/>
        </w:rPr>
        <w:t>סופק</w:t>
      </w:r>
      <w:r w:rsidRPr="00E17CAF">
        <w:rPr>
          <w:rFonts w:hint="cs"/>
          <w:b w:val="0"/>
          <w:bCs w:val="0"/>
          <w:rtl/>
        </w:rPr>
        <w:t xml:space="preserve">ו יחד עם המכשיר </w:t>
      </w:r>
      <w:r w:rsidRPr="00E17CAF">
        <w:rPr>
          <w:b w:val="0"/>
          <w:bCs w:val="0"/>
          <w:rtl/>
        </w:rPr>
        <w:t>תהי</w:t>
      </w:r>
      <w:r w:rsidRPr="00E17CAF">
        <w:rPr>
          <w:rFonts w:hint="cs"/>
          <w:b w:val="0"/>
          <w:bCs w:val="0"/>
          <w:rtl/>
        </w:rPr>
        <w:t>ינ</w:t>
      </w:r>
      <w:r w:rsidRPr="00E17CAF">
        <w:rPr>
          <w:b w:val="0"/>
          <w:bCs w:val="0"/>
          <w:rtl/>
        </w:rPr>
        <w:t>ה נקי</w:t>
      </w:r>
      <w:r w:rsidRPr="00E17CAF">
        <w:rPr>
          <w:rFonts w:hint="cs"/>
          <w:b w:val="0"/>
          <w:bCs w:val="0"/>
          <w:rtl/>
        </w:rPr>
        <w:t>ות</w:t>
      </w:r>
      <w:r w:rsidRPr="00E17CAF">
        <w:rPr>
          <w:b w:val="0"/>
          <w:bCs w:val="0"/>
          <w:rtl/>
        </w:rPr>
        <w:t xml:space="preserve"> מכל עלות רישוי</w:t>
      </w:r>
      <w:r w:rsidRPr="00E17CAF">
        <w:rPr>
          <w:rFonts w:hint="cs"/>
          <w:b w:val="0"/>
          <w:bCs w:val="0"/>
          <w:rtl/>
        </w:rPr>
        <w:t xml:space="preserve"> לכל תקופת חיי המכשיר</w:t>
      </w:r>
      <w:r>
        <w:rPr>
          <w:rFonts w:hint="cs"/>
          <w:b w:val="0"/>
          <w:bCs w:val="0"/>
          <w:rtl/>
        </w:rPr>
        <w:t>.</w:t>
      </w:r>
      <w:r w:rsidRPr="00E17CAF">
        <w:rPr>
          <w:rFonts w:hint="cs"/>
          <w:b w:val="0"/>
          <w:bCs w:val="0"/>
          <w:rtl/>
        </w:rPr>
        <w:t xml:space="preserve"> </w:t>
      </w:r>
    </w:p>
    <w:p w14:paraId="058D446E"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b w:val="0"/>
          <w:bCs w:val="0"/>
          <w:rtl/>
        </w:rPr>
        <w:t xml:space="preserve">הספק </w:t>
      </w:r>
      <w:r w:rsidRPr="00903528">
        <w:rPr>
          <w:rFonts w:hint="cs"/>
          <w:b w:val="0"/>
          <w:bCs w:val="0"/>
          <w:rtl/>
        </w:rPr>
        <w:t xml:space="preserve">יספק </w:t>
      </w:r>
      <w:r w:rsidR="00374475">
        <w:rPr>
          <w:rFonts w:hint="cs"/>
          <w:b w:val="0"/>
          <w:bCs w:val="0"/>
          <w:rtl/>
        </w:rPr>
        <w:t>למשתמשים</w:t>
      </w:r>
      <w:r w:rsidR="00374475" w:rsidRPr="00903528">
        <w:rPr>
          <w:rFonts w:hint="cs"/>
          <w:b w:val="0"/>
          <w:bCs w:val="0"/>
          <w:rtl/>
        </w:rPr>
        <w:t xml:space="preserve"> </w:t>
      </w:r>
      <w:r w:rsidRPr="00903528">
        <w:rPr>
          <w:rFonts w:hint="cs"/>
          <w:b w:val="0"/>
          <w:bCs w:val="0"/>
          <w:rtl/>
        </w:rPr>
        <w:t>מכשירים מסדרות שונות</w:t>
      </w:r>
      <w:r w:rsidR="00374475">
        <w:rPr>
          <w:rFonts w:hint="cs"/>
          <w:b w:val="0"/>
          <w:bCs w:val="0"/>
          <w:rtl/>
        </w:rPr>
        <w:t>.</w:t>
      </w:r>
      <w:r w:rsidRPr="00903528">
        <w:rPr>
          <w:b w:val="0"/>
          <w:bCs w:val="0"/>
          <w:rtl/>
        </w:rPr>
        <w:t xml:space="preserve"> מספרי ה </w:t>
      </w:r>
      <w:r w:rsidRPr="00903528">
        <w:rPr>
          <w:b w:val="0"/>
          <w:bCs w:val="0"/>
        </w:rPr>
        <w:t>IMEI</w:t>
      </w:r>
      <w:r w:rsidRPr="00903528">
        <w:rPr>
          <w:b w:val="0"/>
          <w:bCs w:val="0"/>
          <w:rtl/>
        </w:rPr>
        <w:t xml:space="preserve"> </w:t>
      </w:r>
      <w:r w:rsidRPr="00903528">
        <w:rPr>
          <w:rFonts w:hint="cs"/>
          <w:b w:val="0"/>
          <w:bCs w:val="0"/>
          <w:rtl/>
        </w:rPr>
        <w:t xml:space="preserve">של המכשירים יבחרו </w:t>
      </w:r>
      <w:r w:rsidRPr="00903528">
        <w:rPr>
          <w:b w:val="0"/>
          <w:bCs w:val="0"/>
          <w:rtl/>
        </w:rPr>
        <w:t>באופן רנדומלי</w:t>
      </w:r>
      <w:r w:rsidRPr="00903528">
        <w:rPr>
          <w:rFonts w:hint="cs"/>
          <w:b w:val="0"/>
          <w:bCs w:val="0"/>
          <w:rtl/>
        </w:rPr>
        <w:t xml:space="preserve"> </w:t>
      </w:r>
      <w:r w:rsidRPr="00903528">
        <w:rPr>
          <w:b w:val="0"/>
          <w:bCs w:val="0"/>
          <w:rtl/>
        </w:rPr>
        <w:t>ללא חוקיות ולא לפי מספרים רציפים</w:t>
      </w:r>
      <w:r>
        <w:rPr>
          <w:rFonts w:hint="cs"/>
          <w:b w:val="0"/>
          <w:bCs w:val="0"/>
          <w:rtl/>
        </w:rPr>
        <w:t>.</w:t>
      </w:r>
    </w:p>
    <w:p w14:paraId="1786D487"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cs"/>
          <w:b w:val="0"/>
          <w:bCs w:val="0"/>
          <w:rtl/>
        </w:rPr>
        <w:t xml:space="preserve">הספק יספק מכשירי סלולר שאינם מקושרים לכרטיס סים ( </w:t>
      </w:r>
      <w:r w:rsidRPr="00903528">
        <w:rPr>
          <w:b w:val="0"/>
          <w:bCs w:val="0"/>
        </w:rPr>
        <w:t xml:space="preserve"> (</w:t>
      </w:r>
      <w:r>
        <w:rPr>
          <w:rFonts w:hint="cs"/>
          <w:b w:val="0"/>
          <w:bCs w:val="0"/>
        </w:rPr>
        <w:t>SIM FRE</w:t>
      </w:r>
      <w:r>
        <w:rPr>
          <w:b w:val="0"/>
          <w:bCs w:val="0"/>
        </w:rPr>
        <w:t>E</w:t>
      </w:r>
      <w:r w:rsidRPr="00903528">
        <w:rPr>
          <w:rFonts w:hint="cs"/>
          <w:b w:val="0"/>
          <w:bCs w:val="0"/>
          <w:rtl/>
        </w:rPr>
        <w:t>המכשירים יתמכו בטכ</w:t>
      </w:r>
      <w:r w:rsidR="00665944">
        <w:rPr>
          <w:rFonts w:hint="cs"/>
          <w:b w:val="0"/>
          <w:bCs w:val="0"/>
          <w:rtl/>
        </w:rPr>
        <w:t>נו</w:t>
      </w:r>
      <w:r w:rsidRPr="00903528">
        <w:rPr>
          <w:rFonts w:hint="cs"/>
          <w:b w:val="0"/>
          <w:bCs w:val="0"/>
          <w:rtl/>
        </w:rPr>
        <w:t>לוג</w:t>
      </w:r>
      <w:r w:rsidR="00665944">
        <w:rPr>
          <w:rFonts w:hint="cs"/>
          <w:b w:val="0"/>
          <w:bCs w:val="0"/>
          <w:rtl/>
        </w:rPr>
        <w:t>י</w:t>
      </w:r>
      <w:r w:rsidRPr="00903528">
        <w:rPr>
          <w:rFonts w:hint="cs"/>
          <w:b w:val="0"/>
          <w:bCs w:val="0"/>
          <w:rtl/>
        </w:rPr>
        <w:t xml:space="preserve">ית </w:t>
      </w:r>
      <w:r w:rsidRPr="00903528">
        <w:rPr>
          <w:b w:val="0"/>
          <w:bCs w:val="0"/>
        </w:rPr>
        <w:t>Esim</w:t>
      </w:r>
      <w:r w:rsidRPr="00903528">
        <w:rPr>
          <w:rFonts w:hint="cs"/>
          <w:b w:val="0"/>
          <w:bCs w:val="0"/>
          <w:rtl/>
        </w:rPr>
        <w:t xml:space="preserve"> בהתאם לדרישת התיחור. </w:t>
      </w:r>
    </w:p>
    <w:p w14:paraId="2A940B19" w14:textId="77777777" w:rsidR="000B05F8" w:rsidRDefault="000B05F8" w:rsidP="00200010">
      <w:pPr>
        <w:pStyle w:val="4-0"/>
        <w:keepLines w:val="0"/>
        <w:numPr>
          <w:ilvl w:val="3"/>
          <w:numId w:val="91"/>
        </w:numPr>
        <w:spacing w:before="0" w:after="120"/>
        <w:ind w:left="1899" w:hanging="822"/>
        <w:rPr>
          <w:b w:val="0"/>
          <w:bCs w:val="0"/>
        </w:rPr>
      </w:pPr>
      <w:r w:rsidRPr="00903528">
        <w:rPr>
          <w:b w:val="0"/>
          <w:bCs w:val="0"/>
          <w:rtl/>
        </w:rPr>
        <w:t>כל מכשיר אשר יסופק על ידי הספק הזוכה יכלול לפחות את הפריטים הבאים</w:t>
      </w:r>
      <w:r w:rsidRPr="00903528">
        <w:rPr>
          <w:rFonts w:hint="cs"/>
          <w:b w:val="0"/>
          <w:bCs w:val="0"/>
          <w:rtl/>
        </w:rPr>
        <w:t xml:space="preserve">: </w:t>
      </w:r>
      <w:r w:rsidRPr="00903528">
        <w:rPr>
          <w:b w:val="0"/>
          <w:bCs w:val="0"/>
          <w:rtl/>
        </w:rPr>
        <w:t>מכשיר סלולרי</w:t>
      </w:r>
      <w:r w:rsidRPr="00903528">
        <w:rPr>
          <w:rFonts w:hint="cs"/>
          <w:b w:val="0"/>
          <w:bCs w:val="0"/>
          <w:rtl/>
        </w:rPr>
        <w:t xml:space="preserve">, </w:t>
      </w:r>
      <w:r w:rsidRPr="00903528">
        <w:rPr>
          <w:b w:val="0"/>
          <w:bCs w:val="0"/>
          <w:rtl/>
        </w:rPr>
        <w:t>אריזה מקורית</w:t>
      </w:r>
      <w:r w:rsidRPr="00903528">
        <w:rPr>
          <w:rFonts w:hint="cs"/>
          <w:b w:val="0"/>
          <w:bCs w:val="0"/>
          <w:rtl/>
        </w:rPr>
        <w:t xml:space="preserve"> סגורה,</w:t>
      </w:r>
      <w:r w:rsidR="00374475">
        <w:rPr>
          <w:rFonts w:hint="cs"/>
          <w:b w:val="0"/>
          <w:bCs w:val="0"/>
          <w:rtl/>
        </w:rPr>
        <w:t xml:space="preserve"> </w:t>
      </w:r>
      <w:r w:rsidRPr="00903528">
        <w:rPr>
          <w:b w:val="0"/>
          <w:bCs w:val="0"/>
          <w:rtl/>
        </w:rPr>
        <w:t>סוללה מקורית</w:t>
      </w:r>
      <w:r w:rsidRPr="00903528">
        <w:rPr>
          <w:rFonts w:hint="cs"/>
          <w:b w:val="0"/>
          <w:bCs w:val="0"/>
          <w:rtl/>
        </w:rPr>
        <w:t xml:space="preserve">, </w:t>
      </w:r>
      <w:r w:rsidRPr="00903528">
        <w:rPr>
          <w:b w:val="0"/>
          <w:bCs w:val="0"/>
          <w:rtl/>
        </w:rPr>
        <w:t>מטען חשמלי מקורי</w:t>
      </w:r>
      <w:r w:rsidRPr="00903528">
        <w:rPr>
          <w:rFonts w:hint="cs"/>
          <w:b w:val="0"/>
          <w:bCs w:val="0"/>
          <w:rtl/>
        </w:rPr>
        <w:t xml:space="preserve">, </w:t>
      </w:r>
      <w:r w:rsidRPr="00903528">
        <w:rPr>
          <w:b w:val="0"/>
          <w:bCs w:val="0"/>
          <w:rtl/>
        </w:rPr>
        <w:t>כבל דאטה</w:t>
      </w:r>
      <w:r w:rsidRPr="00903528">
        <w:rPr>
          <w:rFonts w:hint="cs"/>
          <w:b w:val="0"/>
          <w:bCs w:val="0"/>
          <w:rtl/>
        </w:rPr>
        <w:t>. עורך המכרז רשאי להוסיף פריטים לערכה במסגרת בקשת התיחור.</w:t>
      </w:r>
    </w:p>
    <w:p w14:paraId="0C7A7F93" w14:textId="77777777" w:rsidR="000B05F8" w:rsidRDefault="000B05F8" w:rsidP="000B05F8">
      <w:pPr>
        <w:pStyle w:val="4-0"/>
        <w:keepLines w:val="0"/>
        <w:spacing w:before="0" w:after="120"/>
        <w:ind w:left="1077" w:firstLine="0"/>
        <w:rPr>
          <w:b w:val="0"/>
          <w:bCs w:val="0"/>
          <w:rtl/>
        </w:rPr>
      </w:pPr>
    </w:p>
    <w:p w14:paraId="527CD470" w14:textId="5A91877C" w:rsidR="000B05F8" w:rsidRDefault="000B05F8" w:rsidP="000B05F8">
      <w:pPr>
        <w:pStyle w:val="4-0"/>
        <w:keepLines w:val="0"/>
        <w:spacing w:before="0" w:after="120"/>
        <w:ind w:left="1077" w:firstLine="0"/>
        <w:rPr>
          <w:b w:val="0"/>
          <w:bCs w:val="0"/>
          <w:rtl/>
        </w:rPr>
      </w:pPr>
    </w:p>
    <w:p w14:paraId="1C07807C" w14:textId="2AAFF1E3" w:rsidR="00EE13A2" w:rsidRDefault="00EE13A2" w:rsidP="000B05F8">
      <w:pPr>
        <w:pStyle w:val="4-0"/>
        <w:keepLines w:val="0"/>
        <w:spacing w:before="0" w:after="120"/>
        <w:ind w:left="1077" w:firstLine="0"/>
        <w:rPr>
          <w:b w:val="0"/>
          <w:bCs w:val="0"/>
          <w:rtl/>
        </w:rPr>
      </w:pPr>
    </w:p>
    <w:p w14:paraId="3ADF556D" w14:textId="77777777" w:rsidR="00EE13A2" w:rsidRPr="00903528" w:rsidRDefault="00EE13A2" w:rsidP="000B05F8">
      <w:pPr>
        <w:pStyle w:val="4-0"/>
        <w:keepLines w:val="0"/>
        <w:spacing w:before="0" w:after="120"/>
        <w:ind w:left="1077" w:firstLine="0"/>
        <w:rPr>
          <w:b w:val="0"/>
          <w:bCs w:val="0"/>
          <w:rtl/>
        </w:rPr>
      </w:pPr>
    </w:p>
    <w:p w14:paraId="45E8FEBF" w14:textId="77777777" w:rsidR="00A6113E" w:rsidRPr="00903528" w:rsidRDefault="00A6113E" w:rsidP="00200010">
      <w:pPr>
        <w:pStyle w:val="2-0"/>
        <w:keepLines w:val="0"/>
        <w:numPr>
          <w:ilvl w:val="1"/>
          <w:numId w:val="91"/>
        </w:numPr>
        <w:tabs>
          <w:tab w:val="left" w:pos="565"/>
        </w:tabs>
        <w:snapToGrid w:val="0"/>
        <w:spacing w:before="0" w:after="120"/>
        <w:jc w:val="both"/>
        <w:outlineLvl w:val="2"/>
        <w:rPr>
          <w:color w:val="000000" w:themeColor="text1"/>
        </w:rPr>
      </w:pPr>
      <w:r w:rsidRPr="00903528">
        <w:rPr>
          <w:rFonts w:hint="cs"/>
          <w:color w:val="000000" w:themeColor="text1"/>
          <w:rtl/>
        </w:rPr>
        <w:lastRenderedPageBreak/>
        <w:t>נושא המכרז</w:t>
      </w:r>
    </w:p>
    <w:p w14:paraId="1681C1B4" w14:textId="77777777" w:rsidR="00A6113E" w:rsidRDefault="00A6113E" w:rsidP="00200010">
      <w:pPr>
        <w:pStyle w:val="-10"/>
        <w:numPr>
          <w:ilvl w:val="2"/>
          <w:numId w:val="91"/>
        </w:numPr>
        <w:spacing w:before="0"/>
        <w:ind w:left="1615" w:hanging="895"/>
      </w:pPr>
      <w:r>
        <w:rPr>
          <w:rFonts w:hint="cs"/>
          <w:rtl/>
        </w:rPr>
        <w:t xml:space="preserve">סל זה הינו מכרז מסגרת </w:t>
      </w:r>
      <w:r w:rsidRPr="000713E0">
        <w:rPr>
          <w:rFonts w:hint="eastAsia"/>
          <w:rtl/>
          <w:lang w:eastAsia="he-IL"/>
        </w:rPr>
        <w:t>אשר</w:t>
      </w:r>
      <w:r w:rsidRPr="000713E0">
        <w:rPr>
          <w:rtl/>
          <w:lang w:eastAsia="he-IL"/>
        </w:rPr>
        <w:t xml:space="preserve"> </w:t>
      </w:r>
      <w:r w:rsidRPr="000713E0">
        <w:rPr>
          <w:rFonts w:hint="eastAsia"/>
          <w:rtl/>
          <w:lang w:eastAsia="he-IL"/>
        </w:rPr>
        <w:t>נועד</w:t>
      </w:r>
      <w:r w:rsidRPr="000713E0">
        <w:rPr>
          <w:rtl/>
          <w:lang w:eastAsia="he-IL"/>
        </w:rPr>
        <w:t xml:space="preserve"> </w:t>
      </w:r>
      <w:r w:rsidRPr="000713E0">
        <w:rPr>
          <w:rFonts w:hint="eastAsia"/>
          <w:rtl/>
          <w:lang w:eastAsia="he-IL"/>
        </w:rPr>
        <w:t>לצורך</w:t>
      </w:r>
      <w:r w:rsidRPr="000713E0">
        <w:rPr>
          <w:rtl/>
          <w:lang w:eastAsia="he-IL"/>
        </w:rPr>
        <w:t xml:space="preserve"> </w:t>
      </w:r>
      <w:r w:rsidRPr="000713E0">
        <w:rPr>
          <w:rFonts w:hint="eastAsia"/>
          <w:rtl/>
          <w:lang w:eastAsia="he-IL"/>
        </w:rPr>
        <w:t>יצירת</w:t>
      </w:r>
      <w:r w:rsidRPr="000713E0">
        <w:rPr>
          <w:rtl/>
          <w:lang w:eastAsia="he-IL"/>
        </w:rPr>
        <w:t xml:space="preserve"> </w:t>
      </w:r>
      <w:r w:rsidRPr="000713E0">
        <w:rPr>
          <w:rFonts w:hint="eastAsia"/>
          <w:rtl/>
          <w:lang w:eastAsia="he-IL"/>
        </w:rPr>
        <w:t>רשימת</w:t>
      </w:r>
      <w:r w:rsidRPr="000713E0">
        <w:rPr>
          <w:rtl/>
          <w:lang w:eastAsia="he-IL"/>
        </w:rPr>
        <w:t xml:space="preserve"> </w:t>
      </w:r>
      <w:r w:rsidRPr="000713E0">
        <w:rPr>
          <w:rFonts w:hint="eastAsia"/>
          <w:rtl/>
          <w:lang w:eastAsia="he-IL"/>
        </w:rPr>
        <w:t>ספקי</w:t>
      </w:r>
      <w:r w:rsidRPr="000713E0">
        <w:rPr>
          <w:rtl/>
          <w:lang w:eastAsia="he-IL"/>
        </w:rPr>
        <w:t xml:space="preserve"> </w:t>
      </w:r>
      <w:r w:rsidRPr="000713E0">
        <w:rPr>
          <w:rFonts w:hint="eastAsia"/>
          <w:rtl/>
          <w:lang w:eastAsia="he-IL"/>
        </w:rPr>
        <w:t>מסגרת</w:t>
      </w:r>
      <w:r w:rsidRPr="000713E0">
        <w:rPr>
          <w:rtl/>
          <w:lang w:eastAsia="he-IL"/>
        </w:rPr>
        <w:t xml:space="preserve">, </w:t>
      </w:r>
      <w:r w:rsidRPr="000713E0">
        <w:rPr>
          <w:rFonts w:hint="eastAsia"/>
          <w:rtl/>
          <w:lang w:eastAsia="he-IL"/>
        </w:rPr>
        <w:t>מהם</w:t>
      </w:r>
      <w:r w:rsidRPr="000713E0">
        <w:rPr>
          <w:rtl/>
          <w:lang w:eastAsia="he-IL"/>
        </w:rPr>
        <w:t xml:space="preserve"> </w:t>
      </w:r>
      <w:r w:rsidRPr="000713E0">
        <w:rPr>
          <w:rFonts w:hint="eastAsia"/>
          <w:rtl/>
          <w:lang w:eastAsia="he-IL"/>
        </w:rPr>
        <w:t>ירכשו</w:t>
      </w:r>
      <w:r w:rsidRPr="000713E0">
        <w:rPr>
          <w:rtl/>
          <w:lang w:eastAsia="he-IL"/>
        </w:rPr>
        <w:t xml:space="preserve"> </w:t>
      </w:r>
      <w:r w:rsidRPr="000713E0">
        <w:rPr>
          <w:rFonts w:hint="eastAsia"/>
          <w:rtl/>
          <w:lang w:eastAsia="he-IL"/>
        </w:rPr>
        <w:t>המשתמשים</w:t>
      </w:r>
      <w:r>
        <w:rPr>
          <w:rFonts w:hint="cs"/>
          <w:rtl/>
          <w:lang w:eastAsia="he-IL"/>
        </w:rPr>
        <w:t>, בין היתר, מכשירי סלולר, פתרונות ושירותים סלולריים ואביזרי סלולר (להלן: "</w:t>
      </w:r>
      <w:r w:rsidRPr="00FA4B9B">
        <w:rPr>
          <w:rFonts w:hint="cs"/>
          <w:b/>
          <w:bCs/>
          <w:rtl/>
          <w:lang w:eastAsia="he-IL"/>
        </w:rPr>
        <w:t>השירותים המבוקשים</w:t>
      </w:r>
      <w:r>
        <w:rPr>
          <w:rFonts w:hint="cs"/>
          <w:rtl/>
          <w:lang w:eastAsia="he-IL"/>
        </w:rPr>
        <w:t>").</w:t>
      </w:r>
    </w:p>
    <w:p w14:paraId="19EEA2B5" w14:textId="77777777" w:rsidR="000B05F8" w:rsidRPr="00705A11" w:rsidRDefault="000B05F8" w:rsidP="009406D6">
      <w:pPr>
        <w:pStyle w:val="-10"/>
        <w:numPr>
          <w:ilvl w:val="2"/>
          <w:numId w:val="91"/>
        </w:numPr>
        <w:tabs>
          <w:tab w:val="clear" w:pos="1440"/>
          <w:tab w:val="num" w:pos="1615"/>
        </w:tabs>
        <w:spacing w:before="0"/>
        <w:ind w:left="1615" w:hanging="895"/>
        <w:rPr>
          <w:b/>
          <w:bCs/>
        </w:rPr>
      </w:pPr>
      <w:r w:rsidRPr="00705A11">
        <w:rPr>
          <w:rFonts w:hint="cs"/>
          <w:bCs/>
          <w:rtl/>
        </w:rPr>
        <w:t>שירותי</w:t>
      </w:r>
      <w:r w:rsidR="00FA19AB">
        <w:rPr>
          <w:rFonts w:hint="cs"/>
          <w:bCs/>
          <w:rtl/>
        </w:rPr>
        <w:t>ם ופתרונות סלולריים</w:t>
      </w:r>
    </w:p>
    <w:p w14:paraId="72E4C14F" w14:textId="77777777" w:rsidR="00776CB4" w:rsidRDefault="000B05F8" w:rsidP="00200010">
      <w:pPr>
        <w:pStyle w:val="4-0"/>
        <w:keepLines w:val="0"/>
        <w:numPr>
          <w:ilvl w:val="3"/>
          <w:numId w:val="91"/>
        </w:numPr>
        <w:spacing w:before="0" w:after="120"/>
        <w:ind w:left="1899" w:hanging="822"/>
        <w:rPr>
          <w:b w:val="0"/>
          <w:bCs w:val="0"/>
        </w:rPr>
      </w:pPr>
      <w:r w:rsidRPr="00903528">
        <w:rPr>
          <w:rFonts w:hint="cs"/>
          <w:b w:val="0"/>
          <w:bCs w:val="0"/>
          <w:rtl/>
        </w:rPr>
        <w:t>במסגרת סל זה עורך המכרז רשאי לבצע תיחורים לספקי המסגרת</w:t>
      </w:r>
      <w:r w:rsidR="00776CB4">
        <w:rPr>
          <w:rFonts w:hint="cs"/>
          <w:b w:val="0"/>
          <w:bCs w:val="0"/>
          <w:rtl/>
        </w:rPr>
        <w:t xml:space="preserve"> לתחומים הבאים:</w:t>
      </w:r>
    </w:p>
    <w:p w14:paraId="4CD8DF72" w14:textId="6B7E1078" w:rsidR="000B05F8" w:rsidRDefault="000B05F8" w:rsidP="009406D6">
      <w:pPr>
        <w:pStyle w:val="4-0"/>
        <w:keepLines w:val="0"/>
        <w:numPr>
          <w:ilvl w:val="4"/>
          <w:numId w:val="91"/>
        </w:numPr>
        <w:spacing w:before="0" w:after="120"/>
        <w:ind w:left="2324" w:hanging="884"/>
        <w:rPr>
          <w:b w:val="0"/>
          <w:bCs w:val="0"/>
        </w:rPr>
      </w:pPr>
      <w:r w:rsidRPr="00903528">
        <w:rPr>
          <w:rFonts w:hint="cs"/>
          <w:b w:val="0"/>
          <w:bCs w:val="0"/>
          <w:rtl/>
        </w:rPr>
        <w:t xml:space="preserve">שירותים </w:t>
      </w:r>
      <w:r w:rsidR="00FA19AB">
        <w:rPr>
          <w:rFonts w:hint="cs"/>
          <w:b w:val="0"/>
          <w:bCs w:val="0"/>
          <w:rtl/>
        </w:rPr>
        <w:t xml:space="preserve">ופתרונות סלולריים או </w:t>
      </w:r>
      <w:r w:rsidR="00776CB4">
        <w:rPr>
          <w:rFonts w:hint="cs"/>
          <w:b w:val="0"/>
          <w:bCs w:val="0"/>
          <w:rtl/>
        </w:rPr>
        <w:t xml:space="preserve">לשירותים ופתרונות </w:t>
      </w:r>
      <w:r w:rsidR="00FA19AB">
        <w:rPr>
          <w:rFonts w:hint="cs"/>
          <w:b w:val="0"/>
          <w:bCs w:val="0"/>
          <w:rtl/>
        </w:rPr>
        <w:t>שמתממשקים לסלולר כדוגמת</w:t>
      </w:r>
      <w:r w:rsidR="00776CB4">
        <w:rPr>
          <w:rFonts w:hint="cs"/>
          <w:b w:val="0"/>
          <w:bCs w:val="0"/>
          <w:rtl/>
        </w:rPr>
        <w:t>:</w:t>
      </w:r>
      <w:r w:rsidR="00FA19AB">
        <w:rPr>
          <w:rFonts w:hint="cs"/>
          <w:b w:val="0"/>
          <w:bCs w:val="0"/>
          <w:rtl/>
        </w:rPr>
        <w:t xml:space="preserve"> </w:t>
      </w:r>
      <w:r w:rsidRPr="00903528">
        <w:rPr>
          <w:rFonts w:hint="cs"/>
          <w:b w:val="0"/>
          <w:bCs w:val="0"/>
          <w:rtl/>
        </w:rPr>
        <w:t xml:space="preserve">שירותי </w:t>
      </w:r>
      <w:r w:rsidRPr="00903528">
        <w:rPr>
          <w:rFonts w:hint="cs"/>
          <w:b w:val="0"/>
          <w:bCs w:val="0"/>
        </w:rPr>
        <w:t>ESIM</w:t>
      </w:r>
      <w:r w:rsidRPr="00903528">
        <w:rPr>
          <w:rFonts w:hint="cs"/>
          <w:b w:val="0"/>
          <w:bCs w:val="0"/>
          <w:rtl/>
        </w:rPr>
        <w:t xml:space="preserve"> סלולרי בחו"ל</w:t>
      </w:r>
      <w:r>
        <w:rPr>
          <w:rFonts w:hint="cs"/>
          <w:b w:val="0"/>
          <w:bCs w:val="0"/>
          <w:rtl/>
        </w:rPr>
        <w:t>,</w:t>
      </w:r>
      <w:r w:rsidR="00FA19AB">
        <w:rPr>
          <w:rFonts w:hint="cs"/>
          <w:b w:val="0"/>
          <w:bCs w:val="0"/>
          <w:rtl/>
        </w:rPr>
        <w:t xml:space="preserve"> שירותי רומינג בינלאומיים, , אפליקציות סלולריות,</w:t>
      </w:r>
      <w:r>
        <w:rPr>
          <w:rFonts w:hint="cs"/>
          <w:b w:val="0"/>
          <w:bCs w:val="0"/>
          <w:rtl/>
        </w:rPr>
        <w:t xml:space="preserve"> שירות תיקונים</w:t>
      </w:r>
      <w:r w:rsidR="00FA19AB">
        <w:rPr>
          <w:rFonts w:hint="cs"/>
          <w:b w:val="0"/>
          <w:bCs w:val="0"/>
          <w:rtl/>
        </w:rPr>
        <w:t xml:space="preserve">, שירותי </w:t>
      </w:r>
      <w:r w:rsidR="00FA19AB">
        <w:rPr>
          <w:rFonts w:hint="cs"/>
          <w:b w:val="0"/>
          <w:bCs w:val="0"/>
        </w:rPr>
        <w:t>POC</w:t>
      </w:r>
      <w:r w:rsidR="00FA19AB">
        <w:rPr>
          <w:rFonts w:hint="cs"/>
          <w:b w:val="0"/>
          <w:bCs w:val="0"/>
          <w:rtl/>
        </w:rPr>
        <w:t xml:space="preserve">, </w:t>
      </w:r>
      <w:r w:rsidR="008D24C2">
        <w:rPr>
          <w:rFonts w:hint="cs"/>
          <w:b w:val="0"/>
          <w:bCs w:val="0"/>
          <w:rtl/>
        </w:rPr>
        <w:t xml:space="preserve">ניטור </w:t>
      </w:r>
      <w:r w:rsidR="00836201">
        <w:rPr>
          <w:rFonts w:hint="cs"/>
          <w:b w:val="0"/>
          <w:bCs w:val="0"/>
          <w:rtl/>
        </w:rPr>
        <w:t>שירותי</w:t>
      </w:r>
      <w:r w:rsidR="008D24C2">
        <w:rPr>
          <w:rFonts w:hint="cs"/>
          <w:b w:val="0"/>
          <w:bCs w:val="0"/>
          <w:rtl/>
        </w:rPr>
        <w:t xml:space="preserve"> סלולר לצורכי </w:t>
      </w:r>
      <w:r w:rsidR="00836201">
        <w:rPr>
          <w:rFonts w:hint="cs"/>
          <w:b w:val="0"/>
          <w:bCs w:val="0"/>
        </w:rPr>
        <w:t>BIG</w:t>
      </w:r>
      <w:r w:rsidR="009F1440">
        <w:rPr>
          <w:b w:val="0"/>
          <w:bCs w:val="0"/>
        </w:rPr>
        <w:t xml:space="preserve">/META </w:t>
      </w:r>
      <w:r w:rsidR="00836201">
        <w:rPr>
          <w:rFonts w:hint="cs"/>
          <w:b w:val="0"/>
          <w:bCs w:val="0"/>
        </w:rPr>
        <w:t>DATA</w:t>
      </w:r>
      <w:r w:rsidR="00836201">
        <w:rPr>
          <w:rFonts w:hint="cs"/>
          <w:b w:val="0"/>
          <w:bCs w:val="0"/>
          <w:rtl/>
        </w:rPr>
        <w:t xml:space="preserve"> על בסיס רשתות סלולריות, </w:t>
      </w:r>
      <w:r w:rsidR="00FA19AB">
        <w:rPr>
          <w:rFonts w:hint="cs"/>
          <w:b w:val="0"/>
          <w:bCs w:val="0"/>
          <w:rtl/>
        </w:rPr>
        <w:t xml:space="preserve">פתרונות </w:t>
      </w:r>
      <w:r w:rsidR="00FA19AB">
        <w:rPr>
          <w:rFonts w:hint="cs"/>
          <w:b w:val="0"/>
          <w:bCs w:val="0"/>
        </w:rPr>
        <w:t>IOT</w:t>
      </w:r>
      <w:r w:rsidR="00FA19AB">
        <w:rPr>
          <w:rFonts w:hint="cs"/>
          <w:b w:val="0"/>
          <w:bCs w:val="0"/>
          <w:rtl/>
        </w:rPr>
        <w:t xml:space="preserve"> סלולריים וכד'</w:t>
      </w:r>
      <w:r w:rsidRPr="00903528">
        <w:rPr>
          <w:rFonts w:hint="cs"/>
          <w:b w:val="0"/>
          <w:bCs w:val="0"/>
          <w:rtl/>
        </w:rPr>
        <w:t>.</w:t>
      </w:r>
    </w:p>
    <w:p w14:paraId="3700FA0C" w14:textId="77777777" w:rsidR="00776CB4" w:rsidRDefault="00776CB4" w:rsidP="009406D6">
      <w:pPr>
        <w:pStyle w:val="4-0"/>
        <w:keepLines w:val="0"/>
        <w:numPr>
          <w:ilvl w:val="4"/>
          <w:numId w:val="91"/>
        </w:numPr>
        <w:spacing w:before="0" w:after="120"/>
        <w:ind w:left="2324" w:hanging="884"/>
        <w:rPr>
          <w:b w:val="0"/>
          <w:bCs w:val="0"/>
        </w:rPr>
      </w:pPr>
      <w:r>
        <w:rPr>
          <w:rFonts w:hint="cs"/>
          <w:b w:val="0"/>
          <w:bCs w:val="0"/>
          <w:rtl/>
        </w:rPr>
        <w:t xml:space="preserve">שירותים ופתרונות סייבר סלולריים כגון </w:t>
      </w:r>
      <w:r w:rsidR="006470CA">
        <w:rPr>
          <w:rFonts w:hint="cs"/>
          <w:b w:val="0"/>
          <w:bCs w:val="0"/>
          <w:rtl/>
        </w:rPr>
        <w:t xml:space="preserve">סקרי אבטחת מידע, </w:t>
      </w:r>
      <w:r>
        <w:rPr>
          <w:rFonts w:hint="cs"/>
          <w:b w:val="0"/>
          <w:bCs w:val="0"/>
          <w:rtl/>
        </w:rPr>
        <w:t xml:space="preserve">בדיקות חדירות </w:t>
      </w:r>
      <w:r>
        <w:rPr>
          <w:rFonts w:hint="cs"/>
          <w:b w:val="0"/>
          <w:bCs w:val="0"/>
        </w:rPr>
        <w:t>PT</w:t>
      </w:r>
      <w:r>
        <w:rPr>
          <w:rFonts w:hint="cs"/>
          <w:b w:val="0"/>
          <w:bCs w:val="0"/>
          <w:rtl/>
        </w:rPr>
        <w:t xml:space="preserve"> למכשירים</w:t>
      </w:r>
      <w:r w:rsidR="006470CA">
        <w:rPr>
          <w:rFonts w:hint="cs"/>
          <w:b w:val="0"/>
          <w:bCs w:val="0"/>
          <w:rtl/>
        </w:rPr>
        <w:t xml:space="preserve"> סלולריים או לרשתות סלולריות</w:t>
      </w:r>
      <w:r>
        <w:rPr>
          <w:rFonts w:hint="cs"/>
          <w:b w:val="0"/>
          <w:bCs w:val="0"/>
          <w:rtl/>
        </w:rPr>
        <w:t>, פורנזיקה</w:t>
      </w:r>
      <w:r w:rsidR="006470CA">
        <w:rPr>
          <w:rFonts w:hint="cs"/>
          <w:b w:val="0"/>
          <w:bCs w:val="0"/>
          <w:rtl/>
        </w:rPr>
        <w:t xml:space="preserve"> למכשירים סלולריים או לרשתות סלולריות, הצפנה בתווך סלולרי ליחידות קצה או לתעבורה סלולרית וכד'.</w:t>
      </w:r>
    </w:p>
    <w:p w14:paraId="3B856BD6" w14:textId="77777777" w:rsidR="000B05F8" w:rsidRPr="00705A11" w:rsidRDefault="000B05F8" w:rsidP="009406D6">
      <w:pPr>
        <w:pStyle w:val="-10"/>
        <w:numPr>
          <w:ilvl w:val="2"/>
          <w:numId w:val="91"/>
        </w:numPr>
        <w:tabs>
          <w:tab w:val="clear" w:pos="1440"/>
          <w:tab w:val="num" w:pos="1615"/>
        </w:tabs>
        <w:spacing w:before="0"/>
        <w:ind w:left="1615" w:hanging="895"/>
        <w:rPr>
          <w:b/>
          <w:bCs/>
        </w:rPr>
      </w:pPr>
      <w:r w:rsidRPr="00705A11">
        <w:rPr>
          <w:rFonts w:hint="cs"/>
          <w:bCs/>
          <w:rtl/>
        </w:rPr>
        <w:t>אביזרים נוספים</w:t>
      </w:r>
    </w:p>
    <w:p w14:paraId="0886C38B" w14:textId="5E4AAF3F"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במסגרת סל זה עורך המכרז יבצע תיחור לאביזרים סלולרים נלווים לדוגמא שעון סלולרי, אוזניות, מטענים אלחוטיים</w:t>
      </w:r>
      <w:r>
        <w:rPr>
          <w:rFonts w:hint="cs"/>
          <w:b w:val="0"/>
          <w:bCs w:val="0"/>
          <w:rtl/>
        </w:rPr>
        <w:t>,</w:t>
      </w:r>
      <w:r w:rsidRPr="005B7E03">
        <w:rPr>
          <w:b w:val="0"/>
          <w:bCs w:val="0"/>
          <w:rtl/>
        </w:rPr>
        <w:t xml:space="preserve"> התקני </w:t>
      </w:r>
      <w:r w:rsidRPr="005B7E03">
        <w:rPr>
          <w:b w:val="0"/>
          <w:bCs w:val="0"/>
        </w:rPr>
        <w:t>IOT</w:t>
      </w:r>
      <w:r w:rsidRPr="005B7E03">
        <w:rPr>
          <w:b w:val="0"/>
          <w:bCs w:val="0"/>
          <w:rtl/>
        </w:rPr>
        <w:t xml:space="preserve"> סלולריים</w:t>
      </w:r>
      <w:r w:rsidR="006470CA">
        <w:rPr>
          <w:rFonts w:hint="cs"/>
          <w:b w:val="0"/>
          <w:bCs w:val="0"/>
          <w:rtl/>
        </w:rPr>
        <w:t>, אביזרי קצה להצפנה סלולרית</w:t>
      </w:r>
      <w:r w:rsidRPr="00903528">
        <w:rPr>
          <w:rFonts w:hint="cs"/>
          <w:b w:val="0"/>
          <w:bCs w:val="0"/>
          <w:rtl/>
        </w:rPr>
        <w:t xml:space="preserve"> או כל אביזר סלולרי אחר</w:t>
      </w:r>
      <w:r w:rsidR="006470CA">
        <w:rPr>
          <w:rFonts w:hint="cs"/>
          <w:b w:val="0"/>
          <w:bCs w:val="0"/>
          <w:rtl/>
        </w:rPr>
        <w:t xml:space="preserve"> או שמתממשק לסלולר</w:t>
      </w:r>
      <w:r w:rsidRPr="00903528">
        <w:rPr>
          <w:rFonts w:hint="cs"/>
          <w:b w:val="0"/>
          <w:bCs w:val="0"/>
          <w:rtl/>
        </w:rPr>
        <w:t>.</w:t>
      </w:r>
    </w:p>
    <w:p w14:paraId="350853F5"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האביזרים הנוספים שיסופקו למשתמשים</w:t>
      </w:r>
      <w:r w:rsidRPr="00903528">
        <w:rPr>
          <w:b w:val="0"/>
          <w:bCs w:val="0"/>
          <w:rtl/>
        </w:rPr>
        <w:t xml:space="preserve"> יהיו </w:t>
      </w:r>
      <w:r w:rsidRPr="00903528">
        <w:rPr>
          <w:rFonts w:hint="cs"/>
          <w:b w:val="0"/>
          <w:bCs w:val="0"/>
          <w:rtl/>
        </w:rPr>
        <w:t>חדשים ובעלי אחריות של 12 חודשים מיום הרכישה.</w:t>
      </w:r>
    </w:p>
    <w:p w14:paraId="1B89BB24" w14:textId="77777777" w:rsidR="000B05F8" w:rsidRPr="001A7DC6" w:rsidRDefault="000B05F8" w:rsidP="009406D6">
      <w:pPr>
        <w:pStyle w:val="-10"/>
        <w:numPr>
          <w:ilvl w:val="2"/>
          <w:numId w:val="91"/>
        </w:numPr>
        <w:tabs>
          <w:tab w:val="clear" w:pos="1440"/>
          <w:tab w:val="num" w:pos="1615"/>
        </w:tabs>
        <w:spacing w:before="0"/>
        <w:ind w:left="1615" w:hanging="895"/>
      </w:pPr>
      <w:r w:rsidRPr="001A7DC6">
        <w:rPr>
          <w:rFonts w:hint="cs"/>
          <w:rtl/>
        </w:rPr>
        <w:t>לעורך המכרז שמורה הזכות, לאחר התיחור, ובמהלך כל תקופ</w:t>
      </w:r>
      <w:r>
        <w:rPr>
          <w:rFonts w:hint="cs"/>
          <w:rtl/>
        </w:rPr>
        <w:t>ו</w:t>
      </w:r>
      <w:r w:rsidRPr="001A7DC6">
        <w:rPr>
          <w:rFonts w:hint="cs"/>
          <w:rtl/>
        </w:rPr>
        <w:t>ת התיחור, להוסיף מוצרים או שירותים לרכישה</w:t>
      </w:r>
      <w:r>
        <w:rPr>
          <w:rFonts w:hint="cs"/>
          <w:rtl/>
        </w:rPr>
        <w:t xml:space="preserve"> בתחום מושא התיחור</w:t>
      </w:r>
      <w:r w:rsidRPr="001A7DC6">
        <w:rPr>
          <w:rFonts w:hint="cs"/>
          <w:rtl/>
        </w:rPr>
        <w:t>, בהתאם למנגנון אשר יפורט במסמכי התיחור.</w:t>
      </w:r>
      <w:r w:rsidRPr="001A7DC6" w:rsidDel="006F52B0">
        <w:rPr>
          <w:rtl/>
        </w:rPr>
        <w:t xml:space="preserve"> </w:t>
      </w:r>
      <w:r w:rsidRPr="001A7DC6">
        <w:rPr>
          <w:rtl/>
        </w:rPr>
        <w:t>עורך המכרז רשאי להגביל את תקופת ההוספה, כמות ה</w:t>
      </w:r>
      <w:r w:rsidRPr="001A7DC6">
        <w:rPr>
          <w:rFonts w:hint="cs"/>
          <w:rtl/>
        </w:rPr>
        <w:t>פריטים</w:t>
      </w:r>
      <w:r w:rsidRPr="001A7DC6">
        <w:rPr>
          <w:rtl/>
        </w:rPr>
        <w:t xml:space="preserve"> או את המזמינים המורשים לרכוש את הפריטים הנוספים.</w:t>
      </w:r>
    </w:p>
    <w:p w14:paraId="0DDD2574" w14:textId="77777777" w:rsidR="000B05F8" w:rsidRPr="00903528" w:rsidRDefault="000B05F8" w:rsidP="00200010">
      <w:pPr>
        <w:pStyle w:val="2-0"/>
        <w:keepLines w:val="0"/>
        <w:numPr>
          <w:ilvl w:val="1"/>
          <w:numId w:val="91"/>
        </w:numPr>
        <w:tabs>
          <w:tab w:val="left" w:pos="565"/>
        </w:tabs>
        <w:snapToGrid w:val="0"/>
        <w:spacing w:before="0" w:after="120"/>
        <w:jc w:val="both"/>
        <w:outlineLvl w:val="2"/>
        <w:rPr>
          <w:color w:val="000000" w:themeColor="text1"/>
        </w:rPr>
      </w:pPr>
      <w:r w:rsidRPr="00903528">
        <w:rPr>
          <w:rFonts w:hint="cs"/>
          <w:color w:val="000000" w:themeColor="text1"/>
          <w:rtl/>
        </w:rPr>
        <w:t>כללי</w:t>
      </w:r>
    </w:p>
    <w:p w14:paraId="77F290A7" w14:textId="77777777" w:rsidR="000B05F8" w:rsidRPr="00525BED" w:rsidRDefault="000B05F8" w:rsidP="00200010">
      <w:pPr>
        <w:pStyle w:val="-10"/>
        <w:numPr>
          <w:ilvl w:val="2"/>
          <w:numId w:val="91"/>
        </w:numPr>
        <w:tabs>
          <w:tab w:val="clear" w:pos="1440"/>
          <w:tab w:val="num" w:pos="1615"/>
        </w:tabs>
        <w:spacing w:before="0"/>
        <w:ind w:left="1615" w:hanging="895"/>
        <w:rPr>
          <w:rtl/>
        </w:rPr>
      </w:pPr>
      <w:r>
        <w:rPr>
          <w:rtl/>
        </w:rPr>
        <w:t>פרק זה, יחד עם פרק</w:t>
      </w:r>
      <w:r w:rsidRPr="00C80430">
        <w:rPr>
          <w:rtl/>
        </w:rPr>
        <w:t>‏</w:t>
      </w:r>
      <w:r>
        <w:rPr>
          <w:rFonts w:hint="cs"/>
          <w:rtl/>
        </w:rPr>
        <w:t xml:space="preserve"> 4 </w:t>
      </w:r>
      <w:r w:rsidRPr="00C80430">
        <w:rPr>
          <w:rtl/>
        </w:rPr>
        <w:t xml:space="preserve">– הסכם ההתקשרות ועם </w:t>
      </w:r>
      <w:r>
        <w:rPr>
          <w:rFonts w:hint="cs"/>
          <w:rtl/>
        </w:rPr>
        <w:t>מסמכי ההזמנה לתיחור (להלן: "</w:t>
      </w:r>
      <w:r w:rsidRPr="001D221F">
        <w:rPr>
          <w:rFonts w:hint="cs"/>
          <w:b/>
          <w:bCs/>
          <w:rtl/>
        </w:rPr>
        <w:t>מסמ</w:t>
      </w:r>
      <w:r>
        <w:rPr>
          <w:rFonts w:hint="cs"/>
          <w:b/>
          <w:bCs/>
          <w:rtl/>
        </w:rPr>
        <w:t>ך</w:t>
      </w:r>
      <w:r w:rsidRPr="001D221F">
        <w:rPr>
          <w:rFonts w:hint="cs"/>
          <w:b/>
          <w:bCs/>
          <w:rtl/>
        </w:rPr>
        <w:t xml:space="preserve"> התיחור</w:t>
      </w:r>
      <w:r>
        <w:rPr>
          <w:rFonts w:hint="cs"/>
          <w:rtl/>
        </w:rPr>
        <w:t>") אשר יפורסמו במסגרת שלב ב' של סל זה במכרז</w:t>
      </w:r>
      <w:r w:rsidRPr="00C80430">
        <w:rPr>
          <w:rtl/>
        </w:rPr>
        <w:t xml:space="preserve">, </w:t>
      </w:r>
      <w:r>
        <w:rPr>
          <w:rFonts w:hint="cs"/>
          <w:rtl/>
        </w:rPr>
        <w:t>י</w:t>
      </w:r>
      <w:r w:rsidRPr="00C80430">
        <w:rPr>
          <w:rtl/>
        </w:rPr>
        <w:t>פרט</w:t>
      </w:r>
      <w:r>
        <w:rPr>
          <w:rFonts w:hint="cs"/>
          <w:rtl/>
        </w:rPr>
        <w:t>ו</w:t>
      </w:r>
      <w:r w:rsidRPr="00C80430">
        <w:rPr>
          <w:rtl/>
        </w:rPr>
        <w:t xml:space="preserve"> את אופן אספקת השירותים </w:t>
      </w:r>
      <w:r>
        <w:rPr>
          <w:rFonts w:hint="cs"/>
          <w:rtl/>
        </w:rPr>
        <w:t xml:space="preserve">המבוקשים </w:t>
      </w:r>
      <w:r w:rsidRPr="00C80430">
        <w:rPr>
          <w:rtl/>
        </w:rPr>
        <w:t>על ידי הספק הזוכה</w:t>
      </w:r>
      <w:r>
        <w:rPr>
          <w:rFonts w:hint="cs"/>
          <w:rtl/>
        </w:rPr>
        <w:t xml:space="preserve"> בתיחור</w:t>
      </w:r>
      <w:r w:rsidRPr="00C80430">
        <w:rPr>
          <w:rtl/>
        </w:rPr>
        <w:t xml:space="preserve">. </w:t>
      </w:r>
    </w:p>
    <w:p w14:paraId="2FA45BBE" w14:textId="77777777" w:rsidR="000B05F8" w:rsidRPr="006779C1" w:rsidRDefault="000B05F8" w:rsidP="00200010">
      <w:pPr>
        <w:pStyle w:val="-10"/>
        <w:numPr>
          <w:ilvl w:val="2"/>
          <w:numId w:val="91"/>
        </w:numPr>
        <w:tabs>
          <w:tab w:val="clear" w:pos="1440"/>
          <w:tab w:val="num" w:pos="1615"/>
        </w:tabs>
        <w:spacing w:before="0"/>
        <w:ind w:left="1615" w:hanging="895"/>
      </w:pPr>
      <w:r w:rsidRPr="006779C1">
        <w:rPr>
          <w:rFonts w:hint="cs"/>
          <w:rtl/>
        </w:rPr>
        <w:t>עורך המכרז יהיה</w:t>
      </w:r>
      <w:r w:rsidRPr="006779C1">
        <w:rPr>
          <w:rtl/>
        </w:rPr>
        <w:t xml:space="preserve"> רשאי, לשנות, לעדכן, להוסיף או לבטל כל סעיף מסעיפי פרק זה</w:t>
      </w:r>
      <w:r w:rsidRPr="006779C1">
        <w:rPr>
          <w:rFonts w:hint="cs"/>
          <w:rtl/>
        </w:rPr>
        <w:t xml:space="preserve"> על ידי פרסום דרישה מעודכנת במסמך </w:t>
      </w:r>
      <w:r>
        <w:rPr>
          <w:rFonts w:hint="cs"/>
          <w:rtl/>
        </w:rPr>
        <w:t>הזמנה ל</w:t>
      </w:r>
      <w:r w:rsidRPr="006779C1">
        <w:rPr>
          <w:rFonts w:hint="cs"/>
          <w:rtl/>
        </w:rPr>
        <w:t>תיחור שיפורסם במסגרת שלב ב'</w:t>
      </w:r>
      <w:r w:rsidRPr="006779C1">
        <w:rPr>
          <w:rtl/>
        </w:rPr>
        <w:t xml:space="preserve">. </w:t>
      </w:r>
      <w:r w:rsidRPr="006779C1">
        <w:rPr>
          <w:rFonts w:hint="cs"/>
          <w:rtl/>
        </w:rPr>
        <w:t xml:space="preserve">כמו כן, יהיה רשאי עורך המכרז לשנות, לעדכן, להוסיף </w:t>
      </w:r>
      <w:r>
        <w:rPr>
          <w:rFonts w:hint="cs"/>
          <w:rtl/>
        </w:rPr>
        <w:t xml:space="preserve">ולבטל תנאי סף להשתתפות בתיחורים. </w:t>
      </w:r>
      <w:r w:rsidRPr="006779C1">
        <w:rPr>
          <w:rFonts w:hint="cs"/>
          <w:rtl/>
        </w:rPr>
        <w:t xml:space="preserve">כאמור, </w:t>
      </w:r>
      <w:r w:rsidRPr="006779C1">
        <w:rPr>
          <w:rtl/>
        </w:rPr>
        <w:t xml:space="preserve">התנאים שיפורטו לעיל יחולו על ההתקשרות מכוח התיחורים אלא אם נקבעה הוראה רלוונטית אחרת במסמכי </w:t>
      </w:r>
      <w:r>
        <w:rPr>
          <w:rFonts w:hint="cs"/>
          <w:rtl/>
        </w:rPr>
        <w:t>ה</w:t>
      </w:r>
      <w:r w:rsidRPr="006779C1">
        <w:rPr>
          <w:rtl/>
        </w:rPr>
        <w:t>תיחור</w:t>
      </w:r>
      <w:r w:rsidRPr="006779C1">
        <w:rPr>
          <w:rFonts w:hint="cs"/>
          <w:rtl/>
        </w:rPr>
        <w:t xml:space="preserve"> הספציפי</w:t>
      </w:r>
      <w:r w:rsidRPr="006779C1">
        <w:rPr>
          <w:rtl/>
        </w:rPr>
        <w:t xml:space="preserve">. </w:t>
      </w:r>
    </w:p>
    <w:p w14:paraId="4F605247" w14:textId="77777777" w:rsidR="000B05F8" w:rsidRPr="006779C1" w:rsidRDefault="000B05F8" w:rsidP="00200010">
      <w:pPr>
        <w:pStyle w:val="-10"/>
        <w:numPr>
          <w:ilvl w:val="2"/>
          <w:numId w:val="91"/>
        </w:numPr>
        <w:tabs>
          <w:tab w:val="clear" w:pos="1440"/>
          <w:tab w:val="num" w:pos="1615"/>
        </w:tabs>
        <w:spacing w:before="0"/>
        <w:ind w:left="1615" w:hanging="895"/>
      </w:pPr>
      <w:r w:rsidRPr="006779C1">
        <w:rPr>
          <w:rFonts w:hint="cs"/>
          <w:rtl/>
        </w:rPr>
        <w:lastRenderedPageBreak/>
        <w:t xml:space="preserve">עורך המכרז יפרסם </w:t>
      </w:r>
      <w:r w:rsidRPr="00704822">
        <w:rPr>
          <w:rFonts w:hint="cs"/>
          <w:rtl/>
        </w:rPr>
        <w:t>כנספח 1 לפרק</w:t>
      </w:r>
      <w:r>
        <w:rPr>
          <w:rFonts w:hint="cs"/>
          <w:rtl/>
        </w:rPr>
        <w:t xml:space="preserve"> זה הנחיות לגבי </w:t>
      </w:r>
      <w:r w:rsidRPr="006779C1">
        <w:rPr>
          <w:rFonts w:hint="cs"/>
          <w:rtl/>
        </w:rPr>
        <w:t>שלב ב' של המכרז (להלן: "</w:t>
      </w:r>
      <w:r w:rsidRPr="00654711">
        <w:rPr>
          <w:rFonts w:hint="cs"/>
          <w:b/>
          <w:bCs/>
          <w:rtl/>
        </w:rPr>
        <w:t xml:space="preserve">נספח </w:t>
      </w:r>
      <w:r>
        <w:rPr>
          <w:rFonts w:hint="cs"/>
          <w:b/>
          <w:bCs/>
          <w:rtl/>
        </w:rPr>
        <w:t>הנחיות</w:t>
      </w:r>
      <w:r w:rsidRPr="00654711">
        <w:rPr>
          <w:rFonts w:hint="cs"/>
          <w:b/>
          <w:bCs/>
          <w:rtl/>
        </w:rPr>
        <w:t xml:space="preserve"> </w:t>
      </w:r>
      <w:r>
        <w:rPr>
          <w:rFonts w:hint="cs"/>
          <w:b/>
          <w:bCs/>
          <w:rtl/>
        </w:rPr>
        <w:t>לשלב ב'</w:t>
      </w:r>
      <w:r w:rsidRPr="006779C1">
        <w:rPr>
          <w:rFonts w:hint="cs"/>
          <w:rtl/>
        </w:rPr>
        <w:t xml:space="preserve">") ויהיה רשאי לעדכן את דרישות התיחור </w:t>
      </w:r>
      <w:r>
        <w:rPr>
          <w:rFonts w:hint="cs"/>
          <w:rtl/>
        </w:rPr>
        <w:t xml:space="preserve">בנספח זה </w:t>
      </w:r>
      <w:r w:rsidRPr="006779C1">
        <w:rPr>
          <w:rFonts w:hint="cs"/>
          <w:rtl/>
        </w:rPr>
        <w:t xml:space="preserve">בכל עת. במקרה זה, בקשת התיחור תהיה כפופה לנספח זה במהדורתו המעודכנת ליום פרסום התיחור (אלא אם תצוין מהדורה אחרת במסמך התיחור). יובהר כי הכללים הנוגעים למסמך התיחור חלים גם על "נספח </w:t>
      </w:r>
      <w:r>
        <w:rPr>
          <w:rFonts w:hint="cs"/>
          <w:rtl/>
        </w:rPr>
        <w:t>הנחיות לשלב ב'</w:t>
      </w:r>
      <w:r w:rsidRPr="006779C1">
        <w:rPr>
          <w:rFonts w:hint="cs"/>
          <w:rtl/>
        </w:rPr>
        <w:t>".</w:t>
      </w:r>
    </w:p>
    <w:p w14:paraId="3D4147DB" w14:textId="77777777" w:rsidR="000B05F8" w:rsidRPr="006779C1" w:rsidRDefault="000B05F8" w:rsidP="00200010">
      <w:pPr>
        <w:pStyle w:val="-10"/>
        <w:numPr>
          <w:ilvl w:val="2"/>
          <w:numId w:val="91"/>
        </w:numPr>
        <w:tabs>
          <w:tab w:val="clear" w:pos="1440"/>
          <w:tab w:val="num" w:pos="1615"/>
        </w:tabs>
        <w:spacing w:before="0"/>
        <w:ind w:left="1615" w:hanging="895"/>
        <w:rPr>
          <w:rtl/>
        </w:rPr>
      </w:pPr>
      <w:r w:rsidRPr="006779C1">
        <w:rPr>
          <w:rtl/>
        </w:rPr>
        <w:t>בכל מקרה של חילוקי דעות לגבי אופן ביצוע ההתקשרות, סמכות ההחלטה הסופית תהיה של עורך המכרז.</w:t>
      </w:r>
    </w:p>
    <w:p w14:paraId="0C6E8324" w14:textId="77777777" w:rsidR="000B05F8" w:rsidRDefault="000B05F8" w:rsidP="00200010">
      <w:pPr>
        <w:pStyle w:val="-10"/>
        <w:numPr>
          <w:ilvl w:val="2"/>
          <w:numId w:val="91"/>
        </w:numPr>
        <w:tabs>
          <w:tab w:val="clear" w:pos="1440"/>
          <w:tab w:val="num" w:pos="1615"/>
        </w:tabs>
        <w:spacing w:before="0"/>
        <w:ind w:left="1615" w:hanging="895"/>
        <w:rPr>
          <w:rtl/>
        </w:rPr>
      </w:pPr>
      <w:r>
        <w:rPr>
          <w:rFonts w:hint="cs"/>
          <w:rtl/>
        </w:rPr>
        <w:t>אופן</w:t>
      </w:r>
      <w:r>
        <w:rPr>
          <w:rtl/>
        </w:rPr>
        <w:t xml:space="preserve"> ההתקשרות</w:t>
      </w:r>
      <w:r>
        <w:rPr>
          <w:rFonts w:hint="cs"/>
          <w:rtl/>
        </w:rPr>
        <w:t>,</w:t>
      </w:r>
      <w:r>
        <w:rPr>
          <w:rtl/>
        </w:rPr>
        <w:t xml:space="preserve"> המפרטים</w:t>
      </w:r>
      <w:r>
        <w:rPr>
          <w:rFonts w:hint="cs"/>
          <w:rtl/>
        </w:rPr>
        <w:t xml:space="preserve"> והדרישות</w:t>
      </w:r>
      <w:r>
        <w:rPr>
          <w:rtl/>
        </w:rPr>
        <w:t xml:space="preserve"> הטכניים, יוגדרו </w:t>
      </w:r>
      <w:r>
        <w:rPr>
          <w:rFonts w:hint="cs"/>
          <w:rtl/>
        </w:rPr>
        <w:t>ב</w:t>
      </w:r>
      <w:r>
        <w:rPr>
          <w:rtl/>
        </w:rPr>
        <w:t>מסמ</w:t>
      </w:r>
      <w:r>
        <w:rPr>
          <w:rFonts w:hint="cs"/>
          <w:rtl/>
        </w:rPr>
        <w:t>ך</w:t>
      </w:r>
      <w:r>
        <w:rPr>
          <w:rtl/>
        </w:rPr>
        <w:t xml:space="preserve"> התיחור</w:t>
      </w:r>
      <w:r>
        <w:rPr>
          <w:rFonts w:hint="cs"/>
          <w:rtl/>
        </w:rPr>
        <w:t>, אשר יפורסם לספקים הרשומים במסגרת שלב  ב' של המכרז</w:t>
      </w:r>
      <w:r>
        <w:rPr>
          <w:rtl/>
        </w:rPr>
        <w:t>.</w:t>
      </w:r>
    </w:p>
    <w:p w14:paraId="06A9A2BF" w14:textId="77777777" w:rsidR="000B05F8" w:rsidRPr="00962666" w:rsidRDefault="000B05F8" w:rsidP="00200010">
      <w:pPr>
        <w:pStyle w:val="-10"/>
        <w:numPr>
          <w:ilvl w:val="2"/>
          <w:numId w:val="91"/>
        </w:numPr>
        <w:tabs>
          <w:tab w:val="clear" w:pos="1440"/>
          <w:tab w:val="num" w:pos="1615"/>
        </w:tabs>
        <w:spacing w:before="0"/>
        <w:ind w:left="1615" w:hanging="895"/>
        <w:rPr>
          <w:rtl/>
        </w:rPr>
      </w:pPr>
      <w:r w:rsidRPr="00962666">
        <w:rPr>
          <w:rtl/>
        </w:rPr>
        <w:t xml:space="preserve">אין עורך המכרז מתחייב </w:t>
      </w:r>
      <w:r w:rsidRPr="00962666">
        <w:rPr>
          <w:rFonts w:hint="eastAsia"/>
          <w:rtl/>
        </w:rPr>
        <w:t>להיקפים</w:t>
      </w:r>
      <w:r w:rsidRPr="00962666">
        <w:rPr>
          <w:rtl/>
        </w:rPr>
        <w:t xml:space="preserve"> </w:t>
      </w:r>
      <w:r w:rsidRPr="00962666">
        <w:rPr>
          <w:rFonts w:hint="eastAsia"/>
          <w:rtl/>
        </w:rPr>
        <w:t>כלשהם</w:t>
      </w:r>
      <w:r w:rsidRPr="00962666">
        <w:rPr>
          <w:rtl/>
        </w:rPr>
        <w:t xml:space="preserve"> </w:t>
      </w:r>
      <w:r w:rsidRPr="00962666">
        <w:rPr>
          <w:rFonts w:hint="eastAsia"/>
          <w:rtl/>
        </w:rPr>
        <w:t>במהלך</w:t>
      </w:r>
      <w:r w:rsidRPr="00962666">
        <w:rPr>
          <w:rtl/>
        </w:rPr>
        <w:t xml:space="preserve"> </w:t>
      </w:r>
      <w:r w:rsidRPr="00962666">
        <w:rPr>
          <w:rFonts w:hint="eastAsia"/>
          <w:rtl/>
        </w:rPr>
        <w:t>תקופת</w:t>
      </w:r>
      <w:r w:rsidRPr="00962666">
        <w:rPr>
          <w:rtl/>
        </w:rPr>
        <w:t xml:space="preserve"> </w:t>
      </w:r>
      <w:r w:rsidRPr="00962666">
        <w:rPr>
          <w:rFonts w:hint="eastAsia"/>
          <w:rtl/>
        </w:rPr>
        <w:t>ההתקשרות</w:t>
      </w:r>
      <w:r w:rsidRPr="00962666">
        <w:rPr>
          <w:rtl/>
        </w:rPr>
        <w:t xml:space="preserve"> (בין אם </w:t>
      </w:r>
      <w:r w:rsidRPr="00962666">
        <w:rPr>
          <w:rFonts w:hint="eastAsia"/>
          <w:rtl/>
        </w:rPr>
        <w:t>להיקף</w:t>
      </w:r>
      <w:r w:rsidRPr="00962666">
        <w:rPr>
          <w:rtl/>
        </w:rPr>
        <w:t xml:space="preserve"> </w:t>
      </w:r>
      <w:r w:rsidRPr="00962666">
        <w:rPr>
          <w:rFonts w:hint="eastAsia"/>
          <w:rtl/>
        </w:rPr>
        <w:t>כספי</w:t>
      </w:r>
      <w:r w:rsidRPr="00962666">
        <w:rPr>
          <w:rtl/>
        </w:rPr>
        <w:t xml:space="preserve"> </w:t>
      </w:r>
      <w:r w:rsidRPr="00962666">
        <w:rPr>
          <w:rFonts w:hint="eastAsia"/>
          <w:rtl/>
        </w:rPr>
        <w:t>או</w:t>
      </w:r>
      <w:r w:rsidRPr="00962666">
        <w:rPr>
          <w:rtl/>
        </w:rPr>
        <w:t xml:space="preserve"> </w:t>
      </w:r>
      <w:r>
        <w:rPr>
          <w:rFonts w:hint="cs"/>
          <w:rtl/>
        </w:rPr>
        <w:t xml:space="preserve">לכמות מכשירים </w:t>
      </w:r>
      <w:r w:rsidRPr="00962666">
        <w:rPr>
          <w:rFonts w:hint="cs"/>
          <w:rtl/>
        </w:rPr>
        <w:t xml:space="preserve"> או שירותים</w:t>
      </w:r>
      <w:r w:rsidRPr="00962666">
        <w:rPr>
          <w:rtl/>
        </w:rPr>
        <w:t xml:space="preserve"> </w:t>
      </w:r>
      <w:r w:rsidRPr="00962666">
        <w:rPr>
          <w:rFonts w:hint="eastAsia"/>
          <w:rtl/>
        </w:rPr>
        <w:t>שיוזמנו</w:t>
      </w:r>
      <w:r w:rsidRPr="00962666">
        <w:rPr>
          <w:rtl/>
        </w:rPr>
        <w:t xml:space="preserve">). בהתאם לכך </w:t>
      </w:r>
      <w:r w:rsidRPr="00962666">
        <w:rPr>
          <w:rFonts w:hint="eastAsia"/>
          <w:rtl/>
        </w:rPr>
        <w:t>עורך</w:t>
      </w:r>
      <w:r w:rsidRPr="00962666">
        <w:rPr>
          <w:rtl/>
        </w:rPr>
        <w:t xml:space="preserve"> </w:t>
      </w:r>
      <w:r w:rsidRPr="00962666">
        <w:rPr>
          <w:rFonts w:hint="eastAsia"/>
          <w:rtl/>
        </w:rPr>
        <w:t>המכרז</w:t>
      </w:r>
      <w:r w:rsidRPr="00962666">
        <w:rPr>
          <w:rtl/>
        </w:rPr>
        <w:t xml:space="preserve"> </w:t>
      </w:r>
      <w:r w:rsidRPr="00962666">
        <w:rPr>
          <w:rFonts w:hint="eastAsia"/>
          <w:rtl/>
        </w:rPr>
        <w:t>או</w:t>
      </w:r>
      <w:r w:rsidRPr="00962666">
        <w:rPr>
          <w:rtl/>
        </w:rPr>
        <w:t xml:space="preserve"> </w:t>
      </w:r>
      <w:r>
        <w:rPr>
          <w:rFonts w:hint="cs"/>
          <w:rtl/>
        </w:rPr>
        <w:t>המשתמשים</w:t>
      </w:r>
      <w:r w:rsidRPr="00962666">
        <w:rPr>
          <w:rtl/>
        </w:rPr>
        <w:t xml:space="preserve"> רשאים לבצע הזמנות מכוח המכרז בכל היקף שהוא, </w:t>
      </w:r>
      <w:r w:rsidRPr="00962666">
        <w:rPr>
          <w:rFonts w:hint="eastAsia"/>
          <w:rtl/>
        </w:rPr>
        <w:t>ובהתאם</w:t>
      </w:r>
      <w:r w:rsidRPr="00962666">
        <w:rPr>
          <w:rtl/>
        </w:rPr>
        <w:t xml:space="preserve"> </w:t>
      </w:r>
      <w:r w:rsidRPr="00962666">
        <w:rPr>
          <w:rFonts w:hint="eastAsia"/>
          <w:rtl/>
        </w:rPr>
        <w:t>לדרישותיהם</w:t>
      </w:r>
      <w:r w:rsidRPr="00962666">
        <w:rPr>
          <w:rtl/>
        </w:rPr>
        <w:t xml:space="preserve"> </w:t>
      </w:r>
      <w:r w:rsidRPr="00962666">
        <w:rPr>
          <w:rFonts w:hint="eastAsia"/>
          <w:rtl/>
        </w:rPr>
        <w:t>הכספיות</w:t>
      </w:r>
      <w:r w:rsidRPr="00962666">
        <w:rPr>
          <w:rtl/>
        </w:rPr>
        <w:t xml:space="preserve"> או </w:t>
      </w:r>
      <w:r w:rsidRPr="00962666">
        <w:rPr>
          <w:rFonts w:hint="eastAsia"/>
          <w:rtl/>
        </w:rPr>
        <w:t>הכמותיות</w:t>
      </w:r>
      <w:r w:rsidRPr="00962666">
        <w:rPr>
          <w:rtl/>
        </w:rPr>
        <w:t>.</w:t>
      </w:r>
    </w:p>
    <w:p w14:paraId="34D52260" w14:textId="77777777" w:rsidR="000B05F8" w:rsidRPr="00200010" w:rsidRDefault="000B05F8" w:rsidP="00200010">
      <w:pPr>
        <w:pStyle w:val="-10"/>
        <w:numPr>
          <w:ilvl w:val="2"/>
          <w:numId w:val="91"/>
        </w:numPr>
        <w:tabs>
          <w:tab w:val="clear" w:pos="1440"/>
          <w:tab w:val="num" w:pos="1615"/>
        </w:tabs>
        <w:spacing w:before="0"/>
        <w:ind w:left="1615" w:hanging="895"/>
      </w:pPr>
      <w:r w:rsidRPr="00200010">
        <w:rPr>
          <w:rFonts w:hint="eastAsia"/>
          <w:rtl/>
        </w:rPr>
        <w:t>עורך</w:t>
      </w:r>
      <w:r w:rsidRPr="00200010">
        <w:rPr>
          <w:rtl/>
        </w:rPr>
        <w:t xml:space="preserve"> המכרז יהיה רשאי לדרוש, במסגרת </w:t>
      </w:r>
      <w:r w:rsidRPr="00200010">
        <w:rPr>
          <w:rFonts w:hint="cs"/>
          <w:rtl/>
        </w:rPr>
        <w:t>מסמך</w:t>
      </w:r>
      <w:r w:rsidRPr="00200010">
        <w:rPr>
          <w:rtl/>
        </w:rPr>
        <w:t xml:space="preserve"> </w:t>
      </w:r>
      <w:r w:rsidRPr="00200010">
        <w:rPr>
          <w:rFonts w:hint="cs"/>
          <w:rtl/>
        </w:rPr>
        <w:t>ה</w:t>
      </w:r>
      <w:r w:rsidRPr="00200010">
        <w:rPr>
          <w:rFonts w:hint="eastAsia"/>
          <w:rtl/>
        </w:rPr>
        <w:t>תיחור</w:t>
      </w:r>
      <w:r w:rsidRPr="00200010">
        <w:rPr>
          <w:rtl/>
        </w:rPr>
        <w:t xml:space="preserve">,דרישות טכניות ספציפיות לרבות מכשירי הדגמה, בדיקות אבטחת מידע, הטמעה של הגדרות שיוגדרו מבעוד מועד </w:t>
      </w:r>
      <w:r w:rsidRPr="00200010">
        <w:t xml:space="preserve">(Preload) </w:t>
      </w:r>
      <w:r w:rsidRPr="00200010">
        <w:rPr>
          <w:rtl/>
        </w:rPr>
        <w:t xml:space="preserve"> אפליקציות, גרסאות תוכנה מקוריות וכד'.</w:t>
      </w:r>
    </w:p>
    <w:p w14:paraId="6F947E0F" w14:textId="77777777" w:rsidR="000B05F8" w:rsidRPr="00903528" w:rsidRDefault="000B05F8" w:rsidP="00200010">
      <w:pPr>
        <w:pStyle w:val="2-0"/>
        <w:keepLines w:val="0"/>
        <w:numPr>
          <w:ilvl w:val="1"/>
          <w:numId w:val="91"/>
        </w:numPr>
        <w:tabs>
          <w:tab w:val="left" w:pos="565"/>
        </w:tabs>
        <w:snapToGrid w:val="0"/>
        <w:spacing w:before="0" w:after="120"/>
        <w:jc w:val="both"/>
        <w:outlineLvl w:val="2"/>
        <w:rPr>
          <w:color w:val="000000" w:themeColor="text1"/>
        </w:rPr>
      </w:pPr>
      <w:bookmarkStart w:id="281" w:name="_Toc78983767"/>
      <w:r w:rsidRPr="00903528">
        <w:rPr>
          <w:color w:val="000000" w:themeColor="text1"/>
          <w:rtl/>
        </w:rPr>
        <w:t>תקופת ההתקשרות</w:t>
      </w:r>
      <w:bookmarkEnd w:id="281"/>
    </w:p>
    <w:p w14:paraId="2EB506B4" w14:textId="77777777" w:rsidR="000B05F8" w:rsidRPr="00200010" w:rsidRDefault="000B05F8" w:rsidP="00200010">
      <w:pPr>
        <w:pStyle w:val="-10"/>
        <w:numPr>
          <w:ilvl w:val="2"/>
          <w:numId w:val="91"/>
        </w:numPr>
        <w:tabs>
          <w:tab w:val="clear" w:pos="1440"/>
          <w:tab w:val="num" w:pos="1615"/>
        </w:tabs>
        <w:spacing w:before="0"/>
        <w:ind w:left="1615" w:hanging="895"/>
      </w:pPr>
      <w:bookmarkStart w:id="282" w:name="_Toc78983768"/>
      <w:r w:rsidRPr="00200010">
        <w:rPr>
          <w:rtl/>
        </w:rPr>
        <w:t xml:space="preserve">תקופת ההתקשרות עם </w:t>
      </w:r>
      <w:r w:rsidRPr="00200010">
        <w:rPr>
          <w:rFonts w:hint="cs"/>
          <w:rtl/>
        </w:rPr>
        <w:t>ספקי המסגרת</w:t>
      </w:r>
      <w:r w:rsidRPr="00200010">
        <w:rPr>
          <w:rtl/>
        </w:rPr>
        <w:t xml:space="preserve"> תעמוד על </w:t>
      </w:r>
      <w:r w:rsidRPr="00200010">
        <w:rPr>
          <w:rFonts w:hint="cs"/>
          <w:rtl/>
        </w:rPr>
        <w:t xml:space="preserve">24 </w:t>
      </w:r>
      <w:r w:rsidRPr="00200010">
        <w:rPr>
          <w:rtl/>
        </w:rPr>
        <w:t>חודשים</w:t>
      </w:r>
      <w:r w:rsidRPr="00200010">
        <w:rPr>
          <w:rFonts w:hint="cs"/>
          <w:rtl/>
        </w:rPr>
        <w:t xml:space="preserve"> החל מהודעת עורך המכרז לספקי המסגרת (להלן: "</w:t>
      </w:r>
      <w:r w:rsidRPr="00200010">
        <w:rPr>
          <w:rFonts w:hint="eastAsia"/>
          <w:b/>
          <w:bCs/>
          <w:rtl/>
        </w:rPr>
        <w:t>תקופת</w:t>
      </w:r>
      <w:r w:rsidRPr="00200010">
        <w:rPr>
          <w:b/>
          <w:bCs/>
          <w:rtl/>
        </w:rPr>
        <w:t xml:space="preserve"> </w:t>
      </w:r>
      <w:r w:rsidRPr="00200010">
        <w:rPr>
          <w:rFonts w:hint="eastAsia"/>
          <w:b/>
          <w:bCs/>
          <w:rtl/>
        </w:rPr>
        <w:t>המכרז</w:t>
      </w:r>
      <w:r w:rsidRPr="00200010">
        <w:rPr>
          <w:rFonts w:hint="cs"/>
          <w:rtl/>
        </w:rPr>
        <w:t xml:space="preserve">"), </w:t>
      </w:r>
      <w:r w:rsidRPr="00200010">
        <w:rPr>
          <w:rtl/>
        </w:rPr>
        <w:t xml:space="preserve">ולעורך המכרז תהיה אופציה </w:t>
      </w:r>
      <w:r w:rsidR="00C161E9" w:rsidRPr="00200010">
        <w:rPr>
          <w:rFonts w:hint="cs"/>
          <w:rtl/>
        </w:rPr>
        <w:t xml:space="preserve">הבלעדית </w:t>
      </w:r>
      <w:r w:rsidRPr="00200010">
        <w:rPr>
          <w:rtl/>
        </w:rPr>
        <w:t xml:space="preserve">להארכת </w:t>
      </w:r>
      <w:r w:rsidRPr="00200010">
        <w:rPr>
          <w:rFonts w:hint="cs"/>
          <w:rtl/>
        </w:rPr>
        <w:t>המכרז</w:t>
      </w:r>
      <w:r w:rsidRPr="00200010">
        <w:rPr>
          <w:rtl/>
        </w:rPr>
        <w:t xml:space="preserve"> לתקופה של עד </w:t>
      </w:r>
      <w:r w:rsidRPr="00200010">
        <w:rPr>
          <w:rFonts w:hint="cs"/>
          <w:rtl/>
        </w:rPr>
        <w:t>36</w:t>
      </w:r>
      <w:r w:rsidRPr="00200010">
        <w:rPr>
          <w:rtl/>
        </w:rPr>
        <w:t xml:space="preserve"> חודשים נוספים </w:t>
      </w:r>
      <w:r w:rsidRPr="00200010">
        <w:rPr>
          <w:rFonts w:hint="cs"/>
          <w:rtl/>
        </w:rPr>
        <w:t>(</w:t>
      </w:r>
      <w:r w:rsidRPr="00200010">
        <w:rPr>
          <w:rtl/>
        </w:rPr>
        <w:t>סה"כ 60 חודשים), הכל בהתאם למפורט במסמכי המכרז.</w:t>
      </w:r>
    </w:p>
    <w:p w14:paraId="71CEE79A" w14:textId="77777777" w:rsidR="000B05F8" w:rsidRPr="00200010" w:rsidRDefault="000B05F8" w:rsidP="00200010">
      <w:pPr>
        <w:pStyle w:val="-10"/>
        <w:numPr>
          <w:ilvl w:val="2"/>
          <w:numId w:val="91"/>
        </w:numPr>
        <w:tabs>
          <w:tab w:val="clear" w:pos="1440"/>
          <w:tab w:val="num" w:pos="1615"/>
        </w:tabs>
        <w:spacing w:before="0"/>
        <w:ind w:left="1615" w:hanging="895"/>
        <w:rPr>
          <w:rtl/>
        </w:rPr>
      </w:pPr>
      <w:r w:rsidRPr="00200010">
        <w:rPr>
          <w:rtl/>
        </w:rPr>
        <w:t>ככל שעורך המכרז לא יודיע אחרת, תקופת ה</w:t>
      </w:r>
      <w:r w:rsidRPr="00200010">
        <w:rPr>
          <w:rFonts w:hint="cs"/>
          <w:rtl/>
        </w:rPr>
        <w:t xml:space="preserve">מכרז </w:t>
      </w:r>
      <w:r w:rsidRPr="00200010">
        <w:rPr>
          <w:rtl/>
        </w:rPr>
        <w:t>תתחדש באופן אוטומטי לתקופת אופציה של 12 חודשים בכל פעם, וזאת עד למקסימום של</w:t>
      </w:r>
      <w:r w:rsidRPr="00200010">
        <w:rPr>
          <w:rFonts w:hint="cs"/>
          <w:rtl/>
        </w:rPr>
        <w:t xml:space="preserve"> 3</w:t>
      </w:r>
      <w:r w:rsidRPr="00200010">
        <w:rPr>
          <w:rtl/>
        </w:rPr>
        <w:t xml:space="preserve"> תקופות אופציה, אלא אם כן עורך המכרז הודיע אחרת לפחות 30 יום לפני תום תקופת המכרז או </w:t>
      </w:r>
      <w:r w:rsidR="00C161E9" w:rsidRPr="00200010">
        <w:rPr>
          <w:rFonts w:hint="cs"/>
          <w:rtl/>
        </w:rPr>
        <w:t xml:space="preserve">לפני </w:t>
      </w:r>
      <w:r w:rsidRPr="00200010">
        <w:rPr>
          <w:rtl/>
        </w:rPr>
        <w:t xml:space="preserve">תום כל אופציה, לפני העניין. </w:t>
      </w:r>
    </w:p>
    <w:p w14:paraId="2997F256" w14:textId="77777777" w:rsidR="000B05F8" w:rsidRPr="00200010" w:rsidRDefault="000B05F8" w:rsidP="00200010">
      <w:pPr>
        <w:pStyle w:val="-10"/>
        <w:numPr>
          <w:ilvl w:val="2"/>
          <w:numId w:val="91"/>
        </w:numPr>
        <w:tabs>
          <w:tab w:val="clear" w:pos="1440"/>
          <w:tab w:val="num" w:pos="1615"/>
        </w:tabs>
        <w:spacing w:before="0"/>
        <w:ind w:left="1615" w:hanging="895"/>
      </w:pPr>
      <w:r w:rsidRPr="00200010">
        <w:rPr>
          <w:rtl/>
        </w:rPr>
        <w:t xml:space="preserve">עורך המכרז רשאי לממש את האופציה עם כלל </w:t>
      </w:r>
      <w:r w:rsidRPr="00200010">
        <w:rPr>
          <w:rFonts w:hint="cs"/>
          <w:rtl/>
        </w:rPr>
        <w:t>ספקי המסגרת</w:t>
      </w:r>
      <w:r w:rsidRPr="00200010">
        <w:rPr>
          <w:rtl/>
        </w:rPr>
        <w:t xml:space="preserve">, </w:t>
      </w:r>
      <w:r w:rsidRPr="00200010">
        <w:rPr>
          <w:rFonts w:hint="cs"/>
          <w:rtl/>
        </w:rPr>
        <w:t xml:space="preserve">או </w:t>
      </w:r>
      <w:r w:rsidRPr="00200010">
        <w:rPr>
          <w:rtl/>
        </w:rPr>
        <w:t>עם חלקם, הכל על פי שיקול דעתו הבלעדי</w:t>
      </w:r>
      <w:r w:rsidRPr="00200010">
        <w:rPr>
          <w:rFonts w:hint="cs"/>
          <w:rtl/>
        </w:rPr>
        <w:t>.</w:t>
      </w:r>
    </w:p>
    <w:p w14:paraId="45389C97" w14:textId="77777777" w:rsidR="000B05F8" w:rsidRPr="00200010" w:rsidRDefault="000B05F8" w:rsidP="00200010">
      <w:pPr>
        <w:pStyle w:val="-10"/>
        <w:numPr>
          <w:ilvl w:val="2"/>
          <w:numId w:val="91"/>
        </w:numPr>
        <w:tabs>
          <w:tab w:val="clear" w:pos="1440"/>
          <w:tab w:val="num" w:pos="1615"/>
        </w:tabs>
        <w:spacing w:before="0"/>
        <w:ind w:left="1615" w:hanging="895"/>
        <w:rPr>
          <w:rtl/>
        </w:rPr>
      </w:pPr>
      <w:bookmarkStart w:id="283" w:name="_Ref88381614"/>
      <w:r w:rsidRPr="00200010">
        <w:rPr>
          <w:rtl/>
        </w:rPr>
        <w:t>במהלך תקופת ה</w:t>
      </w:r>
      <w:r w:rsidRPr="00200010">
        <w:rPr>
          <w:rFonts w:hint="cs"/>
          <w:rtl/>
        </w:rPr>
        <w:t>אופציה</w:t>
      </w:r>
      <w:r w:rsidRPr="00200010">
        <w:rPr>
          <w:rtl/>
        </w:rPr>
        <w:t>, עורך המכרז רשאי לצאת למכרז משלים</w:t>
      </w:r>
      <w:r w:rsidRPr="00200010">
        <w:rPr>
          <w:rFonts w:hint="cs"/>
          <w:rtl/>
        </w:rPr>
        <w:t xml:space="preserve">. </w:t>
      </w:r>
      <w:r w:rsidRPr="00200010">
        <w:rPr>
          <w:rtl/>
        </w:rPr>
        <w:t>במסגרת מכרז משלים רשאי עורך המכרז להוסיף ספקים חדשים לרשימת הספקים</w:t>
      </w:r>
      <w:r w:rsidRPr="00200010">
        <w:rPr>
          <w:rFonts w:hint="cs"/>
          <w:rtl/>
        </w:rPr>
        <w:t xml:space="preserve"> ובלבד שהם עמדו בתנאי הסף שנקבעו במכרז זה</w:t>
      </w:r>
      <w:r w:rsidRPr="00200010">
        <w:rPr>
          <w:rtl/>
        </w:rPr>
        <w:t xml:space="preserve">. </w:t>
      </w:r>
    </w:p>
    <w:bookmarkEnd w:id="283"/>
    <w:p w14:paraId="27DC3468" w14:textId="77777777" w:rsidR="000B05F8" w:rsidRDefault="000B05F8" w:rsidP="00200010">
      <w:pPr>
        <w:pStyle w:val="-10"/>
        <w:numPr>
          <w:ilvl w:val="2"/>
          <w:numId w:val="91"/>
        </w:numPr>
        <w:tabs>
          <w:tab w:val="clear" w:pos="1440"/>
          <w:tab w:val="num" w:pos="1615"/>
        </w:tabs>
        <w:spacing w:before="0"/>
        <w:ind w:left="1615" w:hanging="895"/>
      </w:pPr>
      <w:r>
        <w:rPr>
          <w:rFonts w:hint="cs"/>
          <w:rtl/>
        </w:rPr>
        <w:t>עורך המכרז יהיה רשאי לקיים תיחורים מכוח מכרז המסגרת במהלך כל תקופת המכרז, כאשר אין מניעה כי תקופת ההתקשרות במסגרת תיחור ספציפי (להלן: "</w:t>
      </w:r>
      <w:r w:rsidRPr="00200010">
        <w:rPr>
          <w:rFonts w:hint="cs"/>
          <w:rtl/>
        </w:rPr>
        <w:t>תקופת התיחור</w:t>
      </w:r>
      <w:r>
        <w:rPr>
          <w:rFonts w:hint="cs"/>
          <w:rtl/>
        </w:rPr>
        <w:t>") תימשך מעבר לתקופת המכרז, ובלבד שהתיחור פורסם במהלך תקופת המכרז.</w:t>
      </w:r>
    </w:p>
    <w:p w14:paraId="45D354AB"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עורך המכרז יהיה רשאי לקבוע תקופת התארגנות לספק זוכה בתיחור, אשר במהלכה הוא יידרש להיערך לקראת אספקת המוצרים והשירותים בהם זכה. בהתאם לשיקול דעתו של עורך המכרז, </w:t>
      </w:r>
      <w:r>
        <w:rPr>
          <w:rtl/>
        </w:rPr>
        <w:t>תקופת ההתארגנות תחול גם במקרה של החלפת מוצר עקב סיום ייצורו, או הוספת מוצרים חדשים לרשימת הפריטים הכלולה בתיחור.</w:t>
      </w:r>
    </w:p>
    <w:bookmarkEnd w:id="282"/>
    <w:p w14:paraId="57640A9F"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pPr>
      <w:r>
        <w:rPr>
          <w:rFonts w:hint="cs"/>
          <w:rtl/>
        </w:rPr>
        <w:lastRenderedPageBreak/>
        <w:t>משתמשים</w:t>
      </w:r>
    </w:p>
    <w:p w14:paraId="33F8622F"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המשתמשים במכרז זה הינם משרדי הממשלה, יחידות סמך, גופים נלווים ועובדי המדינה כמפורט להלן. </w:t>
      </w:r>
    </w:p>
    <w:p w14:paraId="5ADB788B" w14:textId="77777777" w:rsidR="000B05F8" w:rsidRPr="004B4F1F" w:rsidRDefault="000B05F8" w:rsidP="00200010">
      <w:pPr>
        <w:pStyle w:val="-10"/>
        <w:numPr>
          <w:ilvl w:val="2"/>
          <w:numId w:val="91"/>
        </w:numPr>
        <w:tabs>
          <w:tab w:val="clear" w:pos="1440"/>
          <w:tab w:val="num" w:pos="1615"/>
        </w:tabs>
        <w:spacing w:before="0"/>
        <w:ind w:left="1615" w:hanging="895"/>
      </w:pPr>
      <w:r w:rsidRPr="004B4F1F">
        <w:rPr>
          <w:rFonts w:hint="cs"/>
          <w:rtl/>
        </w:rPr>
        <w:t>הגופים המנויים להלן יחשבו מזמינים לצורך המכרז:</w:t>
      </w:r>
    </w:p>
    <w:p w14:paraId="30AC53AC"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 xml:space="preserve">משרדי ממשלה ויחידות </w:t>
      </w:r>
      <w:r w:rsidR="007E5A8C">
        <w:rPr>
          <w:rFonts w:hint="cs"/>
          <w:b w:val="0"/>
          <w:bCs w:val="0"/>
          <w:rtl/>
        </w:rPr>
        <w:t>ה</w:t>
      </w:r>
      <w:r w:rsidRPr="00903528">
        <w:rPr>
          <w:rFonts w:hint="cs"/>
          <w:b w:val="0"/>
          <w:bCs w:val="0"/>
          <w:rtl/>
        </w:rPr>
        <w:t>סמך. במקרה</w:t>
      </w:r>
      <w:r w:rsidRPr="00903528">
        <w:rPr>
          <w:b w:val="0"/>
          <w:bCs w:val="0"/>
          <w:rtl/>
        </w:rPr>
        <w:t xml:space="preserve"> </w:t>
      </w:r>
      <w:r w:rsidRPr="00903528">
        <w:rPr>
          <w:rFonts w:hint="eastAsia"/>
          <w:b w:val="0"/>
          <w:bCs w:val="0"/>
          <w:rtl/>
        </w:rPr>
        <w:t>שבתקופת</w:t>
      </w:r>
      <w:r w:rsidRPr="00903528">
        <w:rPr>
          <w:b w:val="0"/>
          <w:bCs w:val="0"/>
          <w:rtl/>
        </w:rPr>
        <w:t xml:space="preserve"> </w:t>
      </w:r>
      <w:r w:rsidRPr="00903528">
        <w:rPr>
          <w:rFonts w:hint="eastAsia"/>
          <w:b w:val="0"/>
          <w:bCs w:val="0"/>
          <w:rtl/>
        </w:rPr>
        <w:t>ההתקשרות</w:t>
      </w:r>
      <w:r w:rsidRPr="00903528">
        <w:rPr>
          <w:b w:val="0"/>
          <w:bCs w:val="0"/>
          <w:rtl/>
        </w:rPr>
        <w:t xml:space="preserve"> </w:t>
      </w:r>
      <w:r w:rsidRPr="00903528">
        <w:rPr>
          <w:rFonts w:hint="eastAsia"/>
          <w:b w:val="0"/>
          <w:bCs w:val="0"/>
          <w:rtl/>
        </w:rPr>
        <w:t>יוקמו</w:t>
      </w:r>
      <w:r w:rsidRPr="00903528">
        <w:rPr>
          <w:b w:val="0"/>
          <w:bCs w:val="0"/>
          <w:rtl/>
        </w:rPr>
        <w:t xml:space="preserve"> </w:t>
      </w:r>
      <w:r w:rsidRPr="00903528">
        <w:rPr>
          <w:rFonts w:hint="eastAsia"/>
          <w:b w:val="0"/>
          <w:bCs w:val="0"/>
          <w:rtl/>
        </w:rPr>
        <w:t>משרדי</w:t>
      </w:r>
      <w:r w:rsidRPr="00903528">
        <w:rPr>
          <w:b w:val="0"/>
          <w:bCs w:val="0"/>
          <w:rtl/>
        </w:rPr>
        <w:t xml:space="preserve"> </w:t>
      </w:r>
      <w:r w:rsidRPr="00903528">
        <w:rPr>
          <w:rFonts w:hint="eastAsia"/>
          <w:b w:val="0"/>
          <w:bCs w:val="0"/>
          <w:rtl/>
        </w:rPr>
        <w:t>ממשלה</w:t>
      </w:r>
      <w:r w:rsidRPr="00903528">
        <w:rPr>
          <w:b w:val="0"/>
          <w:bCs w:val="0"/>
          <w:rtl/>
        </w:rPr>
        <w:t xml:space="preserve"> חדשים או יחידות סמך נוספות, או שיפוצלו משרדי ממשלה או יחידות סמך</w:t>
      </w:r>
      <w:r w:rsidRPr="00903528">
        <w:rPr>
          <w:rFonts w:hint="cs"/>
          <w:b w:val="0"/>
          <w:bCs w:val="0"/>
          <w:rtl/>
        </w:rPr>
        <w:t>,</w:t>
      </w:r>
      <w:r w:rsidRPr="00903528">
        <w:rPr>
          <w:b w:val="0"/>
          <w:bCs w:val="0"/>
          <w:rtl/>
        </w:rPr>
        <w:t xml:space="preserve"> יחול המכרז גם על משרדי הממשלה או יחידות סמך </w:t>
      </w:r>
      <w:r w:rsidRPr="00903528">
        <w:rPr>
          <w:rFonts w:hint="cs"/>
          <w:b w:val="0"/>
          <w:bCs w:val="0"/>
          <w:rtl/>
        </w:rPr>
        <w:t>אלו.</w:t>
      </w:r>
    </w:p>
    <w:p w14:paraId="5E12CBE4"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 xml:space="preserve">גופים נלווים: </w:t>
      </w:r>
    </w:p>
    <w:p w14:paraId="1224E4F0"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Pr>
      </w:pPr>
      <w:r w:rsidRPr="00F91C41">
        <w:rPr>
          <w:rFonts w:hint="cs"/>
          <w:color w:val="000000" w:themeColor="text1"/>
          <w:rtl/>
        </w:rPr>
        <w:t>רשימת הגופים הנלווים שחוק חובת המכרזים חל עליהם, ואושרו מראש על ידי עורך המכרז, להצטרף למכרז:</w:t>
      </w:r>
    </w:p>
    <w:p w14:paraId="2C6F8F60"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tl/>
        </w:rPr>
        <w:t>המוסד לביטוח לאומי</w:t>
      </w:r>
      <w:r w:rsidRPr="0075297B">
        <w:rPr>
          <w:rFonts w:hint="cs"/>
          <w:rtl/>
        </w:rPr>
        <w:t>;</w:t>
      </w:r>
    </w:p>
    <w:p w14:paraId="4EDC1497"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tl/>
        </w:rPr>
        <w:t>שירות התעסוקה</w:t>
      </w:r>
      <w:r w:rsidRPr="0075297B">
        <w:rPr>
          <w:rFonts w:hint="cs"/>
          <w:rtl/>
        </w:rPr>
        <w:t>;</w:t>
      </w:r>
    </w:p>
    <w:p w14:paraId="6C0EBFF7"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החברה הממשלתית לדיור ולהשכרה בע"מ;</w:t>
      </w:r>
    </w:p>
    <w:p w14:paraId="0CE76224"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חברת קנט-קרן לביטוח נזקי טבע בחקלאות בע"מ;</w:t>
      </w:r>
    </w:p>
    <w:p w14:paraId="23ACB8DA"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 xml:space="preserve">הרשות הלאומית לבטיחות בדרכים </w:t>
      </w:r>
      <w:r w:rsidRPr="0075297B">
        <w:rPr>
          <w:rtl/>
        </w:rPr>
        <w:t>–</w:t>
      </w:r>
      <w:r w:rsidRPr="0075297B">
        <w:rPr>
          <w:rFonts w:hint="cs"/>
          <w:rtl/>
        </w:rPr>
        <w:t xml:space="preserve"> רלב"ד;</w:t>
      </w:r>
    </w:p>
    <w:p w14:paraId="343C3865"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Fonts w:hint="cs"/>
          <w:rtl/>
        </w:rPr>
        <w:t>חברת ענבל;</w:t>
      </w:r>
    </w:p>
    <w:p w14:paraId="054C5330"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משרד הביטחון</w:t>
      </w:r>
      <w:r w:rsidRPr="0075297B">
        <w:rPr>
          <w:rFonts w:hint="cs"/>
          <w:rtl/>
        </w:rPr>
        <w:t xml:space="preserve"> + גופים ביטחוניים תחת משרד הביטחון;</w:t>
      </w:r>
    </w:p>
    <w:p w14:paraId="5C1FF968"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מעיין החינוך התורני</w:t>
      </w:r>
      <w:r w:rsidRPr="0075297B">
        <w:rPr>
          <w:rFonts w:hint="cs"/>
          <w:rtl/>
        </w:rPr>
        <w:t>;</w:t>
      </w:r>
    </w:p>
    <w:p w14:paraId="51AFE19F"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מרכז החינוך העצמאי</w:t>
      </w:r>
      <w:r w:rsidRPr="0075297B">
        <w:rPr>
          <w:rFonts w:hint="cs"/>
          <w:rtl/>
        </w:rPr>
        <w:t>;</w:t>
      </w:r>
    </w:p>
    <w:p w14:paraId="636F7E9B"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החברה לשירותי קורספונדציה בע"מ;</w:t>
      </w:r>
    </w:p>
    <w:p w14:paraId="4758E516" w14:textId="77777777" w:rsidR="000B05F8" w:rsidRDefault="000B05F8" w:rsidP="00200010">
      <w:pPr>
        <w:pStyle w:val="3-1"/>
        <w:keepLines w:val="0"/>
        <w:numPr>
          <w:ilvl w:val="5"/>
          <w:numId w:val="91"/>
        </w:numPr>
        <w:snapToGrid w:val="0"/>
        <w:spacing w:before="0"/>
        <w:ind w:left="3033" w:hanging="1083"/>
        <w:outlineLvl w:val="3"/>
      </w:pPr>
      <w:r w:rsidRPr="0075297B">
        <w:rPr>
          <w:rFonts w:hint="cs"/>
          <w:rtl/>
        </w:rPr>
        <w:t>גופים ביטחוניים תחת משרד רוה"מ;</w:t>
      </w:r>
    </w:p>
    <w:p w14:paraId="38596299" w14:textId="00341B45" w:rsidR="000B05F8" w:rsidRDefault="000B05F8" w:rsidP="00200010">
      <w:pPr>
        <w:pStyle w:val="3-1"/>
        <w:keepLines w:val="0"/>
        <w:numPr>
          <w:ilvl w:val="5"/>
          <w:numId w:val="91"/>
        </w:numPr>
        <w:snapToGrid w:val="0"/>
        <w:spacing w:before="0"/>
        <w:ind w:left="3033" w:hanging="1083"/>
        <w:outlineLvl w:val="3"/>
      </w:pPr>
      <w:r>
        <w:rPr>
          <w:rFonts w:hint="cs"/>
          <w:rtl/>
        </w:rPr>
        <w:t>חברת קרנית</w:t>
      </w:r>
      <w:r w:rsidR="00F97EBA">
        <w:rPr>
          <w:rFonts w:hint="cs"/>
          <w:rtl/>
        </w:rPr>
        <w:t>;</w:t>
      </w:r>
    </w:p>
    <w:p w14:paraId="582846BF" w14:textId="6A06C742" w:rsidR="000B05F8" w:rsidRDefault="000B05F8" w:rsidP="00200010">
      <w:pPr>
        <w:pStyle w:val="3-1"/>
        <w:keepLines w:val="0"/>
        <w:numPr>
          <w:ilvl w:val="5"/>
          <w:numId w:val="91"/>
        </w:numPr>
        <w:snapToGrid w:val="0"/>
        <w:spacing w:before="0"/>
        <w:ind w:left="3033" w:hanging="1083"/>
        <w:outlineLvl w:val="3"/>
      </w:pPr>
      <w:r>
        <w:rPr>
          <w:rFonts w:hint="cs"/>
          <w:rtl/>
        </w:rPr>
        <w:t>החברה הממשלתית לתיירות</w:t>
      </w:r>
      <w:r w:rsidR="00F97EBA">
        <w:rPr>
          <w:rFonts w:hint="cs"/>
          <w:rtl/>
        </w:rPr>
        <w:t>;</w:t>
      </w:r>
    </w:p>
    <w:p w14:paraId="1C2EEBF3" w14:textId="2CB3D086" w:rsidR="000B05F8" w:rsidRDefault="000B05F8" w:rsidP="00200010">
      <w:pPr>
        <w:pStyle w:val="3-1"/>
        <w:keepLines w:val="0"/>
        <w:numPr>
          <w:ilvl w:val="5"/>
          <w:numId w:val="91"/>
        </w:numPr>
        <w:snapToGrid w:val="0"/>
        <w:spacing w:before="0"/>
        <w:ind w:left="3033" w:hanging="1083"/>
        <w:outlineLvl w:val="3"/>
      </w:pPr>
      <w:r>
        <w:rPr>
          <w:rFonts w:hint="cs"/>
          <w:rtl/>
        </w:rPr>
        <w:t>חברת אשרא לביטוח</w:t>
      </w:r>
      <w:r w:rsidR="00F97EBA">
        <w:rPr>
          <w:rFonts w:hint="cs"/>
          <w:rtl/>
        </w:rPr>
        <w:t>;</w:t>
      </w:r>
    </w:p>
    <w:p w14:paraId="4F1E8598" w14:textId="095377DB" w:rsidR="000B05F8" w:rsidRDefault="000B05F8" w:rsidP="00200010">
      <w:pPr>
        <w:pStyle w:val="3-1"/>
        <w:keepLines w:val="0"/>
        <w:numPr>
          <w:ilvl w:val="5"/>
          <w:numId w:val="91"/>
        </w:numPr>
        <w:snapToGrid w:val="0"/>
        <w:spacing w:before="0"/>
        <w:ind w:left="3033" w:hanging="1083"/>
        <w:outlineLvl w:val="3"/>
      </w:pPr>
      <w:r>
        <w:rPr>
          <w:rFonts w:hint="cs"/>
          <w:rtl/>
        </w:rPr>
        <w:t>רותם תעשיות בע"מ</w:t>
      </w:r>
      <w:r w:rsidR="00F97EBA">
        <w:rPr>
          <w:rFonts w:hint="cs"/>
          <w:rtl/>
        </w:rPr>
        <w:t>;</w:t>
      </w:r>
    </w:p>
    <w:p w14:paraId="60F7FA86" w14:textId="1DBDBA27" w:rsidR="000B05F8" w:rsidRDefault="000B05F8" w:rsidP="00200010">
      <w:pPr>
        <w:pStyle w:val="3-1"/>
        <w:keepLines w:val="0"/>
        <w:numPr>
          <w:ilvl w:val="5"/>
          <w:numId w:val="91"/>
        </w:numPr>
        <w:snapToGrid w:val="0"/>
        <w:spacing w:before="0"/>
        <w:ind w:left="3033" w:hanging="1083"/>
        <w:outlineLvl w:val="3"/>
      </w:pPr>
      <w:r>
        <w:rPr>
          <w:rFonts w:hint="cs"/>
          <w:rtl/>
        </w:rPr>
        <w:t>חברת חקר הימים והאגמים</w:t>
      </w:r>
      <w:r w:rsidR="00F97EBA">
        <w:rPr>
          <w:rFonts w:hint="cs"/>
          <w:rtl/>
        </w:rPr>
        <w:t>;</w:t>
      </w:r>
    </w:p>
    <w:p w14:paraId="2452CC82" w14:textId="129B3C84" w:rsidR="000B05F8" w:rsidRDefault="000B05F8" w:rsidP="00200010">
      <w:pPr>
        <w:pStyle w:val="3-1"/>
        <w:keepLines w:val="0"/>
        <w:numPr>
          <w:ilvl w:val="5"/>
          <w:numId w:val="91"/>
        </w:numPr>
        <w:snapToGrid w:val="0"/>
        <w:spacing w:before="0"/>
        <w:ind w:left="3033" w:hanging="1083"/>
        <w:outlineLvl w:val="3"/>
      </w:pPr>
      <w:r w:rsidRPr="00F729B0">
        <w:rPr>
          <w:rtl/>
        </w:rPr>
        <w:t>רשות</w:t>
      </w:r>
      <w:r w:rsidRPr="00F729B0">
        <w:t xml:space="preserve"> </w:t>
      </w:r>
      <w:r w:rsidRPr="00F729B0">
        <w:rPr>
          <w:rtl/>
        </w:rPr>
        <w:t>נחל</w:t>
      </w:r>
      <w:r w:rsidRPr="00F729B0">
        <w:t xml:space="preserve"> </w:t>
      </w:r>
      <w:r w:rsidRPr="00F729B0">
        <w:rPr>
          <w:rtl/>
        </w:rPr>
        <w:t>הקישון</w:t>
      </w:r>
      <w:r w:rsidR="00F97EBA">
        <w:rPr>
          <w:rFonts w:hint="cs"/>
          <w:rtl/>
        </w:rPr>
        <w:t>;</w:t>
      </w:r>
    </w:p>
    <w:p w14:paraId="177C6B4D" w14:textId="1D15A47F" w:rsidR="000B05F8" w:rsidRDefault="000B05F8" w:rsidP="00200010">
      <w:pPr>
        <w:pStyle w:val="3-1"/>
        <w:keepLines w:val="0"/>
        <w:numPr>
          <w:ilvl w:val="5"/>
          <w:numId w:val="91"/>
        </w:numPr>
        <w:snapToGrid w:val="0"/>
        <w:spacing w:before="0"/>
        <w:ind w:left="3033" w:hanging="1083"/>
        <w:outlineLvl w:val="3"/>
      </w:pPr>
      <w:r>
        <w:rPr>
          <w:rFonts w:hint="cs"/>
          <w:rtl/>
        </w:rPr>
        <w:t xml:space="preserve">החברה </w:t>
      </w:r>
      <w:r w:rsidRPr="00F729B0">
        <w:rPr>
          <w:rtl/>
        </w:rPr>
        <w:t>לשיקום</w:t>
      </w:r>
      <w:r w:rsidRPr="00F729B0">
        <w:t xml:space="preserve"> </w:t>
      </w:r>
      <w:r w:rsidRPr="00F729B0">
        <w:rPr>
          <w:rtl/>
        </w:rPr>
        <w:t>הדיור</w:t>
      </w:r>
      <w:r w:rsidRPr="00F729B0">
        <w:t xml:space="preserve"> </w:t>
      </w:r>
      <w:r w:rsidRPr="00F729B0">
        <w:rPr>
          <w:rtl/>
        </w:rPr>
        <w:t>בחיפה</w:t>
      </w:r>
      <w:r w:rsidRPr="00F729B0">
        <w:t xml:space="preserve"> </w:t>
      </w:r>
      <w:r w:rsidRPr="00F729B0">
        <w:rPr>
          <w:rtl/>
        </w:rPr>
        <w:t>בע</w:t>
      </w:r>
      <w:r w:rsidRPr="00F729B0">
        <w:t>"</w:t>
      </w:r>
      <w:r w:rsidRPr="00F729B0">
        <w:rPr>
          <w:rtl/>
        </w:rPr>
        <w:t>מ</w:t>
      </w:r>
      <w:r>
        <w:rPr>
          <w:rFonts w:hint="cs"/>
          <w:rtl/>
        </w:rPr>
        <w:t xml:space="preserve"> (שקמונה)</w:t>
      </w:r>
      <w:r w:rsidR="00F97EBA">
        <w:rPr>
          <w:rFonts w:hint="cs"/>
          <w:rtl/>
        </w:rPr>
        <w:t>;</w:t>
      </w:r>
    </w:p>
    <w:p w14:paraId="1B2D14CF" w14:textId="46EF0F61" w:rsidR="000B05F8" w:rsidRDefault="000B05F8" w:rsidP="00200010">
      <w:pPr>
        <w:pStyle w:val="3-1"/>
        <w:keepLines w:val="0"/>
        <w:numPr>
          <w:ilvl w:val="5"/>
          <w:numId w:val="91"/>
        </w:numPr>
        <w:snapToGrid w:val="0"/>
        <w:spacing w:before="0"/>
        <w:ind w:left="3033" w:hanging="1083"/>
        <w:outlineLvl w:val="3"/>
      </w:pPr>
      <w:r>
        <w:rPr>
          <w:rFonts w:hint="cs"/>
          <w:rtl/>
        </w:rPr>
        <w:t>בנק ישראל</w:t>
      </w:r>
      <w:r w:rsidR="00F97EBA">
        <w:rPr>
          <w:rFonts w:hint="cs"/>
          <w:rtl/>
        </w:rPr>
        <w:t>;</w:t>
      </w:r>
    </w:p>
    <w:p w14:paraId="2B8406A4" w14:textId="5C2DCB5C" w:rsidR="000B05F8" w:rsidRDefault="000B05F8" w:rsidP="00200010">
      <w:pPr>
        <w:pStyle w:val="3-1"/>
        <w:keepLines w:val="0"/>
        <w:numPr>
          <w:ilvl w:val="5"/>
          <w:numId w:val="91"/>
        </w:numPr>
        <w:snapToGrid w:val="0"/>
        <w:spacing w:before="0"/>
        <w:ind w:left="3033" w:hanging="1083"/>
        <w:outlineLvl w:val="3"/>
      </w:pPr>
      <w:r>
        <w:rPr>
          <w:rFonts w:hint="cs"/>
          <w:rtl/>
        </w:rPr>
        <w:t>כנסת ישראל</w:t>
      </w:r>
      <w:r w:rsidR="00F97EBA">
        <w:rPr>
          <w:rFonts w:hint="cs"/>
          <w:rtl/>
        </w:rPr>
        <w:t>;</w:t>
      </w:r>
    </w:p>
    <w:p w14:paraId="02FF9953" w14:textId="63DF816E" w:rsidR="000B05F8" w:rsidRDefault="000B05F8" w:rsidP="00200010">
      <w:pPr>
        <w:pStyle w:val="3-1"/>
        <w:keepLines w:val="0"/>
        <w:numPr>
          <w:ilvl w:val="5"/>
          <w:numId w:val="91"/>
        </w:numPr>
        <w:snapToGrid w:val="0"/>
        <w:spacing w:before="0"/>
        <w:ind w:left="3033" w:hanging="1083"/>
        <w:outlineLvl w:val="3"/>
      </w:pPr>
      <w:r>
        <w:rPr>
          <w:rFonts w:hint="cs"/>
          <w:rtl/>
        </w:rPr>
        <w:lastRenderedPageBreak/>
        <w:t>מבקר המדינה</w:t>
      </w:r>
      <w:r w:rsidR="00F97EBA">
        <w:rPr>
          <w:rFonts w:hint="cs"/>
          <w:rtl/>
        </w:rPr>
        <w:t>;</w:t>
      </w:r>
    </w:p>
    <w:p w14:paraId="22A9AD2B" w14:textId="10754037" w:rsidR="000B05F8" w:rsidRDefault="000B05F8" w:rsidP="00200010">
      <w:pPr>
        <w:pStyle w:val="3-1"/>
        <w:keepLines w:val="0"/>
        <w:numPr>
          <w:ilvl w:val="5"/>
          <w:numId w:val="91"/>
        </w:numPr>
        <w:snapToGrid w:val="0"/>
        <w:spacing w:before="0"/>
        <w:ind w:left="3033" w:hanging="1083"/>
        <w:outlineLvl w:val="3"/>
      </w:pPr>
      <w:r>
        <w:rPr>
          <w:rFonts w:hint="cs"/>
          <w:rtl/>
        </w:rPr>
        <w:t>נשיא המדינה</w:t>
      </w:r>
      <w:r w:rsidR="00F97EBA">
        <w:rPr>
          <w:rFonts w:hint="cs"/>
          <w:rtl/>
        </w:rPr>
        <w:t>;</w:t>
      </w:r>
    </w:p>
    <w:p w14:paraId="6264FDF3" w14:textId="7D2D3CFE" w:rsidR="000B05F8" w:rsidRDefault="000B05F8" w:rsidP="00200010">
      <w:pPr>
        <w:pStyle w:val="3-1"/>
        <w:keepLines w:val="0"/>
        <w:numPr>
          <w:ilvl w:val="5"/>
          <w:numId w:val="91"/>
        </w:numPr>
        <w:snapToGrid w:val="0"/>
        <w:spacing w:before="0"/>
        <w:ind w:left="3033" w:hanging="1083"/>
        <w:outlineLvl w:val="3"/>
      </w:pPr>
      <w:r>
        <w:rPr>
          <w:rFonts w:hint="cs"/>
          <w:rtl/>
        </w:rPr>
        <w:t>הרשות להתחדשות עירונית</w:t>
      </w:r>
      <w:r w:rsidR="00F97EBA">
        <w:rPr>
          <w:rFonts w:hint="cs"/>
          <w:rtl/>
        </w:rPr>
        <w:t>;</w:t>
      </w:r>
    </w:p>
    <w:p w14:paraId="576F2E04" w14:textId="4B89D342" w:rsidR="009D1F06" w:rsidRDefault="009D1F06" w:rsidP="00200010">
      <w:pPr>
        <w:pStyle w:val="3-1"/>
        <w:keepLines w:val="0"/>
        <w:numPr>
          <w:ilvl w:val="5"/>
          <w:numId w:val="91"/>
        </w:numPr>
        <w:snapToGrid w:val="0"/>
        <w:spacing w:before="0"/>
        <w:ind w:left="3033" w:hanging="1083"/>
        <w:outlineLvl w:val="3"/>
      </w:pPr>
      <w:r>
        <w:rPr>
          <w:rFonts w:hint="cs"/>
          <w:rtl/>
        </w:rPr>
        <w:t>חוצה ישראל</w:t>
      </w:r>
      <w:r w:rsidR="00F97EBA">
        <w:rPr>
          <w:rFonts w:hint="cs"/>
          <w:rtl/>
        </w:rPr>
        <w:t>;</w:t>
      </w:r>
    </w:p>
    <w:p w14:paraId="5F452804" w14:textId="017A75E7" w:rsidR="007345E0" w:rsidRDefault="007345E0" w:rsidP="00200010">
      <w:pPr>
        <w:pStyle w:val="3-1"/>
        <w:keepLines w:val="0"/>
        <w:numPr>
          <w:ilvl w:val="5"/>
          <w:numId w:val="91"/>
        </w:numPr>
        <w:snapToGrid w:val="0"/>
        <w:spacing w:before="0"/>
        <w:outlineLvl w:val="3"/>
      </w:pPr>
      <w:r>
        <w:rPr>
          <w:rFonts w:hint="cs"/>
          <w:rtl/>
        </w:rPr>
        <w:t>ועדת הבחירות המכרזית לכנסת</w:t>
      </w:r>
      <w:r w:rsidR="00F97EBA">
        <w:rPr>
          <w:rFonts w:hint="cs"/>
          <w:rtl/>
        </w:rPr>
        <w:t>;</w:t>
      </w:r>
    </w:p>
    <w:p w14:paraId="7B1D161D" w14:textId="77777777" w:rsidR="007345E0" w:rsidRPr="0075297B" w:rsidRDefault="007345E0" w:rsidP="00200010">
      <w:pPr>
        <w:pStyle w:val="3-1"/>
        <w:keepLines w:val="0"/>
        <w:numPr>
          <w:ilvl w:val="5"/>
          <w:numId w:val="91"/>
        </w:numPr>
        <w:snapToGrid w:val="0"/>
        <w:spacing w:before="0"/>
        <w:outlineLvl w:val="3"/>
        <w:rPr>
          <w:rtl/>
        </w:rPr>
      </w:pPr>
      <w:r>
        <w:rPr>
          <w:rFonts w:hint="cs"/>
          <w:rtl/>
        </w:rPr>
        <w:t>חברת נתיבי ישראל</w:t>
      </w:r>
    </w:p>
    <w:p w14:paraId="0F894E9F" w14:textId="77777777" w:rsidR="000B05F8" w:rsidRDefault="000B05F8" w:rsidP="00200010">
      <w:pPr>
        <w:pStyle w:val="3-1"/>
        <w:keepLines w:val="0"/>
        <w:numPr>
          <w:ilvl w:val="4"/>
          <w:numId w:val="91"/>
        </w:numPr>
        <w:snapToGrid w:val="0"/>
        <w:spacing w:before="0"/>
        <w:ind w:left="2494" w:hanging="1054"/>
        <w:outlineLvl w:val="3"/>
      </w:pPr>
      <w:r w:rsidRPr="004B4F1F">
        <w:rPr>
          <w:rFonts w:hint="cs"/>
          <w:rtl/>
        </w:rPr>
        <w:t>במהלך תקופת ההתקשרות, עורך המכרז רשאי לגרוע גופים נלווים מרשימה זו או להוסיף לה גופים נוספים שחוק חובת המכרזים חל עליהם</w:t>
      </w:r>
      <w:r>
        <w:rPr>
          <w:rFonts w:hint="cs"/>
          <w:rtl/>
        </w:rPr>
        <w:t xml:space="preserve"> ואשר ייחשבו מזמינים במכרז זה</w:t>
      </w:r>
      <w:r w:rsidRPr="004B4F1F">
        <w:rPr>
          <w:rFonts w:hint="cs"/>
          <w:rtl/>
        </w:rPr>
        <w:t>. עורך המכרז יודיע לספק על החלטתו כאמור בהודעה מוקדמת של 30 ימי עבודה מראש.</w:t>
      </w:r>
    </w:p>
    <w:p w14:paraId="2199E4A8" w14:textId="77777777" w:rsidR="000B05F8" w:rsidRPr="00903528" w:rsidRDefault="000B05F8" w:rsidP="00200010">
      <w:pPr>
        <w:pStyle w:val="4-0"/>
        <w:keepLines w:val="0"/>
        <w:numPr>
          <w:ilvl w:val="3"/>
          <w:numId w:val="91"/>
        </w:numPr>
        <w:spacing w:before="0" w:after="120"/>
        <w:ind w:left="1899" w:hanging="822"/>
        <w:rPr>
          <w:b w:val="0"/>
          <w:bCs w:val="0"/>
          <w:rtl/>
        </w:rPr>
      </w:pPr>
      <w:r w:rsidRPr="00903528">
        <w:rPr>
          <w:rFonts w:hint="cs"/>
          <w:b w:val="0"/>
          <w:bCs w:val="0"/>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המשתמשים.</w:t>
      </w:r>
    </w:p>
    <w:p w14:paraId="27E5D208" w14:textId="77777777" w:rsidR="000B05F8" w:rsidRPr="00903528" w:rsidRDefault="000B05F8" w:rsidP="00200010">
      <w:pPr>
        <w:pStyle w:val="4-0"/>
        <w:keepLines w:val="0"/>
        <w:numPr>
          <w:ilvl w:val="3"/>
          <w:numId w:val="91"/>
        </w:numPr>
        <w:spacing w:before="0" w:after="120"/>
        <w:ind w:left="1899" w:hanging="822"/>
        <w:rPr>
          <w:b w:val="0"/>
          <w:bCs w:val="0"/>
        </w:rPr>
      </w:pPr>
      <w:r w:rsidRPr="00903528">
        <w:rPr>
          <w:rFonts w:hint="cs"/>
          <w:b w:val="0"/>
          <w:bCs w:val="0"/>
          <w:rtl/>
        </w:rPr>
        <w:t xml:space="preserve">המשתמשים יבצעו רכש בהתאם למכרז, בכפוף לסייגים המנויים להלן: </w:t>
      </w:r>
    </w:p>
    <w:p w14:paraId="36B73DF2"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Pr>
      </w:pPr>
      <w:r>
        <w:rPr>
          <w:rFonts w:hint="cs"/>
          <w:color w:val="000000" w:themeColor="text1"/>
          <w:rtl/>
        </w:rPr>
        <w:t>עורך המכרז או המזמינים</w:t>
      </w:r>
      <w:r w:rsidRPr="00F91C41">
        <w:rPr>
          <w:color w:val="000000" w:themeColor="text1"/>
          <w:rtl/>
        </w:rPr>
        <w:t xml:space="preserve"> אשר עד למועד פרסום המכרז או </w:t>
      </w:r>
      <w:r w:rsidRPr="00F91C41">
        <w:rPr>
          <w:rFonts w:hint="cs"/>
          <w:color w:val="000000" w:themeColor="text1"/>
          <w:rtl/>
        </w:rPr>
        <w:t>ש</w:t>
      </w:r>
      <w:r w:rsidRPr="00F91C41">
        <w:rPr>
          <w:color w:val="000000" w:themeColor="text1"/>
          <w:rtl/>
        </w:rPr>
        <w:t>בהתאם לכל דין התקשר</w:t>
      </w:r>
      <w:r>
        <w:rPr>
          <w:rFonts w:hint="cs"/>
          <w:color w:val="000000" w:themeColor="text1"/>
          <w:rtl/>
        </w:rPr>
        <w:t>ו</w:t>
      </w:r>
      <w:r w:rsidRPr="00F91C41">
        <w:rPr>
          <w:color w:val="000000" w:themeColor="text1"/>
          <w:rtl/>
        </w:rPr>
        <w:t xml:space="preserve"> עם ספק שאינו הזוכה, לרכישת ציוד </w:t>
      </w:r>
      <w:r>
        <w:rPr>
          <w:rFonts w:hint="cs"/>
          <w:color w:val="000000" w:themeColor="text1"/>
          <w:rtl/>
        </w:rPr>
        <w:t xml:space="preserve">או שירותים </w:t>
      </w:r>
      <w:r w:rsidRPr="00F91C41">
        <w:rPr>
          <w:color w:val="000000" w:themeColor="text1"/>
          <w:rtl/>
        </w:rPr>
        <w:t>אשר כלול</w:t>
      </w:r>
      <w:r>
        <w:rPr>
          <w:rFonts w:hint="cs"/>
          <w:color w:val="000000" w:themeColor="text1"/>
          <w:rtl/>
        </w:rPr>
        <w:t>ים</w:t>
      </w:r>
      <w:r w:rsidRPr="00F91C41">
        <w:rPr>
          <w:color w:val="000000" w:themeColor="text1"/>
          <w:rtl/>
        </w:rPr>
        <w:t xml:space="preserve"> בתכולת המכרז, יוכל</w:t>
      </w:r>
      <w:r>
        <w:rPr>
          <w:rFonts w:hint="cs"/>
          <w:color w:val="000000" w:themeColor="text1"/>
          <w:rtl/>
        </w:rPr>
        <w:t>ו</w:t>
      </w:r>
      <w:r w:rsidRPr="00F91C41">
        <w:rPr>
          <w:color w:val="000000" w:themeColor="text1"/>
          <w:rtl/>
        </w:rPr>
        <w:t xml:space="preserve"> להמשיך ולרכוש הרחבות לאותו ציוד מספקים אחרים שאינם הספק הזוכה</w:t>
      </w:r>
      <w:r w:rsidRPr="00F91C41">
        <w:rPr>
          <w:rFonts w:hint="cs"/>
          <w:color w:val="000000" w:themeColor="text1"/>
          <w:rtl/>
        </w:rPr>
        <w:t>,</w:t>
      </w:r>
      <w:r w:rsidRPr="00F91C41">
        <w:rPr>
          <w:color w:val="000000" w:themeColor="text1"/>
          <w:rtl/>
        </w:rPr>
        <w:t xml:space="preserve"> בהתאם לחוק חובת המכרזים</w:t>
      </w:r>
      <w:r w:rsidRPr="00F91C41">
        <w:rPr>
          <w:rFonts w:hint="cs"/>
          <w:color w:val="000000" w:themeColor="text1"/>
          <w:rtl/>
        </w:rPr>
        <w:t xml:space="preserve"> </w:t>
      </w:r>
      <w:r w:rsidRPr="00F91C41">
        <w:rPr>
          <w:color w:val="000000" w:themeColor="text1"/>
          <w:rtl/>
        </w:rPr>
        <w:t>ותקנותיו</w:t>
      </w:r>
      <w:r w:rsidRPr="00F91C41">
        <w:rPr>
          <w:rFonts w:hint="cs"/>
          <w:color w:val="000000" w:themeColor="text1"/>
          <w:rtl/>
        </w:rPr>
        <w:t>;</w:t>
      </w:r>
    </w:p>
    <w:p w14:paraId="2ED039DE"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tl/>
        </w:rPr>
      </w:pPr>
      <w:r w:rsidRPr="00F91C41">
        <w:rPr>
          <w:rFonts w:hint="cs"/>
          <w:color w:val="000000" w:themeColor="text1"/>
          <w:rtl/>
        </w:rPr>
        <w:t>במקרה</w:t>
      </w:r>
      <w:r w:rsidRPr="00F91C41">
        <w:rPr>
          <w:color w:val="000000" w:themeColor="text1"/>
          <w:rtl/>
        </w:rPr>
        <w:t xml:space="preserve"> </w:t>
      </w:r>
      <w:r w:rsidRPr="00F91C41">
        <w:rPr>
          <w:rFonts w:hint="cs"/>
          <w:color w:val="000000" w:themeColor="text1"/>
          <w:rtl/>
        </w:rPr>
        <w:t>ש</w:t>
      </w:r>
      <w:r w:rsidRPr="00F91C41">
        <w:rPr>
          <w:color w:val="000000" w:themeColor="text1"/>
          <w:rtl/>
        </w:rPr>
        <w:t>מזמין התקשר טרם הכרזה על זוכה במכרז עם הספק שזכה במכרז, המזמין יהיה</w:t>
      </w:r>
      <w:r w:rsidRPr="00F91C41">
        <w:rPr>
          <w:rFonts w:hint="cs"/>
          <w:color w:val="000000" w:themeColor="text1"/>
          <w:rtl/>
        </w:rPr>
        <w:t xml:space="preserve"> רשאי</w:t>
      </w:r>
      <w:r w:rsidRPr="00F91C41">
        <w:rPr>
          <w:color w:val="000000" w:themeColor="text1"/>
          <w:rtl/>
        </w:rPr>
        <w:t xml:space="preserve"> </w:t>
      </w:r>
      <w:r w:rsidRPr="00F91C41">
        <w:rPr>
          <w:rFonts w:hint="cs"/>
          <w:color w:val="000000" w:themeColor="text1"/>
          <w:rtl/>
        </w:rPr>
        <w:t>להחליף את ההתקשרות הקודמת בתנאי המכרז הנוכחי,</w:t>
      </w:r>
      <w:r w:rsidRPr="00F91C41">
        <w:rPr>
          <w:color w:val="000000" w:themeColor="text1"/>
          <w:rtl/>
        </w:rPr>
        <w:t xml:space="preserve"> </w:t>
      </w:r>
      <w:r w:rsidRPr="00F91C41">
        <w:rPr>
          <w:rFonts w:hint="cs"/>
          <w:color w:val="000000" w:themeColor="text1"/>
          <w:rtl/>
        </w:rPr>
        <w:t>ו</w:t>
      </w:r>
      <w:r w:rsidRPr="00F91C41">
        <w:rPr>
          <w:rFonts w:hint="eastAsia"/>
          <w:color w:val="000000" w:themeColor="text1"/>
          <w:rtl/>
        </w:rPr>
        <w:t>לבצע</w:t>
      </w:r>
      <w:r w:rsidRPr="00F91C41">
        <w:rPr>
          <w:color w:val="000000" w:themeColor="text1"/>
          <w:rtl/>
        </w:rPr>
        <w:t xml:space="preserve"> </w:t>
      </w:r>
      <w:r w:rsidRPr="00F91C41">
        <w:rPr>
          <w:rFonts w:hint="eastAsia"/>
          <w:color w:val="000000" w:themeColor="text1"/>
          <w:rtl/>
        </w:rPr>
        <w:t>רכש</w:t>
      </w:r>
      <w:r w:rsidRPr="00F91C41">
        <w:rPr>
          <w:color w:val="000000" w:themeColor="text1"/>
          <w:rtl/>
        </w:rPr>
        <w:t xml:space="preserve"> </w:t>
      </w:r>
      <w:r w:rsidRPr="00F91C41">
        <w:rPr>
          <w:rFonts w:hint="eastAsia"/>
          <w:color w:val="000000" w:themeColor="text1"/>
          <w:rtl/>
        </w:rPr>
        <w:t>בהתאם</w:t>
      </w:r>
      <w:r w:rsidRPr="00F91C41">
        <w:rPr>
          <w:color w:val="000000" w:themeColor="text1"/>
          <w:rtl/>
        </w:rPr>
        <w:t xml:space="preserve"> </w:t>
      </w:r>
      <w:r w:rsidRPr="00F91C41">
        <w:rPr>
          <w:rFonts w:hint="eastAsia"/>
          <w:color w:val="000000" w:themeColor="text1"/>
          <w:rtl/>
        </w:rPr>
        <w:t>למכרז</w:t>
      </w:r>
      <w:r w:rsidRPr="00F91C41">
        <w:rPr>
          <w:color w:val="000000" w:themeColor="text1"/>
          <w:rtl/>
        </w:rPr>
        <w:t xml:space="preserve"> </w:t>
      </w:r>
      <w:r w:rsidRPr="00F91C41">
        <w:rPr>
          <w:rFonts w:hint="eastAsia"/>
          <w:color w:val="000000" w:themeColor="text1"/>
          <w:rtl/>
        </w:rPr>
        <w:t>זה</w:t>
      </w:r>
      <w:r w:rsidRPr="00F91C41">
        <w:rPr>
          <w:color w:val="000000" w:themeColor="text1"/>
          <w:rtl/>
        </w:rPr>
        <w:t>;</w:t>
      </w:r>
    </w:p>
    <w:p w14:paraId="0548C208" w14:textId="77777777" w:rsidR="000B05F8" w:rsidRPr="00F91C41" w:rsidRDefault="000B05F8" w:rsidP="00200010">
      <w:pPr>
        <w:pStyle w:val="3-1"/>
        <w:keepLines w:val="0"/>
        <w:numPr>
          <w:ilvl w:val="4"/>
          <w:numId w:val="91"/>
        </w:numPr>
        <w:snapToGrid w:val="0"/>
        <w:spacing w:before="0"/>
        <w:ind w:left="2494" w:hanging="1054"/>
        <w:outlineLvl w:val="3"/>
        <w:rPr>
          <w:color w:val="000000" w:themeColor="text1"/>
        </w:rPr>
      </w:pPr>
      <w:r w:rsidRPr="00F91C41">
        <w:rPr>
          <w:color w:val="000000" w:themeColor="text1"/>
          <w:rtl/>
        </w:rPr>
        <w:t>באישור פרטני של עורך המכרז, יוכל מזמי</w:t>
      </w:r>
      <w:r w:rsidRPr="00F91C41">
        <w:rPr>
          <w:rFonts w:hint="cs"/>
          <w:color w:val="000000" w:themeColor="text1"/>
          <w:rtl/>
        </w:rPr>
        <w:t>ן</w:t>
      </w:r>
      <w:r w:rsidRPr="00F91C41">
        <w:rPr>
          <w:color w:val="000000" w:themeColor="text1"/>
          <w:rtl/>
        </w:rPr>
        <w:t xml:space="preserve"> לרכוש ציוד או שירותים שלא דרך המכרז. אישור כאמור ינתן בהתאם להוראות תקנה 14ב לתקנות חובת המכרזים</w:t>
      </w:r>
      <w:r w:rsidRPr="00F91C41">
        <w:rPr>
          <w:rFonts w:hint="cs"/>
          <w:color w:val="000000" w:themeColor="text1"/>
          <w:rtl/>
        </w:rPr>
        <w:t>, או לגופים נלווים בהתאם להחלטת עורך המכרז</w:t>
      </w:r>
      <w:r w:rsidR="007E5A8C">
        <w:rPr>
          <w:rFonts w:hint="cs"/>
          <w:color w:val="000000" w:themeColor="text1"/>
          <w:rtl/>
        </w:rPr>
        <w:t>.</w:t>
      </w:r>
    </w:p>
    <w:p w14:paraId="53487237" w14:textId="77777777" w:rsidR="000B05F8" w:rsidRDefault="000B05F8" w:rsidP="00200010">
      <w:pPr>
        <w:pStyle w:val="4-"/>
        <w:numPr>
          <w:ilvl w:val="3"/>
          <w:numId w:val="91"/>
        </w:numPr>
        <w:ind w:left="1899" w:hanging="819"/>
      </w:pPr>
      <w:r w:rsidRPr="004B4F1F">
        <w:rPr>
          <w:rFonts w:hint="cs"/>
          <w:rtl/>
        </w:rPr>
        <w:t xml:space="preserve">למען הסר ספק מובהר כי </w:t>
      </w:r>
      <w:r w:rsidRPr="004B4F1F">
        <w:rPr>
          <w:rtl/>
        </w:rPr>
        <w:t>עורך המכרז</w:t>
      </w:r>
      <w:r w:rsidRPr="004B4F1F">
        <w:rPr>
          <w:rFonts w:hint="cs"/>
          <w:rtl/>
        </w:rPr>
        <w:t xml:space="preserve"> רשאי להתקשר עם גורמים שאינם הספק הזוכה לרכישת </w:t>
      </w:r>
      <w:r w:rsidRPr="004B4F1F">
        <w:rPr>
          <w:rtl/>
        </w:rPr>
        <w:t xml:space="preserve">ציוד </w:t>
      </w:r>
      <w:r w:rsidRPr="004B4F1F">
        <w:rPr>
          <w:rFonts w:hint="cs"/>
          <w:rtl/>
        </w:rPr>
        <w:t xml:space="preserve">שאינו כלול במכרז זה. </w:t>
      </w:r>
      <w:r>
        <w:rPr>
          <w:rFonts w:hint="cs"/>
          <w:rtl/>
        </w:rPr>
        <w:t>במקרה</w:t>
      </w:r>
      <w:r w:rsidRPr="004B4F1F">
        <w:rPr>
          <w:rFonts w:hint="cs"/>
          <w:rtl/>
        </w:rPr>
        <w:t xml:space="preserve"> ותתעורר מחלוקת בין עורך המכרז לספק הזוכה בשאלה אם ציוד מסוים כלול במכרז אם לאו, עמדת עורך המכרז היא זו שתכריע.</w:t>
      </w:r>
    </w:p>
    <w:p w14:paraId="1D52827F" w14:textId="77777777" w:rsidR="000B05F8" w:rsidRPr="004B4F1F" w:rsidRDefault="000B05F8" w:rsidP="00200010">
      <w:pPr>
        <w:pStyle w:val="4-"/>
        <w:numPr>
          <w:ilvl w:val="3"/>
          <w:numId w:val="91"/>
        </w:numPr>
        <w:ind w:left="1899" w:hanging="819"/>
      </w:pPr>
      <w:r>
        <w:rPr>
          <w:rFonts w:hint="cs"/>
          <w:rtl/>
        </w:rPr>
        <w:t xml:space="preserve">מובהר כי, כלל השירותים המפורטים במכרז זה רלוונטיים לצורכי המשתמשים  אלה אם נקבע אחרת במסמכי המכרז. </w:t>
      </w:r>
    </w:p>
    <w:p w14:paraId="016505CD" w14:textId="77777777" w:rsidR="000B05F8" w:rsidRPr="00F91C41" w:rsidRDefault="000B05F8" w:rsidP="00200010">
      <w:pPr>
        <w:pStyle w:val="4-"/>
        <w:numPr>
          <w:ilvl w:val="3"/>
          <w:numId w:val="91"/>
        </w:numPr>
        <w:ind w:left="1899" w:hanging="819"/>
      </w:pPr>
      <w:r w:rsidRPr="00F91C41">
        <w:rPr>
          <w:rFonts w:hint="cs"/>
          <w:rtl/>
        </w:rPr>
        <w:t>הפעלת המכרז כלפי גורמים נוספים</w:t>
      </w:r>
      <w:r>
        <w:rPr>
          <w:rFonts w:hint="cs"/>
          <w:rtl/>
        </w:rPr>
        <w:t>:</w:t>
      </w:r>
    </w:p>
    <w:p w14:paraId="1B9C3DC6" w14:textId="77777777" w:rsidR="000B05F8" w:rsidRPr="001C7A1A" w:rsidRDefault="000B05F8" w:rsidP="00200010">
      <w:pPr>
        <w:pStyle w:val="3-1"/>
        <w:keepLines w:val="0"/>
        <w:numPr>
          <w:ilvl w:val="4"/>
          <w:numId w:val="91"/>
        </w:numPr>
        <w:snapToGrid w:val="0"/>
        <w:spacing w:before="0"/>
        <w:ind w:left="2494" w:hanging="1054"/>
        <w:outlineLvl w:val="3"/>
      </w:pPr>
      <w:r w:rsidRPr="001C7A1A">
        <w:rPr>
          <w:rtl/>
        </w:rPr>
        <w:t xml:space="preserve">ספק מיקור חוץ של מזמין: </w:t>
      </w:r>
    </w:p>
    <w:p w14:paraId="53FAA687"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 xml:space="preserve">באישור המזמין, ולצורך ביצוע שירותים עבורו, ספק מיקור חוץ של מזמין רשאי לבצע רכש של </w:t>
      </w:r>
      <w:r w:rsidRPr="0075297B">
        <w:rPr>
          <w:rFonts w:hint="cs"/>
          <w:rtl/>
        </w:rPr>
        <w:t>מוצרים</w:t>
      </w:r>
      <w:r w:rsidRPr="0075297B">
        <w:rPr>
          <w:rtl/>
        </w:rPr>
        <w:t xml:space="preserve">, בהתאם לתנאי המכרז וייחשב כמזמין לעניין התנאים המפורטים במכרז זה. </w:t>
      </w:r>
    </w:p>
    <w:p w14:paraId="51D366F7"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lastRenderedPageBreak/>
        <w:t xml:space="preserve">התמורה לספק הזוכה תשולם על ידי המזמין או ספק מיקור החוץ, בהתאם להחלטת המזמין. הספק מחויב לספק את המוצרים לספק מיקור חוץ של מזמין, ולא תהיה התנגדות לאספקתם, כאמור בסעיף זה, ללא קשר לזהות ספק מיקור החוץ. </w:t>
      </w:r>
    </w:p>
    <w:p w14:paraId="3621F2B0"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tl/>
        </w:rPr>
        <w:t>כלל מחויבויות המזמין במסגרת מכרז זה, יחולו על המזמין עבורו פועל ספק מיקור החוץ.</w:t>
      </w:r>
    </w:p>
    <w:p w14:paraId="4F68256D" w14:textId="77777777" w:rsidR="000B05F8" w:rsidRPr="001C7A1A" w:rsidRDefault="000B05F8" w:rsidP="00200010">
      <w:pPr>
        <w:pStyle w:val="3-1"/>
        <w:keepLines w:val="0"/>
        <w:numPr>
          <w:ilvl w:val="4"/>
          <w:numId w:val="91"/>
        </w:numPr>
        <w:snapToGrid w:val="0"/>
        <w:spacing w:before="0"/>
        <w:ind w:left="2494" w:hanging="1054"/>
        <w:outlineLvl w:val="3"/>
      </w:pPr>
      <w:r>
        <w:rPr>
          <w:rFonts w:hint="cs"/>
          <w:rtl/>
        </w:rPr>
        <w:t>הזמנה עבור אחר</w:t>
      </w:r>
      <w:r w:rsidRPr="001C7A1A">
        <w:rPr>
          <w:rtl/>
        </w:rPr>
        <w:t>:</w:t>
      </w:r>
    </w:p>
    <w:p w14:paraId="6970981E" w14:textId="77777777" w:rsidR="000B05F8" w:rsidRPr="0075297B" w:rsidRDefault="000B05F8" w:rsidP="00200010">
      <w:pPr>
        <w:pStyle w:val="3-1"/>
        <w:keepLines w:val="0"/>
        <w:numPr>
          <w:ilvl w:val="5"/>
          <w:numId w:val="91"/>
        </w:numPr>
        <w:snapToGrid w:val="0"/>
        <w:spacing w:before="0"/>
        <w:ind w:left="3033" w:hanging="1083"/>
        <w:outlineLvl w:val="3"/>
      </w:pPr>
      <w:r w:rsidRPr="0075297B">
        <w:rPr>
          <w:rtl/>
        </w:rPr>
        <w:t xml:space="preserve">מזמין רשאי לבצע רכש בהתאם למכרז עבור אחר </w:t>
      </w:r>
      <w:r w:rsidRPr="0075297B">
        <w:rPr>
          <w:rFonts w:hint="cs"/>
          <w:rtl/>
        </w:rPr>
        <w:t xml:space="preserve">או עבור מזמין אחר </w:t>
      </w:r>
      <w:r w:rsidRPr="0075297B">
        <w:rPr>
          <w:rtl/>
        </w:rPr>
        <w:t>ולא לשימושו הישיר. על הספק הזוכה</w:t>
      </w:r>
      <w:r w:rsidRPr="0075297B">
        <w:rPr>
          <w:rFonts w:hint="cs"/>
          <w:rtl/>
        </w:rPr>
        <w:t xml:space="preserve"> והמזמין</w:t>
      </w:r>
      <w:r w:rsidRPr="0075297B">
        <w:rPr>
          <w:rtl/>
        </w:rPr>
        <w:t xml:space="preserve"> יחולו כל החובות</w:t>
      </w:r>
      <w:r w:rsidRPr="0075297B">
        <w:rPr>
          <w:rFonts w:hint="cs"/>
          <w:rtl/>
        </w:rPr>
        <w:t xml:space="preserve"> וההתחייבויות</w:t>
      </w:r>
      <w:r w:rsidRPr="0075297B">
        <w:rPr>
          <w:rtl/>
        </w:rPr>
        <w:t xml:space="preserve"> על פי מכרז זה, ללא קשר לזהות המזמין </w:t>
      </w:r>
      <w:r w:rsidRPr="0075297B">
        <w:rPr>
          <w:rFonts w:hint="cs"/>
          <w:rtl/>
        </w:rPr>
        <w:t>האחר</w:t>
      </w:r>
      <w:r w:rsidRPr="0075297B">
        <w:rPr>
          <w:rtl/>
        </w:rPr>
        <w:t>.</w:t>
      </w:r>
    </w:p>
    <w:p w14:paraId="1F88A8B8"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Fonts w:hint="cs"/>
          <w:rtl/>
        </w:rPr>
        <w:t xml:space="preserve">עורך המכרז </w:t>
      </w:r>
      <w:r w:rsidRPr="0075297B">
        <w:rPr>
          <w:rtl/>
        </w:rPr>
        <w:t xml:space="preserve">רשאי, </w:t>
      </w:r>
      <w:r w:rsidRPr="0075297B">
        <w:rPr>
          <w:rFonts w:hint="cs"/>
          <w:rtl/>
        </w:rPr>
        <w:t xml:space="preserve">על </w:t>
      </w:r>
      <w:r w:rsidRPr="0075297B">
        <w:rPr>
          <w:rtl/>
        </w:rPr>
        <w:t xml:space="preserve">פי שיקול דעתו הבלעדי, לאפשר את השימוש </w:t>
      </w:r>
      <w:r w:rsidRPr="0075297B">
        <w:rPr>
          <w:rFonts w:hint="cs"/>
          <w:rtl/>
        </w:rPr>
        <w:t>בתכולת המכרז</w:t>
      </w:r>
      <w:r w:rsidRPr="0075297B">
        <w:rPr>
          <w:rtl/>
        </w:rPr>
        <w:t xml:space="preserve"> לגורמים שאינם עובדי המזמין כדוגמת</w:t>
      </w:r>
      <w:r w:rsidRPr="0075297B">
        <w:rPr>
          <w:rFonts w:hint="cs"/>
          <w:rtl/>
        </w:rPr>
        <w:t xml:space="preserve">: </w:t>
      </w:r>
      <w:r w:rsidRPr="0075297B">
        <w:rPr>
          <w:rtl/>
        </w:rPr>
        <w:t xml:space="preserve">עובדים חיצוניים, עובדי מיקור חוץ, יועצים, חברות </w:t>
      </w:r>
      <w:r w:rsidRPr="0075297B">
        <w:rPr>
          <w:rFonts w:hint="cs"/>
          <w:rtl/>
        </w:rPr>
        <w:t xml:space="preserve">אשר מספקות שירותים למזמין </w:t>
      </w:r>
      <w:r w:rsidRPr="0075297B">
        <w:rPr>
          <w:rtl/>
        </w:rPr>
        <w:t>וכיו"ב.</w:t>
      </w:r>
    </w:p>
    <w:p w14:paraId="58BD4AF2" w14:textId="77777777" w:rsidR="000B05F8" w:rsidRPr="00916753" w:rsidRDefault="000B05F8" w:rsidP="00200010">
      <w:pPr>
        <w:pStyle w:val="3-1"/>
        <w:keepLines w:val="0"/>
        <w:numPr>
          <w:ilvl w:val="4"/>
          <w:numId w:val="91"/>
        </w:numPr>
        <w:snapToGrid w:val="0"/>
        <w:spacing w:before="0"/>
        <w:ind w:left="2494" w:hanging="1054"/>
        <w:outlineLvl w:val="3"/>
      </w:pPr>
      <w:r w:rsidRPr="00916753">
        <w:rPr>
          <w:rFonts w:hint="cs"/>
          <w:rtl/>
        </w:rPr>
        <w:t>בנוסף למזמינים המפורטים לעיל, עורך המכרז רשאי  להנחות את הספק הזוכה לספק שירותים וציוד לגורמים נוספים אשר מספקים שירותי אבטחה או שירותים אחרים למזמינים, הקשורה לפעילות המזמין (לדוג' רבש"ץ של יישוב). במקרה זה תתבצע התקשרות עצמאית ונפרדת בין הספק הזוכה לבין הגורם המספק את השירותים למזמינים. יובהר כי המזמינים לא יישאו בשום אחריות, תשלום, הוצאה, אובדן או נזק מכל סוג שייגרם לספק מכוח התקשרותו עם הגורמים כאמור.</w:t>
      </w:r>
    </w:p>
    <w:p w14:paraId="70F11747" w14:textId="77777777" w:rsidR="000B05F8" w:rsidRDefault="000B05F8" w:rsidP="00200010">
      <w:pPr>
        <w:pStyle w:val="3-1"/>
        <w:keepLines w:val="0"/>
        <w:numPr>
          <w:ilvl w:val="4"/>
          <w:numId w:val="91"/>
        </w:numPr>
        <w:snapToGrid w:val="0"/>
        <w:spacing w:before="0"/>
        <w:ind w:left="2494" w:hanging="1054"/>
        <w:outlineLvl w:val="3"/>
      </w:pPr>
      <w:r w:rsidRPr="00F91C41">
        <w:rPr>
          <w:rFonts w:hint="cs"/>
          <w:rtl/>
        </w:rPr>
        <w:t>בנוסף לאמור לעיל, במקרה שרשות ציבורית פונה לספק הזוכה על מנת להתקשר עימו בפטור ממכרז בשל זכיתו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F91C41">
        <w:rPr>
          <w:rtl/>
        </w:rPr>
        <w:t>תקנות חובת המכרזים</w:t>
      </w:r>
      <w:r w:rsidRPr="00F91C41">
        <w:rPr>
          <w:rFonts w:hint="cs"/>
          <w:rtl/>
        </w:rPr>
        <w:t xml:space="preserve"> (</w:t>
      </w:r>
      <w:r w:rsidRPr="00F91C41">
        <w:rPr>
          <w:rtl/>
        </w:rPr>
        <w:t>התקשרויות של מוסד להשכלה גבוהה</w:t>
      </w:r>
      <w:r w:rsidRPr="00F91C41">
        <w:rPr>
          <w:rFonts w:hint="cs"/>
          <w:rtl/>
        </w:rPr>
        <w:t>)</w:t>
      </w:r>
      <w:r w:rsidRPr="00F91C41">
        <w:rPr>
          <w:rtl/>
        </w:rPr>
        <w:t xml:space="preserve">, </w:t>
      </w:r>
      <w:r w:rsidRPr="00F91C41">
        <w:rPr>
          <w:rFonts w:hint="cs"/>
          <w:rtl/>
        </w:rPr>
        <w:t>ה</w:t>
      </w:r>
      <w:r w:rsidRPr="00F91C41">
        <w:rPr>
          <w:rtl/>
        </w:rPr>
        <w:t>תש"ע-2010</w:t>
      </w:r>
      <w:r w:rsidRPr="00F91C41">
        <w:rPr>
          <w:rFonts w:hint="cs"/>
          <w:rtl/>
        </w:rPr>
        <w:t xml:space="preserve">, </w:t>
      </w:r>
      <w:r>
        <w:rPr>
          <w:rFonts w:hint="cs"/>
          <w:rtl/>
        </w:rPr>
        <w:t xml:space="preserve">רשויות מקומיות לפי סעיף 9 לחוק הרשויות המקומיות (מכרזים משותפים) התשל"ב-1972 </w:t>
      </w:r>
      <w:r w:rsidRPr="00F91C41">
        <w:rPr>
          <w:rFonts w:hint="cs"/>
          <w:rtl/>
        </w:rPr>
        <w:t>או כל גוף רלוונטי אחר) ובכוונת הספק להסכים להתקשרות כאמור, יחולו התנאים הבאים</w:t>
      </w:r>
      <w:r>
        <w:rPr>
          <w:rFonts w:hint="cs"/>
          <w:rtl/>
        </w:rPr>
        <w:t>:</w:t>
      </w:r>
    </w:p>
    <w:p w14:paraId="6C16F82D" w14:textId="77777777" w:rsidR="000B05F8" w:rsidRPr="0075297B" w:rsidRDefault="000B05F8" w:rsidP="00200010">
      <w:pPr>
        <w:pStyle w:val="3-1"/>
        <w:keepLines w:val="0"/>
        <w:numPr>
          <w:ilvl w:val="5"/>
          <w:numId w:val="91"/>
        </w:numPr>
        <w:snapToGrid w:val="0"/>
        <w:spacing w:before="0"/>
        <w:ind w:left="3033" w:hanging="1083"/>
        <w:outlineLvl w:val="3"/>
        <w:rPr>
          <w:rtl/>
        </w:rPr>
      </w:pPr>
      <w:r w:rsidRPr="0075297B">
        <w:rPr>
          <w:rFonts w:hint="cs"/>
          <w:rtl/>
        </w:rPr>
        <w:t xml:space="preserve">התקשרות עם גופים כאמור היא התקשרות עצמאית, שאינה משפיע על ההתקשרות מכוח מכרז זה. החלטת הספק הזוכה על מתן שירותים לגופים אלו אינה מפחיתה או פוטרת את הספק מחובה כלשהי בהתאם להוראות מכרז זה.  </w:t>
      </w:r>
    </w:p>
    <w:p w14:paraId="483BBA14" w14:textId="77777777" w:rsidR="000B05F8" w:rsidRPr="0075297B" w:rsidRDefault="000B05F8" w:rsidP="00200010">
      <w:pPr>
        <w:pStyle w:val="3-1"/>
        <w:keepLines w:val="0"/>
        <w:numPr>
          <w:ilvl w:val="5"/>
          <w:numId w:val="91"/>
        </w:numPr>
        <w:snapToGrid w:val="0"/>
        <w:spacing w:before="0"/>
        <w:ind w:left="3033" w:hanging="1083"/>
        <w:outlineLvl w:val="3"/>
      </w:pPr>
      <w:r w:rsidRPr="0075297B">
        <w:rPr>
          <w:rFonts w:hint="cs"/>
          <w:rtl/>
        </w:rPr>
        <w:t>אם</w:t>
      </w:r>
      <w:r w:rsidRPr="0075297B">
        <w:rPr>
          <w:rtl/>
        </w:rPr>
        <w:t xml:space="preserve"> </w:t>
      </w:r>
      <w:r w:rsidRPr="0075297B">
        <w:rPr>
          <w:rFonts w:hint="cs"/>
          <w:rtl/>
        </w:rPr>
        <w:t>ה</w:t>
      </w:r>
      <w:r w:rsidRPr="0075297B">
        <w:rPr>
          <w:rtl/>
        </w:rPr>
        <w:t xml:space="preserve">ספק </w:t>
      </w:r>
      <w:r w:rsidRPr="0075297B">
        <w:rPr>
          <w:rFonts w:hint="cs"/>
          <w:rtl/>
        </w:rPr>
        <w:t xml:space="preserve">הזוכה יציע ציוד או </w:t>
      </w:r>
      <w:r w:rsidRPr="0075297B">
        <w:rPr>
          <w:rtl/>
        </w:rPr>
        <w:t xml:space="preserve">שירותים </w:t>
      </w:r>
      <w:r w:rsidRPr="0075297B">
        <w:rPr>
          <w:rFonts w:hint="cs"/>
          <w:rtl/>
        </w:rPr>
        <w:t>לגופים אלו</w:t>
      </w:r>
      <w:r w:rsidRPr="0075297B">
        <w:rPr>
          <w:rtl/>
        </w:rPr>
        <w:t xml:space="preserve">, בתנאים מטיבים לתנאי המכרז </w:t>
      </w:r>
      <w:r w:rsidRPr="0075297B">
        <w:rPr>
          <w:rFonts w:hint="cs"/>
          <w:rtl/>
        </w:rPr>
        <w:t>ו/</w:t>
      </w:r>
      <w:r w:rsidR="00F15CA7">
        <w:rPr>
          <w:rFonts w:hint="cs"/>
          <w:rtl/>
        </w:rPr>
        <w:t xml:space="preserve"> </w:t>
      </w:r>
      <w:r w:rsidRPr="0075297B">
        <w:rPr>
          <w:rFonts w:hint="cs"/>
          <w:rtl/>
        </w:rPr>
        <w:t xml:space="preserve">או </w:t>
      </w:r>
      <w:r w:rsidRPr="0075297B">
        <w:rPr>
          <w:rtl/>
        </w:rPr>
        <w:t>לתנאי הה</w:t>
      </w:r>
      <w:r w:rsidRPr="0075297B">
        <w:rPr>
          <w:rFonts w:hint="cs"/>
          <w:rtl/>
        </w:rPr>
        <w:t>תקשרות,</w:t>
      </w:r>
      <w:r w:rsidRPr="0075297B">
        <w:rPr>
          <w:rtl/>
        </w:rPr>
        <w:t xml:space="preserve"> כגון הנחה או הטבה אחרת כלשהי, מכל מין וסוג, בין בכסף ובין בשווה כסף, תנאים אלו יינתנו מידית גם </w:t>
      </w:r>
      <w:r w:rsidRPr="0075297B">
        <w:rPr>
          <w:rFonts w:hint="cs"/>
          <w:rtl/>
        </w:rPr>
        <w:t>לעורך המכרז ולמשתמשים מכוח מכרז זה</w:t>
      </w:r>
      <w:r w:rsidRPr="0075297B">
        <w:rPr>
          <w:rtl/>
        </w:rPr>
        <w:t>.</w:t>
      </w:r>
    </w:p>
    <w:p w14:paraId="365E621D"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84" w:name="_Toc78983769"/>
      <w:r w:rsidRPr="00C80430">
        <w:rPr>
          <w:rtl/>
        </w:rPr>
        <w:lastRenderedPageBreak/>
        <w:t>גורמים מעורבים</w:t>
      </w:r>
      <w:bookmarkEnd w:id="284"/>
    </w:p>
    <w:p w14:paraId="5DE6CBFF"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ניהול</w:t>
      </w:r>
    </w:p>
    <w:p w14:paraId="7A2CF131" w14:textId="77777777" w:rsidR="000B05F8" w:rsidRPr="00BE4FB0" w:rsidRDefault="000B05F8" w:rsidP="00200010">
      <w:pPr>
        <w:pStyle w:val="4-"/>
        <w:numPr>
          <w:ilvl w:val="3"/>
          <w:numId w:val="91"/>
        </w:numPr>
        <w:ind w:left="1899" w:hanging="819"/>
        <w:rPr>
          <w:b/>
          <w:bCs/>
          <w:rtl/>
        </w:rPr>
      </w:pPr>
      <w:r w:rsidRPr="00BE4FB0">
        <w:rPr>
          <w:b/>
          <w:bCs/>
          <w:rtl/>
        </w:rPr>
        <w:t xml:space="preserve">עורך המכרז </w:t>
      </w:r>
    </w:p>
    <w:p w14:paraId="292DD2CC" w14:textId="77777777" w:rsidR="000B05F8" w:rsidRDefault="000B05F8" w:rsidP="00200010">
      <w:pPr>
        <w:pStyle w:val="3-1"/>
        <w:keepLines w:val="0"/>
        <w:numPr>
          <w:ilvl w:val="4"/>
          <w:numId w:val="91"/>
        </w:numPr>
        <w:snapToGrid w:val="0"/>
        <w:spacing w:before="0"/>
        <w:ind w:left="2494" w:hanging="1054"/>
        <w:outlineLvl w:val="3"/>
        <w:rPr>
          <w:rtl/>
        </w:rPr>
      </w:pPr>
      <w:r>
        <w:rPr>
          <w:rFonts w:hint="cs"/>
          <w:rtl/>
        </w:rPr>
        <w:t>סל</w:t>
      </w:r>
      <w:r w:rsidRPr="00C80430">
        <w:rPr>
          <w:rtl/>
        </w:rPr>
        <w:t xml:space="preserve"> זה הוא באחריות מינהל הרכש הממשלתי באגף החשב הכללי במשרד האוצר.</w:t>
      </w:r>
    </w:p>
    <w:p w14:paraId="5DFCA876" w14:textId="77777777" w:rsidR="000B05F8" w:rsidRPr="00EC36ED" w:rsidRDefault="000B05F8" w:rsidP="00200010">
      <w:pPr>
        <w:pStyle w:val="3-1"/>
        <w:keepLines w:val="0"/>
        <w:numPr>
          <w:ilvl w:val="4"/>
          <w:numId w:val="91"/>
        </w:numPr>
        <w:snapToGrid w:val="0"/>
        <w:spacing w:before="0"/>
        <w:ind w:left="2494" w:hanging="1054"/>
        <w:outlineLvl w:val="3"/>
        <w:rPr>
          <w:rtl/>
        </w:rPr>
      </w:pPr>
      <w:r w:rsidRPr="00EC36ED">
        <w:rPr>
          <w:rFonts w:hint="cs"/>
          <w:rtl/>
        </w:rPr>
        <w:t>לצורך ניהול ההתקשרות יקצה עורך המכרז איש קשר אשר יהווה כתובת של הספק הזוכה ושל ה</w:t>
      </w:r>
      <w:r>
        <w:rPr>
          <w:rFonts w:hint="cs"/>
          <w:rtl/>
        </w:rPr>
        <w:t>משתמשים</w:t>
      </w:r>
      <w:r w:rsidRPr="00EC36ED">
        <w:rPr>
          <w:rFonts w:hint="cs"/>
          <w:rtl/>
        </w:rPr>
        <w:t xml:space="preserve"> בכל עניין הקשור בניהול המכרז.</w:t>
      </w:r>
    </w:p>
    <w:p w14:paraId="40D7943A" w14:textId="77777777" w:rsidR="000B05F8" w:rsidRPr="00BE4FB0" w:rsidRDefault="000B05F8" w:rsidP="00200010">
      <w:pPr>
        <w:pStyle w:val="4-"/>
        <w:numPr>
          <w:ilvl w:val="3"/>
          <w:numId w:val="91"/>
        </w:numPr>
        <w:ind w:left="1899" w:hanging="819"/>
        <w:rPr>
          <w:b/>
          <w:bCs/>
          <w:noProof/>
        </w:rPr>
      </w:pPr>
      <w:r w:rsidRPr="00BE4FB0">
        <w:rPr>
          <w:rFonts w:hint="cs"/>
          <w:b/>
          <w:bCs/>
          <w:rtl/>
        </w:rPr>
        <w:t>נציגי המשתמשים</w:t>
      </w:r>
    </w:p>
    <w:p w14:paraId="295E5B59" w14:textId="77777777" w:rsidR="000B05F8" w:rsidRDefault="000B05F8" w:rsidP="00200010">
      <w:pPr>
        <w:pStyle w:val="3-1"/>
        <w:keepLines w:val="0"/>
        <w:numPr>
          <w:ilvl w:val="4"/>
          <w:numId w:val="91"/>
        </w:numPr>
        <w:snapToGrid w:val="0"/>
        <w:spacing w:before="0"/>
        <w:ind w:left="2494" w:hanging="1054"/>
        <w:outlineLvl w:val="3"/>
        <w:rPr>
          <w:rtl/>
        </w:rPr>
      </w:pPr>
      <w:r w:rsidRPr="00CD6EC5">
        <w:rPr>
          <w:rFonts w:hint="cs"/>
          <w:rtl/>
        </w:rPr>
        <w:t xml:space="preserve">כל </w:t>
      </w:r>
      <w:r w:rsidRPr="00CD6EC5">
        <w:rPr>
          <w:rtl/>
        </w:rPr>
        <w:t>מזמין</w:t>
      </w:r>
      <w:r w:rsidRPr="00CD6EC5">
        <w:rPr>
          <w:rFonts w:hint="cs"/>
          <w:rtl/>
        </w:rPr>
        <w:t xml:space="preserve"> </w:t>
      </w:r>
      <w:r w:rsidRPr="00CD6EC5">
        <w:rPr>
          <w:rtl/>
        </w:rPr>
        <w:t xml:space="preserve">ימנה נציג מטעמו, אשר ישמש איש הקשר מטעם המזמין </w:t>
      </w:r>
      <w:r w:rsidRPr="00CD6EC5">
        <w:rPr>
          <w:rFonts w:hint="cs"/>
          <w:rtl/>
        </w:rPr>
        <w:t>לעניי</w:t>
      </w:r>
      <w:r w:rsidRPr="00CD6EC5">
        <w:rPr>
          <w:rFonts w:hint="eastAsia"/>
          <w:rtl/>
        </w:rPr>
        <w:t>ן</w:t>
      </w:r>
      <w:r w:rsidRPr="00CD6EC5">
        <w:rPr>
          <w:rtl/>
        </w:rPr>
        <w:t xml:space="preserve"> </w:t>
      </w:r>
      <w:r w:rsidRPr="00CD6EC5">
        <w:rPr>
          <w:rFonts w:hint="cs"/>
          <w:rtl/>
        </w:rPr>
        <w:t xml:space="preserve">רכישת </w:t>
      </w:r>
      <w:r w:rsidRPr="00CD6EC5">
        <w:rPr>
          <w:rtl/>
        </w:rPr>
        <w:t>השירותים המבוקשים.</w:t>
      </w:r>
      <w:r w:rsidRPr="00CD6EC5">
        <w:rPr>
          <w:rFonts w:hint="cs"/>
          <w:rtl/>
        </w:rPr>
        <w:t xml:space="preserve"> </w:t>
      </w:r>
    </w:p>
    <w:p w14:paraId="23E33CDA" w14:textId="77777777" w:rsidR="000B05F8" w:rsidRDefault="000B05F8" w:rsidP="00200010">
      <w:pPr>
        <w:pStyle w:val="3-1"/>
        <w:keepLines w:val="0"/>
        <w:numPr>
          <w:ilvl w:val="4"/>
          <w:numId w:val="91"/>
        </w:numPr>
        <w:snapToGrid w:val="0"/>
        <w:spacing w:before="0"/>
        <w:ind w:left="2494" w:hanging="1054"/>
        <w:outlineLvl w:val="3"/>
      </w:pPr>
      <w:r w:rsidRPr="00CD6EC5">
        <w:rPr>
          <w:rtl/>
        </w:rPr>
        <w:t xml:space="preserve">המזמין יהא רשאי להודיע לזוכה על מינוי גורמים נוספים, </w:t>
      </w:r>
      <w:r>
        <w:rPr>
          <w:rFonts w:hint="cs"/>
          <w:rtl/>
        </w:rPr>
        <w:t>לרבות ספק מיקור חוץ כנציגו.</w:t>
      </w:r>
    </w:p>
    <w:p w14:paraId="5FA230AA" w14:textId="58FD5A81" w:rsidR="000B05F8" w:rsidRPr="00BE4FB0" w:rsidRDefault="000B05F8" w:rsidP="00200010">
      <w:pPr>
        <w:pStyle w:val="3-1"/>
        <w:keepLines w:val="0"/>
        <w:numPr>
          <w:ilvl w:val="4"/>
          <w:numId w:val="91"/>
        </w:numPr>
        <w:snapToGrid w:val="0"/>
        <w:spacing w:before="0"/>
        <w:ind w:left="2494" w:hanging="1054"/>
        <w:outlineLvl w:val="3"/>
      </w:pPr>
      <w:r>
        <w:rPr>
          <w:rFonts w:hint="cs"/>
          <w:rtl/>
        </w:rPr>
        <w:t xml:space="preserve"> התשלום</w:t>
      </w:r>
      <w:r w:rsidRPr="006049DA">
        <w:rPr>
          <w:rtl/>
        </w:rPr>
        <w:t xml:space="preserve"> בין הספק לבין המשתמש יהיה באחריות הספק </w:t>
      </w:r>
      <w:r w:rsidR="00A13E2D">
        <w:rPr>
          <w:rFonts w:hint="cs"/>
          <w:rtl/>
        </w:rPr>
        <w:t>והמשתמש</w:t>
      </w:r>
      <w:r w:rsidR="00A13E2D" w:rsidRPr="006049DA">
        <w:rPr>
          <w:rtl/>
        </w:rPr>
        <w:t xml:space="preserve"> </w:t>
      </w:r>
      <w:r>
        <w:rPr>
          <w:rFonts w:hint="cs"/>
          <w:rtl/>
        </w:rPr>
        <w:t>. עורך המכרז והמזמינים</w:t>
      </w:r>
      <w:r w:rsidRPr="006049DA">
        <w:rPr>
          <w:rtl/>
        </w:rPr>
        <w:t xml:space="preserve"> לא </w:t>
      </w:r>
      <w:r w:rsidRPr="006049DA">
        <w:rPr>
          <w:rFonts w:hint="eastAsia"/>
          <w:rtl/>
        </w:rPr>
        <w:t>יישאו</w:t>
      </w:r>
      <w:r w:rsidRPr="006049DA">
        <w:rPr>
          <w:rtl/>
        </w:rPr>
        <w:t xml:space="preserve"> באחריות כלשהי בגין אי תשלום החיוב של המשתמש.</w:t>
      </w:r>
      <w:r>
        <w:rPr>
          <w:rFonts w:hint="cs"/>
          <w:rtl/>
        </w:rPr>
        <w:t xml:space="preserve"> בעת חילוקי דעות בין הספק למשתמש בנוגע לשירות המבוקש עמדת עורך המכרז היא שתכריע</w:t>
      </w:r>
      <w:r w:rsidRPr="00BE4FB0">
        <w:rPr>
          <w:rFonts w:hint="cs"/>
          <w:rtl/>
        </w:rPr>
        <w:t>.</w:t>
      </w:r>
    </w:p>
    <w:p w14:paraId="6C31CFCF" w14:textId="77777777" w:rsidR="000B05F8" w:rsidRPr="00535D95" w:rsidRDefault="000B05F8" w:rsidP="00200010">
      <w:pPr>
        <w:pStyle w:val="3-1"/>
        <w:keepLines w:val="0"/>
        <w:numPr>
          <w:ilvl w:val="4"/>
          <w:numId w:val="91"/>
        </w:numPr>
        <w:snapToGrid w:val="0"/>
        <w:spacing w:before="0"/>
        <w:ind w:left="2494" w:hanging="1054"/>
        <w:outlineLvl w:val="3"/>
      </w:pPr>
      <w:r w:rsidRPr="00535D95">
        <w:rPr>
          <w:rFonts w:hint="cs"/>
          <w:rtl/>
        </w:rPr>
        <w:t>מבלי לגרוע מכל הוראה אחרת במכרז זה, הזוכה מתחייב:</w:t>
      </w:r>
    </w:p>
    <w:p w14:paraId="4DFE212C" w14:textId="77777777" w:rsidR="000B05F8" w:rsidRPr="0064622B" w:rsidRDefault="000B05F8" w:rsidP="00200010">
      <w:pPr>
        <w:pStyle w:val="3-1"/>
        <w:keepLines w:val="0"/>
        <w:numPr>
          <w:ilvl w:val="5"/>
          <w:numId w:val="91"/>
        </w:numPr>
        <w:snapToGrid w:val="0"/>
        <w:spacing w:before="0"/>
        <w:ind w:left="3033" w:hanging="1083"/>
        <w:outlineLvl w:val="3"/>
        <w:rPr>
          <w:rtl/>
        </w:rPr>
      </w:pPr>
      <w:r w:rsidRPr="0064622B">
        <w:rPr>
          <w:rFonts w:hint="cs"/>
          <w:rtl/>
        </w:rPr>
        <w:t>לשתף</w:t>
      </w:r>
      <w:r>
        <w:rPr>
          <w:rFonts w:hint="cs"/>
          <w:rtl/>
        </w:rPr>
        <w:t xml:space="preserve"> פעולה עם המזמין או נציגיו</w:t>
      </w:r>
      <w:r w:rsidRPr="0064622B">
        <w:rPr>
          <w:rFonts w:hint="cs"/>
          <w:rtl/>
        </w:rPr>
        <w:t xml:space="preserve">, בכל הנוגע לביצוע </w:t>
      </w:r>
      <w:r>
        <w:rPr>
          <w:rFonts w:hint="cs"/>
          <w:rtl/>
        </w:rPr>
        <w:t xml:space="preserve">אספקת הציוד והשירותים המבוקשים </w:t>
      </w:r>
      <w:r w:rsidRPr="0064622B">
        <w:rPr>
          <w:rFonts w:hint="cs"/>
          <w:rtl/>
        </w:rPr>
        <w:t>ומילוי כל</w:t>
      </w:r>
      <w:r>
        <w:rPr>
          <w:rFonts w:hint="cs"/>
          <w:rtl/>
        </w:rPr>
        <w:t xml:space="preserve"> יתר התחייבויותיו על פי מכרז זה. הספק הזוכה </w:t>
      </w:r>
      <w:r w:rsidRPr="0064622B">
        <w:rPr>
          <w:rFonts w:hint="cs"/>
          <w:rtl/>
        </w:rPr>
        <w:t xml:space="preserve">ימלא אחר כל הנחיה של </w:t>
      </w:r>
      <w:r>
        <w:rPr>
          <w:rFonts w:hint="cs"/>
          <w:rtl/>
        </w:rPr>
        <w:t xml:space="preserve">נציגי המזמינים </w:t>
      </w:r>
      <w:r w:rsidRPr="0064622B">
        <w:rPr>
          <w:rFonts w:hint="cs"/>
          <w:rtl/>
        </w:rPr>
        <w:t>, בכפוף להוראות מכרז זה;</w:t>
      </w:r>
    </w:p>
    <w:p w14:paraId="294B8142" w14:textId="77777777" w:rsidR="000B05F8" w:rsidRPr="0064622B" w:rsidRDefault="000B05F8" w:rsidP="00200010">
      <w:pPr>
        <w:pStyle w:val="3-1"/>
        <w:keepLines w:val="0"/>
        <w:numPr>
          <w:ilvl w:val="5"/>
          <w:numId w:val="91"/>
        </w:numPr>
        <w:snapToGrid w:val="0"/>
        <w:spacing w:before="0"/>
        <w:ind w:left="3033" w:hanging="1083"/>
        <w:outlineLvl w:val="3"/>
        <w:rPr>
          <w:rtl/>
        </w:rPr>
      </w:pPr>
      <w:r>
        <w:rPr>
          <w:rFonts w:hint="cs"/>
          <w:rtl/>
        </w:rPr>
        <w:t>ל</w:t>
      </w:r>
      <w:r w:rsidRPr="0064622B">
        <w:rPr>
          <w:rFonts w:hint="cs"/>
          <w:rtl/>
        </w:rPr>
        <w:t>מסור לנציג</w:t>
      </w:r>
      <w:r>
        <w:rPr>
          <w:rFonts w:hint="cs"/>
          <w:rtl/>
        </w:rPr>
        <w:t>י</w:t>
      </w:r>
      <w:r w:rsidRPr="0064622B">
        <w:rPr>
          <w:rFonts w:hint="cs"/>
          <w:rtl/>
        </w:rPr>
        <w:t xml:space="preserve"> המזמין כל מידע או דיווח שיידרש על יד</w:t>
      </w:r>
      <w:r>
        <w:rPr>
          <w:rFonts w:hint="cs"/>
          <w:rtl/>
        </w:rPr>
        <w:t>יהם, במועד ובאופן שייקבע על יד</w:t>
      </w:r>
      <w:r w:rsidRPr="0064622B">
        <w:rPr>
          <w:rFonts w:hint="cs"/>
          <w:rtl/>
        </w:rPr>
        <w:t>ם;</w:t>
      </w:r>
    </w:p>
    <w:p w14:paraId="50AA8682" w14:textId="77777777" w:rsidR="000B05F8" w:rsidRPr="0064622B" w:rsidRDefault="000B05F8" w:rsidP="00200010">
      <w:pPr>
        <w:pStyle w:val="3-1"/>
        <w:keepLines w:val="0"/>
        <w:numPr>
          <w:ilvl w:val="5"/>
          <w:numId w:val="91"/>
        </w:numPr>
        <w:snapToGrid w:val="0"/>
        <w:spacing w:before="0"/>
        <w:ind w:left="3033" w:hanging="1083"/>
        <w:outlineLvl w:val="3"/>
        <w:rPr>
          <w:rtl/>
        </w:rPr>
      </w:pPr>
      <w:r>
        <w:rPr>
          <w:rFonts w:hint="cs"/>
          <w:rtl/>
        </w:rPr>
        <w:t>לאפשר לנציגי המזמין</w:t>
      </w:r>
      <w:r w:rsidRPr="0064622B">
        <w:rPr>
          <w:rFonts w:hint="cs"/>
          <w:rtl/>
        </w:rPr>
        <w:t xml:space="preserve"> לבקר במשרדי הזוכה ובכל מקום אחר שבו הוא מבצע את התחייבויותיו על פי מכרז זה, </w:t>
      </w:r>
      <w:r>
        <w:rPr>
          <w:rFonts w:hint="cs"/>
          <w:rtl/>
        </w:rPr>
        <w:t>ל</w:t>
      </w:r>
      <w:r w:rsidRPr="0064622B">
        <w:rPr>
          <w:rFonts w:hint="cs"/>
          <w:rtl/>
        </w:rPr>
        <w:t>עיין בכ</w:t>
      </w:r>
      <w:r>
        <w:rPr>
          <w:rFonts w:hint="cs"/>
          <w:rtl/>
        </w:rPr>
        <w:t>ל מסמך ול</w:t>
      </w:r>
      <w:r w:rsidRPr="0064622B">
        <w:rPr>
          <w:rFonts w:hint="cs"/>
          <w:rtl/>
        </w:rPr>
        <w:t>ב</w:t>
      </w:r>
      <w:r>
        <w:rPr>
          <w:rFonts w:hint="cs"/>
          <w:rtl/>
        </w:rPr>
        <w:t xml:space="preserve">דוק את הנעשה בהם בקשר </w:t>
      </w:r>
      <w:r w:rsidRPr="0064622B">
        <w:rPr>
          <w:rFonts w:hint="cs"/>
          <w:rtl/>
        </w:rPr>
        <w:t>לביצוע התחייבויות הזוכה על פי מכרז זה, ובלבד שכל ביקור כאמור יתואם מראש עם הזוכה.</w:t>
      </w:r>
    </w:p>
    <w:p w14:paraId="38F718A5" w14:textId="77777777" w:rsidR="000B05F8" w:rsidRPr="0064622B" w:rsidRDefault="000B05F8" w:rsidP="00200010">
      <w:pPr>
        <w:pStyle w:val="3-1"/>
        <w:keepLines w:val="0"/>
        <w:numPr>
          <w:ilvl w:val="5"/>
          <w:numId w:val="91"/>
        </w:numPr>
        <w:snapToGrid w:val="0"/>
        <w:spacing w:before="0"/>
        <w:ind w:left="3033" w:hanging="1083"/>
        <w:outlineLvl w:val="3"/>
        <w:rPr>
          <w:rtl/>
        </w:rPr>
      </w:pPr>
      <w:r w:rsidRPr="00D74ADD">
        <w:rPr>
          <w:rFonts w:hint="eastAsia"/>
          <w:rtl/>
        </w:rPr>
        <w:t>הגבלת</w:t>
      </w:r>
      <w:r w:rsidRPr="00D74ADD">
        <w:rPr>
          <w:rtl/>
        </w:rPr>
        <w:t xml:space="preserve"> </w:t>
      </w:r>
      <w:r w:rsidRPr="00D74ADD">
        <w:rPr>
          <w:rFonts w:hint="eastAsia"/>
          <w:rtl/>
        </w:rPr>
        <w:t>סמכויות</w:t>
      </w:r>
      <w:r w:rsidRPr="00D74ADD">
        <w:rPr>
          <w:rtl/>
        </w:rPr>
        <w:t xml:space="preserve"> </w:t>
      </w:r>
      <w:r w:rsidRPr="00D74ADD">
        <w:rPr>
          <w:rFonts w:hint="eastAsia"/>
          <w:rtl/>
        </w:rPr>
        <w:t>נציגי</w:t>
      </w:r>
      <w:r w:rsidRPr="00D74ADD">
        <w:rPr>
          <w:rtl/>
        </w:rPr>
        <w:t xml:space="preserve"> </w:t>
      </w:r>
      <w:r w:rsidRPr="00D74ADD">
        <w:rPr>
          <w:rFonts w:hint="eastAsia"/>
          <w:rtl/>
        </w:rPr>
        <w:t>המזמין</w:t>
      </w:r>
      <w:r w:rsidRPr="00D74ADD">
        <w:rPr>
          <w:rtl/>
        </w:rPr>
        <w:t>:</w:t>
      </w:r>
      <w:r w:rsidRPr="0064622B">
        <w:rPr>
          <w:rFonts w:hint="cs"/>
          <w:rtl/>
        </w:rPr>
        <w:t xml:space="preserve"> למען הסר ספק,</w:t>
      </w:r>
      <w:r>
        <w:rPr>
          <w:rFonts w:hint="cs"/>
          <w:rtl/>
        </w:rPr>
        <w:t xml:space="preserve"> ומבלי לגרוע מהאמור לעיל, מובהר ומוסכם, כי נציגי המזמין</w:t>
      </w:r>
      <w:r w:rsidRPr="0064622B">
        <w:rPr>
          <w:rFonts w:hint="cs"/>
          <w:rtl/>
        </w:rPr>
        <w:t xml:space="preserve"> אינם רשאים ואינם מוסמכים לחייב את </w:t>
      </w:r>
      <w:r>
        <w:rPr>
          <w:rFonts w:hint="cs"/>
          <w:rtl/>
        </w:rPr>
        <w:t>המזמין בכל חיוב כספי, בין אם יש בו</w:t>
      </w:r>
      <w:r w:rsidRPr="0064622B">
        <w:rPr>
          <w:rFonts w:hint="cs"/>
          <w:rtl/>
        </w:rPr>
        <w:t xml:space="preserve"> כדי לשנות את </w:t>
      </w:r>
      <w:r>
        <w:rPr>
          <w:rFonts w:hint="cs"/>
          <w:rtl/>
        </w:rPr>
        <w:t xml:space="preserve">סכום התמורה על פי הסכם זה ובין אם </w:t>
      </w:r>
      <w:r w:rsidRPr="0064622B">
        <w:rPr>
          <w:rFonts w:hint="cs"/>
          <w:rtl/>
        </w:rPr>
        <w:t xml:space="preserve">יש בו כדי להטיל </w:t>
      </w:r>
      <w:r>
        <w:rPr>
          <w:rFonts w:hint="cs"/>
          <w:rtl/>
        </w:rPr>
        <w:t xml:space="preserve">עליו חיובים נוספים בקשר להתאמות או שינויים ושיפורים (שו"ש). </w:t>
      </w:r>
      <w:r w:rsidRPr="0064622B">
        <w:rPr>
          <w:rFonts w:hint="cs"/>
          <w:rtl/>
        </w:rPr>
        <w:t>חיובו של המזמין בעניינים אלה ייעשה אך ורק במסמך בכתב, חתום</w:t>
      </w:r>
      <w:r>
        <w:rPr>
          <w:rFonts w:hint="cs"/>
          <w:rtl/>
        </w:rPr>
        <w:t xml:space="preserve"> (הזמנת רכש )</w:t>
      </w:r>
      <w:r w:rsidRPr="0064622B">
        <w:rPr>
          <w:rFonts w:hint="cs"/>
          <w:rtl/>
        </w:rPr>
        <w:t>על ידי מו</w:t>
      </w:r>
      <w:r>
        <w:rPr>
          <w:rFonts w:hint="cs"/>
          <w:rtl/>
        </w:rPr>
        <w:t xml:space="preserve">רשי </w:t>
      </w:r>
      <w:r w:rsidRPr="0064622B">
        <w:rPr>
          <w:rFonts w:hint="cs"/>
          <w:rtl/>
        </w:rPr>
        <w:t xml:space="preserve">החתימה של המזמין. </w:t>
      </w:r>
    </w:p>
    <w:p w14:paraId="287D991F" w14:textId="77777777" w:rsidR="00195C2A" w:rsidRPr="00097829" w:rsidRDefault="00195C2A" w:rsidP="00200010">
      <w:pPr>
        <w:pStyle w:val="4-"/>
        <w:numPr>
          <w:ilvl w:val="3"/>
          <w:numId w:val="91"/>
        </w:numPr>
        <w:ind w:left="1899" w:hanging="819"/>
        <w:rPr>
          <w:rFonts w:ascii="David" w:hAnsi="David"/>
        </w:rPr>
      </w:pPr>
      <w:r w:rsidRPr="00777D2A">
        <w:rPr>
          <w:rFonts w:ascii="David" w:hAnsi="David"/>
          <w:rtl/>
        </w:rPr>
        <w:t>קבלני</w:t>
      </w:r>
      <w:r w:rsidRPr="00097829">
        <w:rPr>
          <w:rFonts w:ascii="David" w:hAnsi="David"/>
          <w:b/>
          <w:bCs/>
          <w:rtl/>
        </w:rPr>
        <w:t xml:space="preserve"> </w:t>
      </w:r>
      <w:r w:rsidRPr="00777D2A">
        <w:rPr>
          <w:rFonts w:ascii="David" w:hAnsi="David"/>
          <w:rtl/>
        </w:rPr>
        <w:t>משנה</w:t>
      </w:r>
    </w:p>
    <w:p w14:paraId="7567F694" w14:textId="77777777" w:rsidR="00195C2A" w:rsidRDefault="00195C2A" w:rsidP="00200010">
      <w:pPr>
        <w:pStyle w:val="3-"/>
        <w:numPr>
          <w:ilvl w:val="4"/>
          <w:numId w:val="91"/>
        </w:numPr>
        <w:ind w:left="2466" w:hanging="1026"/>
        <w:rPr>
          <w:rFonts w:ascii="David" w:hAnsi="David"/>
          <w:sz w:val="22"/>
          <w:szCs w:val="22"/>
        </w:rPr>
      </w:pPr>
      <w:r w:rsidRPr="00097829">
        <w:rPr>
          <w:rFonts w:ascii="David" w:hAnsi="David"/>
          <w:sz w:val="22"/>
          <w:szCs w:val="22"/>
          <w:rtl/>
        </w:rPr>
        <w:t>בכפוף</w:t>
      </w:r>
      <w:r w:rsidRPr="00097829">
        <w:rPr>
          <w:rFonts w:ascii="David" w:hAnsi="David"/>
          <w:rtl/>
        </w:rPr>
        <w:t xml:space="preserve"> לאמור במסמכי המכרז, הספק יהיה רשאי להפעיל קבלני משנה לצורך אספקת השירותים.</w:t>
      </w:r>
    </w:p>
    <w:p w14:paraId="306B8513" w14:textId="77777777" w:rsidR="00195C2A" w:rsidRPr="00097829" w:rsidRDefault="00195C2A" w:rsidP="00200010">
      <w:pPr>
        <w:pStyle w:val="3-"/>
        <w:numPr>
          <w:ilvl w:val="4"/>
          <w:numId w:val="91"/>
        </w:numPr>
        <w:ind w:left="2466" w:hanging="1026"/>
        <w:rPr>
          <w:rFonts w:ascii="David" w:hAnsi="David"/>
          <w:sz w:val="22"/>
          <w:szCs w:val="22"/>
        </w:rPr>
      </w:pPr>
      <w:r w:rsidRPr="0053169B">
        <w:rPr>
          <w:rFonts w:ascii="David" w:hAnsi="David"/>
          <w:rtl/>
        </w:rPr>
        <w:lastRenderedPageBreak/>
        <w:t xml:space="preserve">הספק הזוכה רשאי להעסיק קבלני משנה לצורך </w:t>
      </w:r>
      <w:r>
        <w:rPr>
          <w:rFonts w:ascii="David" w:hAnsi="David" w:hint="cs"/>
          <w:rtl/>
        </w:rPr>
        <w:t>אספקת ו</w:t>
      </w:r>
      <w:r w:rsidRPr="0053169B">
        <w:rPr>
          <w:rFonts w:ascii="David" w:hAnsi="David"/>
          <w:rtl/>
        </w:rPr>
        <w:t>ביצוע השירותים, בכפוף לקבלת אישור עורך המכרז. יובהר כי הצגת קבלני המשנה לא תבוצע בשלב המכרזי</w:t>
      </w:r>
      <w:r>
        <w:rPr>
          <w:rFonts w:ascii="David" w:hAnsi="David" w:hint="cs"/>
          <w:rtl/>
        </w:rPr>
        <w:t xml:space="preserve"> אלא במהלך תקופת ההתקשרות</w:t>
      </w:r>
      <w:r w:rsidRPr="0053169B">
        <w:rPr>
          <w:rFonts w:ascii="David" w:hAnsi="David"/>
          <w:rtl/>
        </w:rPr>
        <w:t xml:space="preserve">.  </w:t>
      </w:r>
    </w:p>
    <w:p w14:paraId="27DD06BE" w14:textId="77777777" w:rsidR="00195C2A" w:rsidRDefault="00195C2A" w:rsidP="00200010">
      <w:pPr>
        <w:pStyle w:val="3-"/>
        <w:numPr>
          <w:ilvl w:val="4"/>
          <w:numId w:val="91"/>
        </w:numPr>
        <w:ind w:left="2466" w:hanging="1026"/>
        <w:rPr>
          <w:rFonts w:ascii="David" w:hAnsi="David"/>
        </w:rPr>
      </w:pPr>
      <w:r w:rsidRPr="00097829">
        <w:rPr>
          <w:sz w:val="22"/>
          <w:szCs w:val="22"/>
          <w:rtl/>
        </w:rPr>
        <w:t>מבלי</w:t>
      </w:r>
      <w:r w:rsidRPr="00840C5F">
        <w:rPr>
          <w:rFonts w:ascii="David" w:hAnsi="David"/>
          <w:rtl/>
        </w:rPr>
        <w:t xml:space="preserve"> לגרוע מהאמור, </w:t>
      </w:r>
      <w:r w:rsidRPr="0053169B">
        <w:rPr>
          <w:rFonts w:ascii="David" w:hAnsi="David"/>
          <w:rtl/>
        </w:rPr>
        <w:t xml:space="preserve">במידה </w:t>
      </w:r>
      <w:r>
        <w:rPr>
          <w:rFonts w:ascii="David" w:hAnsi="David" w:hint="cs"/>
          <w:rtl/>
        </w:rPr>
        <w:t>ש</w:t>
      </w:r>
      <w:r w:rsidRPr="0053169B">
        <w:rPr>
          <w:rFonts w:ascii="David" w:hAnsi="David"/>
          <w:rtl/>
        </w:rPr>
        <w:t>המציע החליט להתקשר עם קבלני משנה כאמור, האחריות כלפי עורך המכרז</w:t>
      </w:r>
      <w:r w:rsidRPr="0053169B">
        <w:rPr>
          <w:rFonts w:ascii="David" w:hAnsi="David" w:hint="cs"/>
          <w:rtl/>
        </w:rPr>
        <w:t xml:space="preserve"> ו</w:t>
      </w:r>
      <w:r w:rsidRPr="0053169B">
        <w:rPr>
          <w:rFonts w:ascii="David" w:hAnsi="David"/>
          <w:rtl/>
        </w:rPr>
        <w:t>המזמי</w:t>
      </w:r>
      <w:r w:rsidRPr="0053169B">
        <w:rPr>
          <w:rFonts w:ascii="David" w:hAnsi="David" w:hint="cs"/>
          <w:rtl/>
        </w:rPr>
        <w:t>נים</w:t>
      </w:r>
      <w:r w:rsidRPr="0053169B">
        <w:rPr>
          <w:rFonts w:ascii="David" w:hAnsi="David"/>
          <w:rtl/>
        </w:rPr>
        <w:t xml:space="preserve"> הינה של הספק, אשר הינו האחראי הבלעדי לכל הפעילויות, השירותים</w:t>
      </w:r>
      <w:r>
        <w:rPr>
          <w:rFonts w:ascii="David" w:hAnsi="David" w:hint="cs"/>
          <w:rtl/>
        </w:rPr>
        <w:t>,</w:t>
      </w:r>
      <w:r w:rsidRPr="0053169B">
        <w:rPr>
          <w:rFonts w:ascii="David" w:hAnsi="David"/>
          <w:rtl/>
        </w:rPr>
        <w:t xml:space="preserve"> התוצרים ולמתן השירותים המבוקשים</w:t>
      </w:r>
      <w:r>
        <w:rPr>
          <w:rFonts w:ascii="David" w:hAnsi="David" w:hint="cs"/>
          <w:rtl/>
        </w:rPr>
        <w:t>.</w:t>
      </w:r>
      <w:r w:rsidRPr="0053169B">
        <w:rPr>
          <w:rFonts w:ascii="David" w:hAnsi="David"/>
          <w:rtl/>
        </w:rPr>
        <w:t xml:space="preserve"> </w:t>
      </w:r>
    </w:p>
    <w:p w14:paraId="65585C85" w14:textId="77777777" w:rsidR="00195C2A" w:rsidRDefault="00195C2A" w:rsidP="00200010">
      <w:pPr>
        <w:pStyle w:val="3-"/>
        <w:numPr>
          <w:ilvl w:val="4"/>
          <w:numId w:val="91"/>
        </w:numPr>
        <w:ind w:left="2466" w:hanging="1026"/>
        <w:rPr>
          <w:rFonts w:ascii="David" w:hAnsi="David"/>
        </w:rPr>
      </w:pPr>
      <w:r w:rsidRPr="0053169B">
        <w:rPr>
          <w:rFonts w:ascii="David" w:hAnsi="David"/>
          <w:rtl/>
        </w:rPr>
        <w:t>קבלני המשנה יצהירו</w:t>
      </w:r>
      <w:r>
        <w:rPr>
          <w:rFonts w:ascii="David" w:hAnsi="David" w:hint="cs"/>
          <w:rtl/>
        </w:rPr>
        <w:t xml:space="preserve"> בפני הספק </w:t>
      </w:r>
      <w:r w:rsidRPr="0053169B">
        <w:rPr>
          <w:rFonts w:ascii="David" w:hAnsi="David"/>
          <w:rtl/>
        </w:rPr>
        <w:t>כי קראו את המכרז על נספחיו, לרבות הסכם</w:t>
      </w:r>
      <w:r w:rsidRPr="0053169B">
        <w:rPr>
          <w:rFonts w:ascii="David" w:hAnsi="David" w:hint="cs"/>
          <w:rtl/>
        </w:rPr>
        <w:t xml:space="preserve"> ההתקשרות,</w:t>
      </w:r>
      <w:r w:rsidRPr="0053169B">
        <w:rPr>
          <w:rFonts w:ascii="David" w:hAnsi="David"/>
          <w:rtl/>
        </w:rPr>
        <w:t xml:space="preserve"> וכי הם מבינים אותו ומסכימים לאמור בו, וכי הם אינם מצויים בניגוד עניינים וכי הם מתחייבים לסודיות</w:t>
      </w:r>
      <w:r>
        <w:rPr>
          <w:rFonts w:ascii="David" w:hAnsi="David" w:hint="cs"/>
          <w:rtl/>
        </w:rPr>
        <w:t>.</w:t>
      </w:r>
    </w:p>
    <w:p w14:paraId="09E24EAF" w14:textId="77777777" w:rsidR="00195C2A" w:rsidRPr="008F0F5D" w:rsidRDefault="00195C2A" w:rsidP="00200010">
      <w:pPr>
        <w:pStyle w:val="3-"/>
        <w:numPr>
          <w:ilvl w:val="4"/>
          <w:numId w:val="91"/>
        </w:numPr>
        <w:ind w:left="2466" w:hanging="1026"/>
        <w:rPr>
          <w:rFonts w:ascii="David" w:hAnsi="David"/>
          <w:b/>
          <w:bCs/>
        </w:rPr>
      </w:pPr>
      <w:r>
        <w:rPr>
          <w:rFonts w:ascii="David" w:hAnsi="David" w:hint="cs"/>
          <w:rtl/>
        </w:rPr>
        <w:t xml:space="preserve">עורך המכרז או </w:t>
      </w:r>
      <w:r w:rsidRPr="0053169B">
        <w:rPr>
          <w:rFonts w:ascii="David" w:hAnsi="David"/>
          <w:rtl/>
        </w:rPr>
        <w:t>מזמין יוכל לדרוש כי קבל</w:t>
      </w:r>
      <w:r>
        <w:rPr>
          <w:rFonts w:ascii="David" w:hAnsi="David" w:hint="cs"/>
          <w:rtl/>
        </w:rPr>
        <w:t>ן</w:t>
      </w:r>
      <w:r w:rsidRPr="0053169B">
        <w:rPr>
          <w:rFonts w:ascii="David" w:hAnsi="David"/>
          <w:rtl/>
        </w:rPr>
        <w:t xml:space="preserve"> המשנה יעבר תהליך של סיווג ב</w:t>
      </w:r>
      <w:r>
        <w:rPr>
          <w:rFonts w:ascii="David" w:hAnsi="David" w:hint="cs"/>
          <w:rtl/>
        </w:rPr>
        <w:t>י</w:t>
      </w:r>
      <w:r w:rsidRPr="0053169B">
        <w:rPr>
          <w:rFonts w:ascii="David" w:hAnsi="David"/>
          <w:rtl/>
        </w:rPr>
        <w:t>טחוני לצורך ביצוע עבודות מסווגות</w:t>
      </w:r>
      <w:r w:rsidRPr="008F0F5D">
        <w:rPr>
          <w:rFonts w:ascii="David" w:hAnsi="David" w:hint="cs"/>
          <w:rtl/>
        </w:rPr>
        <w:t>, תהליך הסיוג יבצוע מול ק הבטחון של המזמין ועל חשבון הספק</w:t>
      </w:r>
      <w:r>
        <w:rPr>
          <w:rFonts w:ascii="David" w:hAnsi="David" w:hint="cs"/>
          <w:b/>
          <w:bCs/>
          <w:rtl/>
        </w:rPr>
        <w:t xml:space="preserve">. </w:t>
      </w:r>
    </w:p>
    <w:p w14:paraId="49F1466C" w14:textId="77777777" w:rsidR="00195C2A" w:rsidRPr="00840C5F" w:rsidRDefault="00195C2A" w:rsidP="00200010">
      <w:pPr>
        <w:pStyle w:val="3-"/>
        <w:numPr>
          <w:ilvl w:val="4"/>
          <w:numId w:val="91"/>
        </w:numPr>
        <w:ind w:left="2466" w:hanging="1026"/>
        <w:rPr>
          <w:rFonts w:ascii="David" w:hAnsi="David"/>
        </w:rPr>
      </w:pPr>
      <w:r w:rsidRPr="0053169B">
        <w:rPr>
          <w:rFonts w:ascii="David" w:hAnsi="David"/>
          <w:rtl/>
        </w:rPr>
        <w:t>עורך המכרז שומר לעצמו את הזכות להורות על החלפת קבלן משנה אשר יש לגביו חוות דעת שלילית</w:t>
      </w:r>
      <w:r>
        <w:rPr>
          <w:rFonts w:ascii="David" w:hAnsi="David" w:hint="cs"/>
          <w:rtl/>
        </w:rPr>
        <w:t xml:space="preserve"> וככל</w:t>
      </w:r>
      <w:r w:rsidRPr="00A24AC1">
        <w:rPr>
          <w:rFonts w:ascii="David" w:hAnsi="David"/>
          <w:rtl/>
        </w:rPr>
        <w:t xml:space="preserve"> </w:t>
      </w:r>
      <w:r>
        <w:rPr>
          <w:rFonts w:ascii="David" w:hAnsi="David" w:hint="cs"/>
          <w:rtl/>
        </w:rPr>
        <w:t>ש</w:t>
      </w:r>
      <w:r w:rsidRPr="00A24AC1">
        <w:rPr>
          <w:rFonts w:ascii="David" w:hAnsi="David"/>
          <w:rtl/>
        </w:rPr>
        <w:t>הוא סבור כי הוא אינו מבצע את חובותיו כנדרש</w:t>
      </w:r>
      <w:r>
        <w:rPr>
          <w:rFonts w:ascii="David" w:hAnsi="David" w:hint="cs"/>
          <w:rtl/>
        </w:rPr>
        <w:t>.</w:t>
      </w:r>
    </w:p>
    <w:p w14:paraId="48277593" w14:textId="77777777" w:rsidR="00195C2A" w:rsidRPr="0053169B" w:rsidRDefault="00195C2A" w:rsidP="00200010">
      <w:pPr>
        <w:pStyle w:val="3-"/>
        <w:numPr>
          <w:ilvl w:val="4"/>
          <w:numId w:val="91"/>
        </w:numPr>
        <w:ind w:left="2466" w:hanging="1026"/>
        <w:rPr>
          <w:rFonts w:ascii="David" w:hAnsi="David"/>
          <w:b/>
          <w:bCs/>
        </w:rPr>
      </w:pPr>
      <w:r w:rsidRPr="0053169B">
        <w:rPr>
          <w:rFonts w:ascii="David" w:hAnsi="David"/>
          <w:rtl/>
        </w:rPr>
        <w:t xml:space="preserve">. יובהר כי עמדתו של עורך המכרז בעניין החלפת קבלן משנה הינה קובעת ומחייבת את הספק הזוכה. </w:t>
      </w:r>
    </w:p>
    <w:p w14:paraId="2CD6682A" w14:textId="77777777" w:rsidR="00195C2A" w:rsidRPr="0053169B" w:rsidRDefault="00195C2A" w:rsidP="00200010">
      <w:pPr>
        <w:pStyle w:val="3-"/>
        <w:numPr>
          <w:ilvl w:val="4"/>
          <w:numId w:val="91"/>
        </w:numPr>
        <w:ind w:left="2466" w:hanging="1026"/>
        <w:rPr>
          <w:rFonts w:ascii="David" w:hAnsi="David"/>
          <w:b/>
          <w:bCs/>
        </w:rPr>
      </w:pPr>
      <w:r w:rsidRPr="0053169B">
        <w:rPr>
          <w:rFonts w:ascii="David" w:hAnsi="David"/>
          <w:rtl/>
        </w:rPr>
        <w:t xml:space="preserve">יובהר בזאת כי השלכותיו של כל נזק, מכל מין וסוג שהוא שנוצר למשתמשים על ידי </w:t>
      </w:r>
      <w:r>
        <w:rPr>
          <w:rFonts w:ascii="David" w:hAnsi="David" w:hint="cs"/>
          <w:rtl/>
        </w:rPr>
        <w:t xml:space="preserve">מי </w:t>
      </w:r>
      <w:r w:rsidRPr="0053169B">
        <w:rPr>
          <w:rFonts w:ascii="David" w:hAnsi="David"/>
          <w:rtl/>
        </w:rPr>
        <w:t>קבלני המשנה, יחולו על אחריותו המלאה של הספק הזוכה ועל חשבונו.</w:t>
      </w:r>
    </w:p>
    <w:p w14:paraId="7A794F99" w14:textId="46B31A2D" w:rsidR="000B05F8" w:rsidRPr="00742E6B" w:rsidRDefault="000B05F8" w:rsidP="00200010">
      <w:pPr>
        <w:pStyle w:val="3-"/>
        <w:keepLines w:val="0"/>
        <w:numPr>
          <w:ilvl w:val="2"/>
          <w:numId w:val="91"/>
        </w:numPr>
        <w:spacing w:before="0"/>
        <w:ind w:left="1615" w:hanging="895"/>
        <w:rPr>
          <w:b/>
        </w:rPr>
      </w:pPr>
      <w:r w:rsidRPr="003861D0">
        <w:rPr>
          <w:rFonts w:hint="eastAsia"/>
          <w:b/>
          <w:bCs/>
          <w:rtl/>
        </w:rPr>
        <w:t>נציגי</w:t>
      </w:r>
      <w:r w:rsidRPr="003861D0">
        <w:rPr>
          <w:b/>
          <w:bCs/>
          <w:rtl/>
        </w:rPr>
        <w:t xml:space="preserve"> </w:t>
      </w:r>
      <w:r w:rsidRPr="003861D0">
        <w:rPr>
          <w:rFonts w:hint="eastAsia"/>
          <w:b/>
          <w:bCs/>
          <w:rtl/>
        </w:rPr>
        <w:t>הספק</w:t>
      </w:r>
      <w:r w:rsidRPr="003861D0">
        <w:rPr>
          <w:b/>
          <w:bCs/>
          <w:rtl/>
        </w:rPr>
        <w:t xml:space="preserve"> </w:t>
      </w:r>
      <w:r w:rsidRPr="003861D0">
        <w:rPr>
          <w:rFonts w:hint="eastAsia"/>
          <w:b/>
          <w:bCs/>
          <w:rtl/>
        </w:rPr>
        <w:t>הזוכה</w:t>
      </w:r>
    </w:p>
    <w:p w14:paraId="1AEFA2BC" w14:textId="77777777" w:rsidR="000B05F8" w:rsidRDefault="000B05F8" w:rsidP="00200010">
      <w:pPr>
        <w:pStyle w:val="3-1"/>
        <w:keepLines w:val="0"/>
        <w:numPr>
          <w:ilvl w:val="3"/>
          <w:numId w:val="91"/>
        </w:numPr>
        <w:snapToGrid w:val="0"/>
        <w:spacing w:before="0"/>
        <w:outlineLvl w:val="3"/>
      </w:pPr>
      <w:r>
        <w:rPr>
          <w:rFonts w:hint="cs"/>
          <w:rtl/>
        </w:rPr>
        <w:t xml:space="preserve">מנהל לקוח - </w:t>
      </w:r>
      <w:r w:rsidRPr="000E68F7">
        <w:rPr>
          <w:rtl/>
        </w:rPr>
        <w:t>הספק הזוכה יעמיד מטעמו מנהל לקוח</w:t>
      </w:r>
      <w:r>
        <w:rPr>
          <w:rFonts w:hint="cs"/>
          <w:rtl/>
        </w:rPr>
        <w:t xml:space="preserve"> </w:t>
      </w:r>
      <w:r w:rsidRPr="000E68F7">
        <w:rPr>
          <w:rtl/>
        </w:rPr>
        <w:t xml:space="preserve"> (</w:t>
      </w:r>
      <w:r w:rsidRPr="000E68F7">
        <w:t>POC</w:t>
      </w:r>
      <w:r w:rsidRPr="000E68F7">
        <w:rPr>
          <w:rtl/>
        </w:rPr>
        <w:t xml:space="preserve">) - מנהל זה יהיה נציג הספק הזוכה, </w:t>
      </w:r>
      <w:r>
        <w:rPr>
          <w:rFonts w:hint="cs"/>
          <w:rtl/>
        </w:rPr>
        <w:t>ו</w:t>
      </w:r>
      <w:r w:rsidRPr="000E68F7">
        <w:rPr>
          <w:rtl/>
        </w:rPr>
        <w:t xml:space="preserve">ינהל את כלל הפעילויות הנדרשות </w:t>
      </w:r>
      <w:r>
        <w:rPr>
          <w:rFonts w:hint="cs"/>
          <w:rtl/>
        </w:rPr>
        <w:t xml:space="preserve">במכרז. מנהל הלקוח </w:t>
      </w:r>
      <w:r w:rsidRPr="000E68F7">
        <w:rPr>
          <w:rtl/>
        </w:rPr>
        <w:t xml:space="preserve">יהיה הכתובת אצל הספק הזוכה </w:t>
      </w:r>
      <w:r>
        <w:rPr>
          <w:rFonts w:hint="cs"/>
          <w:rtl/>
        </w:rPr>
        <w:t>ב</w:t>
      </w:r>
      <w:r w:rsidRPr="000E68F7">
        <w:rPr>
          <w:rtl/>
        </w:rPr>
        <w:t xml:space="preserve">כל הקשור </w:t>
      </w:r>
      <w:r>
        <w:rPr>
          <w:rFonts w:hint="cs"/>
          <w:rtl/>
        </w:rPr>
        <w:t>לתיחורים שיפורסמו במסגרת המכרז, ב</w:t>
      </w:r>
      <w:r w:rsidRPr="000E68F7">
        <w:rPr>
          <w:rtl/>
        </w:rPr>
        <w:t xml:space="preserve">מימוש </w:t>
      </w:r>
      <w:r>
        <w:rPr>
          <w:rFonts w:hint="cs"/>
          <w:rtl/>
        </w:rPr>
        <w:t>הזכייה, ב</w:t>
      </w:r>
      <w:r w:rsidRPr="000E68F7">
        <w:rPr>
          <w:rtl/>
        </w:rPr>
        <w:t>הטמעה ו</w:t>
      </w:r>
      <w:r>
        <w:rPr>
          <w:rFonts w:hint="cs"/>
          <w:rtl/>
        </w:rPr>
        <w:t>ב</w:t>
      </w:r>
      <w:r w:rsidRPr="000E68F7">
        <w:rPr>
          <w:rtl/>
        </w:rPr>
        <w:t xml:space="preserve">מעקב אחר </w:t>
      </w:r>
      <w:r>
        <w:rPr>
          <w:rFonts w:hint="cs"/>
          <w:rtl/>
        </w:rPr>
        <w:t xml:space="preserve">הדרישות </w:t>
      </w:r>
      <w:r w:rsidRPr="000E68F7">
        <w:rPr>
          <w:rtl/>
        </w:rPr>
        <w:t>המפורט</w:t>
      </w:r>
      <w:r>
        <w:rPr>
          <w:rFonts w:hint="cs"/>
          <w:rtl/>
        </w:rPr>
        <w:t>ות</w:t>
      </w:r>
      <w:r w:rsidRPr="000E68F7">
        <w:rPr>
          <w:rtl/>
        </w:rPr>
        <w:t xml:space="preserve"> במכרז זה. מנהל </w:t>
      </w:r>
      <w:r>
        <w:rPr>
          <w:rFonts w:hint="cs"/>
          <w:rtl/>
        </w:rPr>
        <w:t>הלקוח</w:t>
      </w:r>
      <w:r w:rsidRPr="000E68F7">
        <w:rPr>
          <w:rtl/>
        </w:rPr>
        <w:t xml:space="preserve"> יתאם את כלל העבודה מ</w:t>
      </w:r>
      <w:r>
        <w:rPr>
          <w:rtl/>
        </w:rPr>
        <w:t>ול נציגי</w:t>
      </w:r>
      <w:r>
        <w:rPr>
          <w:rFonts w:hint="cs"/>
          <w:rtl/>
        </w:rPr>
        <w:t xml:space="preserve"> השירות והנציגים </w:t>
      </w:r>
      <w:r w:rsidRPr="000E68F7">
        <w:rPr>
          <w:rtl/>
        </w:rPr>
        <w:t xml:space="preserve">הטכניים אצל הספק ויהיה </w:t>
      </w:r>
      <w:r>
        <w:rPr>
          <w:rFonts w:hint="cs"/>
          <w:rtl/>
        </w:rPr>
        <w:t>כתובת לעורך המכרז והמזמינים.</w:t>
      </w:r>
      <w:r w:rsidRPr="000E68F7">
        <w:rPr>
          <w:rtl/>
        </w:rPr>
        <w:t xml:space="preserve"> מנהל זה יהיה בעל ידע טכני בתחום </w:t>
      </w:r>
      <w:r>
        <w:rPr>
          <w:rFonts w:hint="cs"/>
          <w:rtl/>
        </w:rPr>
        <w:t>השירותים המבוקשים</w:t>
      </w:r>
      <w:r w:rsidRPr="000E68F7">
        <w:rPr>
          <w:rtl/>
        </w:rPr>
        <w:t xml:space="preserve">, בעל מודעות למתן שירות באיכות גבוהה ובעל תקשורת בין אישית ברמה גבוהה. מנהל </w:t>
      </w:r>
      <w:r>
        <w:rPr>
          <w:rFonts w:hint="cs"/>
          <w:rtl/>
        </w:rPr>
        <w:t>זה</w:t>
      </w:r>
      <w:r w:rsidRPr="000E68F7">
        <w:rPr>
          <w:rtl/>
        </w:rPr>
        <w:t xml:space="preserve"> יהיה זמין באופן שוטף ומ</w:t>
      </w:r>
      <w:r>
        <w:rPr>
          <w:rFonts w:hint="cs"/>
          <w:rtl/>
        </w:rPr>
        <w:t>י</w:t>
      </w:r>
      <w:r w:rsidRPr="000E68F7">
        <w:rPr>
          <w:rtl/>
        </w:rPr>
        <w:t>ידי לכל פנייה של</w:t>
      </w:r>
      <w:r>
        <w:rPr>
          <w:rFonts w:hint="cs"/>
          <w:rtl/>
        </w:rPr>
        <w:t xml:space="preserve"> המזמינים ו</w:t>
      </w:r>
      <w:r w:rsidRPr="000E68F7">
        <w:rPr>
          <w:rtl/>
        </w:rPr>
        <w:t xml:space="preserve">עורך המכרז. </w:t>
      </w:r>
    </w:p>
    <w:p w14:paraId="7642CD67" w14:textId="77777777" w:rsidR="000B05F8" w:rsidRDefault="000B05F8" w:rsidP="00200010">
      <w:pPr>
        <w:pStyle w:val="3-1"/>
        <w:keepLines w:val="0"/>
        <w:numPr>
          <w:ilvl w:val="3"/>
          <w:numId w:val="91"/>
        </w:numPr>
        <w:snapToGrid w:val="0"/>
        <w:spacing w:before="0"/>
        <w:outlineLvl w:val="3"/>
      </w:pPr>
      <w:r>
        <w:rPr>
          <w:rFonts w:hint="cs"/>
          <w:rtl/>
        </w:rPr>
        <w:t xml:space="preserve">נציג ביטחון (קב"ט) </w:t>
      </w:r>
      <w:r>
        <w:rPr>
          <w:rtl/>
        </w:rPr>
        <w:t>–</w:t>
      </w:r>
      <w:r>
        <w:rPr>
          <w:rFonts w:hint="cs"/>
          <w:rtl/>
        </w:rPr>
        <w:t xml:space="preserve"> הספק הזוכה יעמיד מטעמו</w:t>
      </w:r>
      <w:r w:rsidRPr="00987C37">
        <w:rPr>
          <w:rFonts w:hint="cs"/>
          <w:rtl/>
        </w:rPr>
        <w:t xml:space="preserve"> נציג </w:t>
      </w:r>
      <w:r>
        <w:rPr>
          <w:rFonts w:hint="cs"/>
          <w:rtl/>
        </w:rPr>
        <w:t>ביטחון שתפקידו</w:t>
      </w:r>
      <w:r w:rsidRPr="00987C37">
        <w:rPr>
          <w:rFonts w:hint="cs"/>
          <w:rtl/>
        </w:rPr>
        <w:t xml:space="preserve"> לתת מענה לדרישות הביטחון המפורטות במכרז ולהוות ממשק לנציגי הגופים הביטחוניים וכל בעל תפקיד אחר רלבנטי.</w:t>
      </w:r>
    </w:p>
    <w:p w14:paraId="7BCED0B7" w14:textId="77777777" w:rsidR="000B05F8" w:rsidRDefault="000B05F8" w:rsidP="00200010">
      <w:pPr>
        <w:pStyle w:val="3-1"/>
        <w:keepLines w:val="0"/>
        <w:numPr>
          <w:ilvl w:val="3"/>
          <w:numId w:val="91"/>
        </w:numPr>
        <w:snapToGrid w:val="0"/>
        <w:spacing w:before="0"/>
        <w:outlineLvl w:val="3"/>
      </w:pPr>
      <w:r>
        <w:rPr>
          <w:rFonts w:hint="cs"/>
          <w:rtl/>
        </w:rPr>
        <w:t xml:space="preserve">נציג מוקד בכיר </w:t>
      </w:r>
      <w:r>
        <w:rPr>
          <w:rtl/>
        </w:rPr>
        <w:t>–</w:t>
      </w:r>
      <w:r w:rsidRPr="00EF75C0">
        <w:rPr>
          <w:rFonts w:hint="cs"/>
          <w:rtl/>
        </w:rPr>
        <w:t xml:space="preserve"> </w:t>
      </w:r>
      <w:r>
        <w:rPr>
          <w:rFonts w:hint="cs"/>
          <w:rtl/>
        </w:rPr>
        <w:t>הספק הזוכה יעמיד מטעמו נציג מוקד בכיר שינהל את מוקד השירות. תפקידו של נציג זה הוא לתת מענה שירותי לעורך המכרז ולמזמינים ולהוות כתובת במקרה של תלונות משתמשים ביחס לאספקת מכשיר, תקינות המכשיר, חיוב שגוי בחשבונית, שירות לא תואם את דרישות המכרז בתחנות השירות ועוד.</w:t>
      </w:r>
    </w:p>
    <w:p w14:paraId="4829F6B0" w14:textId="77777777" w:rsidR="000B05F8" w:rsidRDefault="000B05F8" w:rsidP="00200010">
      <w:pPr>
        <w:pStyle w:val="3-"/>
        <w:keepLines w:val="0"/>
        <w:numPr>
          <w:ilvl w:val="2"/>
          <w:numId w:val="91"/>
        </w:numPr>
        <w:spacing w:before="0"/>
        <w:ind w:left="1615" w:hanging="895"/>
      </w:pPr>
      <w:r>
        <w:rPr>
          <w:rFonts w:hint="cs"/>
          <w:rtl/>
        </w:rPr>
        <w:t>הפסקת ייצור או אספקה של המכשירים הסלולריים</w:t>
      </w:r>
    </w:p>
    <w:p w14:paraId="0CE9A1AC" w14:textId="3EE15CF3" w:rsidR="000B05F8" w:rsidRPr="00475FBA" w:rsidRDefault="000B05F8" w:rsidP="00200010">
      <w:pPr>
        <w:pStyle w:val="4-"/>
        <w:numPr>
          <w:ilvl w:val="3"/>
          <w:numId w:val="91"/>
        </w:numPr>
        <w:ind w:left="1899" w:hanging="819"/>
      </w:pPr>
      <w:r>
        <w:rPr>
          <w:rtl/>
        </w:rPr>
        <w:lastRenderedPageBreak/>
        <w:t xml:space="preserve">במידה </w:t>
      </w:r>
      <w:r>
        <w:rPr>
          <w:rFonts w:hint="cs"/>
          <w:rtl/>
        </w:rPr>
        <w:t>ש</w:t>
      </w:r>
      <w:r>
        <w:rPr>
          <w:rtl/>
        </w:rPr>
        <w:t xml:space="preserve">הופסק על ידי היצרן </w:t>
      </w:r>
      <w:r>
        <w:rPr>
          <w:rFonts w:hint="cs"/>
          <w:rtl/>
        </w:rPr>
        <w:t xml:space="preserve">ייצור המכשיר </w:t>
      </w:r>
      <w:r>
        <w:rPr>
          <w:rtl/>
        </w:rPr>
        <w:t xml:space="preserve">או </w:t>
      </w:r>
      <w:r>
        <w:rPr>
          <w:rFonts w:hint="cs"/>
          <w:rtl/>
        </w:rPr>
        <w:t>ש</w:t>
      </w:r>
      <w:r>
        <w:rPr>
          <w:rtl/>
        </w:rPr>
        <w:t>ה</w:t>
      </w:r>
      <w:r>
        <w:rPr>
          <w:rFonts w:hint="cs"/>
          <w:rtl/>
        </w:rPr>
        <w:t xml:space="preserve">ופסקה </w:t>
      </w:r>
      <w:r>
        <w:rPr>
          <w:rtl/>
        </w:rPr>
        <w:t xml:space="preserve">אספקת </w:t>
      </w:r>
      <w:r>
        <w:rPr>
          <w:rFonts w:hint="cs"/>
          <w:rtl/>
        </w:rPr>
        <w:t>המכשיר</w:t>
      </w:r>
      <w:r>
        <w:rPr>
          <w:rtl/>
        </w:rPr>
        <w:t xml:space="preserve"> </w:t>
      </w:r>
      <w:r>
        <w:rPr>
          <w:rFonts w:hint="cs"/>
          <w:rtl/>
        </w:rPr>
        <w:t>על ידי הספק או היצרן מכל סיבה שהיא,</w:t>
      </w:r>
      <w:r>
        <w:rPr>
          <w:rtl/>
        </w:rPr>
        <w:t xml:space="preserve"> אשר נדרש בבקשת תיחור ו</w:t>
      </w:r>
      <w:r>
        <w:rPr>
          <w:rFonts w:hint="cs"/>
          <w:rtl/>
        </w:rPr>
        <w:t>עליו הוכרז כזוכה</w:t>
      </w:r>
      <w:r>
        <w:rPr>
          <w:rtl/>
        </w:rPr>
        <w:t xml:space="preserve">, </w:t>
      </w:r>
      <w:r w:rsidRPr="001A0AAC">
        <w:rPr>
          <w:rtl/>
        </w:rPr>
        <w:t xml:space="preserve">באחריות </w:t>
      </w:r>
      <w:r>
        <w:rPr>
          <w:rFonts w:hint="cs"/>
          <w:rtl/>
        </w:rPr>
        <w:t>הספק</w:t>
      </w:r>
      <w:r w:rsidRPr="001A0AAC">
        <w:rPr>
          <w:rtl/>
        </w:rPr>
        <w:t xml:space="preserve"> לעדכן את עורך המכרז באופן מידי</w:t>
      </w:r>
      <w:r>
        <w:rPr>
          <w:rFonts w:hint="cs"/>
          <w:rtl/>
        </w:rPr>
        <w:t xml:space="preserve">, </w:t>
      </w:r>
      <w:r w:rsidRPr="001A0AAC">
        <w:rPr>
          <w:rtl/>
        </w:rPr>
        <w:t xml:space="preserve">בדבר </w:t>
      </w:r>
      <w:r>
        <w:rPr>
          <w:rFonts w:hint="cs"/>
          <w:rtl/>
        </w:rPr>
        <w:t>המכשירים</w:t>
      </w:r>
      <w:r w:rsidRPr="001A0AAC">
        <w:rPr>
          <w:rtl/>
        </w:rPr>
        <w:t xml:space="preserve"> אשר </w:t>
      </w:r>
      <w:r>
        <w:rPr>
          <w:rFonts w:hint="cs"/>
          <w:rtl/>
        </w:rPr>
        <w:t xml:space="preserve">הופסקה אספקתם או אשר </w:t>
      </w:r>
      <w:r w:rsidRPr="001A0AAC">
        <w:rPr>
          <w:rtl/>
        </w:rPr>
        <w:t>בהתאם להצהרת היצרן, קיימת ה</w:t>
      </w:r>
      <w:r>
        <w:rPr>
          <w:rFonts w:hint="cs"/>
          <w:rtl/>
        </w:rPr>
        <w:t>י</w:t>
      </w:r>
      <w:r w:rsidRPr="001A0AAC">
        <w:rPr>
          <w:rtl/>
        </w:rPr>
        <w:t>תכנות להפסקת ייצורם, שיווקם או התמיכה בהם (</w:t>
      </w:r>
      <w:r w:rsidRPr="001A0AAC">
        <w:t xml:space="preserve">END </w:t>
      </w:r>
      <w:r w:rsidR="00C161E9">
        <w:t>of</w:t>
      </w:r>
      <w:r w:rsidR="00C161E9" w:rsidRPr="001A0AAC">
        <w:t xml:space="preserve"> </w:t>
      </w:r>
      <w:r w:rsidRPr="001A0AAC">
        <w:t xml:space="preserve">LIFE, END </w:t>
      </w:r>
      <w:r w:rsidR="00C161E9">
        <w:t>of</w:t>
      </w:r>
      <w:r w:rsidR="00C161E9" w:rsidRPr="001A0AAC">
        <w:t xml:space="preserve"> </w:t>
      </w:r>
      <w:r w:rsidRPr="001A0AAC">
        <w:t>SALE</w:t>
      </w:r>
      <w:r w:rsidRPr="001A0AAC">
        <w:rPr>
          <w:rtl/>
        </w:rPr>
        <w:t xml:space="preserve"> או </w:t>
      </w:r>
      <w:r w:rsidRPr="001A0AAC">
        <w:t xml:space="preserve">END </w:t>
      </w:r>
      <w:r w:rsidR="00C161E9">
        <w:t>of</w:t>
      </w:r>
      <w:r w:rsidR="00C161E9" w:rsidRPr="001A0AAC">
        <w:t xml:space="preserve"> </w:t>
      </w:r>
      <w:r w:rsidRPr="001A0AAC">
        <w:t>SUPPORT</w:t>
      </w:r>
      <w:r w:rsidRPr="001A0AAC">
        <w:rPr>
          <w:rtl/>
        </w:rPr>
        <w:t xml:space="preserve">) </w:t>
      </w:r>
      <w:r w:rsidRPr="00322050">
        <w:rPr>
          <w:rtl/>
        </w:rPr>
        <w:t xml:space="preserve">באופן שאין </w:t>
      </w:r>
      <w:r w:rsidRPr="00776CD7">
        <w:rPr>
          <w:rtl/>
        </w:rPr>
        <w:t>ל</w:t>
      </w:r>
      <w:r>
        <w:rPr>
          <w:rFonts w:hint="cs"/>
          <w:rtl/>
        </w:rPr>
        <w:t>ספק ה</w:t>
      </w:r>
      <w:r w:rsidRPr="00776CD7">
        <w:rPr>
          <w:rtl/>
        </w:rPr>
        <w:t>זוכה</w:t>
      </w:r>
      <w:r w:rsidRPr="00322050">
        <w:rPr>
          <w:rtl/>
        </w:rPr>
        <w:t xml:space="preserve"> אפשרות להשפיע על המשך הייצור</w:t>
      </w:r>
      <w:r>
        <w:rPr>
          <w:rFonts w:hint="cs"/>
          <w:rtl/>
        </w:rPr>
        <w:t xml:space="preserve"> או האספקה</w:t>
      </w:r>
      <w:r w:rsidRPr="001A0AAC">
        <w:rPr>
          <w:rtl/>
        </w:rPr>
        <w:t xml:space="preserve"> </w:t>
      </w:r>
      <w:r>
        <w:rPr>
          <w:rtl/>
        </w:rPr>
        <w:t>–</w:t>
      </w:r>
      <w:r>
        <w:rPr>
          <w:rFonts w:hint="cs"/>
          <w:rtl/>
        </w:rPr>
        <w:t xml:space="preserve"> </w:t>
      </w:r>
      <w:r w:rsidRPr="001A0AAC">
        <w:rPr>
          <w:rtl/>
        </w:rPr>
        <w:t>או שכבר הוכרזו ככאלה</w:t>
      </w:r>
      <w:r>
        <w:rPr>
          <w:rFonts w:hint="cs"/>
          <w:rtl/>
        </w:rPr>
        <w:t>.</w:t>
      </w:r>
      <w:r w:rsidRPr="008313AA">
        <w:rPr>
          <w:rFonts w:hint="cs"/>
          <w:rtl/>
        </w:rPr>
        <w:t xml:space="preserve"> </w:t>
      </w:r>
      <w:r w:rsidRPr="00475FBA">
        <w:rPr>
          <w:rFonts w:hint="cs"/>
          <w:rtl/>
        </w:rPr>
        <w:t>על הספק להעביר לעורך המכרז אסמכתא מהיצרן על הפסקת הייצור או האספקה.</w:t>
      </w:r>
    </w:p>
    <w:p w14:paraId="79EBEDE4" w14:textId="77777777" w:rsidR="000B05F8" w:rsidRPr="00732EEE" w:rsidRDefault="000B05F8" w:rsidP="00200010">
      <w:pPr>
        <w:pStyle w:val="4-"/>
        <w:numPr>
          <w:ilvl w:val="3"/>
          <w:numId w:val="91"/>
        </w:numPr>
        <w:ind w:left="1899" w:hanging="819"/>
        <w:rPr>
          <w:rtl/>
        </w:rPr>
      </w:pPr>
      <w:r w:rsidRPr="00732EEE">
        <w:rPr>
          <w:rtl/>
        </w:rPr>
        <w:t xml:space="preserve">במקרה זה תעמוד לעורך המכרז הזכות לבחור באחת מדרכי הפעולה הבאות, מבלי שתהיה </w:t>
      </w:r>
      <w:r>
        <w:rPr>
          <w:rFonts w:hint="cs"/>
          <w:rtl/>
        </w:rPr>
        <w:t>לספק</w:t>
      </w:r>
      <w:r w:rsidRPr="00732EEE">
        <w:rPr>
          <w:rtl/>
        </w:rPr>
        <w:t xml:space="preserve"> כל טענה כנגד עורך המכרז:</w:t>
      </w:r>
    </w:p>
    <w:p w14:paraId="6B123CAF" w14:textId="77777777" w:rsidR="000B05F8" w:rsidRPr="00732EEE" w:rsidRDefault="000B05F8" w:rsidP="00200010">
      <w:pPr>
        <w:pStyle w:val="3-1"/>
        <w:keepLines w:val="0"/>
        <w:numPr>
          <w:ilvl w:val="4"/>
          <w:numId w:val="91"/>
        </w:numPr>
        <w:snapToGrid w:val="0"/>
        <w:spacing w:before="0"/>
        <w:ind w:left="2494" w:hanging="1054"/>
        <w:outlineLvl w:val="3"/>
        <w:rPr>
          <w:rtl/>
        </w:rPr>
      </w:pPr>
      <w:r w:rsidRPr="00732EEE">
        <w:rPr>
          <w:rtl/>
        </w:rPr>
        <w:t xml:space="preserve">לדרוש מהספק לספק במקום הדגם שייצורו </w:t>
      </w:r>
      <w:r>
        <w:rPr>
          <w:rFonts w:hint="cs"/>
          <w:rtl/>
        </w:rPr>
        <w:t xml:space="preserve">או אספקתו </w:t>
      </w:r>
      <w:r w:rsidRPr="00732EEE">
        <w:rPr>
          <w:rtl/>
        </w:rPr>
        <w:t>הופסק</w:t>
      </w:r>
      <w:r>
        <w:rPr>
          <w:rFonts w:hint="cs"/>
          <w:rtl/>
        </w:rPr>
        <w:t>ו</w:t>
      </w:r>
      <w:r w:rsidRPr="00732EEE">
        <w:rPr>
          <w:rtl/>
        </w:rPr>
        <w:t xml:space="preserve">, </w:t>
      </w:r>
      <w:r>
        <w:rPr>
          <w:rFonts w:hint="cs"/>
          <w:rtl/>
        </w:rPr>
        <w:t xml:space="preserve">מכשיר </w:t>
      </w:r>
      <w:r w:rsidRPr="00322050">
        <w:rPr>
          <w:rtl/>
        </w:rPr>
        <w:t xml:space="preserve">שתכונותיו עולות או זהות (על פי בדיקת וקביעת עורך המכרז) </w:t>
      </w:r>
      <w:r>
        <w:rPr>
          <w:rFonts w:hint="cs"/>
          <w:rtl/>
        </w:rPr>
        <w:t>ל</w:t>
      </w:r>
      <w:r w:rsidRPr="00322050">
        <w:rPr>
          <w:rtl/>
        </w:rPr>
        <w:t xml:space="preserve">תכונות </w:t>
      </w:r>
      <w:r>
        <w:rPr>
          <w:rFonts w:hint="cs"/>
          <w:rtl/>
        </w:rPr>
        <w:t>המכשיר</w:t>
      </w:r>
      <w:r w:rsidRPr="00322050">
        <w:rPr>
          <w:rtl/>
        </w:rPr>
        <w:t xml:space="preserve"> שבהצעת הספק, במחיר </w:t>
      </w:r>
      <w:r>
        <w:rPr>
          <w:rFonts w:hint="cs"/>
          <w:rtl/>
        </w:rPr>
        <w:t>המכשיר המקורי כפי שנקבע בתיחור ללא שינויים;</w:t>
      </w:r>
    </w:p>
    <w:p w14:paraId="35AF0554" w14:textId="77777777" w:rsidR="000B05F8" w:rsidRDefault="000B05F8" w:rsidP="00200010">
      <w:pPr>
        <w:pStyle w:val="3-1"/>
        <w:keepLines w:val="0"/>
        <w:numPr>
          <w:ilvl w:val="4"/>
          <w:numId w:val="91"/>
        </w:numPr>
        <w:snapToGrid w:val="0"/>
        <w:spacing w:before="0"/>
        <w:ind w:left="2494" w:hanging="1054"/>
        <w:outlineLvl w:val="3"/>
      </w:pPr>
      <w:r w:rsidRPr="00732EEE">
        <w:rPr>
          <w:rtl/>
        </w:rPr>
        <w:t>להפסיק ההתקשרות מול הספק הזוכה</w:t>
      </w:r>
      <w:r>
        <w:rPr>
          <w:rFonts w:hint="cs"/>
          <w:rtl/>
        </w:rPr>
        <w:t xml:space="preserve"> בתיחור ספציפי</w:t>
      </w:r>
      <w:r w:rsidRPr="00732EEE">
        <w:rPr>
          <w:rtl/>
        </w:rPr>
        <w:t>;</w:t>
      </w:r>
    </w:p>
    <w:p w14:paraId="166C35D2" w14:textId="77777777" w:rsidR="000B05F8" w:rsidRDefault="000B05F8" w:rsidP="00200010">
      <w:pPr>
        <w:pStyle w:val="3-1"/>
        <w:keepLines w:val="0"/>
        <w:numPr>
          <w:ilvl w:val="4"/>
          <w:numId w:val="91"/>
        </w:numPr>
        <w:snapToGrid w:val="0"/>
        <w:spacing w:before="0"/>
        <w:ind w:left="2494" w:hanging="1054"/>
        <w:outlineLvl w:val="3"/>
      </w:pPr>
      <w:r>
        <w:rPr>
          <w:rFonts w:hint="cs"/>
          <w:rtl/>
        </w:rPr>
        <w:t>לצאת בתיחור חדש;</w:t>
      </w:r>
    </w:p>
    <w:p w14:paraId="505965A5" w14:textId="77777777" w:rsidR="000B05F8" w:rsidRDefault="000B05F8" w:rsidP="00200010">
      <w:pPr>
        <w:pStyle w:val="3-1"/>
        <w:keepLines w:val="0"/>
        <w:numPr>
          <w:ilvl w:val="4"/>
          <w:numId w:val="91"/>
        </w:numPr>
        <w:snapToGrid w:val="0"/>
        <w:spacing w:before="0"/>
        <w:ind w:left="2494" w:hanging="1054"/>
        <w:outlineLvl w:val="3"/>
        <w:rPr>
          <w:rtl/>
        </w:rPr>
      </w:pPr>
      <w:r>
        <w:rPr>
          <w:rtl/>
        </w:rPr>
        <w:t>להוציא ספק זה מרשימת הספקים הרשומים</w:t>
      </w:r>
      <w:r w:rsidR="008E1912">
        <w:rPr>
          <w:rFonts w:hint="cs"/>
          <w:rtl/>
        </w:rPr>
        <w:t>;</w:t>
      </w:r>
    </w:p>
    <w:p w14:paraId="109D592A" w14:textId="77777777" w:rsidR="000B05F8" w:rsidRDefault="000B05F8" w:rsidP="00200010">
      <w:pPr>
        <w:pStyle w:val="3-1"/>
        <w:keepLines w:val="0"/>
        <w:numPr>
          <w:ilvl w:val="4"/>
          <w:numId w:val="91"/>
        </w:numPr>
        <w:snapToGrid w:val="0"/>
        <w:spacing w:before="0"/>
        <w:ind w:left="2494" w:hanging="1054"/>
        <w:outlineLvl w:val="3"/>
        <w:rPr>
          <w:rtl/>
        </w:rPr>
      </w:pPr>
      <w:r>
        <w:rPr>
          <w:rtl/>
        </w:rPr>
        <w:t>למנוע מספק זה מלהשתתף בהליכים תחרותיים עתידיים</w:t>
      </w:r>
      <w:r>
        <w:rPr>
          <w:rFonts w:hint="cs"/>
          <w:rtl/>
        </w:rPr>
        <w:t>;</w:t>
      </w:r>
    </w:p>
    <w:p w14:paraId="7F725B26" w14:textId="77777777" w:rsidR="000B05F8" w:rsidRPr="00732EEE" w:rsidRDefault="000B05F8" w:rsidP="00200010">
      <w:pPr>
        <w:pStyle w:val="3-1"/>
        <w:keepLines w:val="0"/>
        <w:numPr>
          <w:ilvl w:val="4"/>
          <w:numId w:val="91"/>
        </w:numPr>
        <w:snapToGrid w:val="0"/>
        <w:spacing w:before="0"/>
        <w:ind w:left="2494" w:hanging="1054"/>
        <w:outlineLvl w:val="3"/>
        <w:rPr>
          <w:rtl/>
        </w:rPr>
      </w:pPr>
      <w:r w:rsidRPr="00732EEE">
        <w:rPr>
          <w:rtl/>
        </w:rPr>
        <w:t xml:space="preserve">להתקשר עם ספק אחר לקבלת </w:t>
      </w:r>
      <w:r>
        <w:rPr>
          <w:rFonts w:hint="cs"/>
          <w:rtl/>
        </w:rPr>
        <w:t>דגם מכשיר</w:t>
      </w:r>
      <w:r w:rsidRPr="00732EEE">
        <w:rPr>
          <w:rtl/>
        </w:rPr>
        <w:t xml:space="preserve"> </w:t>
      </w:r>
      <w:r>
        <w:rPr>
          <w:rFonts w:hint="cs"/>
          <w:rtl/>
        </w:rPr>
        <w:t xml:space="preserve">או השירות האמור, או כלל הציוד </w:t>
      </w:r>
      <w:r>
        <w:rPr>
          <w:rtl/>
        </w:rPr>
        <w:t>והשירותים הנדרשים במכרז</w:t>
      </w:r>
      <w:r>
        <w:rPr>
          <w:rFonts w:hint="cs"/>
          <w:rtl/>
        </w:rPr>
        <w:t xml:space="preserve"> </w:t>
      </w:r>
      <w:r>
        <w:rPr>
          <w:rtl/>
        </w:rPr>
        <w:t>–</w:t>
      </w:r>
      <w:r>
        <w:rPr>
          <w:rFonts w:hint="cs"/>
          <w:rtl/>
        </w:rPr>
        <w:t xml:space="preserve"> בין אם לתקופה מוגבלת ובין אם באופן קבוע;</w:t>
      </w:r>
    </w:p>
    <w:p w14:paraId="611FB82A" w14:textId="77777777" w:rsidR="000B05F8" w:rsidRDefault="000B05F8" w:rsidP="00200010">
      <w:pPr>
        <w:pStyle w:val="3-1"/>
        <w:keepLines w:val="0"/>
        <w:numPr>
          <w:ilvl w:val="4"/>
          <w:numId w:val="91"/>
        </w:numPr>
        <w:snapToGrid w:val="0"/>
        <w:spacing w:before="0"/>
        <w:ind w:left="2494" w:hanging="1054"/>
        <w:outlineLvl w:val="3"/>
      </w:pPr>
      <w:r>
        <w:rPr>
          <w:rtl/>
        </w:rPr>
        <w:t>לפעול בהתאם להוראות כל דין, לרבות מימוש כל זכות העומדת לרשות עורך המכרז</w:t>
      </w:r>
      <w:r w:rsidR="008E1912">
        <w:rPr>
          <w:rFonts w:hint="cs"/>
          <w:rtl/>
        </w:rPr>
        <w:t>;</w:t>
      </w:r>
    </w:p>
    <w:p w14:paraId="18E90ABD" w14:textId="77777777" w:rsidR="000B05F8" w:rsidRPr="007A4851" w:rsidRDefault="000B05F8" w:rsidP="00200010">
      <w:pPr>
        <w:pStyle w:val="3-1"/>
        <w:keepLines w:val="0"/>
        <w:numPr>
          <w:ilvl w:val="4"/>
          <w:numId w:val="91"/>
        </w:numPr>
        <w:snapToGrid w:val="0"/>
        <w:spacing w:before="0"/>
        <w:ind w:left="2494" w:hanging="1054"/>
        <w:outlineLvl w:val="3"/>
      </w:pPr>
      <w:r>
        <w:rPr>
          <w:rtl/>
        </w:rPr>
        <w:t xml:space="preserve">למנוע </w:t>
      </w:r>
      <w:r w:rsidR="00326E9E">
        <w:rPr>
          <w:rFonts w:hint="cs"/>
          <w:rtl/>
        </w:rPr>
        <w:t xml:space="preserve">מהספק או מכלל ספקי המסגרת להציע בעתיד מוצרים תוצרת </w:t>
      </w:r>
      <w:r>
        <w:rPr>
          <w:rtl/>
        </w:rPr>
        <w:t>היצרן שאספקת ציודו נעצרה</w:t>
      </w:r>
      <w:r w:rsidR="00326E9E">
        <w:rPr>
          <w:rFonts w:hint="cs"/>
          <w:rtl/>
        </w:rPr>
        <w:t>.</w:t>
      </w:r>
    </w:p>
    <w:p w14:paraId="3F4DA238" w14:textId="77777777" w:rsidR="000B05F8" w:rsidRPr="007A4851"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85" w:name="_Toc78983770"/>
      <w:r w:rsidRPr="007A4851">
        <w:rPr>
          <w:rtl/>
        </w:rPr>
        <w:t xml:space="preserve">הזמנת </w:t>
      </w:r>
      <w:bookmarkEnd w:id="285"/>
      <w:r w:rsidRPr="007A4851">
        <w:rPr>
          <w:rFonts w:hint="cs"/>
          <w:rtl/>
        </w:rPr>
        <w:t>השירותים המבוקשים</w:t>
      </w:r>
    </w:p>
    <w:p w14:paraId="2055029B" w14:textId="6AA31192" w:rsidR="000B05F8" w:rsidRPr="007A4851" w:rsidRDefault="000B05F8" w:rsidP="00200010">
      <w:pPr>
        <w:pStyle w:val="-10"/>
        <w:numPr>
          <w:ilvl w:val="2"/>
          <w:numId w:val="91"/>
        </w:numPr>
        <w:tabs>
          <w:tab w:val="clear" w:pos="1440"/>
          <w:tab w:val="num" w:pos="1615"/>
        </w:tabs>
        <w:spacing w:before="0"/>
        <w:ind w:left="1615" w:hanging="895"/>
      </w:pPr>
      <w:r w:rsidRPr="007A4851">
        <w:rPr>
          <w:rtl/>
        </w:rPr>
        <w:t xml:space="preserve">הזמנת </w:t>
      </w:r>
      <w:r w:rsidRPr="007A4851">
        <w:rPr>
          <w:rFonts w:hint="cs"/>
          <w:rtl/>
        </w:rPr>
        <w:t>השירותים המבוקשים</w:t>
      </w:r>
      <w:r w:rsidRPr="007A4851">
        <w:rPr>
          <w:rtl/>
        </w:rPr>
        <w:t xml:space="preserve"> מן הזוכה תיעשה על ידי </w:t>
      </w:r>
      <w:r w:rsidRPr="007A4851">
        <w:rPr>
          <w:rFonts w:hint="cs"/>
          <w:rtl/>
        </w:rPr>
        <w:t>המשתמש</w:t>
      </w:r>
      <w:r w:rsidRPr="007A4851">
        <w:rPr>
          <w:rtl/>
        </w:rPr>
        <w:t xml:space="preserve"> </w:t>
      </w:r>
      <w:r w:rsidRPr="007A4851">
        <w:rPr>
          <w:rFonts w:hint="eastAsia"/>
          <w:rtl/>
        </w:rPr>
        <w:t>או</w:t>
      </w:r>
      <w:r w:rsidRPr="007A4851">
        <w:rPr>
          <w:rtl/>
        </w:rPr>
        <w:t xml:space="preserve"> </w:t>
      </w:r>
      <w:r w:rsidRPr="007A4851">
        <w:rPr>
          <w:rFonts w:hint="eastAsia"/>
          <w:rtl/>
        </w:rPr>
        <w:t>גורם</w:t>
      </w:r>
      <w:r w:rsidRPr="007A4851">
        <w:rPr>
          <w:rtl/>
        </w:rPr>
        <w:t xml:space="preserve"> </w:t>
      </w:r>
      <w:r w:rsidRPr="007A4851">
        <w:rPr>
          <w:rFonts w:hint="eastAsia"/>
          <w:rtl/>
        </w:rPr>
        <w:t>מטעמו</w:t>
      </w:r>
      <w:r w:rsidRPr="007A4851">
        <w:rPr>
          <w:rFonts w:hint="cs"/>
          <w:rtl/>
        </w:rPr>
        <w:t xml:space="preserve"> דרך סביבה ייעודית למשתמשי המכרז שתוקם באתר האינטרנט של הספק</w:t>
      </w:r>
      <w:r w:rsidRPr="007A4851">
        <w:rPr>
          <w:rtl/>
        </w:rPr>
        <w:t>.</w:t>
      </w:r>
      <w:r w:rsidRPr="007A4851">
        <w:rPr>
          <w:rFonts w:hint="cs"/>
          <w:rtl/>
        </w:rPr>
        <w:t xml:space="preserve"> הכניסה לסביבה זו תעשה באופן מאובטח באמצעות יוזר וסיסמא ועם זיהוי </w:t>
      </w:r>
      <w:r w:rsidRPr="007A4851">
        <w:rPr>
          <w:rFonts w:hint="cs"/>
        </w:rPr>
        <w:t>OTP</w:t>
      </w:r>
      <w:r w:rsidR="002F41B4">
        <w:rPr>
          <w:rFonts w:hint="cs"/>
          <w:rtl/>
        </w:rPr>
        <w:t xml:space="preserve"> או בכל דרך מאובטחת אחרת שתסוכם עם הספק הזוכה.</w:t>
      </w:r>
    </w:p>
    <w:p w14:paraId="7851B9FD" w14:textId="77777777" w:rsidR="000B05F8" w:rsidRPr="007A4851" w:rsidRDefault="000B05F8" w:rsidP="00200010">
      <w:pPr>
        <w:pStyle w:val="-10"/>
        <w:numPr>
          <w:ilvl w:val="2"/>
          <w:numId w:val="91"/>
        </w:numPr>
        <w:tabs>
          <w:tab w:val="clear" w:pos="1440"/>
          <w:tab w:val="num" w:pos="1615"/>
        </w:tabs>
        <w:spacing w:before="0"/>
        <w:ind w:left="1615" w:hanging="895"/>
        <w:rPr>
          <w:rtl/>
        </w:rPr>
      </w:pPr>
      <w:r w:rsidRPr="007A4851">
        <w:rPr>
          <w:rFonts w:hint="cs"/>
          <w:rtl/>
        </w:rPr>
        <w:t>הספק הזוכה יוודא</w:t>
      </w:r>
      <w:r w:rsidRPr="007A4851">
        <w:rPr>
          <w:rtl/>
        </w:rPr>
        <w:t xml:space="preserve"> כי פרטי איש הקשר וכתובת האספקה לעניין ההזמנה מצוינים על גבי ההזמנה. </w:t>
      </w:r>
    </w:p>
    <w:p w14:paraId="72591C43" w14:textId="77777777" w:rsidR="000B05F8" w:rsidRPr="007A4851" w:rsidRDefault="000B05F8" w:rsidP="00200010">
      <w:pPr>
        <w:pStyle w:val="-10"/>
        <w:numPr>
          <w:ilvl w:val="2"/>
          <w:numId w:val="91"/>
        </w:numPr>
        <w:tabs>
          <w:tab w:val="clear" w:pos="1440"/>
          <w:tab w:val="num" w:pos="1615"/>
        </w:tabs>
        <w:spacing w:before="0"/>
        <w:ind w:left="1615" w:hanging="895"/>
        <w:rPr>
          <w:rtl/>
        </w:rPr>
      </w:pPr>
      <w:r w:rsidRPr="007A4851">
        <w:rPr>
          <w:rtl/>
        </w:rPr>
        <w:t xml:space="preserve">המזמין </w:t>
      </w:r>
      <w:r w:rsidRPr="007A4851">
        <w:rPr>
          <w:rFonts w:hint="cs"/>
          <w:rtl/>
        </w:rPr>
        <w:t>יבצע רכש של</w:t>
      </w:r>
      <w:r w:rsidRPr="007A4851">
        <w:rPr>
          <w:rtl/>
        </w:rPr>
        <w:t xml:space="preserve"> </w:t>
      </w:r>
      <w:r w:rsidRPr="007A4851">
        <w:rPr>
          <w:rFonts w:hint="cs"/>
          <w:rtl/>
        </w:rPr>
        <w:t>המכשירים ואביזרים נלווים</w:t>
      </w:r>
      <w:r w:rsidRPr="007A4851">
        <w:rPr>
          <w:rtl/>
        </w:rPr>
        <w:t xml:space="preserve"> בתקופת </w:t>
      </w:r>
      <w:r w:rsidRPr="007A4851">
        <w:rPr>
          <w:rFonts w:hint="cs"/>
          <w:rtl/>
        </w:rPr>
        <w:t>ההתקשרות</w:t>
      </w:r>
      <w:r w:rsidRPr="007A4851">
        <w:rPr>
          <w:rtl/>
        </w:rPr>
        <w:t xml:space="preserve"> מן הזוכה</w:t>
      </w:r>
      <w:r w:rsidRPr="007A4851">
        <w:rPr>
          <w:rFonts w:hint="cs"/>
          <w:rtl/>
        </w:rPr>
        <w:t xml:space="preserve"> בתיחור הרלוונטי</w:t>
      </w:r>
      <w:r w:rsidRPr="007A4851">
        <w:rPr>
          <w:rtl/>
        </w:rPr>
        <w:t>, בכפוף לאמור במסמכי המכרז והתיחור.</w:t>
      </w:r>
    </w:p>
    <w:p w14:paraId="5F9E3232" w14:textId="77777777" w:rsidR="000B05F8" w:rsidRPr="007A4851" w:rsidRDefault="008E07B2" w:rsidP="00200010">
      <w:pPr>
        <w:pStyle w:val="-10"/>
        <w:numPr>
          <w:ilvl w:val="2"/>
          <w:numId w:val="91"/>
        </w:numPr>
        <w:tabs>
          <w:tab w:val="clear" w:pos="1440"/>
          <w:tab w:val="num" w:pos="1615"/>
        </w:tabs>
        <w:spacing w:before="0"/>
        <w:ind w:left="1615" w:hanging="895"/>
      </w:pPr>
      <w:r>
        <w:rPr>
          <w:rtl/>
        </w:rPr>
        <w:t>המזמי</w:t>
      </w:r>
      <w:r>
        <w:rPr>
          <w:rFonts w:hint="cs"/>
          <w:rtl/>
        </w:rPr>
        <w:t>נים</w:t>
      </w:r>
      <w:r w:rsidR="000B05F8" w:rsidRPr="007A4851">
        <w:rPr>
          <w:rtl/>
        </w:rPr>
        <w:t xml:space="preserve"> רשאי</w:t>
      </w:r>
      <w:r>
        <w:rPr>
          <w:rFonts w:hint="cs"/>
          <w:rtl/>
        </w:rPr>
        <w:t>ם</w:t>
      </w:r>
      <w:r w:rsidR="000B05F8" w:rsidRPr="007A4851">
        <w:rPr>
          <w:rtl/>
        </w:rPr>
        <w:t xml:space="preserve"> להזמין </w:t>
      </w:r>
      <w:r w:rsidR="000B05F8" w:rsidRPr="007A4851">
        <w:rPr>
          <w:rFonts w:hint="cs"/>
          <w:rtl/>
        </w:rPr>
        <w:t>מהספקים הזוכים בתיחורים את השירותים המבוקשים</w:t>
      </w:r>
      <w:r w:rsidR="000B05F8" w:rsidRPr="007A4851">
        <w:rPr>
          <w:rtl/>
        </w:rPr>
        <w:t xml:space="preserve"> ללא </w:t>
      </w:r>
      <w:r w:rsidR="000B05F8" w:rsidRPr="007A4851">
        <w:rPr>
          <w:rFonts w:hint="eastAsia"/>
          <w:rtl/>
        </w:rPr>
        <w:t>התניה</w:t>
      </w:r>
      <w:r w:rsidR="000B05F8" w:rsidRPr="007A4851">
        <w:rPr>
          <w:rtl/>
        </w:rPr>
        <w:t xml:space="preserve"> </w:t>
      </w:r>
      <w:r w:rsidR="000B05F8" w:rsidRPr="007A4851">
        <w:rPr>
          <w:rFonts w:hint="cs"/>
          <w:rtl/>
        </w:rPr>
        <w:t xml:space="preserve">על כמות </w:t>
      </w:r>
      <w:r w:rsidR="000B05F8" w:rsidRPr="007A4851">
        <w:rPr>
          <w:rtl/>
        </w:rPr>
        <w:t>ברכישה כלשהי</w:t>
      </w:r>
      <w:r w:rsidR="000B05F8" w:rsidRPr="007A4851">
        <w:rPr>
          <w:rFonts w:hint="cs"/>
          <w:rtl/>
        </w:rPr>
        <w:t xml:space="preserve">. </w:t>
      </w:r>
    </w:p>
    <w:p w14:paraId="52F88BBE" w14:textId="77777777" w:rsidR="000B05F8" w:rsidRPr="007A4851" w:rsidRDefault="007D4A11" w:rsidP="00200010">
      <w:pPr>
        <w:pStyle w:val="-10"/>
        <w:numPr>
          <w:ilvl w:val="2"/>
          <w:numId w:val="91"/>
        </w:numPr>
        <w:tabs>
          <w:tab w:val="clear" w:pos="1440"/>
          <w:tab w:val="num" w:pos="1615"/>
        </w:tabs>
        <w:spacing w:before="0"/>
        <w:ind w:left="1615" w:hanging="895"/>
      </w:pPr>
      <w:r>
        <w:rPr>
          <w:rFonts w:hint="cs"/>
          <w:rtl/>
        </w:rPr>
        <w:lastRenderedPageBreak/>
        <w:t>עובדי המזמינים זכא</w:t>
      </w:r>
      <w:r w:rsidR="000B05F8" w:rsidRPr="007A4851">
        <w:rPr>
          <w:rFonts w:hint="cs"/>
          <w:rtl/>
        </w:rPr>
        <w:t xml:space="preserve">ים לרכוש מכשיר ואביזר אחד מכל ספק זוכה בכל תיחור אלא אם הסכים הספק הזוכה לאפשר רכישה בכמות גדולה יותר. </w:t>
      </w:r>
    </w:p>
    <w:p w14:paraId="2415E13A"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מועד</w:t>
      </w:r>
      <w:r>
        <w:rPr>
          <w:rFonts w:hint="cs"/>
          <w:rtl/>
        </w:rPr>
        <w:t>י</w:t>
      </w:r>
      <w:r w:rsidRPr="00C80430">
        <w:rPr>
          <w:rtl/>
        </w:rPr>
        <w:t xml:space="preserve"> אספקה</w:t>
      </w:r>
    </w:p>
    <w:p w14:paraId="766E2271" w14:textId="783EA790" w:rsidR="000B05F8" w:rsidRDefault="000B05F8" w:rsidP="00200010">
      <w:pPr>
        <w:pStyle w:val="4-"/>
        <w:numPr>
          <w:ilvl w:val="3"/>
          <w:numId w:val="91"/>
        </w:numPr>
        <w:ind w:left="1899" w:hanging="819"/>
      </w:pPr>
      <w:r>
        <w:rPr>
          <w:rtl/>
        </w:rPr>
        <w:t xml:space="preserve">אספקת ציוד </w:t>
      </w:r>
      <w:r>
        <w:rPr>
          <w:rFonts w:hint="cs"/>
          <w:rtl/>
        </w:rPr>
        <w:t>ה</w:t>
      </w:r>
      <w:r>
        <w:rPr>
          <w:rtl/>
        </w:rPr>
        <w:t xml:space="preserve">קצה </w:t>
      </w:r>
      <w:r>
        <w:rPr>
          <w:rFonts w:hint="cs"/>
          <w:rtl/>
        </w:rPr>
        <w:t>ל</w:t>
      </w:r>
      <w:r>
        <w:rPr>
          <w:rtl/>
        </w:rPr>
        <w:t>מזמינים</w:t>
      </w:r>
      <w:r>
        <w:rPr>
          <w:rFonts w:hint="cs"/>
          <w:rtl/>
        </w:rPr>
        <w:t xml:space="preserve"> </w:t>
      </w:r>
      <w:r>
        <w:rPr>
          <w:rtl/>
        </w:rPr>
        <w:t xml:space="preserve">תיעשה </w:t>
      </w:r>
      <w:r>
        <w:rPr>
          <w:rFonts w:hint="cs"/>
          <w:rtl/>
        </w:rPr>
        <w:t>בשליחות לפחות ב</w:t>
      </w:r>
      <w:r>
        <w:rPr>
          <w:rtl/>
        </w:rPr>
        <w:t xml:space="preserve">שעות העבודה הבאות: בין השעות 08:00-17:00 בימי חול </w:t>
      </w:r>
      <w:r>
        <w:rPr>
          <w:rFonts w:hint="cs"/>
          <w:rtl/>
        </w:rPr>
        <w:t xml:space="preserve">וללא עלות (ככל שמדובר בהזמנה של 5 מכשירים ומעלה) </w:t>
      </w:r>
      <w:r>
        <w:rPr>
          <w:rtl/>
        </w:rPr>
        <w:t xml:space="preserve">לא יאוחר מ- 48 שעות, ממועד שליחת ההזמנה, אלא אם סוכם אחרת מראש ובכתב עם המזמין בעת ביצוע ההזמנה. במקרה של קבלת המכשירים </w:t>
      </w:r>
      <w:r>
        <w:rPr>
          <w:rFonts w:hint="cs"/>
          <w:rtl/>
        </w:rPr>
        <w:t>בתחנות השירות/</w:t>
      </w:r>
      <w:r w:rsidR="008E1912">
        <w:rPr>
          <w:rFonts w:hint="cs"/>
        </w:rPr>
        <w:t xml:space="preserve"> </w:t>
      </w:r>
      <w:r>
        <w:rPr>
          <w:rtl/>
        </w:rPr>
        <w:t>בסניפיו/</w:t>
      </w:r>
      <w:r w:rsidR="008E1912">
        <w:rPr>
          <w:rFonts w:hint="cs"/>
        </w:rPr>
        <w:t xml:space="preserve"> </w:t>
      </w:r>
      <w:r>
        <w:rPr>
          <w:rtl/>
        </w:rPr>
        <w:t xml:space="preserve">מחסניו של הספק הזוכה הרי שיהיה ניתן לקבלם לא יאוחר </w:t>
      </w:r>
      <w:r>
        <w:rPr>
          <w:rFonts w:hint="cs"/>
          <w:rtl/>
        </w:rPr>
        <w:t xml:space="preserve">מ- 8 שעות </w:t>
      </w:r>
      <w:r>
        <w:rPr>
          <w:rtl/>
        </w:rPr>
        <w:t>מרגע ההזמנה</w:t>
      </w:r>
      <w:r>
        <w:rPr>
          <w:rFonts w:hint="cs"/>
          <w:rtl/>
        </w:rPr>
        <w:t>.</w:t>
      </w:r>
      <w:r>
        <w:rPr>
          <w:rtl/>
        </w:rPr>
        <w:t xml:space="preserve"> </w:t>
      </w:r>
    </w:p>
    <w:p w14:paraId="7A2C47FA" w14:textId="0A9AC440" w:rsidR="000B05F8" w:rsidRDefault="000B05F8" w:rsidP="00200010">
      <w:pPr>
        <w:pStyle w:val="4-"/>
        <w:numPr>
          <w:ilvl w:val="3"/>
          <w:numId w:val="91"/>
        </w:numPr>
        <w:ind w:left="1899" w:hanging="819"/>
        <w:rPr>
          <w:rtl/>
        </w:rPr>
      </w:pPr>
      <w:r>
        <w:rPr>
          <w:rtl/>
        </w:rPr>
        <w:t xml:space="preserve">אספקת ציוד </w:t>
      </w:r>
      <w:r>
        <w:rPr>
          <w:rFonts w:hint="cs"/>
          <w:rtl/>
        </w:rPr>
        <w:t>ה</w:t>
      </w:r>
      <w:r>
        <w:rPr>
          <w:rtl/>
        </w:rPr>
        <w:t xml:space="preserve">קצה למשתמשים </w:t>
      </w:r>
      <w:r>
        <w:rPr>
          <w:rFonts w:hint="cs"/>
          <w:rtl/>
        </w:rPr>
        <w:t xml:space="preserve">פרטיים </w:t>
      </w:r>
      <w:r>
        <w:rPr>
          <w:rtl/>
        </w:rPr>
        <w:t xml:space="preserve">תיעשה </w:t>
      </w:r>
      <w:r>
        <w:rPr>
          <w:rFonts w:hint="cs"/>
          <w:rtl/>
        </w:rPr>
        <w:t xml:space="preserve">באמצעות </w:t>
      </w:r>
      <w:r>
        <w:rPr>
          <w:rtl/>
        </w:rPr>
        <w:t>שליחות</w:t>
      </w:r>
      <w:r>
        <w:rPr>
          <w:rFonts w:hint="cs"/>
          <w:rtl/>
        </w:rPr>
        <w:t xml:space="preserve"> לפחות ב</w:t>
      </w:r>
      <w:r>
        <w:rPr>
          <w:rtl/>
        </w:rPr>
        <w:t>שעות העבודה הבאות: בין השעות 08:00-17:00 בימי חול ובימי שישי בין 08:00 עד 12:00</w:t>
      </w:r>
      <w:r>
        <w:rPr>
          <w:rFonts w:hint="cs"/>
          <w:rtl/>
        </w:rPr>
        <w:t xml:space="preserve"> בעלות של </w:t>
      </w:r>
      <w:r w:rsidR="00253A52">
        <w:rPr>
          <w:rFonts w:hint="cs"/>
          <w:rtl/>
        </w:rPr>
        <w:t xml:space="preserve">50.4 </w:t>
      </w:r>
      <w:r>
        <w:rPr>
          <w:rFonts w:hint="cs"/>
          <w:rtl/>
        </w:rPr>
        <w:t xml:space="preserve">₪  כולל מע"מ </w:t>
      </w:r>
      <w:r>
        <w:rPr>
          <w:rtl/>
        </w:rPr>
        <w:t xml:space="preserve">תוך </w:t>
      </w:r>
      <w:r>
        <w:rPr>
          <w:rFonts w:hint="cs"/>
          <w:rtl/>
        </w:rPr>
        <w:t>2</w:t>
      </w:r>
      <w:r>
        <w:rPr>
          <w:rtl/>
        </w:rPr>
        <w:t xml:space="preserve"> ימי עבודה, ממועד החיוב/</w:t>
      </w:r>
      <w:r w:rsidR="008E1912">
        <w:rPr>
          <w:rFonts w:hint="cs"/>
        </w:rPr>
        <w:t xml:space="preserve"> </w:t>
      </w:r>
      <w:r>
        <w:rPr>
          <w:rtl/>
        </w:rPr>
        <w:t>הסדרת התשלום, אלא אם סוכם אחרת מראש עם המשתמש בעת ביצוע ההזמנה</w:t>
      </w:r>
      <w:r>
        <w:rPr>
          <w:rFonts w:hint="cs"/>
          <w:rtl/>
        </w:rPr>
        <w:t>.</w:t>
      </w:r>
      <w:r>
        <w:rPr>
          <w:rtl/>
        </w:rPr>
        <w:t xml:space="preserve"> </w:t>
      </w:r>
      <w:r>
        <w:rPr>
          <w:rFonts w:hint="cs"/>
          <w:rtl/>
        </w:rPr>
        <w:t>ניתן יהיה לקבל את המכשיר</w:t>
      </w:r>
      <w:r>
        <w:rPr>
          <w:rtl/>
        </w:rPr>
        <w:t xml:space="preserve"> באתרי הספק הזוכה לא יאוחר</w:t>
      </w:r>
      <w:r>
        <w:rPr>
          <w:rFonts w:hint="cs"/>
          <w:rtl/>
        </w:rPr>
        <w:t xml:space="preserve"> מ- </w:t>
      </w:r>
      <w:r w:rsidR="00D42173">
        <w:rPr>
          <w:rFonts w:hint="cs"/>
          <w:rtl/>
        </w:rPr>
        <w:t xml:space="preserve">24 </w:t>
      </w:r>
      <w:r>
        <w:rPr>
          <w:rFonts w:hint="cs"/>
          <w:rtl/>
        </w:rPr>
        <w:t xml:space="preserve">שעות </w:t>
      </w:r>
      <w:r>
        <w:rPr>
          <w:rtl/>
        </w:rPr>
        <w:t>מרגע ההזמנה.</w:t>
      </w:r>
    </w:p>
    <w:p w14:paraId="0FD236A3" w14:textId="77777777" w:rsidR="000B05F8" w:rsidRDefault="000B05F8" w:rsidP="00200010">
      <w:pPr>
        <w:pStyle w:val="3-"/>
        <w:keepLines w:val="0"/>
        <w:numPr>
          <w:ilvl w:val="2"/>
          <w:numId w:val="91"/>
        </w:numPr>
        <w:spacing w:before="0"/>
        <w:ind w:left="1615" w:hanging="895"/>
      </w:pPr>
      <w:r>
        <w:rPr>
          <w:rFonts w:hint="cs"/>
          <w:rtl/>
        </w:rPr>
        <w:t xml:space="preserve">מקום אספקת הציוד </w:t>
      </w:r>
    </w:p>
    <w:p w14:paraId="0E86C596" w14:textId="77777777" w:rsidR="000B05F8" w:rsidRDefault="000B05F8" w:rsidP="00200010">
      <w:pPr>
        <w:pStyle w:val="4-"/>
        <w:numPr>
          <w:ilvl w:val="3"/>
          <w:numId w:val="91"/>
        </w:numPr>
        <w:ind w:left="1899" w:hanging="819"/>
      </w:pPr>
      <w:r>
        <w:rPr>
          <w:rtl/>
        </w:rPr>
        <w:t>במסגרת המכרז יידרש הספק הזוכה לספק את הציוד בפריסה ארצית, בהתאם לבחירת המשתמשים</w:t>
      </w:r>
      <w:r>
        <w:rPr>
          <w:rFonts w:hint="cs"/>
          <w:rtl/>
        </w:rPr>
        <w:t>.</w:t>
      </w:r>
    </w:p>
    <w:p w14:paraId="6356D213" w14:textId="77777777" w:rsidR="000B05F8" w:rsidRDefault="000B05F8" w:rsidP="00200010">
      <w:pPr>
        <w:pStyle w:val="4-"/>
        <w:numPr>
          <w:ilvl w:val="3"/>
          <w:numId w:val="91"/>
        </w:numPr>
        <w:ind w:left="1899" w:hanging="819"/>
        <w:rPr>
          <w:rtl/>
        </w:rPr>
      </w:pPr>
      <w:r>
        <w:rPr>
          <w:rtl/>
        </w:rPr>
        <w:t xml:space="preserve">עבור אספקת ציוד קצה מכוח מכרז זה לאזור יהודה ושומרון (ולאזור זה בלבד) ישולמו </w:t>
      </w:r>
      <w:r w:rsidR="00CC10B5">
        <w:rPr>
          <w:rFonts w:hint="cs"/>
          <w:rtl/>
        </w:rPr>
        <w:t>לספק</w:t>
      </w:r>
      <w:r w:rsidR="00CC10B5">
        <w:rPr>
          <w:rtl/>
        </w:rPr>
        <w:t xml:space="preserve"> </w:t>
      </w:r>
      <w:r>
        <w:rPr>
          <w:rtl/>
        </w:rPr>
        <w:t xml:space="preserve">עלויות אבטחת הרכב והציוד שידרשו לצורך ההובלה באזור זה, זאת כנגד הגשת קבלה מקורית של חברת האבטחה שתלווה את </w:t>
      </w:r>
      <w:r w:rsidR="00CC10B5">
        <w:rPr>
          <w:rFonts w:hint="cs"/>
          <w:rtl/>
        </w:rPr>
        <w:t>הספק</w:t>
      </w:r>
      <w:r w:rsidR="00CC10B5">
        <w:rPr>
          <w:rtl/>
        </w:rPr>
        <w:t xml:space="preserve"> </w:t>
      </w:r>
      <w:r>
        <w:rPr>
          <w:rtl/>
        </w:rPr>
        <w:t xml:space="preserve">או מי מטעמו . מודגש כי לפני כל הובלה לאזור יהודה ושומרון חייב יהיה </w:t>
      </w:r>
      <w:r w:rsidR="00CC10B5">
        <w:rPr>
          <w:rFonts w:hint="cs"/>
          <w:rtl/>
        </w:rPr>
        <w:t>הספק</w:t>
      </w:r>
      <w:r w:rsidR="00CC10B5">
        <w:rPr>
          <w:rtl/>
        </w:rPr>
        <w:t xml:space="preserve"> </w:t>
      </w:r>
      <w:r>
        <w:rPr>
          <w:rtl/>
        </w:rPr>
        <w:t>לקבל אישור בכתב מהמזמין ל</w:t>
      </w:r>
      <w:r w:rsidR="00CC10B5">
        <w:rPr>
          <w:rFonts w:hint="cs"/>
          <w:rtl/>
        </w:rPr>
        <w:t>פני ביצוע ה</w:t>
      </w:r>
      <w:r>
        <w:rPr>
          <w:rtl/>
        </w:rPr>
        <w:t xml:space="preserve">הובלה; לחילופין יוכל המזמין לדאוג בעצמו לאבטחת ההובלה באזור זה, ללא שיידרש לתשלום נוסף </w:t>
      </w:r>
      <w:r w:rsidR="00CC10B5">
        <w:rPr>
          <w:rFonts w:hint="cs"/>
          <w:rtl/>
        </w:rPr>
        <w:t>לספק</w:t>
      </w:r>
      <w:r w:rsidR="00CC10B5">
        <w:rPr>
          <w:rtl/>
        </w:rPr>
        <w:t xml:space="preserve"> </w:t>
      </w:r>
      <w:r>
        <w:rPr>
          <w:rtl/>
        </w:rPr>
        <w:t>עבור ההובלה.</w:t>
      </w:r>
    </w:p>
    <w:p w14:paraId="14C600CA" w14:textId="77777777" w:rsidR="000B05F8" w:rsidRDefault="000B05F8" w:rsidP="00200010">
      <w:pPr>
        <w:pStyle w:val="3-"/>
        <w:keepLines w:val="0"/>
        <w:numPr>
          <w:ilvl w:val="2"/>
          <w:numId w:val="91"/>
        </w:numPr>
        <w:spacing w:before="0"/>
        <w:ind w:left="1615" w:hanging="895"/>
        <w:rPr>
          <w:rtl/>
        </w:rPr>
      </w:pPr>
      <w:bookmarkStart w:id="286" w:name="_Ref44241241"/>
      <w:r>
        <w:rPr>
          <w:rFonts w:hint="cs"/>
          <w:rtl/>
        </w:rPr>
        <w:t>החזרת ציוד</w:t>
      </w:r>
    </w:p>
    <w:p w14:paraId="0B190FB7" w14:textId="77777777" w:rsidR="008E07B2" w:rsidRDefault="008E07B2" w:rsidP="00200010">
      <w:pPr>
        <w:pStyle w:val="4-"/>
        <w:numPr>
          <w:ilvl w:val="3"/>
          <w:numId w:val="91"/>
        </w:numPr>
        <w:ind w:left="1899" w:hanging="819"/>
      </w:pPr>
      <w:r>
        <w:rPr>
          <w:rFonts w:hint="cs"/>
          <w:rtl/>
        </w:rPr>
        <w:t xml:space="preserve">מזמינים יהיו רשאים להחזיר לספק ציוד שלא נעשה בו שימוש מכל סיבה שהיא או במקרה של </w:t>
      </w:r>
      <w:r>
        <w:rPr>
          <w:rtl/>
        </w:rPr>
        <w:t>פגם בציוד או אי התאמה להזמנה</w:t>
      </w:r>
      <w:r>
        <w:rPr>
          <w:rFonts w:hint="cs"/>
          <w:rtl/>
        </w:rPr>
        <w:t>, בהתאם למפורט להלן.</w:t>
      </w:r>
    </w:p>
    <w:p w14:paraId="5B7C9A26" w14:textId="77777777" w:rsidR="000B05F8" w:rsidRDefault="000B05F8" w:rsidP="00200010">
      <w:pPr>
        <w:pStyle w:val="4-"/>
        <w:numPr>
          <w:ilvl w:val="3"/>
          <w:numId w:val="91"/>
        </w:numPr>
        <w:ind w:left="1899" w:hanging="819"/>
        <w:rPr>
          <w:rtl/>
        </w:rPr>
      </w:pPr>
      <w:r>
        <w:rPr>
          <w:rtl/>
        </w:rPr>
        <w:t>החזר</w:t>
      </w:r>
      <w:r>
        <w:rPr>
          <w:rFonts w:hint="cs"/>
          <w:rtl/>
        </w:rPr>
        <w:t xml:space="preserve">ת ציוד </w:t>
      </w:r>
      <w:r>
        <w:rPr>
          <w:rtl/>
        </w:rPr>
        <w:t>תהיה באחריות הספק, בתמורה ל</w:t>
      </w:r>
      <w:r>
        <w:rPr>
          <w:rFonts w:hint="cs"/>
          <w:rtl/>
        </w:rPr>
        <w:t>עלות קבועה</w:t>
      </w:r>
      <w:r>
        <w:rPr>
          <w:rtl/>
        </w:rPr>
        <w:t xml:space="preserve"> בסך </w:t>
      </w:r>
      <w:r>
        <w:rPr>
          <w:rFonts w:hint="cs"/>
          <w:rtl/>
        </w:rPr>
        <w:t>150</w:t>
      </w:r>
      <w:r>
        <w:rPr>
          <w:rtl/>
        </w:rPr>
        <w:t xml:space="preserve"> ₪ (כולל מע"מ) ל</w:t>
      </w:r>
      <w:r>
        <w:rPr>
          <w:rFonts w:hint="cs"/>
          <w:rtl/>
        </w:rPr>
        <w:t>איסוף ציוד מאתר המזמין, ללא תלות במספר הפריטים שמבוקש להחזיר.</w:t>
      </w:r>
      <w:r>
        <w:rPr>
          <w:rtl/>
        </w:rPr>
        <w:t xml:space="preserve"> במידה </w:t>
      </w:r>
      <w:r>
        <w:rPr>
          <w:rFonts w:hint="cs"/>
          <w:rtl/>
        </w:rPr>
        <w:t>ש</w:t>
      </w:r>
      <w:r>
        <w:rPr>
          <w:rtl/>
        </w:rPr>
        <w:t>ההחזרה נובעת מפגם בציוד או מאי התאמה להזמנה, יישא הספק בכלל עלויות ההחזרה.</w:t>
      </w:r>
    </w:p>
    <w:p w14:paraId="56328642" w14:textId="77777777" w:rsidR="000B05F8" w:rsidRDefault="000B05F8" w:rsidP="00200010">
      <w:pPr>
        <w:pStyle w:val="4-"/>
        <w:numPr>
          <w:ilvl w:val="3"/>
          <w:numId w:val="91"/>
        </w:numPr>
        <w:ind w:left="1899" w:hanging="819"/>
      </w:pPr>
      <w:r>
        <w:rPr>
          <w:rFonts w:hint="cs"/>
          <w:rtl/>
        </w:rPr>
        <w:t>ה</w:t>
      </w:r>
      <w:r>
        <w:rPr>
          <w:rtl/>
        </w:rPr>
        <w:t xml:space="preserve">ציוד </w:t>
      </w:r>
      <w:r>
        <w:rPr>
          <w:rFonts w:hint="cs"/>
          <w:rtl/>
        </w:rPr>
        <w:t xml:space="preserve">חדש </w:t>
      </w:r>
      <w:r>
        <w:rPr>
          <w:rtl/>
        </w:rPr>
        <w:t>יוחזר</w:t>
      </w:r>
      <w:r>
        <w:rPr>
          <w:rFonts w:hint="cs"/>
          <w:rtl/>
        </w:rPr>
        <w:t xml:space="preserve"> לא יאוחר מ- 30 ימי עבודה מיום קבלתו,</w:t>
      </w:r>
      <w:r>
        <w:rPr>
          <w:rtl/>
        </w:rPr>
        <w:t xml:space="preserve"> באריזתו המקורית כפי שהתקבל מבלי ש</w:t>
      </w:r>
      <w:r>
        <w:rPr>
          <w:rFonts w:hint="cs"/>
          <w:rtl/>
        </w:rPr>
        <w:t xml:space="preserve">הותקן ומבלי </w:t>
      </w:r>
      <w:r>
        <w:rPr>
          <w:rtl/>
        </w:rPr>
        <w:t>נעשה בו שימוש</w:t>
      </w:r>
      <w:r>
        <w:rPr>
          <w:rFonts w:hint="cs"/>
          <w:rtl/>
        </w:rPr>
        <w:t>. המזמין יזוכה באופן מלא על החזרת הציוד</w:t>
      </w:r>
      <w:r>
        <w:rPr>
          <w:rtl/>
        </w:rPr>
        <w:t xml:space="preserve">. למרות האמור לעיל, </w:t>
      </w:r>
      <w:r>
        <w:rPr>
          <w:rFonts w:hint="cs"/>
          <w:rtl/>
        </w:rPr>
        <w:t xml:space="preserve">תוך פרק זמן זה </w:t>
      </w:r>
      <w:r>
        <w:rPr>
          <w:rtl/>
        </w:rPr>
        <w:t xml:space="preserve">המזמין יהיה רשאי להחזיר </w:t>
      </w:r>
      <w:r>
        <w:rPr>
          <w:rFonts w:hint="cs"/>
          <w:rtl/>
        </w:rPr>
        <w:t>יחידה אחת</w:t>
      </w:r>
      <w:r>
        <w:rPr>
          <w:rtl/>
        </w:rPr>
        <w:t xml:space="preserve"> מכל </w:t>
      </w:r>
      <w:r>
        <w:rPr>
          <w:rFonts w:hint="cs"/>
          <w:rtl/>
        </w:rPr>
        <w:t>ציוד</w:t>
      </w:r>
      <w:r>
        <w:rPr>
          <w:rtl/>
        </w:rPr>
        <w:t xml:space="preserve"> בכל הזמנה גם אם נעשה בהן שימוש, כל עוד ציוד זה יוחזר באריזתו המקורית ויכלול את כל רכיבי המוצר כפי שסופקו.</w:t>
      </w:r>
    </w:p>
    <w:p w14:paraId="6B5585BD" w14:textId="5ADFAB63" w:rsidR="000B05F8" w:rsidRDefault="000B05F8" w:rsidP="00200010">
      <w:pPr>
        <w:pStyle w:val="4-"/>
        <w:numPr>
          <w:ilvl w:val="3"/>
          <w:numId w:val="91"/>
        </w:numPr>
        <w:ind w:left="1899" w:hanging="819"/>
      </w:pPr>
      <w:r>
        <w:rPr>
          <w:rFonts w:hint="cs"/>
          <w:rtl/>
        </w:rPr>
        <w:lastRenderedPageBreak/>
        <w:t xml:space="preserve">בנוסף, המזמין יוכל להחזיר לספק הזוכה ציוד חדש </w:t>
      </w:r>
      <w:r>
        <w:rPr>
          <w:rtl/>
        </w:rPr>
        <w:t>באריזתו המקורית כפי שהתקבל מבלי ש</w:t>
      </w:r>
      <w:r>
        <w:rPr>
          <w:rFonts w:hint="cs"/>
          <w:rtl/>
        </w:rPr>
        <w:t xml:space="preserve">הותקן ומבלי </w:t>
      </w:r>
      <w:r>
        <w:rPr>
          <w:rtl/>
        </w:rPr>
        <w:t>נעשה בו שימוש</w:t>
      </w:r>
      <w:r>
        <w:rPr>
          <w:rFonts w:hint="cs"/>
          <w:rtl/>
        </w:rPr>
        <w:t xml:space="preserve"> תוך </w:t>
      </w:r>
      <w:r w:rsidR="002F41B4">
        <w:rPr>
          <w:rFonts w:hint="cs"/>
          <w:rtl/>
        </w:rPr>
        <w:t xml:space="preserve">3 </w:t>
      </w:r>
      <w:r>
        <w:rPr>
          <w:rFonts w:hint="cs"/>
          <w:rtl/>
        </w:rPr>
        <w:t xml:space="preserve">חודשים מיום קבלתו. במקרה זה יזכה הספק את המזמין בערך של 70% מעלות רכישת הציוד. </w:t>
      </w:r>
    </w:p>
    <w:p w14:paraId="4AF895DA" w14:textId="77777777" w:rsidR="000B05F8" w:rsidRDefault="000B05F8" w:rsidP="00200010">
      <w:pPr>
        <w:pStyle w:val="4-"/>
        <w:numPr>
          <w:ilvl w:val="3"/>
          <w:numId w:val="91"/>
        </w:numPr>
        <w:ind w:left="1899" w:hanging="819"/>
      </w:pPr>
      <w:r>
        <w:rPr>
          <w:rFonts w:hint="cs"/>
          <w:rtl/>
        </w:rPr>
        <w:t xml:space="preserve">על אף האמור לעיל, </w:t>
      </w:r>
      <w:r>
        <w:rPr>
          <w:rtl/>
        </w:rPr>
        <w:t xml:space="preserve">במידה </w:t>
      </w:r>
      <w:r>
        <w:rPr>
          <w:rFonts w:hint="cs"/>
          <w:rtl/>
        </w:rPr>
        <w:t>ש</w:t>
      </w:r>
      <w:r>
        <w:rPr>
          <w:rtl/>
        </w:rPr>
        <w:t>יימצא כי הציוד שסופ</w:t>
      </w:r>
      <w:r>
        <w:rPr>
          <w:rFonts w:hint="cs"/>
          <w:rtl/>
        </w:rPr>
        <w:t>ק</w:t>
      </w:r>
      <w:r>
        <w:rPr>
          <w:rtl/>
        </w:rPr>
        <w:t xml:space="preserve"> אינו עומד </w:t>
      </w:r>
      <w:r>
        <w:rPr>
          <w:rFonts w:hint="cs"/>
          <w:rtl/>
        </w:rPr>
        <w:t>בדרישות המכרז והתיחור</w:t>
      </w:r>
      <w:r>
        <w:rPr>
          <w:rtl/>
        </w:rPr>
        <w:t xml:space="preserve"> או כי אינו תואם את ההזמנה, יהיה רשאי המזמין</w:t>
      </w:r>
      <w:r>
        <w:rPr>
          <w:rFonts w:hint="cs"/>
          <w:rtl/>
        </w:rPr>
        <w:t xml:space="preserve">, </w:t>
      </w:r>
      <w:r>
        <w:rPr>
          <w:rtl/>
        </w:rPr>
        <w:t xml:space="preserve">להחזיר את </w:t>
      </w:r>
      <w:r>
        <w:rPr>
          <w:rFonts w:hint="cs"/>
          <w:rtl/>
        </w:rPr>
        <w:t>הציוד</w:t>
      </w:r>
      <w:r>
        <w:rPr>
          <w:rtl/>
        </w:rPr>
        <w:t xml:space="preserve"> בכל עת </w:t>
      </w:r>
      <w:r>
        <w:rPr>
          <w:rFonts w:hint="cs"/>
          <w:rtl/>
        </w:rPr>
        <w:t xml:space="preserve">ומבלי שנעשה בו שימוש ללא עלות. במקרה זה, המזמין יוכל לבטל את ההזמנה ויזוכה באופן מלא או לחילופין לדרוש מהספק לספק את הציוד שנדרש בהזמנה שעומד בדרישות המכרז והתיחור, בהתאם </w:t>
      </w:r>
      <w:r w:rsidRPr="00704822">
        <w:rPr>
          <w:rFonts w:hint="cs"/>
          <w:rtl/>
        </w:rPr>
        <w:t>לבחירתו</w:t>
      </w:r>
      <w:r w:rsidRPr="00704822">
        <w:rPr>
          <w:rtl/>
        </w:rPr>
        <w:t xml:space="preserve">. אין האמור לעיל מונע כל הליך שיפוי אחר לרבות הפעלת </w:t>
      </w:r>
      <w:r w:rsidRPr="00704822">
        <w:rPr>
          <w:rFonts w:hint="cs"/>
          <w:rtl/>
        </w:rPr>
        <w:t xml:space="preserve">מנגנון </w:t>
      </w:r>
      <w:r w:rsidRPr="00704822">
        <w:rPr>
          <w:rtl/>
        </w:rPr>
        <w:t>הפיצויים המוסכמים</w:t>
      </w:r>
      <w:r w:rsidRPr="00704822">
        <w:rPr>
          <w:rFonts w:hint="cs"/>
          <w:rtl/>
        </w:rPr>
        <w:t xml:space="preserve"> שיפורט להלן.</w:t>
      </w:r>
    </w:p>
    <w:p w14:paraId="3D999F24" w14:textId="77777777" w:rsidR="000B05F8" w:rsidRDefault="000B05F8" w:rsidP="00200010">
      <w:pPr>
        <w:pStyle w:val="-10"/>
        <w:numPr>
          <w:ilvl w:val="2"/>
          <w:numId w:val="91"/>
        </w:numPr>
        <w:tabs>
          <w:tab w:val="clear" w:pos="1440"/>
          <w:tab w:val="num" w:pos="1615"/>
        </w:tabs>
        <w:spacing w:before="0"/>
        <w:ind w:left="1615" w:hanging="895"/>
        <w:rPr>
          <w:rtl/>
        </w:rPr>
      </w:pPr>
      <w:bookmarkStart w:id="287" w:name="_Ref44256079"/>
      <w:r>
        <w:rPr>
          <w:rFonts w:hint="cs"/>
          <w:rtl/>
        </w:rPr>
        <w:t xml:space="preserve">סימון מכשירי הסלולר שיסופקו </w:t>
      </w:r>
    </w:p>
    <w:p w14:paraId="497B04D7" w14:textId="77777777" w:rsidR="000B05F8" w:rsidRDefault="000B05F8" w:rsidP="00200010">
      <w:pPr>
        <w:pStyle w:val="4-"/>
        <w:numPr>
          <w:ilvl w:val="3"/>
          <w:numId w:val="91"/>
        </w:numPr>
        <w:ind w:left="1899" w:hanging="819"/>
        <w:rPr>
          <w:rtl/>
        </w:rPr>
      </w:pPr>
      <w:r>
        <w:rPr>
          <w:rtl/>
        </w:rPr>
        <w:t xml:space="preserve">באחריות הספק לסמן כל </w:t>
      </w:r>
      <w:r>
        <w:rPr>
          <w:rFonts w:hint="cs"/>
          <w:rtl/>
        </w:rPr>
        <w:t>מכשיר סלולר שסופק</w:t>
      </w:r>
      <w:r>
        <w:rPr>
          <w:rtl/>
        </w:rPr>
        <w:t xml:space="preserve"> </w:t>
      </w:r>
      <w:r>
        <w:rPr>
          <w:rFonts w:hint="cs"/>
          <w:rtl/>
        </w:rPr>
        <w:t xml:space="preserve">למזמין </w:t>
      </w:r>
      <w:r>
        <w:rPr>
          <w:rtl/>
        </w:rPr>
        <w:t xml:space="preserve">במסגרת מכרז זה, באמצעות מדבקה הכוללת את פרטי היצרן, דגם ומספר סידורי של המוצר, וכל נתון אחר הנדרש </w:t>
      </w:r>
      <w:r>
        <w:rPr>
          <w:rFonts w:hint="cs"/>
          <w:rtl/>
        </w:rPr>
        <w:t xml:space="preserve">על פי </w:t>
      </w:r>
      <w:r>
        <w:rPr>
          <w:rtl/>
        </w:rPr>
        <w:t>חוק.</w:t>
      </w:r>
    </w:p>
    <w:p w14:paraId="0F758101" w14:textId="77777777" w:rsidR="000B05F8" w:rsidRPr="00F24345" w:rsidRDefault="000B05F8" w:rsidP="00200010">
      <w:pPr>
        <w:pStyle w:val="4-"/>
        <w:numPr>
          <w:ilvl w:val="3"/>
          <w:numId w:val="91"/>
        </w:numPr>
        <w:ind w:left="1899" w:hanging="819"/>
      </w:pPr>
      <w:r>
        <w:rPr>
          <w:rtl/>
        </w:rPr>
        <w:t xml:space="preserve">הספק ינהל רישום מלא של כל </w:t>
      </w:r>
      <w:r>
        <w:rPr>
          <w:rFonts w:hint="cs"/>
          <w:rtl/>
        </w:rPr>
        <w:t>מכשירי הסלולר</w:t>
      </w:r>
      <w:r>
        <w:rPr>
          <w:rtl/>
        </w:rPr>
        <w:t xml:space="preserve"> המסופקים למזמין, לרבות דגם </w:t>
      </w:r>
      <w:r>
        <w:rPr>
          <w:rFonts w:hint="cs"/>
          <w:rtl/>
        </w:rPr>
        <w:t>המכשיר</w:t>
      </w:r>
      <w:r>
        <w:rPr>
          <w:rtl/>
        </w:rPr>
        <w:t xml:space="preserve"> </w:t>
      </w:r>
      <w:r>
        <w:rPr>
          <w:rFonts w:hint="cs"/>
          <w:rtl/>
        </w:rPr>
        <w:t>ו</w:t>
      </w:r>
      <w:r>
        <w:rPr>
          <w:rtl/>
        </w:rPr>
        <w:t>מספר</w:t>
      </w:r>
      <w:r>
        <w:rPr>
          <w:rFonts w:hint="cs"/>
          <w:rtl/>
        </w:rPr>
        <w:t>ו</w:t>
      </w:r>
      <w:r>
        <w:rPr>
          <w:rtl/>
        </w:rPr>
        <w:t xml:space="preserve"> הסידורי</w:t>
      </w:r>
      <w:r>
        <w:rPr>
          <w:rFonts w:hint="cs"/>
          <w:rtl/>
        </w:rPr>
        <w:t>.</w:t>
      </w:r>
    </w:p>
    <w:bookmarkEnd w:id="287"/>
    <w:p w14:paraId="29E2AF20" w14:textId="77777777" w:rsidR="000B05F8" w:rsidRDefault="000B05F8" w:rsidP="00200010">
      <w:pPr>
        <w:pStyle w:val="3-"/>
        <w:keepLines w:val="0"/>
        <w:numPr>
          <w:ilvl w:val="2"/>
          <w:numId w:val="91"/>
        </w:numPr>
        <w:spacing w:before="0"/>
        <w:ind w:left="1615" w:hanging="895"/>
        <w:rPr>
          <w:rtl/>
        </w:rPr>
      </w:pPr>
      <w:r>
        <w:rPr>
          <w:rtl/>
        </w:rPr>
        <w:t xml:space="preserve">ביטול עסקה </w:t>
      </w:r>
    </w:p>
    <w:p w14:paraId="78651518" w14:textId="77777777" w:rsidR="000B05F8" w:rsidRDefault="000B05F8" w:rsidP="00200010">
      <w:pPr>
        <w:pStyle w:val="4-"/>
        <w:numPr>
          <w:ilvl w:val="3"/>
          <w:numId w:val="91"/>
        </w:numPr>
        <w:ind w:left="1899" w:hanging="819"/>
        <w:rPr>
          <w:rtl/>
        </w:rPr>
      </w:pPr>
      <w:r>
        <w:rPr>
          <w:rtl/>
        </w:rPr>
        <w:t>ביטול עסקה/</w:t>
      </w:r>
      <w:r w:rsidR="008E1912">
        <w:rPr>
          <w:rFonts w:hint="cs"/>
        </w:rPr>
        <w:t xml:space="preserve"> </w:t>
      </w:r>
      <w:r>
        <w:rPr>
          <w:rtl/>
        </w:rPr>
        <w:t>החזרת מוצר תהיה ניתנת ליישום והכל עפ"י הנחיות תקנות הגנת הצרכן (ביטול עסקה ) התשע"א-2010</w:t>
      </w:r>
      <w:r>
        <w:rPr>
          <w:rFonts w:hint="cs"/>
          <w:rtl/>
        </w:rPr>
        <w:t xml:space="preserve">. </w:t>
      </w:r>
      <w:r>
        <w:rPr>
          <w:rtl/>
        </w:rPr>
        <w:t xml:space="preserve">יובהר להלן כי הנחיות התקנות לעניין זה יחולו </w:t>
      </w:r>
      <w:r>
        <w:rPr>
          <w:rFonts w:hint="cs"/>
          <w:rtl/>
        </w:rPr>
        <w:t>על על המשתמשים במסגרת המכרז.</w:t>
      </w:r>
    </w:p>
    <w:bookmarkEnd w:id="286"/>
    <w:p w14:paraId="58E73BF1" w14:textId="77777777" w:rsidR="000B05F8" w:rsidRDefault="000B05F8" w:rsidP="00200010">
      <w:pPr>
        <w:pStyle w:val="2-0"/>
        <w:keepLines w:val="0"/>
        <w:numPr>
          <w:ilvl w:val="1"/>
          <w:numId w:val="91"/>
        </w:numPr>
        <w:tabs>
          <w:tab w:val="left" w:pos="565"/>
        </w:tabs>
        <w:snapToGrid w:val="0"/>
        <w:spacing w:before="0" w:after="120"/>
        <w:ind w:hanging="863"/>
        <w:jc w:val="both"/>
        <w:outlineLvl w:val="2"/>
      </w:pPr>
      <w:r w:rsidRPr="008C7A30">
        <w:rPr>
          <w:rFonts w:hint="cs"/>
          <w:rtl/>
        </w:rPr>
        <w:t>אבטחת מידע והגנה בסייבר</w:t>
      </w:r>
    </w:p>
    <w:p w14:paraId="39F38111"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הספק נדרש לעמוד בדרישות האבטחה שיפורטו </w:t>
      </w:r>
      <w:r w:rsidRPr="00704822">
        <w:rPr>
          <w:rFonts w:hint="cs"/>
          <w:rtl/>
        </w:rPr>
        <w:t>כנספח 2 לפרק 3 סל 2.</w:t>
      </w:r>
      <w:r>
        <w:rPr>
          <w:rFonts w:hint="cs"/>
          <w:rtl/>
        </w:rPr>
        <w:t xml:space="preserve"> </w:t>
      </w:r>
    </w:p>
    <w:p w14:paraId="4DAB2DF6"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88" w:name="_Ref42443750"/>
      <w:bookmarkStart w:id="289" w:name="_Toc78983773"/>
      <w:r w:rsidRPr="00C80430">
        <w:rPr>
          <w:rtl/>
        </w:rPr>
        <w:t>תיעוד</w:t>
      </w:r>
      <w:bookmarkEnd w:id="288"/>
      <w:bookmarkEnd w:id="289"/>
      <w:r w:rsidRPr="00C80430">
        <w:rPr>
          <w:rtl/>
        </w:rPr>
        <w:t xml:space="preserve"> </w:t>
      </w:r>
    </w:p>
    <w:p w14:paraId="3B0F0677" w14:textId="779C20C2" w:rsidR="000B05F8" w:rsidRPr="00C80430" w:rsidRDefault="000B05F8" w:rsidP="00200010">
      <w:pPr>
        <w:pStyle w:val="-10"/>
        <w:numPr>
          <w:ilvl w:val="2"/>
          <w:numId w:val="91"/>
        </w:numPr>
        <w:tabs>
          <w:tab w:val="clear" w:pos="1440"/>
          <w:tab w:val="num" w:pos="1615"/>
        </w:tabs>
        <w:spacing w:before="0"/>
        <w:ind w:left="1615" w:hanging="895"/>
        <w:rPr>
          <w:rtl/>
        </w:rPr>
      </w:pPr>
      <w:r>
        <w:rPr>
          <w:rFonts w:hint="cs"/>
          <w:rtl/>
        </w:rPr>
        <w:t>הספק</w:t>
      </w:r>
      <w:r w:rsidRPr="00C80430">
        <w:rPr>
          <w:rtl/>
        </w:rPr>
        <w:t xml:space="preserve"> יעביר </w:t>
      </w:r>
      <w:r>
        <w:rPr>
          <w:rFonts w:hint="cs"/>
          <w:rtl/>
        </w:rPr>
        <w:t>לבקשת</w:t>
      </w:r>
      <w:r w:rsidRPr="00C80430">
        <w:rPr>
          <w:rtl/>
        </w:rPr>
        <w:t xml:space="preserve"> המזמין </w:t>
      </w:r>
      <w:r>
        <w:rPr>
          <w:rFonts w:hint="cs"/>
          <w:rtl/>
        </w:rPr>
        <w:t xml:space="preserve">כל תיעוד שידרש לגבי הציוד או הרכיבים הכלולים בהזמנה בעת אספקת הציוד או בטרם אספקת הציוד, </w:t>
      </w:r>
      <w:r w:rsidRPr="00C80430">
        <w:rPr>
          <w:rtl/>
        </w:rPr>
        <w:t>כפי שהוא מופק על ידי יצרן הציוד</w:t>
      </w:r>
      <w:r>
        <w:rPr>
          <w:rFonts w:hint="cs"/>
          <w:rtl/>
        </w:rPr>
        <w:t xml:space="preserve"> או בהתאם לדרישות המזמין.</w:t>
      </w:r>
      <w:r w:rsidRPr="00C80430">
        <w:rPr>
          <w:rtl/>
        </w:rPr>
        <w:t xml:space="preserve"> </w:t>
      </w:r>
    </w:p>
    <w:p w14:paraId="4A77E3BD"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0" w:name="_Toc78983774"/>
      <w:r w:rsidRPr="00C80430">
        <w:rPr>
          <w:rtl/>
        </w:rPr>
        <w:t xml:space="preserve">אחריות </w:t>
      </w:r>
      <w:bookmarkEnd w:id="290"/>
      <w:r>
        <w:rPr>
          <w:rFonts w:hint="cs"/>
          <w:rtl/>
        </w:rPr>
        <w:t>ושירות תיקונים שוטף</w:t>
      </w:r>
      <w:r w:rsidRPr="00C80430">
        <w:rPr>
          <w:rtl/>
        </w:rPr>
        <w:t xml:space="preserve"> </w:t>
      </w:r>
    </w:p>
    <w:p w14:paraId="7468A1B3" w14:textId="77777777" w:rsidR="000B05F8" w:rsidRDefault="000B05F8" w:rsidP="00200010">
      <w:pPr>
        <w:pStyle w:val="-10"/>
        <w:numPr>
          <w:ilvl w:val="2"/>
          <w:numId w:val="91"/>
        </w:numPr>
        <w:tabs>
          <w:tab w:val="clear" w:pos="1440"/>
          <w:tab w:val="num" w:pos="1615"/>
        </w:tabs>
        <w:spacing w:before="0"/>
        <w:ind w:left="1615" w:hanging="895"/>
      </w:pPr>
      <w:r>
        <w:rPr>
          <w:rFonts w:hint="cs"/>
          <w:rtl/>
        </w:rPr>
        <w:t>משתמש שרכש מכשיר מסל זה רשאי להצטרף לשירות תיקונים שיסופק על ידי הזוכה בסל 1 שאליו שוייך תוך 60 ימים מיום הרכישה (להלן: "</w:t>
      </w:r>
      <w:r w:rsidRPr="004455EB">
        <w:rPr>
          <w:rFonts w:hint="cs"/>
          <w:b/>
          <w:bCs/>
          <w:rtl/>
        </w:rPr>
        <w:t>שירות התיקונים</w:t>
      </w:r>
      <w:r>
        <w:rPr>
          <w:rFonts w:hint="cs"/>
          <w:rtl/>
        </w:rPr>
        <w:t>") בתנאים הבאים:</w:t>
      </w:r>
    </w:p>
    <w:p w14:paraId="6D103A46" w14:textId="77777777" w:rsidR="000B05F8" w:rsidRDefault="000B05F8" w:rsidP="00200010">
      <w:pPr>
        <w:pStyle w:val="4-"/>
        <w:numPr>
          <w:ilvl w:val="3"/>
          <w:numId w:val="91"/>
        </w:numPr>
        <w:ind w:left="1899" w:hanging="819"/>
      </w:pPr>
      <w:r>
        <w:rPr>
          <w:rFonts w:hint="cs"/>
          <w:rtl/>
        </w:rPr>
        <w:t xml:space="preserve"> המשתמש בעל קו רט"ן שסופק לו ב</w:t>
      </w:r>
      <w:r w:rsidR="008E07B2">
        <w:rPr>
          <w:rFonts w:hint="cs"/>
          <w:rtl/>
        </w:rPr>
        <w:t>מסגרת מכרז זה מהספק הזוכה בסל 1</w:t>
      </w:r>
      <w:r>
        <w:rPr>
          <w:rFonts w:hint="cs"/>
          <w:rtl/>
        </w:rPr>
        <w:t>.</w:t>
      </w:r>
    </w:p>
    <w:p w14:paraId="22987F26" w14:textId="77777777" w:rsidR="000B05F8" w:rsidRDefault="000B05F8" w:rsidP="00200010">
      <w:pPr>
        <w:pStyle w:val="4-"/>
        <w:numPr>
          <w:ilvl w:val="3"/>
          <w:numId w:val="91"/>
        </w:numPr>
        <w:ind w:left="1899" w:hanging="819"/>
      </w:pPr>
      <w:r>
        <w:rPr>
          <w:rFonts w:hint="cs"/>
          <w:rtl/>
        </w:rPr>
        <w:t xml:space="preserve">דגם מכשיר שנרכש מסל זה הושק </w:t>
      </w:r>
      <w:r w:rsidR="008E07B2">
        <w:rPr>
          <w:rFonts w:hint="cs"/>
          <w:rtl/>
        </w:rPr>
        <w:t>על ידי הזוכה בסל 1</w:t>
      </w:r>
      <w:r>
        <w:rPr>
          <w:rFonts w:hint="cs"/>
          <w:rtl/>
        </w:rPr>
        <w:t xml:space="preserve">. </w:t>
      </w:r>
    </w:p>
    <w:p w14:paraId="4F52A80D" w14:textId="6E6792BB" w:rsidR="000B05F8" w:rsidRDefault="000B05F8" w:rsidP="00200010">
      <w:pPr>
        <w:pStyle w:val="-10"/>
        <w:numPr>
          <w:ilvl w:val="2"/>
          <w:numId w:val="91"/>
        </w:numPr>
        <w:tabs>
          <w:tab w:val="clear" w:pos="1440"/>
          <w:tab w:val="num" w:pos="1615"/>
        </w:tabs>
        <w:spacing w:before="0"/>
        <w:ind w:left="1615" w:hanging="895"/>
      </w:pPr>
      <w:r>
        <w:rPr>
          <w:rFonts w:hint="cs"/>
          <w:rtl/>
        </w:rPr>
        <w:t xml:space="preserve">הצטרפות לשירות התיקונים מעל ל-60 ימים מיום הרכישה יהיה בכפוף לבדיקת המכשיר על ידי הזוכה בסל 1 אליו שוייך והימצאותו כתקין (בעלות של </w:t>
      </w:r>
      <w:r w:rsidR="00253A52">
        <w:rPr>
          <w:rFonts w:hint="cs"/>
          <w:rtl/>
        </w:rPr>
        <w:t xml:space="preserve">50.4 </w:t>
      </w:r>
      <w:r>
        <w:rPr>
          <w:rFonts w:hint="cs"/>
          <w:rtl/>
        </w:rPr>
        <w:t>₪ למשתמש כולל מע"מ).</w:t>
      </w:r>
    </w:p>
    <w:p w14:paraId="3105CCFF" w14:textId="77777777" w:rsidR="000B05F8" w:rsidRDefault="000B05F8" w:rsidP="00200010">
      <w:pPr>
        <w:pStyle w:val="-10"/>
        <w:numPr>
          <w:ilvl w:val="2"/>
          <w:numId w:val="91"/>
        </w:numPr>
        <w:tabs>
          <w:tab w:val="clear" w:pos="1440"/>
          <w:tab w:val="num" w:pos="1615"/>
        </w:tabs>
        <w:spacing w:before="0"/>
        <w:ind w:left="1615" w:hanging="895"/>
      </w:pPr>
      <w:r>
        <w:rPr>
          <w:rFonts w:hint="cs"/>
          <w:rtl/>
        </w:rPr>
        <w:lastRenderedPageBreak/>
        <w:t>משתמש שרכש מכשיר מסל זה והצטרף לשירות התיקונים</w:t>
      </w:r>
      <w:r w:rsidR="00FF5E11">
        <w:rPr>
          <w:rFonts w:hint="cs"/>
          <w:rtl/>
        </w:rPr>
        <w:t xml:space="preserve"> של סל 1</w:t>
      </w:r>
      <w:r>
        <w:rPr>
          <w:rFonts w:hint="cs"/>
          <w:rtl/>
        </w:rPr>
        <w:t xml:space="preserve">, </w:t>
      </w:r>
      <w:r>
        <w:rPr>
          <w:rtl/>
        </w:rPr>
        <w:t xml:space="preserve">האחריות המלאה לתיקון </w:t>
      </w:r>
      <w:r>
        <w:rPr>
          <w:rFonts w:hint="cs"/>
          <w:rtl/>
        </w:rPr>
        <w:t xml:space="preserve">המכשיר </w:t>
      </w:r>
      <w:r>
        <w:rPr>
          <w:rtl/>
        </w:rPr>
        <w:t xml:space="preserve">תהיה של ספק </w:t>
      </w:r>
      <w:r>
        <w:rPr>
          <w:rFonts w:hint="cs"/>
          <w:rtl/>
        </w:rPr>
        <w:t>הזוכה בסל 1. יובהר כי הספק הזוכה בסל זה לא יידרש לספק אחריות יצרן.</w:t>
      </w:r>
    </w:p>
    <w:p w14:paraId="4696170C" w14:textId="77777777" w:rsidR="000B05F8" w:rsidRDefault="000B05F8" w:rsidP="00200010">
      <w:pPr>
        <w:pStyle w:val="-10"/>
        <w:numPr>
          <w:ilvl w:val="2"/>
          <w:numId w:val="91"/>
        </w:numPr>
        <w:tabs>
          <w:tab w:val="clear" w:pos="1440"/>
          <w:tab w:val="num" w:pos="1615"/>
        </w:tabs>
        <w:spacing w:before="0"/>
        <w:ind w:left="1615" w:hanging="895"/>
      </w:pPr>
      <w:r>
        <w:rPr>
          <w:rtl/>
        </w:rPr>
        <w:t>הספק הזוכה יספק למזמין או למשתמש חשבונית מס כדין</w:t>
      </w:r>
      <w:r w:rsidRPr="00F50635">
        <w:rPr>
          <w:rFonts w:hint="cs"/>
          <w:rtl/>
        </w:rPr>
        <w:t xml:space="preserve"> </w:t>
      </w:r>
      <w:r>
        <w:rPr>
          <w:rFonts w:hint="cs"/>
          <w:rtl/>
        </w:rPr>
        <w:t xml:space="preserve">בציון מספר </w:t>
      </w:r>
      <w:r>
        <w:rPr>
          <w:rFonts w:hint="cs"/>
        </w:rPr>
        <w:t>IMEI</w:t>
      </w:r>
      <w:r>
        <w:rPr>
          <w:rFonts w:hint="cs"/>
          <w:rtl/>
        </w:rPr>
        <w:t xml:space="preserve"> ותאריך רכישה במועד קבלת המכשיר לכל המאוחר. חשבונית זו </w:t>
      </w:r>
      <w:r>
        <w:rPr>
          <w:rtl/>
        </w:rPr>
        <w:t xml:space="preserve">תשמש </w:t>
      </w:r>
      <w:r>
        <w:rPr>
          <w:rFonts w:hint="cs"/>
          <w:rtl/>
        </w:rPr>
        <w:t>את המשתמש כ</w:t>
      </w:r>
      <w:r>
        <w:rPr>
          <w:rtl/>
        </w:rPr>
        <w:t xml:space="preserve">אסמכתא </w:t>
      </w:r>
      <w:r>
        <w:rPr>
          <w:rFonts w:hint="cs"/>
          <w:rtl/>
        </w:rPr>
        <w:t>בעת הצטרפות לשירות התיקונים.</w:t>
      </w:r>
    </w:p>
    <w:p w14:paraId="06FEFAFC" w14:textId="77777777" w:rsidR="000B05F8" w:rsidRDefault="000B05F8" w:rsidP="00200010">
      <w:pPr>
        <w:pStyle w:val="-10"/>
        <w:numPr>
          <w:ilvl w:val="2"/>
          <w:numId w:val="91"/>
        </w:numPr>
        <w:tabs>
          <w:tab w:val="clear" w:pos="1440"/>
          <w:tab w:val="num" w:pos="1615"/>
        </w:tabs>
        <w:spacing w:before="0"/>
        <w:ind w:left="1615" w:hanging="895"/>
      </w:pPr>
      <w:r>
        <w:rPr>
          <w:rFonts w:hint="cs"/>
          <w:rtl/>
        </w:rPr>
        <w:t>משתמש שרכש מכשיר במסגרת סל זה ולא הצטרף לשירות התיקונים, יידרש הספק הזוכה לספק למשתמש זה אחריות יצרן לשנה או יותר למכשיר בהתאם להנחיות היצרן או הספק הזוכה ללקוחותיו, לפי הגבוה מביניהם.</w:t>
      </w:r>
    </w:p>
    <w:p w14:paraId="7EEF3DEE"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יובהר כי </w:t>
      </w:r>
      <w:r>
        <w:rPr>
          <w:rtl/>
        </w:rPr>
        <w:t xml:space="preserve">ככל שתתגלה תקלה אפידמית במכשירי </w:t>
      </w:r>
      <w:r>
        <w:rPr>
          <w:rFonts w:hint="cs"/>
          <w:rtl/>
        </w:rPr>
        <w:t xml:space="preserve">הסלולר </w:t>
      </w:r>
      <w:r>
        <w:rPr>
          <w:rtl/>
        </w:rPr>
        <w:t>שסופקו על ידי הספק הזוכה</w:t>
      </w:r>
      <w:r>
        <w:rPr>
          <w:rFonts w:hint="cs"/>
          <w:rtl/>
        </w:rPr>
        <w:t xml:space="preserve"> בסל זה, תיקון התקלה יתבצע ע"י הספק הזוכה בסל 1 אליו שוייך המכשיר, ככל שהמשתמש הצטרף לשירות התיקונים. </w:t>
      </w:r>
      <w:r>
        <w:rPr>
          <w:rtl/>
        </w:rPr>
        <w:t xml:space="preserve">הספק הזוכה </w:t>
      </w:r>
      <w:r>
        <w:rPr>
          <w:rFonts w:hint="cs"/>
          <w:rtl/>
        </w:rPr>
        <w:t xml:space="preserve">בסל 2 </w:t>
      </w:r>
      <w:r>
        <w:rPr>
          <w:rtl/>
        </w:rPr>
        <w:t xml:space="preserve">יהיה מחויב לשתף פעולה עם ספק </w:t>
      </w:r>
      <w:r>
        <w:rPr>
          <w:rFonts w:hint="cs"/>
          <w:rtl/>
        </w:rPr>
        <w:t>הסלולר הזוכה בסל 1</w:t>
      </w:r>
      <w:r>
        <w:rPr>
          <w:rtl/>
        </w:rPr>
        <w:t xml:space="preserve"> באופן מלא לחקר התקלה במגמה לאתר את מקורה וסיבותיה,</w:t>
      </w:r>
      <w:r w:rsidR="008E1912">
        <w:rPr>
          <w:rFonts w:hint="cs"/>
        </w:rPr>
        <w:t xml:space="preserve"> </w:t>
      </w:r>
      <w:r>
        <w:rPr>
          <w:rtl/>
        </w:rPr>
        <w:t>עד לפתרון מלא של התקלה והכל על פי דרישות עורך המכרז באופן מיידי וללא שיהוי.</w:t>
      </w:r>
    </w:p>
    <w:p w14:paraId="3B27CFFE" w14:textId="77777777" w:rsidR="000B05F8" w:rsidRDefault="000B05F8" w:rsidP="00200010">
      <w:pPr>
        <w:pStyle w:val="-10"/>
        <w:numPr>
          <w:ilvl w:val="2"/>
          <w:numId w:val="91"/>
        </w:numPr>
        <w:tabs>
          <w:tab w:val="clear" w:pos="1440"/>
          <w:tab w:val="num" w:pos="1615"/>
        </w:tabs>
        <w:spacing w:before="0"/>
        <w:ind w:left="1615" w:hanging="895"/>
      </w:pPr>
      <w:r>
        <w:rPr>
          <w:rFonts w:hint="cs"/>
          <w:rtl/>
        </w:rPr>
        <w:t xml:space="preserve">ככל שהמשתמש לא הצטרף לשירות התיקונים, תיקון התקלה יתבצע ע"י הספק הזוכה בסל זה באמצעות אחריות היצרן. </w:t>
      </w:r>
      <w:r>
        <w:rPr>
          <w:rtl/>
        </w:rPr>
        <w:t xml:space="preserve">הספק הזוכה </w:t>
      </w:r>
      <w:r>
        <w:rPr>
          <w:rFonts w:hint="cs"/>
          <w:rtl/>
        </w:rPr>
        <w:t xml:space="preserve">בסל זה </w:t>
      </w:r>
      <w:r>
        <w:rPr>
          <w:rtl/>
        </w:rPr>
        <w:t xml:space="preserve">יהיה מחויב לפתרון מלא של התקלה האפידמית והכל על פי דרישות עורך המכרז באופן מיידי וללא שיהוי, כולל ביצוע של כלל התיקונים היזומים </w:t>
      </w:r>
      <w:r>
        <w:rPr>
          <w:rFonts w:hint="cs"/>
          <w:rtl/>
        </w:rPr>
        <w:t xml:space="preserve">או </w:t>
      </w:r>
      <w:r>
        <w:rPr>
          <w:rtl/>
        </w:rPr>
        <w:t>החלפת מכשירים, בזמן הקצר ביותר האפשרי והכל על פי העניין, גם אם חלה התקלה האפידמית לאחר סיום תקופת אחריות יצרן והכל יינתן ללא תוספת עלות למשתמשים ועל חשבונו המלא של הספק הזוכה.</w:t>
      </w:r>
    </w:p>
    <w:p w14:paraId="016318EC" w14:textId="77777777" w:rsidR="000B05F8" w:rsidRDefault="000B05F8" w:rsidP="00200010">
      <w:pPr>
        <w:pStyle w:val="-10"/>
        <w:numPr>
          <w:ilvl w:val="2"/>
          <w:numId w:val="91"/>
        </w:numPr>
        <w:tabs>
          <w:tab w:val="clear" w:pos="1440"/>
          <w:tab w:val="num" w:pos="1615"/>
        </w:tabs>
        <w:spacing w:before="0"/>
        <w:ind w:left="1615" w:hanging="895"/>
        <w:rPr>
          <w:rtl/>
        </w:rPr>
      </w:pPr>
      <w:r>
        <w:rPr>
          <w:rtl/>
        </w:rPr>
        <w:t>תקלה אפידמית</w:t>
      </w:r>
      <w:r>
        <w:rPr>
          <w:rFonts w:hint="cs"/>
          <w:rtl/>
        </w:rPr>
        <w:t xml:space="preserve"> לעניין זה הינה כל</w:t>
      </w:r>
      <w:r>
        <w:rPr>
          <w:rtl/>
        </w:rPr>
        <w:t xml:space="preserve"> תקלה הכוללת הודעת יצרן על תקלה או תקלה סידרתית אשר חוזרת על עצמה בפרק זמן נתון בתפוצה רחבה שמעל 2% מכמות המכשירים שנמכרו על ידי הספק הזוכה במכרז זה מאותו דגם מכשיר (ללא תלות במועד אסבפקת המכשירים).</w:t>
      </w:r>
    </w:p>
    <w:p w14:paraId="51BFBA73" w14:textId="7BF6F227" w:rsidR="000B05F8" w:rsidRDefault="00B7076A" w:rsidP="00200010">
      <w:pPr>
        <w:pStyle w:val="-10"/>
        <w:numPr>
          <w:ilvl w:val="2"/>
          <w:numId w:val="91"/>
        </w:numPr>
        <w:tabs>
          <w:tab w:val="clear" w:pos="1440"/>
          <w:tab w:val="num" w:pos="1615"/>
        </w:tabs>
        <w:spacing w:before="0"/>
        <w:ind w:left="1615" w:hanging="895"/>
      </w:pPr>
      <w:r>
        <w:rPr>
          <w:rFonts w:hint="cs"/>
          <w:rtl/>
        </w:rPr>
        <w:t>הספק מחוייב לטפל ב</w:t>
      </w:r>
      <w:r w:rsidR="000B05F8">
        <w:rPr>
          <w:rtl/>
        </w:rPr>
        <w:t>כל תקלה בטיחותית</w:t>
      </w:r>
      <w:r>
        <w:rPr>
          <w:rFonts w:hint="cs"/>
          <w:rtl/>
        </w:rPr>
        <w:t xml:space="preserve"> במכשירי הקצה</w:t>
      </w:r>
      <w:r w:rsidR="000B05F8">
        <w:rPr>
          <w:rtl/>
        </w:rPr>
        <w:t xml:space="preserve"> כגון סוללה נפוחה, התפוצצות של סוללות/</w:t>
      </w:r>
      <w:r w:rsidR="008E1912">
        <w:rPr>
          <w:rFonts w:hint="cs"/>
        </w:rPr>
        <w:t xml:space="preserve"> </w:t>
      </w:r>
      <w:r w:rsidR="000B05F8">
        <w:rPr>
          <w:rtl/>
        </w:rPr>
        <w:t xml:space="preserve">מכשירים וכד' </w:t>
      </w:r>
      <w:r>
        <w:rPr>
          <w:rFonts w:hint="cs"/>
          <w:rtl/>
        </w:rPr>
        <w:t>.</w:t>
      </w:r>
      <w:r w:rsidR="000B05F8">
        <w:rPr>
          <w:rtl/>
        </w:rPr>
        <w:t>.</w:t>
      </w:r>
    </w:p>
    <w:p w14:paraId="4360A7C4" w14:textId="77777777" w:rsidR="000B05F8" w:rsidRPr="00C80430" w:rsidRDefault="000B05F8" w:rsidP="00200010">
      <w:pPr>
        <w:pStyle w:val="3-"/>
        <w:keepLines w:val="0"/>
        <w:numPr>
          <w:ilvl w:val="2"/>
          <w:numId w:val="91"/>
        </w:numPr>
        <w:spacing w:before="0"/>
        <w:ind w:left="1615" w:hanging="895"/>
        <w:rPr>
          <w:rtl/>
        </w:rPr>
      </w:pPr>
      <w:r>
        <w:rPr>
          <w:rFonts w:hint="cs"/>
          <w:rtl/>
        </w:rPr>
        <w:t>תנאי</w:t>
      </w:r>
      <w:r w:rsidRPr="00C80430">
        <w:rPr>
          <w:rtl/>
        </w:rPr>
        <w:t xml:space="preserve"> השירות</w:t>
      </w:r>
    </w:p>
    <w:p w14:paraId="6E10F546" w14:textId="77777777" w:rsidR="000B05F8" w:rsidRDefault="000B05F8" w:rsidP="00200010">
      <w:pPr>
        <w:pStyle w:val="4-"/>
        <w:numPr>
          <w:ilvl w:val="3"/>
          <w:numId w:val="91"/>
        </w:numPr>
        <w:ind w:left="1899" w:hanging="819"/>
      </w:pPr>
      <w:r>
        <w:rPr>
          <w:rFonts w:hint="cs"/>
          <w:rtl/>
        </w:rPr>
        <w:t xml:space="preserve">הספק </w:t>
      </w:r>
      <w:r>
        <w:rPr>
          <w:rtl/>
        </w:rPr>
        <w:t>הזוכה יחזיק</w:t>
      </w:r>
      <w:r>
        <w:rPr>
          <w:rFonts w:hint="cs"/>
          <w:rtl/>
        </w:rPr>
        <w:t xml:space="preserve"> </w:t>
      </w:r>
      <w:r w:rsidRPr="009F4BDF">
        <w:rPr>
          <w:rtl/>
        </w:rPr>
        <w:t xml:space="preserve">בארץ מלאי רכיבים וחלקי חילוף הדרוש למתן </w:t>
      </w:r>
      <w:r>
        <w:rPr>
          <w:rFonts w:hint="cs"/>
          <w:rtl/>
        </w:rPr>
        <w:t>שירות</w:t>
      </w:r>
      <w:r w:rsidRPr="009F4BDF">
        <w:rPr>
          <w:rtl/>
        </w:rPr>
        <w:t xml:space="preserve"> </w:t>
      </w:r>
      <w:r>
        <w:rPr>
          <w:rFonts w:hint="cs"/>
          <w:rtl/>
        </w:rPr>
        <w:t>אחריות יצרן למכשירים שיסופקו על ידו.</w:t>
      </w:r>
    </w:p>
    <w:p w14:paraId="1B9E6DED" w14:textId="77777777" w:rsidR="000B05F8" w:rsidRDefault="000B05F8" w:rsidP="00200010">
      <w:pPr>
        <w:pStyle w:val="4-"/>
        <w:numPr>
          <w:ilvl w:val="3"/>
          <w:numId w:val="91"/>
        </w:numPr>
        <w:ind w:left="1899" w:hanging="819"/>
        <w:rPr>
          <w:rtl/>
        </w:rPr>
      </w:pPr>
      <w:r>
        <w:rPr>
          <w:rtl/>
        </w:rPr>
        <w:t xml:space="preserve">הספק יהיה אחראי לכל פעולה, או נזק, שיגרם </w:t>
      </w:r>
      <w:r>
        <w:rPr>
          <w:rFonts w:hint="cs"/>
          <w:rtl/>
        </w:rPr>
        <w:t xml:space="preserve">למכשיר </w:t>
      </w:r>
      <w:r>
        <w:rPr>
          <w:rtl/>
        </w:rPr>
        <w:t>או</w:t>
      </w:r>
      <w:r>
        <w:rPr>
          <w:rFonts w:hint="cs"/>
          <w:rtl/>
        </w:rPr>
        <w:t xml:space="preserve"> למידע האגור במכשיר </w:t>
      </w:r>
      <w:r>
        <w:rPr>
          <w:rtl/>
        </w:rPr>
        <w:t>כתוצאה מטיפול של טכנאי מטעמו.</w:t>
      </w:r>
    </w:p>
    <w:p w14:paraId="27EBDB5D" w14:textId="77777777" w:rsidR="000B05F8" w:rsidRDefault="000B05F8" w:rsidP="00200010">
      <w:pPr>
        <w:pStyle w:val="4-"/>
        <w:numPr>
          <w:ilvl w:val="3"/>
          <w:numId w:val="91"/>
        </w:numPr>
        <w:ind w:left="1899" w:hanging="819"/>
      </w:pPr>
      <w:r>
        <w:rPr>
          <w:rtl/>
        </w:rPr>
        <w:t xml:space="preserve"> במקרה בו </w:t>
      </w:r>
      <w:r>
        <w:rPr>
          <w:rFonts w:hint="cs"/>
          <w:rtl/>
        </w:rPr>
        <w:t>סבור</w:t>
      </w:r>
      <w:r>
        <w:rPr>
          <w:rtl/>
        </w:rPr>
        <w:t xml:space="preserve"> הספק כי ביצוע הוראת המזמין עלול לגרום נזק למזמין, עליו להתריע על כך בפני המזמין בכתב ומראש. אם עמד המזמין על ביצוע ההוראה, יתעד הספק אישור זה והוא לא יהיה אחראי לתוצאות הנובעות מביצוע הוראות אל</w:t>
      </w:r>
      <w:r>
        <w:rPr>
          <w:rFonts w:hint="cs"/>
          <w:rtl/>
        </w:rPr>
        <w:t>ה</w:t>
      </w:r>
      <w:r>
        <w:rPr>
          <w:rtl/>
        </w:rPr>
        <w:t xml:space="preserve"> בלבד</w:t>
      </w:r>
      <w:r>
        <w:rPr>
          <w:rFonts w:hint="cs"/>
          <w:rtl/>
        </w:rPr>
        <w:t>.</w:t>
      </w:r>
    </w:p>
    <w:p w14:paraId="1E4B5674" w14:textId="77777777" w:rsidR="000B05F8" w:rsidRDefault="000B05F8" w:rsidP="00200010">
      <w:pPr>
        <w:pStyle w:val="4-"/>
        <w:numPr>
          <w:ilvl w:val="3"/>
          <w:numId w:val="91"/>
        </w:numPr>
        <w:ind w:left="1899" w:hanging="819"/>
        <w:rPr>
          <w:rtl/>
        </w:rPr>
      </w:pPr>
      <w:bookmarkStart w:id="291" w:name="_Ref44257109"/>
      <w:r>
        <w:rPr>
          <w:rFonts w:hint="cs"/>
          <w:rtl/>
        </w:rPr>
        <w:t>זמני שירות, מוקד תמיכה וטיפול בפניות</w:t>
      </w:r>
    </w:p>
    <w:p w14:paraId="4B40678C" w14:textId="77777777" w:rsidR="000B05F8" w:rsidRDefault="000B05F8" w:rsidP="00200010">
      <w:pPr>
        <w:pStyle w:val="3-1"/>
        <w:keepLines w:val="0"/>
        <w:numPr>
          <w:ilvl w:val="4"/>
          <w:numId w:val="91"/>
        </w:numPr>
        <w:snapToGrid w:val="0"/>
        <w:spacing w:before="0"/>
        <w:ind w:left="2494" w:hanging="1054"/>
        <w:outlineLvl w:val="3"/>
        <w:rPr>
          <w:rtl/>
        </w:rPr>
      </w:pPr>
      <w:r>
        <w:rPr>
          <w:rtl/>
        </w:rPr>
        <w:lastRenderedPageBreak/>
        <w:t>הזוכה יידרש לספק מוקד שירות</w:t>
      </w:r>
      <w:r>
        <w:rPr>
          <w:rFonts w:hint="cs"/>
          <w:rtl/>
        </w:rPr>
        <w:t xml:space="preserve"> למשתמשים</w:t>
      </w:r>
      <w:r>
        <w:rPr>
          <w:rtl/>
        </w:rPr>
        <w:t xml:space="preserve">, הממוקם בישראל, אשר יפעל </w:t>
      </w:r>
      <w:r>
        <w:rPr>
          <w:rFonts w:hint="cs"/>
          <w:rtl/>
        </w:rPr>
        <w:t>בימי חול א'-ה'</w:t>
      </w:r>
      <w:r>
        <w:rPr>
          <w:rtl/>
        </w:rPr>
        <w:t xml:space="preserve"> בין השעות </w:t>
      </w:r>
      <w:r>
        <w:rPr>
          <w:rFonts w:hint="cs"/>
          <w:rtl/>
        </w:rPr>
        <w:t>18</w:t>
      </w:r>
      <w:r>
        <w:rPr>
          <w:rtl/>
        </w:rPr>
        <w:t>:00 -</w:t>
      </w:r>
      <w:r>
        <w:rPr>
          <w:rFonts w:hint="cs"/>
          <w:rtl/>
        </w:rPr>
        <w:t xml:space="preserve"> 8</w:t>
      </w:r>
      <w:r>
        <w:rPr>
          <w:rtl/>
        </w:rPr>
        <w:t>:00</w:t>
      </w:r>
      <w:r>
        <w:rPr>
          <w:rFonts w:hint="cs"/>
          <w:rtl/>
        </w:rPr>
        <w:t xml:space="preserve"> לפחות.</w:t>
      </w:r>
    </w:p>
    <w:p w14:paraId="00D143AC" w14:textId="77777777" w:rsidR="000B05F8" w:rsidRDefault="000B05F8" w:rsidP="00200010">
      <w:pPr>
        <w:pStyle w:val="3-1"/>
        <w:keepLines w:val="0"/>
        <w:numPr>
          <w:ilvl w:val="4"/>
          <w:numId w:val="91"/>
        </w:numPr>
        <w:snapToGrid w:val="0"/>
        <w:spacing w:before="0"/>
        <w:ind w:left="2494" w:hanging="1054"/>
        <w:outlineLvl w:val="3"/>
        <w:rPr>
          <w:rtl/>
        </w:rPr>
      </w:pPr>
      <w:r>
        <w:rPr>
          <w:rtl/>
        </w:rPr>
        <w:t>המוקד ייתן מענה אנושי בעברית.</w:t>
      </w:r>
    </w:p>
    <w:p w14:paraId="771DE0D8" w14:textId="77777777" w:rsidR="000B05F8" w:rsidRDefault="000B05F8" w:rsidP="00200010">
      <w:pPr>
        <w:pStyle w:val="3-1"/>
        <w:keepLines w:val="0"/>
        <w:numPr>
          <w:ilvl w:val="4"/>
          <w:numId w:val="91"/>
        </w:numPr>
        <w:snapToGrid w:val="0"/>
        <w:spacing w:before="0"/>
        <w:ind w:left="2494" w:hanging="1054"/>
        <w:outlineLvl w:val="3"/>
        <w:rPr>
          <w:rtl/>
        </w:rPr>
      </w:pPr>
      <w:r>
        <w:rPr>
          <w:rtl/>
        </w:rPr>
        <w:t>הזוכה יעמיד לרשות המזמין מספר אפשרויות התקשרות עם המוקד:</w:t>
      </w:r>
    </w:p>
    <w:p w14:paraId="5047A39F" w14:textId="77777777" w:rsidR="000B05F8" w:rsidRDefault="000B05F8" w:rsidP="00200010">
      <w:pPr>
        <w:pStyle w:val="3-1"/>
        <w:keepLines w:val="0"/>
        <w:numPr>
          <w:ilvl w:val="5"/>
          <w:numId w:val="91"/>
        </w:numPr>
        <w:snapToGrid w:val="0"/>
        <w:spacing w:before="0"/>
        <w:ind w:left="3175" w:hanging="1225"/>
        <w:outlineLvl w:val="3"/>
        <w:rPr>
          <w:rtl/>
        </w:rPr>
      </w:pPr>
      <w:r>
        <w:rPr>
          <w:rtl/>
        </w:rPr>
        <w:t xml:space="preserve">מספר טלפון אשר בו זמן ההמתנה המקסימלי למענה טלפוני לא יעלה על </w:t>
      </w:r>
      <w:r>
        <w:rPr>
          <w:rFonts w:hint="cs"/>
          <w:rtl/>
        </w:rPr>
        <w:t>3</w:t>
      </w:r>
      <w:r>
        <w:rPr>
          <w:rtl/>
        </w:rPr>
        <w:t xml:space="preserve"> דקות.</w:t>
      </w:r>
    </w:p>
    <w:p w14:paraId="675CF861" w14:textId="77777777" w:rsidR="000B05F8" w:rsidRDefault="000B05F8" w:rsidP="00200010">
      <w:pPr>
        <w:pStyle w:val="3-1"/>
        <w:keepLines w:val="0"/>
        <w:numPr>
          <w:ilvl w:val="5"/>
          <w:numId w:val="91"/>
        </w:numPr>
        <w:snapToGrid w:val="0"/>
        <w:spacing w:before="0"/>
        <w:ind w:left="3175" w:hanging="1225"/>
        <w:outlineLvl w:val="3"/>
        <w:rPr>
          <w:rtl/>
        </w:rPr>
      </w:pPr>
      <w:r>
        <w:rPr>
          <w:rtl/>
        </w:rPr>
        <w:t xml:space="preserve">כתובת </w:t>
      </w:r>
      <w:r>
        <w:rPr>
          <w:rFonts w:hint="cs"/>
          <w:rtl/>
        </w:rPr>
        <w:t>דוא"ל</w:t>
      </w:r>
      <w:r>
        <w:rPr>
          <w:rtl/>
        </w:rPr>
        <w:t xml:space="preserve"> י</w:t>
      </w:r>
      <w:r>
        <w:rPr>
          <w:rFonts w:hint="cs"/>
          <w:rtl/>
        </w:rPr>
        <w:t>י</w:t>
      </w:r>
      <w:r>
        <w:rPr>
          <w:rtl/>
        </w:rPr>
        <w:t xml:space="preserve">עודית עבור </w:t>
      </w:r>
      <w:r>
        <w:rPr>
          <w:rFonts w:hint="cs"/>
          <w:rtl/>
        </w:rPr>
        <w:t xml:space="preserve">המוקד לצורך </w:t>
      </w:r>
      <w:r>
        <w:rPr>
          <w:rtl/>
        </w:rPr>
        <w:t xml:space="preserve">מכרז זה. יובהר, כי פניה </w:t>
      </w:r>
      <w:r>
        <w:rPr>
          <w:rFonts w:hint="cs"/>
          <w:rtl/>
        </w:rPr>
        <w:t>בדוא"ל</w:t>
      </w:r>
      <w:r>
        <w:rPr>
          <w:rtl/>
        </w:rPr>
        <w:t xml:space="preserve"> תחשב כאילו התקבלה לאחר 30 דקות מרגע שליחתה על ידי המזמין, גם אם לא התקבל אישור לקבלתה במוקד.</w:t>
      </w:r>
      <w:r>
        <w:rPr>
          <w:rFonts w:hint="cs"/>
          <w:rtl/>
        </w:rPr>
        <w:t xml:space="preserve"> זמן מענה מקסימלי לטיפול בפנייה באמצעות הדוא"ל הוא 4 שעות.</w:t>
      </w:r>
    </w:p>
    <w:p w14:paraId="74B19779" w14:textId="77777777" w:rsidR="000B05F8" w:rsidRDefault="000B05F8" w:rsidP="00200010">
      <w:pPr>
        <w:pStyle w:val="3-1"/>
        <w:keepLines w:val="0"/>
        <w:numPr>
          <w:ilvl w:val="4"/>
          <w:numId w:val="91"/>
        </w:numPr>
        <w:snapToGrid w:val="0"/>
        <w:spacing w:before="0"/>
        <w:ind w:left="2494" w:hanging="1054"/>
        <w:outlineLvl w:val="3"/>
      </w:pPr>
      <w:r>
        <w:rPr>
          <w:rtl/>
        </w:rPr>
        <w:t>כל הפניות יתועדו במערכת המוקד של הספק. כל פניה תקבל מספר פניה סידורי חד</w:t>
      </w:r>
      <w:r>
        <w:rPr>
          <w:rFonts w:hint="cs"/>
          <w:rtl/>
        </w:rPr>
        <w:t>-</w:t>
      </w:r>
      <w:r>
        <w:rPr>
          <w:rtl/>
        </w:rPr>
        <w:t xml:space="preserve">חד ערכי וכן </w:t>
      </w:r>
      <w:r>
        <w:rPr>
          <w:rFonts w:hint="cs"/>
          <w:rtl/>
        </w:rPr>
        <w:t xml:space="preserve">יתועדו בה הפרטים הבאים: </w:t>
      </w:r>
      <w:r>
        <w:rPr>
          <w:rtl/>
        </w:rPr>
        <w:t>שם המזמין, שם הפונה, תאריך וזמן הפניה, פרטי התקשרות לפונה, מהות הפניה</w:t>
      </w:r>
      <w:r>
        <w:rPr>
          <w:rFonts w:hint="cs"/>
          <w:rtl/>
        </w:rPr>
        <w:t xml:space="preserve"> ואופייה.</w:t>
      </w:r>
      <w:r>
        <w:rPr>
          <w:rtl/>
        </w:rPr>
        <w:t xml:space="preserve"> </w:t>
      </w:r>
      <w:r>
        <w:rPr>
          <w:rFonts w:hint="cs"/>
          <w:rtl/>
        </w:rPr>
        <w:t xml:space="preserve">המערכת תנהל את </w:t>
      </w:r>
      <w:r>
        <w:rPr>
          <w:rtl/>
        </w:rPr>
        <w:t>תנועות הפניה מפתיחתה ועד לסגירתה מול הפונה</w:t>
      </w:r>
      <w:r>
        <w:rPr>
          <w:rFonts w:hint="cs"/>
          <w:rtl/>
        </w:rPr>
        <w:t xml:space="preserve">. </w:t>
      </w:r>
    </w:p>
    <w:p w14:paraId="5C0CEEEC"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2" w:name="_Toc78983775"/>
      <w:bookmarkEnd w:id="291"/>
      <w:r w:rsidRPr="00C80430">
        <w:rPr>
          <w:rtl/>
        </w:rPr>
        <w:t>אמנת שירות (</w:t>
      </w:r>
      <w:r w:rsidRPr="00C80430">
        <w:t>SLA</w:t>
      </w:r>
      <w:r w:rsidRPr="00C80430">
        <w:rPr>
          <w:rtl/>
        </w:rPr>
        <w:t>) ופיצויים מוסכמים</w:t>
      </w:r>
      <w:bookmarkEnd w:id="292"/>
    </w:p>
    <w:p w14:paraId="7736B836" w14:textId="77777777" w:rsidR="000B05F8" w:rsidRPr="00EC1B9A" w:rsidRDefault="000B05F8" w:rsidP="00200010">
      <w:pPr>
        <w:pStyle w:val="3-"/>
        <w:keepLines w:val="0"/>
        <w:numPr>
          <w:ilvl w:val="2"/>
          <w:numId w:val="91"/>
        </w:numPr>
        <w:spacing w:before="0"/>
        <w:ind w:left="1615" w:hanging="895"/>
        <w:rPr>
          <w:rtl/>
        </w:rPr>
      </w:pPr>
      <w:r w:rsidRPr="00EC1B9A">
        <w:rPr>
          <w:rtl/>
        </w:rPr>
        <w:t>כללי</w:t>
      </w:r>
    </w:p>
    <w:p w14:paraId="0945DFB7" w14:textId="77777777" w:rsidR="000B05F8" w:rsidRPr="003A5E6B" w:rsidRDefault="000B05F8" w:rsidP="00200010">
      <w:pPr>
        <w:pStyle w:val="4-"/>
        <w:numPr>
          <w:ilvl w:val="3"/>
          <w:numId w:val="91"/>
        </w:numPr>
        <w:ind w:left="1899" w:hanging="819"/>
      </w:pPr>
      <w:r w:rsidRPr="003A5E6B">
        <w:rPr>
          <w:rtl/>
        </w:rPr>
        <w:t xml:space="preserve">אמנת השירות היא כלי בידי עורך המכרז </w:t>
      </w:r>
      <w:r>
        <w:rPr>
          <w:rFonts w:hint="cs"/>
          <w:rtl/>
        </w:rPr>
        <w:t>והמזמינים</w:t>
      </w:r>
      <w:r w:rsidRPr="003A5E6B">
        <w:rPr>
          <w:rtl/>
        </w:rPr>
        <w:t>, להגדרת מדיניות וסדרי עדיפויות לאספקה, לתחזוקה שוטפת ולפיקוח על הזוכה בקיום תנאי המכרז.</w:t>
      </w:r>
    </w:p>
    <w:p w14:paraId="58A418C4" w14:textId="77777777" w:rsidR="000B05F8" w:rsidRPr="003A5E6B" w:rsidRDefault="000B05F8" w:rsidP="00200010">
      <w:pPr>
        <w:pStyle w:val="4-"/>
        <w:numPr>
          <w:ilvl w:val="3"/>
          <w:numId w:val="91"/>
        </w:numPr>
        <w:ind w:left="1899" w:hanging="819"/>
      </w:pPr>
      <w:r w:rsidRPr="003A5E6B">
        <w:rPr>
          <w:rtl/>
        </w:rPr>
        <w:t xml:space="preserve">במידה </w:t>
      </w:r>
      <w:r w:rsidRPr="003A5E6B">
        <w:rPr>
          <w:rFonts w:hint="eastAsia"/>
          <w:rtl/>
        </w:rPr>
        <w:t>ש</w:t>
      </w:r>
      <w:r w:rsidRPr="003A5E6B">
        <w:rPr>
          <w:rtl/>
        </w:rPr>
        <w:t>הספק הזוכה לא יעמוד בדרישות המפורטות בפרק זה, יתנהג שלא בדרך מקובלת או שלא בתום לב או לא יעמוד ב</w:t>
      </w:r>
      <w:r w:rsidRPr="003A5E6B">
        <w:rPr>
          <w:rFonts w:hint="cs"/>
          <w:rtl/>
        </w:rPr>
        <w:t>איזו</w:t>
      </w:r>
      <w:r w:rsidRPr="003A5E6B">
        <w:rPr>
          <w:rtl/>
        </w:rPr>
        <w:t xml:space="preserve"> מהתחייבויותיו במסגרת המכרז או חוזה ההתקשרות רשאי עורך המכרז להחליף את הספק הזוכה, ולשכור שירותיו של ספק אחר לצורך </w:t>
      </w:r>
      <w:r w:rsidRPr="003A5E6B">
        <w:rPr>
          <w:rFonts w:hint="cs"/>
          <w:rtl/>
        </w:rPr>
        <w:t xml:space="preserve">אספקת המוצרים וכן לצורך </w:t>
      </w:r>
      <w:r w:rsidRPr="003A5E6B">
        <w:rPr>
          <w:rtl/>
        </w:rPr>
        <w:t>תחזוקת ה</w:t>
      </w:r>
      <w:r w:rsidRPr="003A5E6B">
        <w:rPr>
          <w:rFonts w:hint="cs"/>
          <w:rtl/>
        </w:rPr>
        <w:t>מוצרים</w:t>
      </w:r>
      <w:r w:rsidRPr="003A5E6B">
        <w:rPr>
          <w:rtl/>
        </w:rPr>
        <w:t xml:space="preserve"> שנרכש</w:t>
      </w:r>
      <w:r w:rsidRPr="003A5E6B">
        <w:rPr>
          <w:rFonts w:hint="cs"/>
          <w:rtl/>
        </w:rPr>
        <w:t>ו</w:t>
      </w:r>
      <w:r w:rsidRPr="003A5E6B">
        <w:rPr>
          <w:rtl/>
        </w:rPr>
        <w:t xml:space="preserve"> על פי המכרז, כמו כן רשאי עורך המכרז לחלט את הערבות הבנקאית של הספק הזוכה, ולממש כל זכות המוקנית לו.</w:t>
      </w:r>
    </w:p>
    <w:p w14:paraId="2A56F444" w14:textId="77777777" w:rsidR="000B05F8" w:rsidRPr="003A5E6B" w:rsidRDefault="000B05F8" w:rsidP="00200010">
      <w:pPr>
        <w:pStyle w:val="4-"/>
        <w:numPr>
          <w:ilvl w:val="3"/>
          <w:numId w:val="91"/>
        </w:numPr>
        <w:ind w:left="1899" w:hanging="819"/>
      </w:pPr>
      <w:r w:rsidRPr="003A5E6B">
        <w:rPr>
          <w:rFonts w:hint="cs"/>
          <w:rtl/>
        </w:rPr>
        <w:t xml:space="preserve">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w:t>
      </w:r>
      <w:r>
        <w:rPr>
          <w:rFonts w:hint="cs"/>
          <w:rtl/>
        </w:rPr>
        <w:t>7</w:t>
      </w:r>
      <w:r w:rsidRPr="003A5E6B">
        <w:rPr>
          <w:rFonts w:hint="cs"/>
          <w:rtl/>
        </w:rPr>
        <w:t xml:space="preserve">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הזכייה.</w:t>
      </w:r>
    </w:p>
    <w:p w14:paraId="64E59F1B" w14:textId="77777777" w:rsidR="000B05F8" w:rsidRPr="00E5296F" w:rsidRDefault="000B05F8" w:rsidP="00200010">
      <w:pPr>
        <w:pStyle w:val="4-"/>
        <w:numPr>
          <w:ilvl w:val="3"/>
          <w:numId w:val="91"/>
        </w:numPr>
        <w:ind w:left="1899" w:hanging="819"/>
        <w:rPr>
          <w:rtl/>
        </w:rPr>
      </w:pPr>
      <w:r w:rsidRPr="00E5296F">
        <w:rPr>
          <w:rtl/>
        </w:rPr>
        <w:t>פיצויים מוסכמים</w:t>
      </w:r>
    </w:p>
    <w:p w14:paraId="5815B6CF" w14:textId="77777777" w:rsidR="000B05F8" w:rsidRPr="003A5E6B" w:rsidRDefault="000B05F8" w:rsidP="00200010">
      <w:pPr>
        <w:pStyle w:val="3-1"/>
        <w:keepLines w:val="0"/>
        <w:numPr>
          <w:ilvl w:val="4"/>
          <w:numId w:val="91"/>
        </w:numPr>
        <w:snapToGrid w:val="0"/>
        <w:spacing w:before="0"/>
        <w:ind w:left="2494" w:hanging="1054"/>
        <w:outlineLvl w:val="3"/>
      </w:pPr>
      <w:r>
        <w:rPr>
          <w:rFonts w:hint="cs"/>
          <w:rtl/>
        </w:rPr>
        <w:t xml:space="preserve">מבלי לגרוע מכל זכות אחרת העומדת לעורך המכרז ולמזמינים לפי המכרז, </w:t>
      </w:r>
      <w:r w:rsidRPr="003A5E6B">
        <w:rPr>
          <w:rFonts w:hint="cs"/>
          <w:rtl/>
        </w:rPr>
        <w:t>ככל ש</w:t>
      </w:r>
      <w:r w:rsidRPr="003A5E6B">
        <w:rPr>
          <w:rtl/>
        </w:rPr>
        <w:t>הספק הזוכ</w:t>
      </w:r>
      <w:r w:rsidRPr="003A5E6B">
        <w:rPr>
          <w:rFonts w:hint="eastAsia"/>
          <w:rtl/>
        </w:rPr>
        <w:t>ה</w:t>
      </w:r>
      <w:r w:rsidRPr="003A5E6B">
        <w:rPr>
          <w:rtl/>
        </w:rPr>
        <w:t xml:space="preserve"> לא יעמ</w:t>
      </w:r>
      <w:r w:rsidRPr="003A5E6B">
        <w:rPr>
          <w:rFonts w:hint="eastAsia"/>
          <w:rtl/>
        </w:rPr>
        <w:t>ו</w:t>
      </w:r>
      <w:r w:rsidRPr="003A5E6B">
        <w:rPr>
          <w:rtl/>
        </w:rPr>
        <w:t>ד באיכות השירות וברמת השירות המוגדרות להלן, ישל</w:t>
      </w:r>
      <w:r w:rsidRPr="003A5E6B">
        <w:rPr>
          <w:rFonts w:hint="eastAsia"/>
          <w:rtl/>
        </w:rPr>
        <w:t>ם</w:t>
      </w:r>
      <w:r w:rsidRPr="003A5E6B">
        <w:rPr>
          <w:rtl/>
        </w:rPr>
        <w:t xml:space="preserve"> הספק הזוכ</w:t>
      </w:r>
      <w:r w:rsidRPr="003A5E6B">
        <w:rPr>
          <w:rFonts w:hint="eastAsia"/>
          <w:rtl/>
        </w:rPr>
        <w:t>ה</w:t>
      </w:r>
      <w:r w:rsidRPr="003A5E6B">
        <w:rPr>
          <w:rtl/>
        </w:rPr>
        <w:t xml:space="preserve"> פיצויים מוסכמים בהתאם לפירוט ה-</w:t>
      </w:r>
      <w:r w:rsidRPr="008C7A30">
        <w:t>SLA</w:t>
      </w:r>
      <w:r w:rsidRPr="003A5E6B">
        <w:rPr>
          <w:rtl/>
        </w:rPr>
        <w:t xml:space="preserve"> </w:t>
      </w:r>
      <w:r w:rsidRPr="003A5E6B">
        <w:rPr>
          <w:rFonts w:hint="eastAsia"/>
          <w:rtl/>
        </w:rPr>
        <w:t>להלן</w:t>
      </w:r>
      <w:r w:rsidRPr="003A5E6B">
        <w:rPr>
          <w:rtl/>
        </w:rPr>
        <w:t>. יובהר, כי אין בפיצויים המוסכמים כדי למנוע מעורך המכרז הפעלת כל סנקציה אחרת כנגד הספקים הזוכים, לרבות חילוט ערבות הביצוע.</w:t>
      </w:r>
    </w:p>
    <w:p w14:paraId="54130188" w14:textId="77777777" w:rsidR="000B05F8" w:rsidRPr="003A5E6B" w:rsidRDefault="000B05F8" w:rsidP="00200010">
      <w:pPr>
        <w:pStyle w:val="3-1"/>
        <w:keepLines w:val="0"/>
        <w:numPr>
          <w:ilvl w:val="4"/>
          <w:numId w:val="91"/>
        </w:numPr>
        <w:snapToGrid w:val="0"/>
        <w:spacing w:before="0"/>
        <w:ind w:left="2494" w:hanging="1054"/>
        <w:outlineLvl w:val="3"/>
        <w:rPr>
          <w:rtl/>
        </w:rPr>
      </w:pPr>
      <w:r w:rsidRPr="003A5E6B">
        <w:rPr>
          <w:rtl/>
        </w:rPr>
        <w:lastRenderedPageBreak/>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782EB28B" w14:textId="77777777" w:rsidR="000B05F8" w:rsidRPr="003A5E6B" w:rsidRDefault="000B05F8" w:rsidP="00200010">
      <w:pPr>
        <w:pStyle w:val="3-1"/>
        <w:keepLines w:val="0"/>
        <w:numPr>
          <w:ilvl w:val="4"/>
          <w:numId w:val="91"/>
        </w:numPr>
        <w:snapToGrid w:val="0"/>
        <w:spacing w:before="0"/>
        <w:ind w:left="2494" w:hanging="1054"/>
        <w:outlineLvl w:val="3"/>
        <w:rPr>
          <w:rtl/>
        </w:rPr>
      </w:pPr>
      <w:r w:rsidRPr="003A5E6B">
        <w:rPr>
          <w:rtl/>
        </w:rPr>
        <w:t xml:space="preserve">מימוש פיצויים מוסכמים יבוצע על ידי עורך המכרז או </w:t>
      </w:r>
      <w:r>
        <w:rPr>
          <w:rFonts w:hint="cs"/>
          <w:rtl/>
        </w:rPr>
        <w:t>המזמין</w:t>
      </w:r>
      <w:r w:rsidRPr="003A5E6B">
        <w:rPr>
          <w:rtl/>
        </w:rPr>
        <w:t xml:space="preserve">, ויכול </w:t>
      </w:r>
      <w:r>
        <w:rPr>
          <w:rFonts w:hint="cs"/>
          <w:rtl/>
        </w:rPr>
        <w:t>ש</w:t>
      </w:r>
      <w:r w:rsidRPr="003A5E6B">
        <w:rPr>
          <w:rtl/>
        </w:rPr>
        <w:t>יעשה בדרך של קיזוז מחשבונית (בחתימה ואישור של מורשה חתימה מטעם המזמין) או על ידי עורך המכרז באמצעות חילוט הערבות הבנקאית או בכל דרך אחרת.</w:t>
      </w:r>
    </w:p>
    <w:p w14:paraId="32846D2B" w14:textId="77777777" w:rsidR="000B05F8" w:rsidRPr="003A5E6B" w:rsidRDefault="000B05F8" w:rsidP="00200010">
      <w:pPr>
        <w:pStyle w:val="3-1"/>
        <w:keepLines w:val="0"/>
        <w:numPr>
          <w:ilvl w:val="4"/>
          <w:numId w:val="91"/>
        </w:numPr>
        <w:snapToGrid w:val="0"/>
        <w:spacing w:before="0"/>
        <w:ind w:left="2494" w:hanging="1054"/>
        <w:outlineLvl w:val="3"/>
        <w:rPr>
          <w:rtl/>
        </w:rPr>
      </w:pPr>
      <w:r w:rsidRPr="003A5E6B">
        <w:rPr>
          <w:rtl/>
        </w:rPr>
        <w:t xml:space="preserve">במניין זמני התגובה לא יילקחו בחשבון עיכובים אשר נגרמו על ידי </w:t>
      </w:r>
      <w:r>
        <w:rPr>
          <w:rFonts w:hint="cs"/>
          <w:rtl/>
        </w:rPr>
        <w:t xml:space="preserve">עורך המכרז, </w:t>
      </w:r>
      <w:r>
        <w:rPr>
          <w:rtl/>
        </w:rPr>
        <w:t>המזמין או מי מטעמ</w:t>
      </w:r>
      <w:r>
        <w:rPr>
          <w:rFonts w:hint="cs"/>
          <w:rtl/>
        </w:rPr>
        <w:t>ם</w:t>
      </w:r>
      <w:r w:rsidRPr="003A5E6B">
        <w:rPr>
          <w:rtl/>
        </w:rPr>
        <w:t>, המתנה לליווי בטחוני בשירות באזורי יו"ש, ומצבי חירום/</w:t>
      </w:r>
      <w:r w:rsidR="00C859A1">
        <w:rPr>
          <w:rFonts w:hint="cs"/>
        </w:rPr>
        <w:t xml:space="preserve"> </w:t>
      </w:r>
      <w:r w:rsidRPr="003A5E6B">
        <w:rPr>
          <w:rtl/>
        </w:rPr>
        <w:t xml:space="preserve">אסון אם יוכרזו. </w:t>
      </w:r>
    </w:p>
    <w:p w14:paraId="0B9943E0" w14:textId="77777777" w:rsidR="000B05F8" w:rsidRPr="003A6D1E" w:rsidRDefault="000B05F8" w:rsidP="00200010">
      <w:pPr>
        <w:pStyle w:val="3-1"/>
        <w:keepLines w:val="0"/>
        <w:numPr>
          <w:ilvl w:val="4"/>
          <w:numId w:val="91"/>
        </w:numPr>
        <w:snapToGrid w:val="0"/>
        <w:spacing w:before="0"/>
        <w:ind w:left="2494" w:hanging="1054"/>
        <w:outlineLvl w:val="3"/>
      </w:pPr>
      <w:r w:rsidRPr="003A5E6B">
        <w:rPr>
          <w:rtl/>
        </w:rPr>
        <w:t>עורך המכרז או המזמין יהי</w:t>
      </w:r>
      <w:r w:rsidRPr="003A5E6B">
        <w:rPr>
          <w:rFonts w:hint="cs"/>
          <w:rtl/>
        </w:rPr>
        <w:t>ו</w:t>
      </w:r>
      <w:r w:rsidRPr="003A5E6B">
        <w:rPr>
          <w:rtl/>
        </w:rPr>
        <w:t xml:space="preserve"> רשאי</w:t>
      </w:r>
      <w:r w:rsidRPr="003A5E6B">
        <w:rPr>
          <w:rFonts w:hint="cs"/>
          <w:rtl/>
        </w:rPr>
        <w:t>ם,</w:t>
      </w:r>
      <w:r w:rsidRPr="003A5E6B">
        <w:rPr>
          <w:rtl/>
        </w:rPr>
        <w:t xml:space="preserve"> </w:t>
      </w:r>
      <w:r w:rsidRPr="003A5E6B">
        <w:rPr>
          <w:rFonts w:hint="cs"/>
          <w:rtl/>
        </w:rPr>
        <w:t xml:space="preserve">בהתאם לשיקול דעתם, שלא לגבות פיצוי מוסכם או </w:t>
      </w:r>
      <w:r w:rsidRPr="003A5E6B">
        <w:rPr>
          <w:rtl/>
        </w:rPr>
        <w:t>להפחית מ</w:t>
      </w:r>
      <w:r w:rsidRPr="003A5E6B">
        <w:rPr>
          <w:rFonts w:hint="cs"/>
          <w:rtl/>
        </w:rPr>
        <w:t>גובה הפיצוי בגין אי עמידה ברמת השירות המפורטת בטבלה להלן.</w:t>
      </w:r>
    </w:p>
    <w:p w14:paraId="11CDA78B" w14:textId="77777777" w:rsidR="000B05F8" w:rsidRPr="007A4851" w:rsidRDefault="000B05F8" w:rsidP="00200010">
      <w:pPr>
        <w:pStyle w:val="3-"/>
        <w:keepLines w:val="0"/>
        <w:numPr>
          <w:ilvl w:val="2"/>
          <w:numId w:val="91"/>
        </w:numPr>
        <w:spacing w:before="0"/>
        <w:ind w:left="1615" w:hanging="895"/>
        <w:rPr>
          <w:rtl/>
        </w:rPr>
      </w:pPr>
      <w:r w:rsidRPr="007A4851">
        <w:rPr>
          <w:rFonts w:hint="cs"/>
        </w:rPr>
        <w:t>SLA</w:t>
      </w:r>
      <w:r w:rsidRPr="007A4851">
        <w:rPr>
          <w:rFonts w:hint="cs"/>
          <w:rtl/>
        </w:rPr>
        <w:t xml:space="preserve"> רמת השירות הנדרשת</w:t>
      </w:r>
    </w:p>
    <w:tbl>
      <w:tblPr>
        <w:bidiVisual/>
        <w:tblW w:w="89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2436"/>
        <w:gridCol w:w="2783"/>
        <w:gridCol w:w="3029"/>
      </w:tblGrid>
      <w:tr w:rsidR="000B05F8" w:rsidRPr="00780937" w14:paraId="599B8376" w14:textId="77777777" w:rsidTr="0035176D">
        <w:trPr>
          <w:cantSplit/>
          <w:tblHeader/>
          <w:jc w:val="center"/>
        </w:trPr>
        <w:tc>
          <w:tcPr>
            <w:tcW w:w="734" w:type="dxa"/>
            <w:shd w:val="clear" w:color="auto" w:fill="BFBFBF" w:themeFill="background1" w:themeFillShade="BF"/>
            <w:vAlign w:val="center"/>
          </w:tcPr>
          <w:p w14:paraId="19A137B2" w14:textId="77777777" w:rsidR="000B05F8" w:rsidRPr="001F4773" w:rsidRDefault="000B05F8" w:rsidP="0035176D">
            <w:pPr>
              <w:keepLines/>
              <w:spacing w:before="120" w:after="120"/>
              <w:jc w:val="center"/>
              <w:rPr>
                <w:rFonts w:ascii="David" w:hAnsi="David" w:cs="David"/>
                <w:b/>
                <w:bCs/>
                <w:rtl/>
              </w:rPr>
            </w:pPr>
            <w:r w:rsidRPr="001F4773">
              <w:rPr>
                <w:rFonts w:ascii="David" w:hAnsi="David" w:cs="David" w:hint="cs"/>
                <w:b/>
                <w:bCs/>
                <w:rtl/>
              </w:rPr>
              <w:t>מס"ד</w:t>
            </w:r>
          </w:p>
        </w:tc>
        <w:tc>
          <w:tcPr>
            <w:tcW w:w="2436" w:type="dxa"/>
            <w:shd w:val="clear" w:color="auto" w:fill="BFBFBF" w:themeFill="background1" w:themeFillShade="BF"/>
            <w:vAlign w:val="center"/>
          </w:tcPr>
          <w:p w14:paraId="58E263FB" w14:textId="77777777" w:rsidR="000B05F8" w:rsidRPr="001F4773" w:rsidRDefault="000B05F8" w:rsidP="0035176D">
            <w:pPr>
              <w:keepLines/>
              <w:spacing w:before="120" w:after="120"/>
              <w:jc w:val="center"/>
              <w:rPr>
                <w:rFonts w:ascii="David" w:hAnsi="David" w:cs="David"/>
                <w:b/>
                <w:bCs/>
                <w:rtl/>
              </w:rPr>
            </w:pPr>
            <w:r w:rsidRPr="001F4773">
              <w:rPr>
                <w:rFonts w:ascii="David" w:hAnsi="David" w:cs="David"/>
                <w:b/>
                <w:bCs/>
                <w:rtl/>
              </w:rPr>
              <w:t>הנושא</w:t>
            </w:r>
          </w:p>
        </w:tc>
        <w:tc>
          <w:tcPr>
            <w:tcW w:w="2783" w:type="dxa"/>
            <w:shd w:val="clear" w:color="auto" w:fill="BFBFBF" w:themeFill="background1" w:themeFillShade="BF"/>
            <w:vAlign w:val="center"/>
          </w:tcPr>
          <w:p w14:paraId="0022767E" w14:textId="77777777" w:rsidR="000B05F8" w:rsidRPr="001F4773" w:rsidRDefault="000B05F8" w:rsidP="0035176D">
            <w:pPr>
              <w:keepLines/>
              <w:spacing w:before="120" w:after="120"/>
              <w:jc w:val="center"/>
              <w:rPr>
                <w:rFonts w:ascii="David" w:hAnsi="David" w:cs="David"/>
                <w:b/>
                <w:bCs/>
                <w:rtl/>
              </w:rPr>
            </w:pPr>
            <w:r w:rsidRPr="001F4773">
              <w:rPr>
                <w:rFonts w:ascii="David" w:hAnsi="David" w:cs="David"/>
                <w:b/>
                <w:bCs/>
                <w:rtl/>
              </w:rPr>
              <w:t>תיאור החריגה</w:t>
            </w:r>
          </w:p>
        </w:tc>
        <w:tc>
          <w:tcPr>
            <w:tcW w:w="3029" w:type="dxa"/>
            <w:shd w:val="clear" w:color="auto" w:fill="BFBFBF" w:themeFill="background1" w:themeFillShade="BF"/>
            <w:vAlign w:val="center"/>
          </w:tcPr>
          <w:p w14:paraId="45287F3D" w14:textId="77777777" w:rsidR="000B05F8" w:rsidRDefault="000B05F8" w:rsidP="0035176D">
            <w:pPr>
              <w:keepLines/>
              <w:spacing w:before="120" w:after="120"/>
              <w:jc w:val="center"/>
              <w:rPr>
                <w:rFonts w:ascii="David" w:hAnsi="David" w:cs="David"/>
                <w:b/>
                <w:bCs/>
                <w:rtl/>
              </w:rPr>
            </w:pPr>
            <w:r w:rsidRPr="001F4773">
              <w:rPr>
                <w:rFonts w:ascii="David" w:hAnsi="David" w:cs="David"/>
                <w:b/>
                <w:bCs/>
                <w:rtl/>
              </w:rPr>
              <w:t>פיצוי מוסכם</w:t>
            </w:r>
            <w:r>
              <w:rPr>
                <w:rFonts w:ascii="David" w:hAnsi="David" w:cs="David" w:hint="cs"/>
                <w:b/>
                <w:bCs/>
                <w:rtl/>
              </w:rPr>
              <w:t xml:space="preserve"> </w:t>
            </w:r>
          </w:p>
          <w:p w14:paraId="3DA61B3B" w14:textId="77777777" w:rsidR="000B05F8" w:rsidRDefault="000B05F8" w:rsidP="0035176D">
            <w:pPr>
              <w:keepLines/>
              <w:spacing w:before="120" w:after="120"/>
              <w:jc w:val="center"/>
              <w:rPr>
                <w:rFonts w:ascii="David" w:hAnsi="David" w:cs="David"/>
                <w:b/>
                <w:bCs/>
                <w:rtl/>
              </w:rPr>
            </w:pPr>
            <w:r>
              <w:rPr>
                <w:rFonts w:ascii="David" w:hAnsi="David" w:cs="David" w:hint="cs"/>
                <w:b/>
                <w:bCs/>
                <w:rtl/>
              </w:rPr>
              <w:t xml:space="preserve">בש"ח </w:t>
            </w:r>
          </w:p>
          <w:p w14:paraId="286F8705" w14:textId="77777777" w:rsidR="000B05F8" w:rsidRPr="001F4773" w:rsidRDefault="000B05F8" w:rsidP="0035176D">
            <w:pPr>
              <w:keepLines/>
              <w:spacing w:before="120" w:after="120"/>
              <w:jc w:val="center"/>
              <w:rPr>
                <w:rFonts w:ascii="David" w:hAnsi="David" w:cs="David"/>
                <w:b/>
                <w:bCs/>
                <w:rtl/>
              </w:rPr>
            </w:pPr>
            <w:r>
              <w:rPr>
                <w:rFonts w:ascii="David" w:hAnsi="David" w:cs="David" w:hint="cs"/>
                <w:b/>
                <w:bCs/>
                <w:rtl/>
              </w:rPr>
              <w:t xml:space="preserve">כולל מע"מ </w:t>
            </w:r>
          </w:p>
        </w:tc>
      </w:tr>
      <w:tr w:rsidR="000B05F8" w:rsidRPr="00780937" w14:paraId="13644A41" w14:textId="77777777" w:rsidTr="0035176D">
        <w:trPr>
          <w:cantSplit/>
          <w:jc w:val="center"/>
        </w:trPr>
        <w:tc>
          <w:tcPr>
            <w:tcW w:w="734" w:type="dxa"/>
          </w:tcPr>
          <w:p w14:paraId="3E0F2BFF" w14:textId="77777777" w:rsidR="000B05F8" w:rsidRPr="00780937" w:rsidRDefault="000B05F8" w:rsidP="0035176D">
            <w:pPr>
              <w:keepLines/>
              <w:spacing w:before="120" w:after="120"/>
              <w:jc w:val="center"/>
              <w:rPr>
                <w:rFonts w:ascii="David" w:hAnsi="David" w:cs="David"/>
                <w:rtl/>
              </w:rPr>
            </w:pPr>
            <w:r>
              <w:rPr>
                <w:rFonts w:ascii="David" w:hAnsi="David" w:cs="David" w:hint="cs"/>
                <w:rtl/>
              </w:rPr>
              <w:t>1</w:t>
            </w:r>
          </w:p>
        </w:tc>
        <w:tc>
          <w:tcPr>
            <w:tcW w:w="2436" w:type="dxa"/>
          </w:tcPr>
          <w:p w14:paraId="67179F37" w14:textId="77777777" w:rsidR="000B05F8" w:rsidRPr="00780937" w:rsidRDefault="000B05F8" w:rsidP="0035176D">
            <w:pPr>
              <w:keepLines/>
              <w:spacing w:before="120" w:after="120"/>
              <w:rPr>
                <w:rFonts w:ascii="David" w:hAnsi="David" w:cs="David"/>
                <w:rtl/>
              </w:rPr>
            </w:pPr>
            <w:r w:rsidRPr="00780937">
              <w:rPr>
                <w:rFonts w:ascii="David" w:hAnsi="David" w:cs="David"/>
                <w:rtl/>
              </w:rPr>
              <w:t>אספק</w:t>
            </w:r>
            <w:r>
              <w:rPr>
                <w:rFonts w:ascii="David" w:hAnsi="David" w:cs="David" w:hint="cs"/>
                <w:rtl/>
              </w:rPr>
              <w:t>ת מכשירי ואביזרי סלולר למזמינים</w:t>
            </w:r>
          </w:p>
        </w:tc>
        <w:tc>
          <w:tcPr>
            <w:tcW w:w="2783" w:type="dxa"/>
          </w:tcPr>
          <w:p w14:paraId="1043E90F"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מכשיר/ים או אביזר/ים למזמין כנדרש בסעיף</w:t>
            </w:r>
          </w:p>
          <w:p w14:paraId="1850A364" w14:textId="77777777" w:rsidR="000B05F8" w:rsidRPr="00780937" w:rsidRDefault="000B05F8" w:rsidP="0035176D">
            <w:pPr>
              <w:keepLines/>
              <w:spacing w:before="120" w:after="120"/>
              <w:rPr>
                <w:rFonts w:ascii="David" w:hAnsi="David" w:cs="David"/>
                <w:rtl/>
              </w:rPr>
            </w:pPr>
          </w:p>
        </w:tc>
        <w:tc>
          <w:tcPr>
            <w:tcW w:w="3029" w:type="dxa"/>
          </w:tcPr>
          <w:p w14:paraId="6898FCFB"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מכשירים ואביזרי סלולר למזמין בשליחות מעל ל 48 שעות 50 ₪ לכל שעה.</w:t>
            </w:r>
          </w:p>
          <w:p w14:paraId="502E183A" w14:textId="77777777" w:rsidR="000B05F8" w:rsidRPr="00780937" w:rsidRDefault="000B05F8" w:rsidP="0035176D">
            <w:pPr>
              <w:keepLines/>
              <w:spacing w:before="120" w:after="120"/>
              <w:rPr>
                <w:rFonts w:ascii="David" w:hAnsi="David" w:cs="David"/>
                <w:rtl/>
              </w:rPr>
            </w:pPr>
            <w:r>
              <w:rPr>
                <w:rFonts w:ascii="David" w:hAnsi="David" w:cs="David" w:hint="cs"/>
                <w:rtl/>
              </w:rPr>
              <w:t>איחור באספקת מכשירי ואביזרי סלולר למזמין בתחנת השירות  מעל ל 4 שעות  מרגע ההזמנה -50 ₪ לכל שעת איחור</w:t>
            </w:r>
            <w:r w:rsidR="00C859A1">
              <w:rPr>
                <w:rFonts w:ascii="David" w:hAnsi="David" w:cs="David" w:hint="cs"/>
                <w:rtl/>
              </w:rPr>
              <w:t>.</w:t>
            </w:r>
          </w:p>
        </w:tc>
      </w:tr>
      <w:tr w:rsidR="000B05F8" w:rsidRPr="00780937" w14:paraId="634FC3FB" w14:textId="77777777" w:rsidTr="0035176D">
        <w:trPr>
          <w:cantSplit/>
          <w:jc w:val="center"/>
        </w:trPr>
        <w:tc>
          <w:tcPr>
            <w:tcW w:w="734" w:type="dxa"/>
          </w:tcPr>
          <w:p w14:paraId="098169A5" w14:textId="77777777" w:rsidR="000B05F8" w:rsidRDefault="000B05F8" w:rsidP="0035176D">
            <w:pPr>
              <w:keepLines/>
              <w:spacing w:before="120" w:after="120"/>
              <w:jc w:val="center"/>
              <w:rPr>
                <w:rFonts w:ascii="David" w:hAnsi="David" w:cs="David"/>
                <w:rtl/>
              </w:rPr>
            </w:pPr>
            <w:r>
              <w:rPr>
                <w:rFonts w:ascii="David" w:hAnsi="David" w:cs="David" w:hint="cs"/>
                <w:rtl/>
              </w:rPr>
              <w:t>2</w:t>
            </w:r>
          </w:p>
        </w:tc>
        <w:tc>
          <w:tcPr>
            <w:tcW w:w="2436" w:type="dxa"/>
          </w:tcPr>
          <w:p w14:paraId="44BEA41A" w14:textId="77777777" w:rsidR="000B05F8" w:rsidRPr="00780937" w:rsidRDefault="000B05F8" w:rsidP="0035176D">
            <w:pPr>
              <w:keepLines/>
              <w:spacing w:before="120" w:after="120"/>
              <w:rPr>
                <w:rFonts w:ascii="David" w:hAnsi="David" w:cs="David"/>
                <w:rtl/>
              </w:rPr>
            </w:pPr>
            <w:r w:rsidRPr="00780937">
              <w:rPr>
                <w:rFonts w:ascii="David" w:hAnsi="David" w:cs="David"/>
                <w:rtl/>
              </w:rPr>
              <w:t>אספק</w:t>
            </w:r>
            <w:r>
              <w:rPr>
                <w:rFonts w:ascii="David" w:hAnsi="David" w:cs="David" w:hint="cs"/>
                <w:rtl/>
              </w:rPr>
              <w:t>ת מכשיר או אביזר סלולר למשתמש הפרטי</w:t>
            </w:r>
          </w:p>
        </w:tc>
        <w:tc>
          <w:tcPr>
            <w:tcW w:w="2783" w:type="dxa"/>
          </w:tcPr>
          <w:p w14:paraId="60AA4605"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או אביזר סלולר למשתמש הפרטי כנדרש בסעיף</w:t>
            </w:r>
          </w:p>
          <w:p w14:paraId="7F4D2014" w14:textId="77777777" w:rsidR="000B05F8" w:rsidRDefault="000B05F8" w:rsidP="0035176D">
            <w:pPr>
              <w:keepLines/>
              <w:spacing w:before="120" w:after="120"/>
              <w:rPr>
                <w:rFonts w:ascii="David" w:hAnsi="David" w:cs="David"/>
                <w:rtl/>
              </w:rPr>
            </w:pPr>
          </w:p>
        </w:tc>
        <w:tc>
          <w:tcPr>
            <w:tcW w:w="3029" w:type="dxa"/>
          </w:tcPr>
          <w:p w14:paraId="4CD49F8B"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למשתמש הפרטי בשליחות מעל ל 2 ימי עבודה -150 ₪ לכל יום איחור.</w:t>
            </w:r>
          </w:p>
          <w:p w14:paraId="13F97024" w14:textId="77777777" w:rsidR="000B05F8" w:rsidRDefault="000B05F8" w:rsidP="0035176D">
            <w:pPr>
              <w:keepLines/>
              <w:spacing w:before="120" w:after="120"/>
              <w:rPr>
                <w:rFonts w:ascii="David" w:hAnsi="David" w:cs="David"/>
                <w:rtl/>
              </w:rPr>
            </w:pPr>
            <w:r>
              <w:rPr>
                <w:rFonts w:ascii="David" w:hAnsi="David" w:cs="David" w:hint="cs"/>
                <w:rtl/>
              </w:rPr>
              <w:t>איחור באספקת מכשיר למשתמש הפרטי בתחנת השירות  מעל ל 6 שעות  מרגע ההזמנה -50 ₪ לכל שעה איחור.</w:t>
            </w:r>
          </w:p>
        </w:tc>
      </w:tr>
      <w:tr w:rsidR="000B05F8" w:rsidRPr="00780937" w14:paraId="03A6F72D" w14:textId="77777777" w:rsidTr="0035176D">
        <w:trPr>
          <w:cantSplit/>
          <w:jc w:val="center"/>
        </w:trPr>
        <w:tc>
          <w:tcPr>
            <w:tcW w:w="734" w:type="dxa"/>
          </w:tcPr>
          <w:p w14:paraId="061E6927" w14:textId="77777777" w:rsidR="000B05F8" w:rsidRDefault="000B05F8" w:rsidP="0035176D">
            <w:pPr>
              <w:keepLines/>
              <w:spacing w:before="120" w:after="120"/>
              <w:jc w:val="center"/>
              <w:rPr>
                <w:rFonts w:ascii="David" w:hAnsi="David" w:cs="David"/>
                <w:rtl/>
              </w:rPr>
            </w:pPr>
            <w:r>
              <w:rPr>
                <w:rFonts w:ascii="David" w:hAnsi="David" w:cs="David" w:hint="cs"/>
                <w:rtl/>
              </w:rPr>
              <w:t>3</w:t>
            </w:r>
          </w:p>
        </w:tc>
        <w:tc>
          <w:tcPr>
            <w:tcW w:w="2436" w:type="dxa"/>
          </w:tcPr>
          <w:p w14:paraId="57B49F09" w14:textId="77777777" w:rsidR="000B05F8" w:rsidRDefault="000B05F8" w:rsidP="0035176D">
            <w:pPr>
              <w:keepLines/>
              <w:spacing w:before="120" w:after="120"/>
              <w:rPr>
                <w:rFonts w:ascii="David" w:hAnsi="David" w:cs="David"/>
                <w:rtl/>
              </w:rPr>
            </w:pPr>
            <w:r>
              <w:rPr>
                <w:rFonts w:ascii="David" w:hAnsi="David" w:cs="David" w:hint="cs"/>
                <w:rtl/>
              </w:rPr>
              <w:t xml:space="preserve">אספקת חשבונית למשתמש </w:t>
            </w:r>
          </w:p>
        </w:tc>
        <w:tc>
          <w:tcPr>
            <w:tcW w:w="2783" w:type="dxa"/>
          </w:tcPr>
          <w:p w14:paraId="4745FA01" w14:textId="77777777" w:rsidR="000B05F8" w:rsidRDefault="000B05F8" w:rsidP="0035176D">
            <w:pPr>
              <w:keepLines/>
              <w:spacing w:before="120" w:after="120"/>
              <w:rPr>
                <w:rFonts w:ascii="David" w:hAnsi="David" w:cs="David"/>
                <w:rtl/>
              </w:rPr>
            </w:pPr>
            <w:r>
              <w:rPr>
                <w:rFonts w:ascii="David" w:hAnsi="David" w:cs="David" w:hint="cs"/>
                <w:rtl/>
              </w:rPr>
              <w:t xml:space="preserve">אי אספקת חשבונית למשתמש בציון תאריך רכישה ומספר </w:t>
            </w:r>
            <w:r>
              <w:rPr>
                <w:rFonts w:ascii="David" w:hAnsi="David" w:cs="David" w:hint="cs"/>
              </w:rPr>
              <w:t>IMEI</w:t>
            </w:r>
            <w:r>
              <w:rPr>
                <w:rFonts w:ascii="David" w:hAnsi="David" w:cs="David" w:hint="cs"/>
                <w:rtl/>
              </w:rPr>
              <w:t xml:space="preserve"> של המכשיר</w:t>
            </w:r>
          </w:p>
        </w:tc>
        <w:tc>
          <w:tcPr>
            <w:tcW w:w="3029" w:type="dxa"/>
          </w:tcPr>
          <w:p w14:paraId="6294DB1E" w14:textId="77777777" w:rsidR="000B05F8" w:rsidRDefault="000B05F8" w:rsidP="0035176D">
            <w:pPr>
              <w:keepLines/>
              <w:spacing w:before="120" w:after="120"/>
              <w:rPr>
                <w:rFonts w:ascii="David" w:hAnsi="David" w:cs="David"/>
                <w:rtl/>
              </w:rPr>
            </w:pPr>
            <w:r>
              <w:rPr>
                <w:rFonts w:ascii="David" w:hAnsi="David" w:cs="David" w:hint="cs"/>
                <w:rtl/>
              </w:rPr>
              <w:t>100 ₪ על כל יום איחור ממועד קבלת המכשיר</w:t>
            </w:r>
            <w:r w:rsidR="00C859A1">
              <w:rPr>
                <w:rFonts w:ascii="David" w:hAnsi="David" w:cs="David" w:hint="cs"/>
                <w:rtl/>
              </w:rPr>
              <w:t>.</w:t>
            </w:r>
          </w:p>
        </w:tc>
      </w:tr>
      <w:tr w:rsidR="000B05F8" w:rsidRPr="00780937" w14:paraId="2F4CD986" w14:textId="77777777" w:rsidTr="0035176D">
        <w:trPr>
          <w:cantSplit/>
          <w:jc w:val="center"/>
        </w:trPr>
        <w:tc>
          <w:tcPr>
            <w:tcW w:w="734" w:type="dxa"/>
          </w:tcPr>
          <w:p w14:paraId="376534B1" w14:textId="77777777" w:rsidR="000B05F8" w:rsidRDefault="000B05F8" w:rsidP="0035176D">
            <w:pPr>
              <w:keepLines/>
              <w:spacing w:before="120" w:after="120"/>
              <w:jc w:val="center"/>
              <w:rPr>
                <w:rFonts w:ascii="David" w:hAnsi="David" w:cs="David"/>
                <w:rtl/>
              </w:rPr>
            </w:pPr>
            <w:r>
              <w:rPr>
                <w:rFonts w:ascii="David" w:hAnsi="David" w:cs="David" w:hint="cs"/>
                <w:rtl/>
              </w:rPr>
              <w:t>4</w:t>
            </w:r>
          </w:p>
        </w:tc>
        <w:tc>
          <w:tcPr>
            <w:tcW w:w="2436" w:type="dxa"/>
          </w:tcPr>
          <w:p w14:paraId="40A33EBF" w14:textId="77777777" w:rsidR="000B05F8" w:rsidRDefault="000B05F8" w:rsidP="0035176D">
            <w:pPr>
              <w:keepLines/>
              <w:spacing w:before="120" w:after="120"/>
              <w:rPr>
                <w:rFonts w:ascii="David" w:hAnsi="David" w:cs="David"/>
                <w:rtl/>
              </w:rPr>
            </w:pPr>
            <w:r>
              <w:rPr>
                <w:rFonts w:ascii="David" w:hAnsi="David" w:cs="David" w:hint="cs"/>
                <w:rtl/>
              </w:rPr>
              <w:t>אספקת אחריות לאביזרים נוספים</w:t>
            </w:r>
          </w:p>
        </w:tc>
        <w:tc>
          <w:tcPr>
            <w:tcW w:w="2783" w:type="dxa"/>
          </w:tcPr>
          <w:p w14:paraId="51AAF410" w14:textId="77777777" w:rsidR="000B05F8" w:rsidRDefault="000B05F8" w:rsidP="0035176D">
            <w:pPr>
              <w:keepLines/>
              <w:spacing w:before="120" w:after="120"/>
              <w:rPr>
                <w:rFonts w:ascii="David" w:hAnsi="David" w:cs="David"/>
                <w:rtl/>
              </w:rPr>
            </w:pPr>
            <w:r>
              <w:rPr>
                <w:rFonts w:ascii="David" w:hAnsi="David" w:cs="David" w:hint="cs"/>
                <w:rtl/>
              </w:rPr>
              <w:t xml:space="preserve">אי מתן אחריות </w:t>
            </w:r>
            <w:r w:rsidRPr="00CB3E17">
              <w:rPr>
                <w:rFonts w:ascii="David" w:hAnsi="David" w:cs="David" w:hint="cs"/>
                <w:rtl/>
              </w:rPr>
              <w:t>לאביזרים הנוספים שיסופקו למשתמשים</w:t>
            </w:r>
            <w:r>
              <w:rPr>
                <w:rFonts w:ascii="David" w:hAnsi="David" w:cs="David" w:hint="cs"/>
                <w:rtl/>
              </w:rPr>
              <w:t xml:space="preserve"> כנדרש במכרז או בתיחור </w:t>
            </w:r>
          </w:p>
        </w:tc>
        <w:tc>
          <w:tcPr>
            <w:tcW w:w="3029" w:type="dxa"/>
          </w:tcPr>
          <w:p w14:paraId="2661D903" w14:textId="77777777" w:rsidR="000B05F8" w:rsidRDefault="000B05F8" w:rsidP="0035176D">
            <w:pPr>
              <w:keepLines/>
              <w:spacing w:before="120" w:after="120"/>
              <w:rPr>
                <w:rFonts w:ascii="David" w:hAnsi="David" w:cs="David"/>
                <w:rtl/>
              </w:rPr>
            </w:pPr>
            <w:r>
              <w:rPr>
                <w:rFonts w:ascii="David" w:hAnsi="David" w:cs="David" w:hint="cs"/>
                <w:rtl/>
              </w:rPr>
              <w:t xml:space="preserve">תשלום חד פעמי 1000  ₪  בגין סירוב לממש שירות אחריות </w:t>
            </w:r>
          </w:p>
          <w:p w14:paraId="12CF21B5" w14:textId="77777777" w:rsidR="000B05F8" w:rsidRDefault="000B05F8" w:rsidP="0035176D">
            <w:pPr>
              <w:keepLines/>
              <w:spacing w:before="120" w:after="120"/>
              <w:rPr>
                <w:rFonts w:ascii="David" w:hAnsi="David" w:cs="David"/>
                <w:rtl/>
              </w:rPr>
            </w:pPr>
            <w:r w:rsidRPr="00CB3E17">
              <w:rPr>
                <w:rFonts w:ascii="David" w:hAnsi="David" w:cs="David" w:hint="cs"/>
                <w:rtl/>
              </w:rPr>
              <w:t>לאביזרים הנוספים</w:t>
            </w:r>
            <w:r w:rsidR="00C859A1">
              <w:rPr>
                <w:rFonts w:ascii="David" w:hAnsi="David" w:cs="David" w:hint="cs"/>
                <w:rtl/>
              </w:rPr>
              <w:t>.</w:t>
            </w:r>
          </w:p>
        </w:tc>
      </w:tr>
      <w:tr w:rsidR="000B05F8" w:rsidRPr="00780937" w14:paraId="0437612A" w14:textId="77777777" w:rsidTr="0035176D">
        <w:trPr>
          <w:cantSplit/>
          <w:jc w:val="center"/>
        </w:trPr>
        <w:tc>
          <w:tcPr>
            <w:tcW w:w="734" w:type="dxa"/>
          </w:tcPr>
          <w:p w14:paraId="3241A912" w14:textId="77777777" w:rsidR="000B05F8" w:rsidRDefault="000B05F8" w:rsidP="0035176D">
            <w:pPr>
              <w:keepLines/>
              <w:spacing w:before="120" w:after="120"/>
              <w:jc w:val="center"/>
              <w:rPr>
                <w:rFonts w:ascii="David" w:hAnsi="David" w:cs="David"/>
                <w:rtl/>
              </w:rPr>
            </w:pPr>
            <w:r>
              <w:rPr>
                <w:rFonts w:ascii="David" w:hAnsi="David" w:cs="David" w:hint="cs"/>
                <w:rtl/>
              </w:rPr>
              <w:lastRenderedPageBreak/>
              <w:t>5</w:t>
            </w:r>
          </w:p>
        </w:tc>
        <w:tc>
          <w:tcPr>
            <w:tcW w:w="2436" w:type="dxa"/>
          </w:tcPr>
          <w:p w14:paraId="1BFFE4A5" w14:textId="77777777" w:rsidR="000B05F8" w:rsidRDefault="000B05F8" w:rsidP="0035176D">
            <w:pPr>
              <w:keepLines/>
              <w:spacing w:before="120" w:after="120"/>
              <w:rPr>
                <w:rFonts w:ascii="David" w:hAnsi="David" w:cs="David"/>
                <w:rtl/>
              </w:rPr>
            </w:pPr>
            <w:r>
              <w:rPr>
                <w:rFonts w:ascii="David" w:hAnsi="David" w:cs="David" w:hint="cs"/>
                <w:rtl/>
              </w:rPr>
              <w:t>החזרת ציוד</w:t>
            </w:r>
          </w:p>
        </w:tc>
        <w:tc>
          <w:tcPr>
            <w:tcW w:w="2783" w:type="dxa"/>
          </w:tcPr>
          <w:p w14:paraId="42F33DE5" w14:textId="77777777" w:rsidR="000B05F8" w:rsidRDefault="000B05F8" w:rsidP="0035176D">
            <w:pPr>
              <w:keepLines/>
              <w:spacing w:before="120" w:after="120"/>
              <w:rPr>
                <w:rFonts w:ascii="David" w:hAnsi="David" w:cs="David"/>
                <w:rtl/>
              </w:rPr>
            </w:pPr>
            <w:r>
              <w:rPr>
                <w:rFonts w:ascii="David" w:hAnsi="David" w:cs="David" w:hint="cs"/>
                <w:rtl/>
              </w:rPr>
              <w:t xml:space="preserve">סרוב הספק לקבל ציוד וזיכוי המזמין או המשתמש בהתאם למועדים הנקובים בסעיף </w:t>
            </w:r>
          </w:p>
        </w:tc>
        <w:tc>
          <w:tcPr>
            <w:tcW w:w="3029" w:type="dxa"/>
          </w:tcPr>
          <w:p w14:paraId="089A5DA0" w14:textId="77777777" w:rsidR="000B05F8" w:rsidRDefault="000B05F8" w:rsidP="0035176D">
            <w:pPr>
              <w:keepLines/>
              <w:spacing w:before="120" w:after="120"/>
              <w:rPr>
                <w:rFonts w:ascii="David" w:hAnsi="David" w:cs="David"/>
                <w:rtl/>
              </w:rPr>
            </w:pPr>
            <w:r>
              <w:rPr>
                <w:rFonts w:ascii="David" w:hAnsi="David" w:cs="David" w:hint="cs"/>
                <w:rtl/>
              </w:rPr>
              <w:t>תשלום פיצוי בגובה כספי כפול מעלות הזמנת רכישת הציוד</w:t>
            </w:r>
            <w:r w:rsidR="00C859A1">
              <w:rPr>
                <w:rFonts w:ascii="David" w:hAnsi="David" w:cs="David" w:hint="cs"/>
                <w:rtl/>
              </w:rPr>
              <w:t>.</w:t>
            </w:r>
          </w:p>
          <w:p w14:paraId="25067807" w14:textId="77777777" w:rsidR="000B05F8" w:rsidRDefault="000B05F8" w:rsidP="0035176D">
            <w:pPr>
              <w:keepLines/>
              <w:spacing w:before="120" w:after="120"/>
              <w:rPr>
                <w:rFonts w:ascii="David" w:hAnsi="David" w:cs="David"/>
                <w:rtl/>
              </w:rPr>
            </w:pPr>
          </w:p>
        </w:tc>
      </w:tr>
      <w:tr w:rsidR="000B05F8" w:rsidRPr="00780937" w14:paraId="025E003A" w14:textId="77777777" w:rsidTr="0035176D">
        <w:trPr>
          <w:cantSplit/>
          <w:jc w:val="center"/>
        </w:trPr>
        <w:tc>
          <w:tcPr>
            <w:tcW w:w="734" w:type="dxa"/>
          </w:tcPr>
          <w:p w14:paraId="5B9739B6" w14:textId="77777777" w:rsidR="000B05F8" w:rsidRDefault="000B05F8" w:rsidP="0035176D">
            <w:pPr>
              <w:keepLines/>
              <w:spacing w:before="120" w:after="120"/>
              <w:jc w:val="center"/>
              <w:rPr>
                <w:rFonts w:ascii="David" w:hAnsi="David" w:cs="David"/>
                <w:rtl/>
              </w:rPr>
            </w:pPr>
            <w:r>
              <w:rPr>
                <w:rFonts w:ascii="David" w:hAnsi="David" w:cs="David" w:hint="cs"/>
                <w:rtl/>
              </w:rPr>
              <w:t>6</w:t>
            </w:r>
          </w:p>
        </w:tc>
        <w:tc>
          <w:tcPr>
            <w:tcW w:w="2436" w:type="dxa"/>
          </w:tcPr>
          <w:p w14:paraId="538DD076" w14:textId="77777777" w:rsidR="000B05F8" w:rsidRDefault="000B05F8" w:rsidP="0035176D">
            <w:pPr>
              <w:keepLines/>
              <w:spacing w:before="120" w:after="120"/>
              <w:rPr>
                <w:rFonts w:ascii="David" w:hAnsi="David" w:cs="David"/>
                <w:rtl/>
              </w:rPr>
            </w:pPr>
            <w:r>
              <w:rPr>
                <w:rFonts w:ascii="David" w:hAnsi="David" w:cs="David" w:hint="cs"/>
                <w:rtl/>
              </w:rPr>
              <w:t>אחריות יצרן</w:t>
            </w:r>
          </w:p>
        </w:tc>
        <w:tc>
          <w:tcPr>
            <w:tcW w:w="2783" w:type="dxa"/>
          </w:tcPr>
          <w:p w14:paraId="02831470" w14:textId="77777777" w:rsidR="000B05F8" w:rsidRDefault="000B05F8" w:rsidP="0035176D">
            <w:pPr>
              <w:keepLines/>
              <w:spacing w:before="120" w:after="120"/>
              <w:rPr>
                <w:rFonts w:ascii="David" w:hAnsi="David" w:cs="David"/>
                <w:rtl/>
              </w:rPr>
            </w:pPr>
            <w:r>
              <w:rPr>
                <w:rFonts w:ascii="David" w:hAnsi="David" w:cs="David" w:hint="cs"/>
                <w:rtl/>
              </w:rPr>
              <w:t>אי תיקון מכשיר או אביזר הכלול באחריות היצרן</w:t>
            </w:r>
          </w:p>
        </w:tc>
        <w:tc>
          <w:tcPr>
            <w:tcW w:w="3029" w:type="dxa"/>
          </w:tcPr>
          <w:p w14:paraId="79B3D0CB" w14:textId="77777777" w:rsidR="000B05F8" w:rsidRDefault="000B05F8" w:rsidP="0035176D">
            <w:pPr>
              <w:keepLines/>
              <w:spacing w:before="120" w:after="120"/>
              <w:rPr>
                <w:rFonts w:ascii="David" w:hAnsi="David" w:cs="David"/>
                <w:rtl/>
              </w:rPr>
            </w:pPr>
            <w:r>
              <w:rPr>
                <w:rFonts w:ascii="David" w:hAnsi="David" w:cs="David" w:hint="cs"/>
                <w:rtl/>
              </w:rPr>
              <w:t>תשלום פיצוי למזמין או למשתמש הפרטי בגובה עלות המכשיר שנרכש</w:t>
            </w:r>
            <w:r w:rsidR="00C859A1">
              <w:rPr>
                <w:rFonts w:ascii="David" w:hAnsi="David" w:cs="David" w:hint="cs"/>
                <w:rtl/>
              </w:rPr>
              <w:t>.</w:t>
            </w:r>
          </w:p>
        </w:tc>
      </w:tr>
      <w:tr w:rsidR="000B05F8" w:rsidRPr="00780937" w14:paraId="4A8E129C" w14:textId="77777777" w:rsidTr="0035176D">
        <w:trPr>
          <w:cantSplit/>
          <w:jc w:val="center"/>
        </w:trPr>
        <w:tc>
          <w:tcPr>
            <w:tcW w:w="734" w:type="dxa"/>
          </w:tcPr>
          <w:p w14:paraId="6B3B5AA7" w14:textId="77777777" w:rsidR="000B05F8" w:rsidRPr="00780937" w:rsidRDefault="000B05F8" w:rsidP="0035176D">
            <w:pPr>
              <w:keepLines/>
              <w:spacing w:before="120" w:after="120"/>
              <w:jc w:val="center"/>
              <w:rPr>
                <w:rFonts w:ascii="David" w:hAnsi="David" w:cs="David"/>
                <w:rtl/>
              </w:rPr>
            </w:pPr>
            <w:r>
              <w:rPr>
                <w:rFonts w:ascii="David" w:hAnsi="David" w:cs="David" w:hint="cs"/>
                <w:rtl/>
              </w:rPr>
              <w:t>7</w:t>
            </w:r>
          </w:p>
        </w:tc>
        <w:tc>
          <w:tcPr>
            <w:tcW w:w="2436" w:type="dxa"/>
          </w:tcPr>
          <w:p w14:paraId="5F11B19A" w14:textId="77777777" w:rsidR="000B05F8" w:rsidRPr="00780937" w:rsidRDefault="000B05F8" w:rsidP="0035176D">
            <w:pPr>
              <w:keepLines/>
              <w:spacing w:before="120" w:after="120"/>
              <w:rPr>
                <w:rFonts w:ascii="David" w:hAnsi="David" w:cs="David"/>
                <w:rtl/>
              </w:rPr>
            </w:pPr>
            <w:r>
              <w:rPr>
                <w:rFonts w:ascii="David" w:hAnsi="David" w:cs="David"/>
                <w:rtl/>
              </w:rPr>
              <w:t xml:space="preserve">אספקת </w:t>
            </w:r>
            <w:r>
              <w:rPr>
                <w:rFonts w:ascii="David" w:hAnsi="David" w:cs="David" w:hint="cs"/>
                <w:rtl/>
              </w:rPr>
              <w:t>דו</w:t>
            </w:r>
            <w:r w:rsidRPr="00780937">
              <w:rPr>
                <w:rFonts w:ascii="David" w:hAnsi="David" w:cs="David"/>
                <w:rtl/>
              </w:rPr>
              <w:t>חות לעורך המכרז</w:t>
            </w:r>
            <w:r>
              <w:rPr>
                <w:rFonts w:ascii="David" w:hAnsi="David" w:cs="David" w:hint="cs"/>
                <w:rtl/>
              </w:rPr>
              <w:t xml:space="preserve"> או </w:t>
            </w:r>
            <w:r w:rsidRPr="00780937">
              <w:rPr>
                <w:rFonts w:ascii="David" w:hAnsi="David" w:cs="David"/>
                <w:rtl/>
              </w:rPr>
              <w:t>המזמין</w:t>
            </w:r>
          </w:p>
        </w:tc>
        <w:tc>
          <w:tcPr>
            <w:tcW w:w="2783" w:type="dxa"/>
          </w:tcPr>
          <w:p w14:paraId="44D7584E" w14:textId="77777777" w:rsidR="000B05F8" w:rsidRPr="00780937" w:rsidRDefault="000B05F8" w:rsidP="0035176D">
            <w:pPr>
              <w:keepLines/>
              <w:spacing w:before="120" w:after="120"/>
              <w:rPr>
                <w:rFonts w:ascii="David" w:hAnsi="David" w:cs="David"/>
                <w:rtl/>
              </w:rPr>
            </w:pPr>
            <w:r>
              <w:rPr>
                <w:rFonts w:ascii="David" w:hAnsi="David" w:cs="David" w:hint="cs"/>
                <w:rtl/>
              </w:rPr>
              <w:t>אי עמידה במועדים הנקובים במכרז או בתיחור</w:t>
            </w:r>
          </w:p>
        </w:tc>
        <w:tc>
          <w:tcPr>
            <w:tcW w:w="3029" w:type="dxa"/>
          </w:tcPr>
          <w:p w14:paraId="14638FBD" w14:textId="77777777" w:rsidR="000B05F8" w:rsidRPr="00780937" w:rsidRDefault="000B05F8" w:rsidP="0035176D">
            <w:pPr>
              <w:keepLines/>
              <w:spacing w:before="120" w:after="120"/>
              <w:rPr>
                <w:rFonts w:ascii="David" w:hAnsi="David" w:cs="David"/>
                <w:rtl/>
              </w:rPr>
            </w:pPr>
            <w:r w:rsidRPr="00780937">
              <w:rPr>
                <w:rFonts w:ascii="David" w:hAnsi="David" w:cs="David"/>
                <w:rtl/>
              </w:rPr>
              <w:t xml:space="preserve">100 ₪ בגין כל </w:t>
            </w:r>
            <w:r>
              <w:rPr>
                <w:rFonts w:ascii="David" w:hAnsi="David" w:cs="David" w:hint="cs"/>
                <w:rtl/>
              </w:rPr>
              <w:t xml:space="preserve">יום </w:t>
            </w:r>
            <w:r w:rsidRPr="00780937">
              <w:rPr>
                <w:rFonts w:ascii="David" w:hAnsi="David" w:cs="David"/>
                <w:rtl/>
              </w:rPr>
              <w:t>פיגור, עבור כל דוח מבוקש.</w:t>
            </w:r>
            <w:r w:rsidRPr="00780937" w:rsidDel="00C60CB0">
              <w:rPr>
                <w:rFonts w:ascii="David" w:hAnsi="David" w:cs="David"/>
                <w:rtl/>
              </w:rPr>
              <w:t xml:space="preserve"> </w:t>
            </w:r>
          </w:p>
        </w:tc>
      </w:tr>
      <w:tr w:rsidR="000B05F8" w:rsidRPr="00780937" w14:paraId="065C2A9A" w14:textId="77777777" w:rsidTr="0035176D">
        <w:trPr>
          <w:cantSplit/>
          <w:jc w:val="center"/>
        </w:trPr>
        <w:tc>
          <w:tcPr>
            <w:tcW w:w="734" w:type="dxa"/>
          </w:tcPr>
          <w:p w14:paraId="476CD96A" w14:textId="77777777" w:rsidR="000B05F8" w:rsidRPr="00780937" w:rsidRDefault="000B05F8" w:rsidP="0035176D">
            <w:pPr>
              <w:keepLines/>
              <w:spacing w:before="120" w:after="120"/>
              <w:jc w:val="center"/>
              <w:rPr>
                <w:rFonts w:ascii="David" w:hAnsi="David" w:cs="David"/>
                <w:rtl/>
              </w:rPr>
            </w:pPr>
            <w:r>
              <w:rPr>
                <w:rFonts w:ascii="David" w:hAnsi="David" w:cs="David" w:hint="cs"/>
                <w:rtl/>
              </w:rPr>
              <w:t>8</w:t>
            </w:r>
          </w:p>
        </w:tc>
        <w:tc>
          <w:tcPr>
            <w:tcW w:w="2436" w:type="dxa"/>
          </w:tcPr>
          <w:p w14:paraId="35DDA32E" w14:textId="77777777" w:rsidR="000B05F8" w:rsidRPr="003879BB" w:rsidRDefault="000B05F8" w:rsidP="0035176D">
            <w:pPr>
              <w:keepLines/>
              <w:spacing w:before="120" w:after="120"/>
              <w:rPr>
                <w:rFonts w:ascii="David" w:hAnsi="David" w:cs="David"/>
                <w:rtl/>
              </w:rPr>
            </w:pPr>
            <w:r w:rsidRPr="003879BB">
              <w:rPr>
                <w:rFonts w:ascii="David" w:hAnsi="David" w:cs="David"/>
                <w:rtl/>
              </w:rPr>
              <w:t>אספקת ציוד שאינו תואם את דרישות המכרז</w:t>
            </w:r>
            <w:r w:rsidRPr="003879BB">
              <w:rPr>
                <w:rFonts w:ascii="David" w:hAnsi="David" w:cs="David" w:hint="cs"/>
                <w:rtl/>
              </w:rPr>
              <w:t xml:space="preserve"> </w:t>
            </w:r>
            <w:r>
              <w:rPr>
                <w:rFonts w:ascii="David" w:hAnsi="David" w:cs="David" w:hint="cs"/>
                <w:rtl/>
              </w:rPr>
              <w:t>או ההזמנה</w:t>
            </w:r>
          </w:p>
        </w:tc>
        <w:tc>
          <w:tcPr>
            <w:tcW w:w="2783" w:type="dxa"/>
          </w:tcPr>
          <w:p w14:paraId="12C9F63A" w14:textId="77777777" w:rsidR="000B05F8" w:rsidRPr="003879BB" w:rsidRDefault="000B05F8" w:rsidP="0035176D">
            <w:pPr>
              <w:keepLines/>
              <w:spacing w:before="120" w:after="120"/>
              <w:rPr>
                <w:rFonts w:ascii="David" w:hAnsi="David" w:cs="David"/>
                <w:rtl/>
              </w:rPr>
            </w:pPr>
            <w:r w:rsidRPr="003879BB">
              <w:rPr>
                <w:rFonts w:ascii="David" w:hAnsi="David" w:cs="David" w:hint="cs"/>
                <w:rtl/>
              </w:rPr>
              <w:t xml:space="preserve">אי זיכוי המזמין בגין ציוד שסופק שאינו </w:t>
            </w:r>
            <w:r w:rsidRPr="003879BB">
              <w:rPr>
                <w:rFonts w:ascii="David" w:hAnsi="David" w:cs="David"/>
                <w:rtl/>
              </w:rPr>
              <w:t>תואם את דרישות המכרז</w:t>
            </w:r>
            <w:r w:rsidRPr="003879BB">
              <w:rPr>
                <w:rFonts w:ascii="David" w:hAnsi="David" w:cs="David" w:hint="cs"/>
                <w:rtl/>
              </w:rPr>
              <w:t xml:space="preserve"> או ההזמנה</w:t>
            </w:r>
          </w:p>
        </w:tc>
        <w:tc>
          <w:tcPr>
            <w:tcW w:w="3029" w:type="dxa"/>
          </w:tcPr>
          <w:p w14:paraId="68F7D2BA" w14:textId="77777777" w:rsidR="000B05F8" w:rsidRPr="003879BB" w:rsidRDefault="000B05F8" w:rsidP="0035176D">
            <w:pPr>
              <w:keepLines/>
              <w:spacing w:before="120" w:after="120"/>
              <w:rPr>
                <w:rFonts w:ascii="David" w:hAnsi="David" w:cs="David"/>
                <w:rtl/>
              </w:rPr>
            </w:pPr>
            <w:r w:rsidRPr="003879BB">
              <w:rPr>
                <w:rFonts w:ascii="David" w:hAnsi="David" w:cs="David" w:hint="cs"/>
                <w:rtl/>
              </w:rPr>
              <w:t>תשלום פיצוי בגובה כספי כפול מעלות הזמנת רכישת הציוד</w:t>
            </w:r>
            <w:r w:rsidR="00C859A1">
              <w:rPr>
                <w:rFonts w:ascii="David" w:hAnsi="David" w:cs="David"/>
              </w:rPr>
              <w:t>.</w:t>
            </w:r>
            <w:r w:rsidRPr="003879BB">
              <w:rPr>
                <w:rFonts w:ascii="David" w:hAnsi="David" w:cs="David" w:hint="cs"/>
                <w:rtl/>
              </w:rPr>
              <w:t xml:space="preserve"> </w:t>
            </w:r>
          </w:p>
        </w:tc>
      </w:tr>
      <w:tr w:rsidR="000B05F8" w:rsidRPr="00780937" w14:paraId="69229C01" w14:textId="77777777" w:rsidTr="0035176D">
        <w:trPr>
          <w:cantSplit/>
          <w:jc w:val="center"/>
        </w:trPr>
        <w:tc>
          <w:tcPr>
            <w:tcW w:w="734" w:type="dxa"/>
            <w:tcBorders>
              <w:left w:val="nil"/>
              <w:bottom w:val="nil"/>
              <w:right w:val="nil"/>
            </w:tcBorders>
          </w:tcPr>
          <w:p w14:paraId="18DB012F" w14:textId="77777777" w:rsidR="000B05F8" w:rsidRDefault="000B05F8" w:rsidP="0035176D">
            <w:pPr>
              <w:keepLines/>
              <w:spacing w:before="120" w:after="120"/>
              <w:jc w:val="center"/>
              <w:rPr>
                <w:rFonts w:ascii="David" w:hAnsi="David" w:cs="David"/>
                <w:rtl/>
              </w:rPr>
            </w:pPr>
          </w:p>
        </w:tc>
        <w:tc>
          <w:tcPr>
            <w:tcW w:w="2436" w:type="dxa"/>
            <w:tcBorders>
              <w:left w:val="nil"/>
              <w:bottom w:val="nil"/>
              <w:right w:val="nil"/>
            </w:tcBorders>
          </w:tcPr>
          <w:p w14:paraId="24C91422" w14:textId="77777777" w:rsidR="000B05F8" w:rsidRDefault="000B05F8" w:rsidP="0035176D">
            <w:pPr>
              <w:keepLines/>
              <w:spacing w:before="120" w:after="120"/>
              <w:rPr>
                <w:rFonts w:ascii="David" w:hAnsi="David" w:cs="David"/>
                <w:rtl/>
              </w:rPr>
            </w:pPr>
          </w:p>
          <w:p w14:paraId="51162EB2" w14:textId="77777777" w:rsidR="000B05F8" w:rsidRDefault="000B05F8" w:rsidP="0035176D">
            <w:pPr>
              <w:keepLines/>
              <w:spacing w:before="120" w:after="120"/>
              <w:rPr>
                <w:rFonts w:ascii="David" w:hAnsi="David" w:cs="David"/>
                <w:rtl/>
              </w:rPr>
            </w:pPr>
          </w:p>
          <w:p w14:paraId="231022CE" w14:textId="77777777" w:rsidR="000B05F8" w:rsidRDefault="000B05F8" w:rsidP="0035176D">
            <w:pPr>
              <w:keepLines/>
              <w:spacing w:before="120" w:after="120"/>
              <w:rPr>
                <w:rFonts w:ascii="David" w:hAnsi="David" w:cs="David"/>
                <w:rtl/>
              </w:rPr>
            </w:pPr>
          </w:p>
        </w:tc>
        <w:tc>
          <w:tcPr>
            <w:tcW w:w="2783" w:type="dxa"/>
            <w:tcBorders>
              <w:left w:val="nil"/>
              <w:bottom w:val="nil"/>
              <w:right w:val="nil"/>
            </w:tcBorders>
          </w:tcPr>
          <w:p w14:paraId="3D13F9CD" w14:textId="77777777" w:rsidR="000B05F8" w:rsidRDefault="000B05F8" w:rsidP="0035176D">
            <w:pPr>
              <w:keepLines/>
              <w:spacing w:before="120" w:after="120"/>
              <w:rPr>
                <w:rFonts w:ascii="David" w:hAnsi="David" w:cs="David"/>
                <w:rtl/>
              </w:rPr>
            </w:pPr>
          </w:p>
        </w:tc>
        <w:tc>
          <w:tcPr>
            <w:tcW w:w="3029" w:type="dxa"/>
            <w:tcBorders>
              <w:left w:val="nil"/>
              <w:bottom w:val="nil"/>
              <w:right w:val="nil"/>
            </w:tcBorders>
          </w:tcPr>
          <w:p w14:paraId="4262F375" w14:textId="77777777" w:rsidR="000B05F8" w:rsidRDefault="000B05F8" w:rsidP="0035176D">
            <w:pPr>
              <w:keepLines/>
              <w:spacing w:before="120" w:after="120"/>
              <w:rPr>
                <w:rFonts w:ascii="David" w:hAnsi="David" w:cs="David"/>
                <w:rtl/>
              </w:rPr>
            </w:pPr>
          </w:p>
        </w:tc>
      </w:tr>
    </w:tbl>
    <w:p w14:paraId="6FC7BDA8"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3" w:name="_Toc78983776"/>
      <w:r w:rsidRPr="00C80430">
        <w:rPr>
          <w:rtl/>
        </w:rPr>
        <w:t>התחייבויות המציע</w:t>
      </w:r>
      <w:bookmarkEnd w:id="293"/>
    </w:p>
    <w:p w14:paraId="5CC3DA6E"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כל הציוד שיוצע ויסופק במסגרת המכרז יהיה כפי שהוא יוצא משערי מפעלי היצרן להוציא תוספות שהיצרן הטיל את ביצועם על הזוכה או המשווק.</w:t>
      </w:r>
    </w:p>
    <w:p w14:paraId="609F864D" w14:textId="77777777" w:rsidR="000B05F8" w:rsidRPr="00C80430" w:rsidRDefault="000B05F8" w:rsidP="00200010">
      <w:pPr>
        <w:pStyle w:val="-10"/>
        <w:numPr>
          <w:ilvl w:val="2"/>
          <w:numId w:val="91"/>
        </w:numPr>
        <w:tabs>
          <w:tab w:val="clear" w:pos="1440"/>
          <w:tab w:val="num" w:pos="1615"/>
        </w:tabs>
        <w:spacing w:before="0"/>
        <w:ind w:left="1615" w:hanging="895"/>
        <w:rPr>
          <w:rtl/>
        </w:rPr>
      </w:pPr>
      <w:r w:rsidRPr="00C80430">
        <w:rPr>
          <w:rtl/>
        </w:rPr>
        <w:t>כל תוספת או שינוי המוטלים כאמור על הספק הזוכ</w:t>
      </w:r>
      <w:r>
        <w:rPr>
          <w:rFonts w:hint="cs"/>
          <w:rtl/>
        </w:rPr>
        <w:t>ה</w:t>
      </w:r>
      <w:r w:rsidRPr="00C80430">
        <w:rPr>
          <w:rtl/>
        </w:rPr>
        <w:t xml:space="preserve">, נעשים לפי הוראות היצרן וכפופים לנהלי בקרת האיכות של היצרן. </w:t>
      </w:r>
    </w:p>
    <w:p w14:paraId="62F017BB" w14:textId="77777777" w:rsidR="000B05F8" w:rsidRPr="00C80430" w:rsidRDefault="000B05F8" w:rsidP="00200010">
      <w:pPr>
        <w:pStyle w:val="-10"/>
        <w:numPr>
          <w:ilvl w:val="2"/>
          <w:numId w:val="91"/>
        </w:numPr>
        <w:tabs>
          <w:tab w:val="clear" w:pos="1440"/>
          <w:tab w:val="num" w:pos="1615"/>
        </w:tabs>
        <w:spacing w:before="0"/>
        <w:ind w:left="1615" w:hanging="895"/>
      </w:pPr>
      <w:r w:rsidRPr="00C80430">
        <w:rPr>
          <w:rtl/>
        </w:rPr>
        <w:t>במידה שיוכרז כזוכה מתחייב</w:t>
      </w:r>
      <w:r>
        <w:rPr>
          <w:rFonts w:hint="cs"/>
          <w:rtl/>
        </w:rPr>
        <w:t xml:space="preserve"> הספק</w:t>
      </w:r>
      <w:r w:rsidRPr="00C80430">
        <w:rPr>
          <w:rtl/>
        </w:rPr>
        <w:t xml:space="preserve"> לספק למזמין ציוד, כפי שהתחייב בהצעתו וכן כי הדגם המסופק ישווק על ידו למשך כל תקופת </w:t>
      </w:r>
      <w:r>
        <w:rPr>
          <w:rFonts w:hint="cs"/>
          <w:rtl/>
        </w:rPr>
        <w:t>ה</w:t>
      </w:r>
      <w:r w:rsidRPr="00C80430">
        <w:rPr>
          <w:rtl/>
        </w:rPr>
        <w:t>שירות ו</w:t>
      </w:r>
      <w:r>
        <w:rPr>
          <w:rFonts w:hint="cs"/>
          <w:rtl/>
        </w:rPr>
        <w:t>ה</w:t>
      </w:r>
      <w:r w:rsidRPr="00C80430">
        <w:rPr>
          <w:rtl/>
        </w:rPr>
        <w:t xml:space="preserve">תחזוקה </w:t>
      </w:r>
      <w:r>
        <w:rPr>
          <w:rFonts w:hint="cs"/>
          <w:rtl/>
        </w:rPr>
        <w:t xml:space="preserve">על פי </w:t>
      </w:r>
      <w:r w:rsidRPr="00C80430">
        <w:rPr>
          <w:rtl/>
        </w:rPr>
        <w:t>אותו תכנון ומפרט הנדסי.</w:t>
      </w:r>
    </w:p>
    <w:p w14:paraId="2FCB4005" w14:textId="77777777" w:rsidR="000B05F8" w:rsidRPr="00C80430"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4" w:name="_Toc78983777"/>
      <w:r w:rsidRPr="00C80430">
        <w:rPr>
          <w:rtl/>
        </w:rPr>
        <w:t>דיווחים שוטפים</w:t>
      </w:r>
      <w:bookmarkEnd w:id="294"/>
      <w:r w:rsidRPr="00C80430">
        <w:rPr>
          <w:rtl/>
        </w:rPr>
        <w:t xml:space="preserve"> </w:t>
      </w:r>
    </w:p>
    <w:p w14:paraId="2363C68D" w14:textId="77777777" w:rsidR="000B05F8" w:rsidRDefault="000B05F8" w:rsidP="00200010">
      <w:pPr>
        <w:pStyle w:val="3-"/>
        <w:keepLines w:val="0"/>
        <w:numPr>
          <w:ilvl w:val="2"/>
          <w:numId w:val="91"/>
        </w:numPr>
        <w:spacing w:before="0"/>
        <w:ind w:left="1615" w:hanging="895"/>
      </w:pPr>
      <w:r>
        <w:rPr>
          <w:rFonts w:hint="cs"/>
          <w:rtl/>
        </w:rPr>
        <w:t>דיווח לעורך המכרז</w:t>
      </w:r>
    </w:p>
    <w:p w14:paraId="45C4D4AE" w14:textId="77777777" w:rsidR="000B05F8" w:rsidRDefault="000B05F8" w:rsidP="00200010">
      <w:pPr>
        <w:pStyle w:val="4-"/>
        <w:numPr>
          <w:ilvl w:val="3"/>
          <w:numId w:val="91"/>
        </w:numPr>
        <w:ind w:left="1899" w:hanging="819"/>
        <w:rPr>
          <w:rtl/>
        </w:rPr>
      </w:pPr>
      <w:r>
        <w:rPr>
          <w:rFonts w:hint="cs"/>
          <w:rtl/>
        </w:rPr>
        <w:t xml:space="preserve">בהתאם לדרישת עורך המכרז, ימציא </w:t>
      </w:r>
      <w:r>
        <w:rPr>
          <w:rtl/>
        </w:rPr>
        <w:t>הספק הזוכה</w:t>
      </w:r>
      <w:r>
        <w:rPr>
          <w:rFonts w:hint="cs"/>
          <w:rtl/>
        </w:rPr>
        <w:t xml:space="preserve"> לא יאוחר מ-</w:t>
      </w:r>
      <w:r>
        <w:rPr>
          <w:rtl/>
        </w:rPr>
        <w:t xml:space="preserve"> 5 ימי עבודה מרגע קבלת הדרישה, דוח מכירות מפורט לגבי כל סוגי הציוד, כמויותיו ומחיריו, כפי שסופק על ידו למשתמשים. </w:t>
      </w:r>
    </w:p>
    <w:p w14:paraId="2B1FFFAA" w14:textId="77777777" w:rsidR="000B05F8" w:rsidRDefault="000B05F8" w:rsidP="00200010">
      <w:pPr>
        <w:pStyle w:val="4-"/>
        <w:numPr>
          <w:ilvl w:val="3"/>
          <w:numId w:val="91"/>
        </w:numPr>
        <w:ind w:left="1899" w:hanging="819"/>
      </w:pPr>
      <w:r>
        <w:rPr>
          <w:rtl/>
        </w:rPr>
        <w:t>כמו כן, ימציא הספק הזוכה לעורך המכרז דוח</w:t>
      </w:r>
      <w:r>
        <w:rPr>
          <w:rFonts w:hint="cs"/>
          <w:rtl/>
        </w:rPr>
        <w:t>ות בתחומים שונים בהתאם לדרישות עורך המכרז, לרבות דוח</w:t>
      </w:r>
      <w:r>
        <w:rPr>
          <w:rtl/>
        </w:rPr>
        <w:t xml:space="preserve"> קריאות שירות הכולל את כמות הקריאות וסוגי התקלות שקיבל וטיפל בהן</w:t>
      </w:r>
      <w:r>
        <w:rPr>
          <w:rFonts w:hint="cs"/>
          <w:rtl/>
        </w:rPr>
        <w:t>, וכן תעודות משלוח</w:t>
      </w:r>
      <w:r>
        <w:rPr>
          <w:rtl/>
        </w:rPr>
        <w:t xml:space="preserve">. </w:t>
      </w:r>
    </w:p>
    <w:p w14:paraId="059FD82E" w14:textId="77777777" w:rsidR="000B05F8" w:rsidRDefault="000B05F8" w:rsidP="00200010">
      <w:pPr>
        <w:pStyle w:val="4-"/>
        <w:numPr>
          <w:ilvl w:val="3"/>
          <w:numId w:val="91"/>
        </w:numPr>
        <w:ind w:left="1899" w:hanging="819"/>
      </w:pPr>
      <w:r>
        <w:rPr>
          <w:rtl/>
        </w:rPr>
        <w:t xml:space="preserve">הדוחות יופקו לפי חתכים ומיונים שונים בטבלה שתוכן על ידי עורך המכרז ותועבר לספק הזוכה </w:t>
      </w:r>
      <w:r>
        <w:rPr>
          <w:rFonts w:hint="cs"/>
          <w:rtl/>
        </w:rPr>
        <w:t>ככל שיידרש לכך</w:t>
      </w:r>
      <w:r>
        <w:rPr>
          <w:rtl/>
        </w:rPr>
        <w:t xml:space="preserve">. הדוחות </w:t>
      </w:r>
      <w:r>
        <w:rPr>
          <w:rFonts w:hint="cs"/>
          <w:rtl/>
        </w:rPr>
        <w:t>יוגשו בהתאם לדרישות עורך המכרז.</w:t>
      </w:r>
    </w:p>
    <w:p w14:paraId="603511C2" w14:textId="77777777" w:rsidR="000B05F8" w:rsidRDefault="000B05F8" w:rsidP="00200010">
      <w:pPr>
        <w:pStyle w:val="3-"/>
        <w:keepLines w:val="0"/>
        <w:numPr>
          <w:ilvl w:val="2"/>
          <w:numId w:val="91"/>
        </w:numPr>
        <w:spacing w:before="0"/>
        <w:ind w:left="1615" w:hanging="895"/>
      </w:pPr>
      <w:r>
        <w:rPr>
          <w:rFonts w:hint="cs"/>
          <w:rtl/>
        </w:rPr>
        <w:t>דיווח למזמין</w:t>
      </w:r>
    </w:p>
    <w:p w14:paraId="6EF73064" w14:textId="77777777" w:rsidR="000B05F8" w:rsidRDefault="000B05F8" w:rsidP="00200010">
      <w:pPr>
        <w:pStyle w:val="4-"/>
        <w:numPr>
          <w:ilvl w:val="3"/>
          <w:numId w:val="91"/>
        </w:numPr>
        <w:ind w:left="1899" w:hanging="819"/>
      </w:pPr>
      <w:r>
        <w:rPr>
          <w:rtl/>
        </w:rPr>
        <w:lastRenderedPageBreak/>
        <w:t>הספק ימסור למזמין, מעת לעת</w:t>
      </w:r>
      <w:r>
        <w:rPr>
          <w:rFonts w:hint="cs"/>
          <w:rtl/>
        </w:rPr>
        <w:t xml:space="preserve"> ועל פי בקשת המזמין</w:t>
      </w:r>
      <w:r>
        <w:rPr>
          <w:rtl/>
        </w:rPr>
        <w:t>, ולפחות במועדים שיקבעו על ידי עורך המכרז</w:t>
      </w:r>
      <w:r>
        <w:rPr>
          <w:rFonts w:hint="cs"/>
          <w:rtl/>
        </w:rPr>
        <w:t xml:space="preserve"> ככל שיקבעו</w:t>
      </w:r>
      <w:r>
        <w:rPr>
          <w:rtl/>
        </w:rPr>
        <w:t xml:space="preserve">, דוחות בכתב </w:t>
      </w:r>
      <w:r>
        <w:rPr>
          <w:rFonts w:hint="cs"/>
          <w:rtl/>
        </w:rPr>
        <w:t xml:space="preserve">הכוללים דיווחים שונים </w:t>
      </w:r>
      <w:r>
        <w:rPr>
          <w:rtl/>
        </w:rPr>
        <w:t xml:space="preserve">בהתאם </w:t>
      </w:r>
      <w:r>
        <w:rPr>
          <w:rFonts w:hint="cs"/>
          <w:rtl/>
        </w:rPr>
        <w:t>לדרישת</w:t>
      </w:r>
      <w:r>
        <w:rPr>
          <w:rtl/>
        </w:rPr>
        <w:t xml:space="preserve"> המזמין. הדוחות יועברו בהעתק פיזי או במדיה דיגיטלית, במספר עותקים כפי שיקבע על ידי המזמין.</w:t>
      </w:r>
    </w:p>
    <w:p w14:paraId="1C086245" w14:textId="77777777" w:rsidR="000B05F8" w:rsidRDefault="000B05F8" w:rsidP="00200010">
      <w:pPr>
        <w:pStyle w:val="3-"/>
        <w:keepLines w:val="0"/>
        <w:numPr>
          <w:ilvl w:val="2"/>
          <w:numId w:val="91"/>
        </w:numPr>
        <w:spacing w:before="0"/>
        <w:ind w:left="1615" w:hanging="895"/>
        <w:rPr>
          <w:rtl/>
        </w:rPr>
      </w:pPr>
      <w:r>
        <w:rPr>
          <w:rtl/>
        </w:rPr>
        <w:t>פיקוח ובקרה</w:t>
      </w:r>
    </w:p>
    <w:p w14:paraId="08AEA0F3" w14:textId="77777777" w:rsidR="000B05F8" w:rsidRPr="00C23170" w:rsidRDefault="000B05F8" w:rsidP="00200010">
      <w:pPr>
        <w:pStyle w:val="4-"/>
        <w:numPr>
          <w:ilvl w:val="3"/>
          <w:numId w:val="91"/>
        </w:numPr>
        <w:ind w:left="1899" w:hanging="819"/>
        <w:rPr>
          <w:rFonts w:ascii="David" w:hAnsi="David"/>
          <w:color w:val="000000" w:themeColor="text1"/>
        </w:rPr>
      </w:pPr>
      <w:r>
        <w:rPr>
          <w:rFonts w:ascii="David" w:hAnsi="David" w:hint="cs"/>
          <w:color w:val="000000" w:themeColor="text1"/>
          <w:rtl/>
        </w:rPr>
        <w:t xml:space="preserve">הספק </w:t>
      </w:r>
      <w:r w:rsidRPr="00C23170">
        <w:rPr>
          <w:rFonts w:ascii="David" w:hAnsi="David"/>
          <w:color w:val="000000" w:themeColor="text1"/>
          <w:rtl/>
        </w:rPr>
        <w:t xml:space="preserve">יידרש לשתף פעולה </w:t>
      </w:r>
      <w:r w:rsidRPr="00C23170">
        <w:rPr>
          <w:rFonts w:ascii="David" w:hAnsi="David" w:hint="cs"/>
          <w:color w:val="000000" w:themeColor="text1"/>
          <w:rtl/>
        </w:rPr>
        <w:t xml:space="preserve">באופן מלא </w:t>
      </w:r>
      <w:r w:rsidRPr="00C23170">
        <w:rPr>
          <w:rFonts w:ascii="David" w:hAnsi="David"/>
          <w:color w:val="000000" w:themeColor="text1"/>
          <w:rtl/>
        </w:rPr>
        <w:t>עם כל סוג של פיקוח ובקרה שיידרש על ידי עורך המכרז או על ידי מי מטעמו לרבות גופי הסייבר הממשלתיים השונים, יחידות אבטחה ובקרה בגופים השונים, קב"טים של גופים ביטחו</w:t>
      </w:r>
      <w:r>
        <w:rPr>
          <w:rFonts w:ascii="David" w:hAnsi="David"/>
          <w:color w:val="000000" w:themeColor="text1"/>
          <w:rtl/>
        </w:rPr>
        <w:t>ניים</w:t>
      </w:r>
      <w:r>
        <w:rPr>
          <w:rFonts w:ascii="David" w:hAnsi="David" w:hint="cs"/>
          <w:color w:val="000000" w:themeColor="text1"/>
          <w:rtl/>
        </w:rPr>
        <w:t xml:space="preserve"> </w:t>
      </w:r>
      <w:r w:rsidRPr="00C23170">
        <w:rPr>
          <w:rFonts w:ascii="David" w:hAnsi="David"/>
          <w:color w:val="000000" w:themeColor="text1"/>
          <w:rtl/>
        </w:rPr>
        <w:t xml:space="preserve">לרבות גילוי מידע מכל סוג שהוא, סיורים במערכותיו של </w:t>
      </w:r>
      <w:r w:rsidRPr="00C23170">
        <w:rPr>
          <w:rFonts w:ascii="David" w:hAnsi="David" w:hint="cs"/>
          <w:color w:val="000000" w:themeColor="text1"/>
          <w:rtl/>
        </w:rPr>
        <w:t>הספק</w:t>
      </w:r>
      <w:r>
        <w:rPr>
          <w:rFonts w:ascii="David" w:hAnsi="David" w:hint="cs"/>
          <w:color w:val="000000" w:themeColor="text1"/>
          <w:rtl/>
        </w:rPr>
        <w:t xml:space="preserve"> </w:t>
      </w:r>
      <w:r w:rsidRPr="00C23170">
        <w:rPr>
          <w:rFonts w:ascii="David" w:hAnsi="David"/>
          <w:color w:val="000000" w:themeColor="text1"/>
          <w:rtl/>
        </w:rPr>
        <w:t xml:space="preserve">ולפעול לפי ההנחיות הנדרשות, גם אם מדובר על הנחיות ספציפיות </w:t>
      </w:r>
      <w:r w:rsidRPr="00C23170">
        <w:rPr>
          <w:rFonts w:ascii="David" w:hAnsi="David" w:hint="cs"/>
          <w:color w:val="000000" w:themeColor="text1"/>
          <w:rtl/>
        </w:rPr>
        <w:t xml:space="preserve">של </w:t>
      </w:r>
      <w:r>
        <w:rPr>
          <w:rFonts w:ascii="David" w:hAnsi="David" w:hint="cs"/>
          <w:color w:val="000000" w:themeColor="text1"/>
          <w:rtl/>
        </w:rPr>
        <w:t>משתמשים</w:t>
      </w:r>
      <w:r w:rsidRPr="00C23170">
        <w:rPr>
          <w:rFonts w:ascii="David" w:hAnsi="David"/>
          <w:color w:val="000000" w:themeColor="text1"/>
          <w:rtl/>
        </w:rPr>
        <w:t xml:space="preserve"> ספציפיים</w:t>
      </w:r>
      <w:r w:rsidRPr="00C23170">
        <w:rPr>
          <w:rFonts w:ascii="David" w:hAnsi="David" w:hint="cs"/>
          <w:color w:val="000000" w:themeColor="text1"/>
          <w:rtl/>
        </w:rPr>
        <w:t>.</w:t>
      </w:r>
    </w:p>
    <w:p w14:paraId="2E614061" w14:textId="77777777" w:rsidR="000B05F8" w:rsidRPr="00C23170" w:rsidRDefault="000B05F8" w:rsidP="00200010">
      <w:pPr>
        <w:pStyle w:val="4-"/>
        <w:numPr>
          <w:ilvl w:val="3"/>
          <w:numId w:val="91"/>
        </w:numPr>
        <w:ind w:left="1899" w:hanging="819"/>
        <w:rPr>
          <w:rFonts w:ascii="David" w:hAnsi="David"/>
          <w:color w:val="000000" w:themeColor="text1"/>
          <w:rtl/>
        </w:rPr>
      </w:pPr>
      <w:r w:rsidRPr="00C23170">
        <w:rPr>
          <w:rFonts w:ascii="David" w:hAnsi="David"/>
          <w:color w:val="000000" w:themeColor="text1"/>
          <w:rtl/>
        </w:rPr>
        <w:t>גופי הפיקוח והבקרה יוכלו לדרוש עיון בכל סוג של מידע רלבנטי ל</w:t>
      </w:r>
      <w:r>
        <w:rPr>
          <w:rFonts w:ascii="David" w:hAnsi="David"/>
          <w:color w:val="000000" w:themeColor="text1"/>
          <w:rtl/>
        </w:rPr>
        <w:t>משתמשים</w:t>
      </w:r>
      <w:r w:rsidRPr="00C23170">
        <w:rPr>
          <w:rFonts w:ascii="David" w:hAnsi="David"/>
          <w:color w:val="000000" w:themeColor="text1"/>
          <w:rtl/>
        </w:rPr>
        <w:t>,</w:t>
      </w:r>
      <w:r w:rsidRPr="00C23170">
        <w:rPr>
          <w:rFonts w:ascii="David" w:hAnsi="David" w:hint="cs"/>
          <w:color w:val="000000" w:themeColor="text1"/>
          <w:rtl/>
        </w:rPr>
        <w:t xml:space="preserve"> </w:t>
      </w:r>
      <w:r w:rsidRPr="00C23170">
        <w:rPr>
          <w:rFonts w:ascii="David" w:hAnsi="David"/>
          <w:color w:val="000000" w:themeColor="text1"/>
          <w:rtl/>
        </w:rPr>
        <w:t>לרבות קבלת לוגים שונים של המערכת, דוחות פעילות וכל סוג מידע</w:t>
      </w:r>
      <w:r w:rsidRPr="00C23170">
        <w:rPr>
          <w:rFonts w:ascii="David" w:hAnsi="David" w:hint="cs"/>
          <w:color w:val="000000" w:themeColor="text1"/>
          <w:rtl/>
        </w:rPr>
        <w:t>.</w:t>
      </w:r>
    </w:p>
    <w:p w14:paraId="63EF8242" w14:textId="77777777" w:rsidR="000B05F8" w:rsidRPr="00C23170" w:rsidRDefault="000B05F8" w:rsidP="00200010">
      <w:pPr>
        <w:pStyle w:val="4-"/>
        <w:numPr>
          <w:ilvl w:val="3"/>
          <w:numId w:val="91"/>
        </w:numPr>
        <w:ind w:left="1899" w:hanging="819"/>
        <w:rPr>
          <w:rFonts w:ascii="David" w:hAnsi="David"/>
          <w:color w:val="000000" w:themeColor="text1"/>
          <w:rtl/>
        </w:rPr>
      </w:pPr>
      <w:r w:rsidRPr="00C23170">
        <w:rPr>
          <w:rFonts w:ascii="David" w:hAnsi="David"/>
          <w:color w:val="000000" w:themeColor="text1"/>
          <w:rtl/>
        </w:rPr>
        <w:t xml:space="preserve">עורך המכרז </w:t>
      </w:r>
      <w:r w:rsidRPr="00C23170">
        <w:rPr>
          <w:rFonts w:ascii="David" w:hAnsi="David" w:hint="cs"/>
          <w:color w:val="000000" w:themeColor="text1"/>
          <w:rtl/>
        </w:rPr>
        <w:t xml:space="preserve">והמזמין או מי מטעמם </w:t>
      </w:r>
      <w:r w:rsidRPr="00C23170">
        <w:rPr>
          <w:rFonts w:ascii="David" w:hAnsi="David"/>
          <w:color w:val="000000" w:themeColor="text1"/>
          <w:rtl/>
        </w:rPr>
        <w:t>יהי</w:t>
      </w:r>
      <w:r w:rsidRPr="00C23170">
        <w:rPr>
          <w:rFonts w:ascii="David" w:hAnsi="David" w:hint="cs"/>
          <w:color w:val="000000" w:themeColor="text1"/>
          <w:rtl/>
        </w:rPr>
        <w:t>ו</w:t>
      </w:r>
      <w:r w:rsidRPr="00C23170">
        <w:rPr>
          <w:rFonts w:ascii="David" w:hAnsi="David"/>
          <w:color w:val="000000" w:themeColor="text1"/>
          <w:rtl/>
        </w:rPr>
        <w:t xml:space="preserve"> רשאי</w:t>
      </w:r>
      <w:r w:rsidRPr="00C23170">
        <w:rPr>
          <w:rFonts w:ascii="David" w:hAnsi="David" w:hint="cs"/>
          <w:color w:val="000000" w:themeColor="text1"/>
          <w:rtl/>
        </w:rPr>
        <w:t>ם</w:t>
      </w:r>
      <w:r w:rsidRPr="00C23170">
        <w:rPr>
          <w:rFonts w:ascii="David" w:hAnsi="David"/>
          <w:color w:val="000000" w:themeColor="text1"/>
          <w:rtl/>
        </w:rPr>
        <w:t xml:space="preserve"> לערוך על פי שיקול דעת</w:t>
      </w:r>
      <w:r w:rsidRPr="00C23170">
        <w:rPr>
          <w:rFonts w:ascii="David" w:hAnsi="David" w:hint="cs"/>
          <w:color w:val="000000" w:themeColor="text1"/>
          <w:rtl/>
        </w:rPr>
        <w:t>ם</w:t>
      </w:r>
      <w:r w:rsidRPr="00C23170">
        <w:rPr>
          <w:rFonts w:ascii="David" w:hAnsi="David"/>
          <w:color w:val="000000" w:themeColor="text1"/>
          <w:rtl/>
        </w:rPr>
        <w:t xml:space="preserve"> או לדרוש מהספק</w:t>
      </w:r>
      <w:r w:rsidRPr="00C23170">
        <w:rPr>
          <w:rFonts w:ascii="David" w:hAnsi="David" w:hint="cs"/>
          <w:color w:val="000000" w:themeColor="text1"/>
          <w:rtl/>
        </w:rPr>
        <w:t xml:space="preserve">, </w:t>
      </w:r>
      <w:r w:rsidRPr="00C23170">
        <w:rPr>
          <w:rFonts w:ascii="David" w:hAnsi="David"/>
          <w:color w:val="000000" w:themeColor="text1"/>
          <w:rtl/>
        </w:rPr>
        <w:t xml:space="preserve">לבצע בדיקות אקראיות לבחינת </w:t>
      </w:r>
      <w:r>
        <w:rPr>
          <w:rFonts w:ascii="David" w:hAnsi="David" w:hint="cs"/>
          <w:color w:val="000000" w:themeColor="text1"/>
          <w:rtl/>
        </w:rPr>
        <w:t>השירותים המבוקשים</w:t>
      </w:r>
      <w:r w:rsidRPr="00C23170">
        <w:rPr>
          <w:rFonts w:ascii="David" w:hAnsi="David"/>
          <w:color w:val="000000" w:themeColor="text1"/>
          <w:rtl/>
        </w:rPr>
        <w:t xml:space="preserve"> שיסופק</w:t>
      </w:r>
      <w:r w:rsidRPr="00C23170">
        <w:rPr>
          <w:rFonts w:ascii="David" w:hAnsi="David" w:hint="cs"/>
          <w:color w:val="000000" w:themeColor="text1"/>
          <w:rtl/>
        </w:rPr>
        <w:t>ו</w:t>
      </w:r>
      <w:r w:rsidRPr="00C23170">
        <w:rPr>
          <w:rFonts w:ascii="David" w:hAnsi="David"/>
          <w:color w:val="000000" w:themeColor="text1"/>
          <w:rtl/>
        </w:rPr>
        <w:t xml:space="preserve"> </w:t>
      </w:r>
      <w:r w:rsidRPr="00C23170">
        <w:rPr>
          <w:rFonts w:ascii="David" w:hAnsi="David" w:hint="cs"/>
          <w:color w:val="000000" w:themeColor="text1"/>
          <w:rtl/>
        </w:rPr>
        <w:t>בהתאם להוראות ה</w:t>
      </w:r>
      <w:r w:rsidRPr="00C23170">
        <w:rPr>
          <w:rFonts w:ascii="David" w:hAnsi="David"/>
          <w:color w:val="000000" w:themeColor="text1"/>
          <w:rtl/>
        </w:rPr>
        <w:t>מכרז</w:t>
      </w:r>
      <w:r>
        <w:rPr>
          <w:rFonts w:ascii="David" w:hAnsi="David" w:hint="cs"/>
          <w:color w:val="000000" w:themeColor="text1"/>
          <w:rtl/>
        </w:rPr>
        <w:t xml:space="preserve"> והתיחורים</w:t>
      </w:r>
      <w:r w:rsidRPr="00C23170">
        <w:rPr>
          <w:rFonts w:ascii="David" w:hAnsi="David"/>
          <w:color w:val="000000" w:themeColor="text1"/>
          <w:rtl/>
        </w:rPr>
        <w:t xml:space="preserve">. </w:t>
      </w:r>
    </w:p>
    <w:p w14:paraId="76650094" w14:textId="77777777" w:rsidR="000B05F8" w:rsidRPr="00C23170" w:rsidRDefault="000B05F8" w:rsidP="00200010">
      <w:pPr>
        <w:pStyle w:val="4-"/>
        <w:numPr>
          <w:ilvl w:val="3"/>
          <w:numId w:val="91"/>
        </w:numPr>
        <w:ind w:left="1899" w:hanging="819"/>
        <w:rPr>
          <w:rFonts w:ascii="David" w:hAnsi="David"/>
          <w:color w:val="000000" w:themeColor="text1"/>
        </w:rPr>
      </w:pPr>
      <w:r w:rsidRPr="00C23170">
        <w:rPr>
          <w:rFonts w:ascii="David" w:hAnsi="David"/>
          <w:color w:val="000000" w:themeColor="text1"/>
          <w:rtl/>
        </w:rPr>
        <w:t>הספק</w:t>
      </w:r>
      <w:r>
        <w:rPr>
          <w:rFonts w:ascii="David" w:hAnsi="David" w:hint="cs"/>
          <w:color w:val="000000" w:themeColor="text1"/>
          <w:rtl/>
        </w:rPr>
        <w:t xml:space="preserve"> </w:t>
      </w:r>
      <w:r w:rsidRPr="00C23170">
        <w:rPr>
          <w:rFonts w:ascii="David" w:hAnsi="David"/>
          <w:color w:val="000000" w:themeColor="text1"/>
          <w:rtl/>
        </w:rPr>
        <w:t>ימסור לעורך המכרז</w:t>
      </w:r>
      <w:r w:rsidRPr="00C23170">
        <w:rPr>
          <w:rFonts w:ascii="David" w:hAnsi="David" w:hint="cs"/>
          <w:color w:val="000000" w:themeColor="text1"/>
          <w:rtl/>
        </w:rPr>
        <w:t>, למזמין או</w:t>
      </w:r>
      <w:r w:rsidRPr="00C23170">
        <w:rPr>
          <w:rFonts w:ascii="David" w:hAnsi="David"/>
          <w:color w:val="000000" w:themeColor="text1"/>
          <w:rtl/>
        </w:rPr>
        <w:t xml:space="preserve"> למי שימונה מטעמ</w:t>
      </w:r>
      <w:r w:rsidRPr="00C23170">
        <w:rPr>
          <w:rFonts w:ascii="David" w:hAnsi="David" w:hint="cs"/>
          <w:color w:val="000000" w:themeColor="text1"/>
          <w:rtl/>
        </w:rPr>
        <w:t>ם</w:t>
      </w:r>
      <w:r w:rsidRPr="00C23170">
        <w:rPr>
          <w:rFonts w:ascii="David" w:hAnsi="David"/>
          <w:color w:val="000000" w:themeColor="text1"/>
          <w:rtl/>
        </w:rPr>
        <w:t xml:space="preserve"> כל מידע או דיווח שיידרש על ידם </w:t>
      </w:r>
      <w:r w:rsidRPr="00C23170">
        <w:rPr>
          <w:rFonts w:ascii="David" w:hAnsi="David" w:hint="cs"/>
          <w:color w:val="000000" w:themeColor="text1"/>
          <w:rtl/>
        </w:rPr>
        <w:t xml:space="preserve">שלדעתם הם </w:t>
      </w:r>
      <w:r w:rsidRPr="00C23170">
        <w:rPr>
          <w:rFonts w:ascii="David" w:hAnsi="David"/>
          <w:color w:val="000000" w:themeColor="text1"/>
          <w:rtl/>
        </w:rPr>
        <w:t>רלוונטיים לאספקת השירותים, במועד ובאופן שייקבע על ידיהם</w:t>
      </w:r>
      <w:r w:rsidRPr="00C23170">
        <w:rPr>
          <w:rFonts w:ascii="David" w:hAnsi="David" w:hint="cs"/>
          <w:color w:val="000000" w:themeColor="text1"/>
          <w:rtl/>
        </w:rPr>
        <w:t>.</w:t>
      </w:r>
    </w:p>
    <w:p w14:paraId="1BD42F78" w14:textId="77777777" w:rsidR="000B05F8" w:rsidRDefault="000B05F8" w:rsidP="00200010">
      <w:pPr>
        <w:pStyle w:val="2-0"/>
        <w:keepLines w:val="0"/>
        <w:numPr>
          <w:ilvl w:val="1"/>
          <w:numId w:val="91"/>
        </w:numPr>
        <w:tabs>
          <w:tab w:val="left" w:pos="565"/>
        </w:tabs>
        <w:snapToGrid w:val="0"/>
        <w:spacing w:before="0" w:after="120"/>
        <w:ind w:hanging="863"/>
        <w:jc w:val="both"/>
        <w:outlineLvl w:val="2"/>
        <w:rPr>
          <w:rtl/>
        </w:rPr>
      </w:pPr>
      <w:bookmarkStart w:id="295" w:name="_Toc78983779"/>
      <w:r>
        <w:rPr>
          <w:rFonts w:hint="cs"/>
          <w:rtl/>
        </w:rPr>
        <w:t>עלות</w:t>
      </w:r>
      <w:bookmarkEnd w:id="295"/>
    </w:p>
    <w:p w14:paraId="362DD241" w14:textId="77777777" w:rsidR="000B05F8" w:rsidRDefault="000B05F8" w:rsidP="00200010">
      <w:pPr>
        <w:pStyle w:val="3-"/>
        <w:keepLines w:val="0"/>
        <w:numPr>
          <w:ilvl w:val="2"/>
          <w:numId w:val="91"/>
        </w:numPr>
        <w:spacing w:before="0"/>
        <w:ind w:left="1615" w:hanging="895"/>
        <w:rPr>
          <w:rtl/>
        </w:rPr>
      </w:pPr>
      <w:r>
        <w:rPr>
          <w:rFonts w:hint="cs"/>
          <w:rtl/>
        </w:rPr>
        <w:t>כללי</w:t>
      </w:r>
    </w:p>
    <w:p w14:paraId="16E7E248" w14:textId="77777777" w:rsidR="000B05F8" w:rsidRPr="006F5021" w:rsidRDefault="000B05F8" w:rsidP="00200010">
      <w:pPr>
        <w:pStyle w:val="4-"/>
        <w:numPr>
          <w:ilvl w:val="3"/>
          <w:numId w:val="91"/>
        </w:numPr>
        <w:ind w:left="1899" w:hanging="819"/>
        <w:rPr>
          <w:rFonts w:ascii="David" w:hAnsi="David"/>
          <w:color w:val="000000" w:themeColor="text1"/>
        </w:rPr>
      </w:pPr>
      <w:r w:rsidRPr="006F5021">
        <w:rPr>
          <w:rFonts w:ascii="David" w:hAnsi="David"/>
          <w:color w:val="000000" w:themeColor="text1"/>
          <w:rtl/>
        </w:rPr>
        <w:t xml:space="preserve">כל האמור לעיל הינו למכרז ולכלל התיחורים שיתפרסמו במסגרתו למעט אם נאמר אחרת במסמך תיחור זה או אחר. </w:t>
      </w:r>
    </w:p>
    <w:p w14:paraId="58E08F64" w14:textId="77777777" w:rsidR="000B05F8" w:rsidRPr="006F5021" w:rsidRDefault="000B05F8" w:rsidP="00200010">
      <w:pPr>
        <w:pStyle w:val="4-"/>
        <w:numPr>
          <w:ilvl w:val="3"/>
          <w:numId w:val="91"/>
        </w:numPr>
        <w:ind w:left="1899" w:hanging="819"/>
        <w:rPr>
          <w:rFonts w:ascii="David" w:hAnsi="David"/>
          <w:color w:val="000000" w:themeColor="text1"/>
          <w:rtl/>
        </w:rPr>
      </w:pPr>
      <w:r w:rsidRPr="006F5021">
        <w:rPr>
          <w:rFonts w:ascii="David" w:hAnsi="David"/>
          <w:color w:val="000000" w:themeColor="text1"/>
          <w:rtl/>
        </w:rPr>
        <w:t>פרק העלות מגדיר את מבנה המחירים עבור כל הציוד והשירותים המתוארים במכרז. המחירים המוצעים ימולאו על פי הדרישות המפורטות בפרק זה.</w:t>
      </w:r>
    </w:p>
    <w:p w14:paraId="39E9C1C0" w14:textId="77777777" w:rsidR="000B05F8" w:rsidRDefault="000B05F8" w:rsidP="00200010">
      <w:pPr>
        <w:pStyle w:val="3-"/>
        <w:keepLines w:val="0"/>
        <w:numPr>
          <w:ilvl w:val="2"/>
          <w:numId w:val="91"/>
        </w:numPr>
        <w:spacing w:before="0"/>
        <w:ind w:left="1615" w:hanging="895"/>
        <w:rPr>
          <w:rtl/>
        </w:rPr>
      </w:pPr>
      <w:r>
        <w:rPr>
          <w:rFonts w:hint="cs"/>
          <w:rtl/>
        </w:rPr>
        <w:t>מודל חישוב העלות</w:t>
      </w:r>
    </w:p>
    <w:p w14:paraId="57BAB518" w14:textId="77777777" w:rsidR="000B05F8" w:rsidRDefault="000B05F8" w:rsidP="00200010">
      <w:pPr>
        <w:pStyle w:val="4-"/>
        <w:numPr>
          <w:ilvl w:val="3"/>
          <w:numId w:val="91"/>
        </w:numPr>
        <w:ind w:left="1899" w:hanging="819"/>
      </w:pPr>
      <w:r>
        <w:rPr>
          <w:rFonts w:hint="cs"/>
          <w:rtl/>
        </w:rPr>
        <w:t>שלב התיחורים וקביעת המחירים</w:t>
      </w:r>
    </w:p>
    <w:p w14:paraId="30C24B76" w14:textId="77777777" w:rsidR="000B05F8" w:rsidRDefault="000B05F8" w:rsidP="00200010">
      <w:pPr>
        <w:pStyle w:val="4-"/>
        <w:numPr>
          <w:ilvl w:val="4"/>
          <w:numId w:val="91"/>
        </w:numPr>
        <w:rPr>
          <w:rtl/>
        </w:rPr>
      </w:pPr>
      <w:r w:rsidRPr="000B1DF1">
        <w:rPr>
          <w:rtl/>
        </w:rPr>
        <w:t>במסגרת הליך התיחור ייתן ספק רשום הצעתו בהתאם לאמור במסמכי התיחור</w:t>
      </w:r>
      <w:r>
        <w:rPr>
          <w:rFonts w:hint="cs"/>
          <w:rtl/>
        </w:rPr>
        <w:t>.</w:t>
      </w:r>
    </w:p>
    <w:p w14:paraId="28D5BD5E" w14:textId="77777777" w:rsidR="000B05F8" w:rsidRDefault="000B05F8" w:rsidP="00200010">
      <w:pPr>
        <w:pStyle w:val="4-0"/>
        <w:keepLines w:val="0"/>
        <w:numPr>
          <w:ilvl w:val="3"/>
          <w:numId w:val="91"/>
        </w:numPr>
        <w:spacing w:before="0" w:after="120"/>
      </w:pPr>
      <w:r>
        <w:rPr>
          <w:rFonts w:hint="cs"/>
          <w:rtl/>
        </w:rPr>
        <w:t>קביעת המחיר המשוקלל של ההצעה</w:t>
      </w:r>
    </w:p>
    <w:p w14:paraId="2ACE8E46" w14:textId="77777777" w:rsidR="000B05F8" w:rsidRDefault="000B05F8" w:rsidP="00200010">
      <w:pPr>
        <w:pStyle w:val="4-"/>
        <w:numPr>
          <w:ilvl w:val="4"/>
          <w:numId w:val="91"/>
        </w:numPr>
      </w:pPr>
      <w:r w:rsidRPr="000B1DF1">
        <w:rPr>
          <w:rtl/>
        </w:rPr>
        <w:t>במהלך התיחור, המחיר המשוקלל של ההצעה יחושב בהתאם למפורט במסמכי התיחור</w:t>
      </w:r>
      <w:r>
        <w:rPr>
          <w:rFonts w:hint="cs"/>
          <w:rtl/>
        </w:rPr>
        <w:t>.</w:t>
      </w:r>
    </w:p>
    <w:p w14:paraId="5134E613" w14:textId="77777777" w:rsidR="000B05F8" w:rsidRDefault="000B05F8" w:rsidP="000B05F8">
      <w:pPr>
        <w:bidi w:val="0"/>
        <w:spacing w:before="200" w:after="200" w:line="276" w:lineRule="auto"/>
        <w:rPr>
          <w:rFonts w:cs="David"/>
          <w:b/>
          <w:bCs/>
          <w:sz w:val="32"/>
          <w:szCs w:val="32"/>
        </w:rPr>
      </w:pPr>
      <w:r>
        <w:rPr>
          <w:rtl/>
        </w:rPr>
        <w:br w:type="page"/>
      </w:r>
    </w:p>
    <w:p w14:paraId="756B4E27" w14:textId="77777777" w:rsidR="000B05F8" w:rsidRPr="009241A0" w:rsidRDefault="000B05F8" w:rsidP="000B05F8">
      <w:pPr>
        <w:pStyle w:val="2-0"/>
        <w:ind w:left="360"/>
        <w:rPr>
          <w:rtl/>
        </w:rPr>
      </w:pPr>
      <w:r w:rsidRPr="004759C9">
        <w:rPr>
          <w:rFonts w:hint="cs"/>
          <w:rtl/>
        </w:rPr>
        <w:lastRenderedPageBreak/>
        <w:t xml:space="preserve">רשימת נספחים </w:t>
      </w:r>
      <w:r>
        <w:rPr>
          <w:rFonts w:hint="cs"/>
          <w:rtl/>
        </w:rPr>
        <w:t>לפרק 3 סל 2</w:t>
      </w:r>
    </w:p>
    <w:tbl>
      <w:tblPr>
        <w:tblStyle w:val="aff6"/>
        <w:tblW w:w="5850" w:type="dxa"/>
        <w:jc w:val="center"/>
        <w:tblLook w:val="04A0" w:firstRow="1" w:lastRow="0" w:firstColumn="1" w:lastColumn="0" w:noHBand="0" w:noVBand="1"/>
      </w:tblPr>
      <w:tblGrid>
        <w:gridCol w:w="3881"/>
        <w:gridCol w:w="1969"/>
      </w:tblGrid>
      <w:tr w:rsidR="000B05F8" w:rsidRPr="009E3793" w14:paraId="7ED2E379" w14:textId="77777777" w:rsidTr="0035176D">
        <w:trPr>
          <w:tblHeader/>
          <w:jc w:val="center"/>
        </w:trPr>
        <w:tc>
          <w:tcPr>
            <w:tcW w:w="3881" w:type="dxa"/>
            <w:shd w:val="clear" w:color="auto" w:fill="A6A6A6" w:themeFill="background1" w:themeFillShade="A6"/>
            <w:vAlign w:val="center"/>
          </w:tcPr>
          <w:p w14:paraId="30A2138C" w14:textId="77777777" w:rsidR="000B05F8" w:rsidRPr="009E3793" w:rsidRDefault="000B05F8" w:rsidP="0035176D">
            <w:pPr>
              <w:spacing w:before="200" w:after="200" w:line="276" w:lineRule="auto"/>
              <w:jc w:val="center"/>
              <w:rPr>
                <w:rFonts w:ascii="David" w:hAnsi="David" w:cs="David"/>
                <w:rtl/>
              </w:rPr>
            </w:pPr>
            <w:r w:rsidRPr="009E3793">
              <w:rPr>
                <w:rFonts w:ascii="David" w:hAnsi="David" w:cs="David"/>
                <w:rtl/>
              </w:rPr>
              <w:t>שם נספח</w:t>
            </w:r>
          </w:p>
        </w:tc>
        <w:tc>
          <w:tcPr>
            <w:tcW w:w="1969" w:type="dxa"/>
            <w:shd w:val="clear" w:color="auto" w:fill="A6A6A6" w:themeFill="background1" w:themeFillShade="A6"/>
            <w:vAlign w:val="center"/>
          </w:tcPr>
          <w:p w14:paraId="54D4B28E" w14:textId="77777777" w:rsidR="000B05F8" w:rsidRPr="009E3793" w:rsidRDefault="000B05F8" w:rsidP="0035176D">
            <w:pPr>
              <w:spacing w:before="200" w:after="200" w:line="276" w:lineRule="auto"/>
              <w:jc w:val="center"/>
              <w:rPr>
                <w:rFonts w:ascii="David" w:hAnsi="David" w:cs="David"/>
                <w:rtl/>
              </w:rPr>
            </w:pPr>
            <w:r w:rsidRPr="009E3793">
              <w:rPr>
                <w:rFonts w:ascii="David" w:hAnsi="David" w:cs="David"/>
                <w:rtl/>
              </w:rPr>
              <w:t>מספר נספח</w:t>
            </w:r>
          </w:p>
        </w:tc>
      </w:tr>
      <w:tr w:rsidR="000B05F8" w:rsidRPr="009E3793" w14:paraId="68C2CDC3" w14:textId="77777777" w:rsidTr="0035176D">
        <w:trPr>
          <w:jc w:val="center"/>
        </w:trPr>
        <w:tc>
          <w:tcPr>
            <w:tcW w:w="3881" w:type="dxa"/>
            <w:vAlign w:val="center"/>
          </w:tcPr>
          <w:p w14:paraId="7B6D9CC1" w14:textId="77777777" w:rsidR="000B05F8" w:rsidRPr="009E3793" w:rsidRDefault="000B05F8" w:rsidP="0035176D">
            <w:pPr>
              <w:spacing w:before="200" w:after="200" w:line="276" w:lineRule="auto"/>
              <w:jc w:val="center"/>
              <w:rPr>
                <w:rFonts w:ascii="David" w:hAnsi="David" w:cs="David"/>
                <w:rtl/>
              </w:rPr>
            </w:pPr>
            <w:r w:rsidRPr="007B33C1">
              <w:rPr>
                <w:rFonts w:ascii="David" w:hAnsi="David" w:cs="David" w:hint="cs"/>
                <w:rtl/>
              </w:rPr>
              <w:t>הנחיות לשלב ב</w:t>
            </w:r>
            <w:r>
              <w:rPr>
                <w:rFonts w:ascii="David" w:hAnsi="David" w:cs="David" w:hint="cs"/>
                <w:rtl/>
              </w:rPr>
              <w:t>'</w:t>
            </w:r>
          </w:p>
        </w:tc>
        <w:tc>
          <w:tcPr>
            <w:tcW w:w="1969" w:type="dxa"/>
            <w:vAlign w:val="center"/>
          </w:tcPr>
          <w:p w14:paraId="3723856F" w14:textId="77777777" w:rsidR="000B05F8" w:rsidRPr="009E3793" w:rsidRDefault="000B05F8" w:rsidP="0035176D">
            <w:pPr>
              <w:spacing w:before="200" w:after="200" w:line="276" w:lineRule="auto"/>
              <w:jc w:val="center"/>
              <w:rPr>
                <w:rFonts w:ascii="David" w:hAnsi="David" w:cs="David"/>
                <w:rtl/>
              </w:rPr>
            </w:pPr>
            <w:r>
              <w:rPr>
                <w:rFonts w:ascii="David" w:hAnsi="David" w:cs="David" w:hint="cs"/>
                <w:rtl/>
              </w:rPr>
              <w:t>1</w:t>
            </w:r>
          </w:p>
        </w:tc>
      </w:tr>
      <w:tr w:rsidR="000B05F8" w:rsidRPr="009E3793" w14:paraId="3E448F0B" w14:textId="77777777" w:rsidTr="0035176D">
        <w:trPr>
          <w:jc w:val="center"/>
        </w:trPr>
        <w:tc>
          <w:tcPr>
            <w:tcW w:w="3881" w:type="dxa"/>
            <w:vAlign w:val="center"/>
          </w:tcPr>
          <w:p w14:paraId="145C94E6" w14:textId="77777777" w:rsidR="000B05F8" w:rsidRPr="005D107D" w:rsidRDefault="000B05F8" w:rsidP="0035176D">
            <w:pPr>
              <w:spacing w:before="200" w:after="200" w:line="276" w:lineRule="auto"/>
              <w:jc w:val="center"/>
              <w:rPr>
                <w:rFonts w:ascii="David" w:hAnsi="David" w:cs="David"/>
                <w:rtl/>
              </w:rPr>
            </w:pPr>
            <w:r w:rsidRPr="007B33C1">
              <w:rPr>
                <w:rFonts w:ascii="David" w:hAnsi="David" w:cs="David" w:hint="cs"/>
                <w:rtl/>
              </w:rPr>
              <w:t>אבטחת מידע והגנה בסייבר</w:t>
            </w:r>
          </w:p>
        </w:tc>
        <w:tc>
          <w:tcPr>
            <w:tcW w:w="1969" w:type="dxa"/>
            <w:vAlign w:val="center"/>
          </w:tcPr>
          <w:p w14:paraId="3EC8F3FA" w14:textId="77777777" w:rsidR="000B05F8" w:rsidRDefault="000B05F8" w:rsidP="0035176D">
            <w:pPr>
              <w:spacing w:before="200" w:after="200" w:line="276" w:lineRule="auto"/>
              <w:jc w:val="center"/>
              <w:rPr>
                <w:rFonts w:ascii="David" w:hAnsi="David" w:cs="David"/>
                <w:rtl/>
              </w:rPr>
            </w:pPr>
            <w:r>
              <w:rPr>
                <w:rFonts w:ascii="David" w:hAnsi="David" w:cs="David" w:hint="cs"/>
                <w:rtl/>
              </w:rPr>
              <w:t>2</w:t>
            </w:r>
          </w:p>
        </w:tc>
      </w:tr>
    </w:tbl>
    <w:p w14:paraId="67306EF0" w14:textId="77777777" w:rsidR="000B05F8" w:rsidRPr="000A75A7" w:rsidRDefault="000B05F8" w:rsidP="000B05F8">
      <w:pPr>
        <w:pStyle w:val="14"/>
        <w:rPr>
          <w:rtl/>
        </w:rPr>
      </w:pPr>
    </w:p>
    <w:p w14:paraId="481CD424" w14:textId="77777777" w:rsidR="000B05F8" w:rsidRDefault="000B05F8" w:rsidP="000B05F8">
      <w:pPr>
        <w:pStyle w:val="2-0"/>
        <w:ind w:left="360"/>
        <w:rPr>
          <w:b w:val="0"/>
          <w:bCs w:val="0"/>
          <w:sz w:val="28"/>
          <w:szCs w:val="28"/>
          <w:u w:val="single"/>
          <w:rtl/>
        </w:rPr>
      </w:pPr>
      <w:r>
        <w:rPr>
          <w:rtl/>
        </w:rPr>
        <w:br w:type="page"/>
      </w:r>
      <w:r w:rsidRPr="00765718">
        <w:rPr>
          <w:rFonts w:ascii="David" w:hAnsi="David"/>
          <w:noProof/>
          <w:sz w:val="36"/>
          <w:szCs w:val="36"/>
          <w:rtl/>
        </w:rPr>
        <w:lastRenderedPageBreak/>
        <w:t xml:space="preserve">נספח </w:t>
      </w:r>
      <w:r w:rsidRPr="00765718">
        <w:rPr>
          <w:rFonts w:ascii="David" w:hAnsi="David" w:hint="cs"/>
          <w:noProof/>
          <w:sz w:val="36"/>
          <w:szCs w:val="36"/>
          <w:rtl/>
        </w:rPr>
        <w:t>1- הנחיות לשלב ב'</w:t>
      </w:r>
    </w:p>
    <w:p w14:paraId="15033296" w14:textId="77777777" w:rsidR="000B05F8" w:rsidRDefault="000B05F8" w:rsidP="00F26133">
      <w:pPr>
        <w:pStyle w:val="1-"/>
        <w:numPr>
          <w:ilvl w:val="0"/>
          <w:numId w:val="77"/>
        </w:numPr>
        <w:snapToGrid/>
        <w:spacing w:before="360"/>
        <w:ind w:left="357" w:hanging="357"/>
        <w:jc w:val="left"/>
      </w:pPr>
      <w:bookmarkStart w:id="296" w:name="_Toc159227627"/>
      <w:r>
        <w:rPr>
          <w:rFonts w:hint="cs"/>
          <w:rtl/>
        </w:rPr>
        <w:t>הקדמה</w:t>
      </w:r>
      <w:bookmarkEnd w:id="296"/>
    </w:p>
    <w:p w14:paraId="36B85F3D" w14:textId="77777777" w:rsidR="000B05F8" w:rsidRDefault="000B05F8" w:rsidP="00F26133">
      <w:pPr>
        <w:pStyle w:val="2-"/>
        <w:keepLines w:val="0"/>
        <w:numPr>
          <w:ilvl w:val="1"/>
          <w:numId w:val="77"/>
        </w:numPr>
        <w:spacing w:before="0" w:after="120"/>
      </w:pPr>
      <w:r>
        <w:rPr>
          <w:rFonts w:hint="cs"/>
          <w:rtl/>
        </w:rPr>
        <w:t xml:space="preserve">חוברת זו הינה עבור חלק ב' של המכרז </w:t>
      </w:r>
      <w:r>
        <w:rPr>
          <w:rtl/>
        </w:rPr>
        <w:t>–</w:t>
      </w:r>
      <w:r>
        <w:rPr>
          <w:rFonts w:hint="cs"/>
          <w:rtl/>
        </w:rPr>
        <w:t xml:space="preserve"> ביצוע הליכי תיחור (הכל כמפורט בפרק 1 לחוברת מסמכי מכרז המסגרת), ומהווה חלק בלתי נפרד ממסמכי המכרז.</w:t>
      </w:r>
    </w:p>
    <w:p w14:paraId="2839D5FD" w14:textId="7E7D2463" w:rsidR="000B05F8" w:rsidRDefault="000B05F8" w:rsidP="003F141C">
      <w:pPr>
        <w:pStyle w:val="2-"/>
        <w:keepLines w:val="0"/>
        <w:numPr>
          <w:ilvl w:val="1"/>
          <w:numId w:val="77"/>
        </w:numPr>
        <w:spacing w:before="0" w:after="120"/>
      </w:pPr>
      <w:r>
        <w:rPr>
          <w:rtl/>
        </w:rPr>
        <w:t xml:space="preserve">כל בקשת תיחור </w:t>
      </w:r>
      <w:r>
        <w:rPr>
          <w:rFonts w:hint="cs"/>
          <w:rtl/>
        </w:rPr>
        <w:t>תכלול תחום מוצרים ושירותים אחד או יותר</w:t>
      </w:r>
      <w:r>
        <w:rPr>
          <w:rtl/>
        </w:rPr>
        <w:t xml:space="preserve"> ותהיה בלתי תלויה בבקשות תיחור אחרות.</w:t>
      </w:r>
      <w:r>
        <w:rPr>
          <w:rFonts w:hint="cs"/>
          <w:rtl/>
        </w:rPr>
        <w:t xml:space="preserve"> אין מניעה כי עורך המכרז יפרסם או יקיים מספר תיחורים</w:t>
      </w:r>
      <w:r>
        <w:rPr>
          <w:rtl/>
        </w:rPr>
        <w:t xml:space="preserve"> </w:t>
      </w:r>
      <w:r>
        <w:rPr>
          <w:rFonts w:hint="cs"/>
          <w:rtl/>
        </w:rPr>
        <w:t>במועד אחד או במקביל, ולמוצרים או שירותים שונים. ע</w:t>
      </w:r>
      <w:r>
        <w:rPr>
          <w:rtl/>
        </w:rPr>
        <w:t>ורך המכרז יקבע לכל תיחור את אופן ביצוע התיחור כגון: הנחה ממחיר מחירון יצרן, תיחור דינ</w:t>
      </w:r>
      <w:r>
        <w:rPr>
          <w:rFonts w:hint="cs"/>
          <w:rtl/>
        </w:rPr>
        <w:t>א</w:t>
      </w:r>
      <w:r>
        <w:rPr>
          <w:rtl/>
        </w:rPr>
        <w:t>מי עם מחירי מינימום</w:t>
      </w:r>
      <w:r>
        <w:rPr>
          <w:rFonts w:hint="cs"/>
          <w:rtl/>
        </w:rPr>
        <w:t xml:space="preserve"> או מחירים מירביים</w:t>
      </w:r>
      <w:r>
        <w:rPr>
          <w:rtl/>
        </w:rPr>
        <w:t xml:space="preserve"> או הגשת הצעות מחיר במעטפות וכד', ואת משקלות המחיר והאיכות. </w:t>
      </w:r>
    </w:p>
    <w:p w14:paraId="4DD3171D" w14:textId="77777777" w:rsidR="000B05F8" w:rsidRDefault="000B05F8" w:rsidP="00F26133">
      <w:pPr>
        <w:pStyle w:val="2-"/>
        <w:keepLines w:val="0"/>
        <w:numPr>
          <w:ilvl w:val="1"/>
          <w:numId w:val="77"/>
        </w:numPr>
        <w:spacing w:before="0" w:after="120"/>
      </w:pPr>
      <w:r>
        <w:rPr>
          <w:rtl/>
        </w:rPr>
        <w:t>כל הליך תיחור הינו עצמאי ועומד בזכות עצמו ואין לראות בו התחייבות לדרישות בתיחורים אחרים.</w:t>
      </w:r>
    </w:p>
    <w:p w14:paraId="407B1673" w14:textId="77777777" w:rsidR="00195C2A" w:rsidRDefault="00195C2A" w:rsidP="00195C2A">
      <w:pPr>
        <w:pStyle w:val="2-"/>
        <w:keepLines w:val="0"/>
        <w:numPr>
          <w:ilvl w:val="1"/>
          <w:numId w:val="77"/>
        </w:numPr>
        <w:spacing w:before="0" w:after="120"/>
      </w:pPr>
      <w:r>
        <w:rPr>
          <w:rFonts w:hint="cs"/>
          <w:rtl/>
        </w:rPr>
        <w:t>הספקים הרשומים ישתתפו בהליכי תיחור</w:t>
      </w:r>
      <w:r w:rsidRPr="00BB711F">
        <w:rPr>
          <w:rtl/>
        </w:rPr>
        <w:t xml:space="preserve"> </w:t>
      </w:r>
      <w:r>
        <w:rPr>
          <w:rFonts w:hint="cs"/>
          <w:rtl/>
        </w:rPr>
        <w:t>בהתאם לאמור בנספח זה ובהתאם לדרישות שיפורטו במסמכי התיחור הפרטניים שיפורסמו מעת לעת (להלן: "</w:t>
      </w:r>
      <w:r w:rsidRPr="00897C54">
        <w:rPr>
          <w:rFonts w:hint="cs"/>
          <w:b/>
          <w:bCs/>
          <w:rtl/>
        </w:rPr>
        <w:t>מסמך התיחור</w:t>
      </w:r>
      <w:r>
        <w:rPr>
          <w:rFonts w:hint="cs"/>
          <w:rtl/>
        </w:rPr>
        <w:t>" / "</w:t>
      </w:r>
      <w:r w:rsidRPr="00897C54">
        <w:rPr>
          <w:rFonts w:hint="cs"/>
          <w:b/>
          <w:bCs/>
          <w:rtl/>
        </w:rPr>
        <w:t>בקשת התיחור</w:t>
      </w:r>
      <w:r>
        <w:rPr>
          <w:rFonts w:hint="cs"/>
          <w:rtl/>
        </w:rPr>
        <w:t>").</w:t>
      </w:r>
    </w:p>
    <w:p w14:paraId="774CD134" w14:textId="77777777" w:rsidR="00746FE0" w:rsidRDefault="000B05F8" w:rsidP="00F26133">
      <w:pPr>
        <w:pStyle w:val="2-"/>
        <w:keepLines w:val="0"/>
        <w:numPr>
          <w:ilvl w:val="1"/>
          <w:numId w:val="77"/>
        </w:numPr>
        <w:spacing w:before="0" w:after="120"/>
      </w:pPr>
      <w:r w:rsidRPr="008A27EF">
        <w:rPr>
          <w:rFonts w:hint="cs"/>
          <w:rtl/>
        </w:rPr>
        <w:t xml:space="preserve">עורך המכרז </w:t>
      </w:r>
      <w:r>
        <w:rPr>
          <w:rFonts w:hint="cs"/>
          <w:rtl/>
        </w:rPr>
        <w:t xml:space="preserve">יפרסם את מסמכי התיחור באופן דיגיטלי לכלל הספקים הרשומים. </w:t>
      </w:r>
    </w:p>
    <w:p w14:paraId="362A82F6" w14:textId="1DDE203F" w:rsidR="000B05F8" w:rsidRDefault="000B05F8" w:rsidP="00F26133">
      <w:pPr>
        <w:pStyle w:val="2-"/>
        <w:keepLines w:val="0"/>
        <w:numPr>
          <w:ilvl w:val="1"/>
          <w:numId w:val="77"/>
        </w:numPr>
        <w:spacing w:before="0" w:after="120"/>
      </w:pPr>
      <w:r>
        <w:rPr>
          <w:rFonts w:hint="cs"/>
          <w:rtl/>
        </w:rPr>
        <w:t xml:space="preserve">הליך הגשת הצעות המחיר ייערך באמצעות </w:t>
      </w:r>
      <w:r w:rsidR="00746FE0">
        <w:rPr>
          <w:rFonts w:hint="cs"/>
          <w:rtl/>
        </w:rPr>
        <w:t xml:space="preserve">מערכת </w:t>
      </w:r>
      <w:r>
        <w:rPr>
          <w:rFonts w:hint="cs"/>
          <w:rtl/>
        </w:rPr>
        <w:t xml:space="preserve">תיחור דינאמי </w:t>
      </w:r>
      <w:r w:rsidRPr="008A27EF">
        <w:rPr>
          <w:rtl/>
        </w:rPr>
        <w:t>מקוון (</w:t>
      </w:r>
      <w:r>
        <w:rPr>
          <w:rFonts w:hint="cs"/>
          <w:rtl/>
        </w:rPr>
        <w:t xml:space="preserve">להלן: </w:t>
      </w:r>
      <w:r w:rsidRPr="008A27EF">
        <w:rPr>
          <w:rtl/>
        </w:rPr>
        <w:t>"</w:t>
      </w:r>
      <w:r w:rsidRPr="00101599">
        <w:rPr>
          <w:rFonts w:hint="eastAsia"/>
          <w:b/>
          <w:bCs/>
          <w:rtl/>
        </w:rPr>
        <w:t>תיחור</w:t>
      </w:r>
      <w:r w:rsidRPr="00101599">
        <w:rPr>
          <w:rFonts w:hint="cs"/>
          <w:b/>
          <w:bCs/>
          <w:rtl/>
        </w:rPr>
        <w:t xml:space="preserve"> דינ</w:t>
      </w:r>
      <w:r>
        <w:rPr>
          <w:rFonts w:hint="cs"/>
          <w:b/>
          <w:bCs/>
          <w:rtl/>
        </w:rPr>
        <w:t>א</w:t>
      </w:r>
      <w:r w:rsidRPr="00101599">
        <w:rPr>
          <w:rFonts w:hint="cs"/>
          <w:b/>
          <w:bCs/>
          <w:rtl/>
        </w:rPr>
        <w:t>מי</w:t>
      </w:r>
      <w:r w:rsidRPr="008A27EF">
        <w:rPr>
          <w:rtl/>
        </w:rPr>
        <w:t>")</w:t>
      </w:r>
      <w:r>
        <w:rPr>
          <w:rFonts w:hint="cs"/>
          <w:rtl/>
        </w:rPr>
        <w:t xml:space="preserve"> או </w:t>
      </w:r>
      <w:r w:rsidR="00746FE0">
        <w:rPr>
          <w:rFonts w:hint="cs"/>
          <w:rtl/>
        </w:rPr>
        <w:t xml:space="preserve">בכל מערכת דיגנטלית אחרת או </w:t>
      </w:r>
      <w:r>
        <w:rPr>
          <w:rFonts w:hint="cs"/>
          <w:rtl/>
        </w:rPr>
        <w:t>באמצעות חלופה אחרת להגשת הצעת מחיר, כפי שתיקבע על ידי עורך המכרז</w:t>
      </w:r>
      <w:r w:rsidRPr="008A27EF">
        <w:rPr>
          <w:rtl/>
        </w:rPr>
        <w:t xml:space="preserve">. </w:t>
      </w:r>
    </w:p>
    <w:p w14:paraId="17EEDF87" w14:textId="77777777" w:rsidR="000B05F8" w:rsidRDefault="000B05F8" w:rsidP="00F26133">
      <w:pPr>
        <w:pStyle w:val="2-"/>
        <w:keepLines w:val="0"/>
        <w:numPr>
          <w:ilvl w:val="1"/>
          <w:numId w:val="77"/>
        </w:numPr>
        <w:spacing w:before="0" w:after="120"/>
      </w:pPr>
      <w:bookmarkStart w:id="297" w:name="_Hlk86730549"/>
      <w:r>
        <w:rPr>
          <w:rFonts w:hint="cs"/>
          <w:rtl/>
        </w:rPr>
        <w:t xml:space="preserve">עורך המכרז יהיה רשאי לעדכן את דרישות התיחור בחוברת זו בכל עת. </w:t>
      </w:r>
      <w:bookmarkStart w:id="298" w:name="_Hlk86730569"/>
      <w:bookmarkEnd w:id="297"/>
      <w:r>
        <w:rPr>
          <w:rFonts w:hint="cs"/>
          <w:rtl/>
        </w:rPr>
        <w:t xml:space="preserve">במקרה זה, בקשת התיחור תהיה כפופה לחוברת זו במהדורתה המעודכנת נכון ליום פרסום התיחור (אלא אם תצוין מהדורה אחרת במסמך התיחור). </w:t>
      </w:r>
      <w:bookmarkEnd w:id="298"/>
      <w:r>
        <w:rPr>
          <w:rFonts w:hint="cs"/>
          <w:rtl/>
        </w:rPr>
        <w:t xml:space="preserve">יובהר כי הנחייה פרטנית בבקשת התיחור גוברת על הנחיה המפורטת בחוברת זו אשר בתורה גוברת על הנחיה כללית המפורטת במסמכי המכרז. </w:t>
      </w:r>
    </w:p>
    <w:p w14:paraId="4201EE72" w14:textId="77777777" w:rsidR="000B05F8" w:rsidRDefault="000B05F8" w:rsidP="000B05F8">
      <w:pPr>
        <w:pStyle w:val="3-"/>
        <w:ind w:left="1160"/>
      </w:pPr>
    </w:p>
    <w:p w14:paraId="5F25724A" w14:textId="77777777" w:rsidR="000B05F8" w:rsidRDefault="000B05F8" w:rsidP="000B05F8">
      <w:pPr>
        <w:bidi w:val="0"/>
        <w:spacing w:before="200" w:after="200" w:line="276" w:lineRule="auto"/>
        <w:rPr>
          <w:rFonts w:ascii="David" w:hAnsi="David" w:cs="David"/>
          <w:b/>
          <w:bCs/>
          <w:sz w:val="40"/>
          <w:szCs w:val="40"/>
        </w:rPr>
      </w:pPr>
      <w:r>
        <w:rPr>
          <w:rtl/>
        </w:rPr>
        <w:br w:type="page"/>
      </w:r>
    </w:p>
    <w:p w14:paraId="3A9E69C8" w14:textId="77777777" w:rsidR="000B05F8" w:rsidRPr="002B0443" w:rsidRDefault="000B05F8" w:rsidP="000B05F8">
      <w:pPr>
        <w:bidi w:val="0"/>
        <w:rPr>
          <w:rFonts w:ascii="David" w:hAnsi="David" w:cs="David"/>
          <w:sz w:val="40"/>
          <w:szCs w:val="40"/>
          <w:rtl/>
        </w:rPr>
      </w:pPr>
    </w:p>
    <w:p w14:paraId="6A4D02E2" w14:textId="77777777" w:rsidR="000B05F8" w:rsidRPr="00967D36" w:rsidRDefault="000B05F8" w:rsidP="00F26133">
      <w:pPr>
        <w:pStyle w:val="1-"/>
        <w:numPr>
          <w:ilvl w:val="0"/>
          <w:numId w:val="77"/>
        </w:numPr>
        <w:snapToGrid/>
        <w:spacing w:before="0"/>
        <w:jc w:val="left"/>
      </w:pPr>
      <w:bookmarkStart w:id="299" w:name="_Toc159227628"/>
      <w:r>
        <w:rPr>
          <w:rFonts w:hint="cs"/>
          <w:rtl/>
        </w:rPr>
        <w:t>מסמך תיחור</w:t>
      </w:r>
      <w:bookmarkEnd w:id="299"/>
    </w:p>
    <w:p w14:paraId="27748127" w14:textId="77777777" w:rsidR="000B05F8" w:rsidRDefault="000B05F8" w:rsidP="00F26133">
      <w:pPr>
        <w:pStyle w:val="2-2"/>
        <w:keepLines w:val="0"/>
        <w:numPr>
          <w:ilvl w:val="1"/>
          <w:numId w:val="77"/>
        </w:numPr>
        <w:spacing w:before="0" w:after="120"/>
        <w:jc w:val="both"/>
      </w:pPr>
      <w:bookmarkStart w:id="300" w:name="_Ref425809797"/>
      <w:r>
        <w:rPr>
          <w:rFonts w:hint="cs"/>
          <w:rtl/>
        </w:rPr>
        <w:t>מסמך התיחור</w:t>
      </w:r>
    </w:p>
    <w:p w14:paraId="3B8B81F8"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מסמכי</w:t>
      </w:r>
      <w:r w:rsidRPr="00765718">
        <w:rPr>
          <w:rtl/>
        </w:rPr>
        <w:t xml:space="preserve"> התיחור </w:t>
      </w:r>
      <w:r w:rsidRPr="00765718">
        <w:rPr>
          <w:rFonts w:hint="cs"/>
          <w:rtl/>
        </w:rPr>
        <w:t xml:space="preserve">יופצו </w:t>
      </w:r>
      <w:r w:rsidRPr="00765718">
        <w:rPr>
          <w:rtl/>
        </w:rPr>
        <w:t>לכלל הספקים הרשומים באופן דיגיטלי (הודעת דוא"ל או באופן אחר).</w:t>
      </w:r>
    </w:p>
    <w:p w14:paraId="7205E7E6"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מסמכי</w:t>
      </w:r>
      <w:r w:rsidRPr="00765718">
        <w:rPr>
          <w:rtl/>
        </w:rPr>
        <w:t xml:space="preserve"> התיחור </w:t>
      </w:r>
      <w:r w:rsidRPr="00765718">
        <w:rPr>
          <w:rFonts w:hint="cs"/>
          <w:rtl/>
        </w:rPr>
        <w:t>י</w:t>
      </w:r>
      <w:r w:rsidRPr="00765718">
        <w:rPr>
          <w:rtl/>
        </w:rPr>
        <w:t>כלל</w:t>
      </w:r>
      <w:r w:rsidRPr="00765718">
        <w:rPr>
          <w:rFonts w:hint="cs"/>
          <w:rtl/>
        </w:rPr>
        <w:t>ו</w:t>
      </w:r>
      <w:r w:rsidRPr="00765718">
        <w:rPr>
          <w:rtl/>
        </w:rPr>
        <w:t>, בין היתר,</w:t>
      </w:r>
      <w:r w:rsidRPr="00765718">
        <w:rPr>
          <w:rFonts w:hint="cs"/>
          <w:rtl/>
        </w:rPr>
        <w:t xml:space="preserve"> ובנוסף לאמור בחוברת המכרז</w:t>
      </w:r>
      <w:r w:rsidRPr="00765718">
        <w:rPr>
          <w:rtl/>
        </w:rPr>
        <w:t xml:space="preserve"> את הפרטים הבאים:</w:t>
      </w:r>
    </w:p>
    <w:p w14:paraId="679E5677" w14:textId="77777777" w:rsidR="000B05F8" w:rsidRDefault="000B05F8" w:rsidP="00F26133">
      <w:pPr>
        <w:pStyle w:val="4-"/>
        <w:keepLines w:val="0"/>
        <w:numPr>
          <w:ilvl w:val="3"/>
          <w:numId w:val="77"/>
        </w:numPr>
        <w:spacing w:before="0"/>
        <w:ind w:left="2011" w:hanging="931"/>
        <w:rPr>
          <w:rtl/>
        </w:rPr>
      </w:pPr>
      <w:r>
        <w:rPr>
          <w:rtl/>
        </w:rPr>
        <w:t>אופן התנהלות הליך התיחור ושלביו.</w:t>
      </w:r>
    </w:p>
    <w:p w14:paraId="4068136F" w14:textId="77777777" w:rsidR="000B05F8" w:rsidRDefault="000B05F8" w:rsidP="00F26133">
      <w:pPr>
        <w:pStyle w:val="4-"/>
        <w:keepLines w:val="0"/>
        <w:numPr>
          <w:ilvl w:val="3"/>
          <w:numId w:val="77"/>
        </w:numPr>
        <w:spacing w:before="0"/>
        <w:ind w:left="2011" w:hanging="931"/>
        <w:rPr>
          <w:rtl/>
        </w:rPr>
      </w:pPr>
      <w:r>
        <w:rPr>
          <w:rtl/>
        </w:rPr>
        <w:t>מספר</w:t>
      </w:r>
      <w:r>
        <w:rPr>
          <w:rFonts w:hint="cs"/>
          <w:rtl/>
        </w:rPr>
        <w:t xml:space="preserve">ו הסידורי של </w:t>
      </w:r>
      <w:r>
        <w:rPr>
          <w:rtl/>
        </w:rPr>
        <w:t>התיחור/ סבב התיחורים.</w:t>
      </w:r>
    </w:p>
    <w:p w14:paraId="73BE5AFE" w14:textId="77777777" w:rsidR="000B05F8" w:rsidRDefault="000B05F8" w:rsidP="00F26133">
      <w:pPr>
        <w:pStyle w:val="4-"/>
        <w:keepLines w:val="0"/>
        <w:numPr>
          <w:ilvl w:val="3"/>
          <w:numId w:val="77"/>
        </w:numPr>
        <w:spacing w:before="0"/>
        <w:ind w:left="2011" w:hanging="931"/>
        <w:rPr>
          <w:rtl/>
        </w:rPr>
      </w:pPr>
      <w:r>
        <w:rPr>
          <w:rtl/>
        </w:rPr>
        <w:t>דרישות מינימום/</w:t>
      </w:r>
      <w:r w:rsidR="00BC2277">
        <w:rPr>
          <w:rFonts w:hint="cs"/>
          <w:rtl/>
        </w:rPr>
        <w:t xml:space="preserve"> </w:t>
      </w:r>
      <w:r>
        <w:rPr>
          <w:rtl/>
        </w:rPr>
        <w:t>חובה נוספות הנדרשות מהספק הרשום</w:t>
      </w:r>
      <w:r>
        <w:rPr>
          <w:rFonts w:hint="cs"/>
          <w:rtl/>
        </w:rPr>
        <w:t xml:space="preserve"> </w:t>
      </w:r>
      <w:r>
        <w:rPr>
          <w:rtl/>
        </w:rPr>
        <w:t>(</w:t>
      </w:r>
      <w:r>
        <w:rPr>
          <w:rFonts w:hint="cs"/>
          <w:rtl/>
        </w:rPr>
        <w:t>ככל ש</w:t>
      </w:r>
      <w:r>
        <w:rPr>
          <w:rtl/>
        </w:rPr>
        <w:t>יש כאלו).</w:t>
      </w:r>
    </w:p>
    <w:p w14:paraId="68B5C206" w14:textId="77777777" w:rsidR="000B05F8" w:rsidRDefault="000B05F8" w:rsidP="00F26133">
      <w:pPr>
        <w:pStyle w:val="4-"/>
        <w:keepLines w:val="0"/>
        <w:numPr>
          <w:ilvl w:val="3"/>
          <w:numId w:val="77"/>
        </w:numPr>
        <w:spacing w:before="0"/>
        <w:ind w:left="2011" w:hanging="931"/>
        <w:rPr>
          <w:rtl/>
        </w:rPr>
      </w:pPr>
      <w:r w:rsidRPr="00E5296F">
        <w:rPr>
          <w:rFonts w:hint="cs"/>
          <w:rtl/>
        </w:rPr>
        <w:t xml:space="preserve">דרישות ומפרטים פרטניים </w:t>
      </w:r>
      <w:r>
        <w:rPr>
          <w:rFonts w:hint="cs"/>
          <w:rtl/>
        </w:rPr>
        <w:t>או דגמים ספציפיים</w:t>
      </w:r>
      <w:r>
        <w:rPr>
          <w:rFonts w:hint="cs"/>
        </w:rPr>
        <w:t xml:space="preserve"> </w:t>
      </w:r>
      <w:r>
        <w:rPr>
          <w:rFonts w:hint="cs"/>
          <w:rtl/>
        </w:rPr>
        <w:t>של מכשירים</w:t>
      </w:r>
      <w:r w:rsidRPr="00E5296F">
        <w:rPr>
          <w:rFonts w:hint="cs"/>
          <w:rtl/>
        </w:rPr>
        <w:t xml:space="preserve"> </w:t>
      </w:r>
      <w:r>
        <w:rPr>
          <w:rFonts w:hint="cs"/>
          <w:rtl/>
        </w:rPr>
        <w:t xml:space="preserve">או </w:t>
      </w:r>
      <w:r w:rsidRPr="00E5296F">
        <w:rPr>
          <w:rFonts w:hint="cs"/>
          <w:rtl/>
        </w:rPr>
        <w:t xml:space="preserve">השירותים המבוקשים </w:t>
      </w:r>
      <w:r>
        <w:rPr>
          <w:rFonts w:hint="cs"/>
          <w:rtl/>
        </w:rPr>
        <w:t>בתיחור</w:t>
      </w:r>
      <w:r w:rsidRPr="00E5296F">
        <w:rPr>
          <w:rFonts w:hint="cs"/>
          <w:rtl/>
        </w:rPr>
        <w:t>.</w:t>
      </w:r>
    </w:p>
    <w:p w14:paraId="1FE154D8" w14:textId="77777777" w:rsidR="000B05F8" w:rsidRDefault="000B05F8" w:rsidP="00F26133">
      <w:pPr>
        <w:pStyle w:val="4-"/>
        <w:keepLines w:val="0"/>
        <w:numPr>
          <w:ilvl w:val="3"/>
          <w:numId w:val="77"/>
        </w:numPr>
        <w:spacing w:before="0"/>
        <w:ind w:left="2011" w:hanging="931"/>
      </w:pPr>
      <w:r>
        <w:rPr>
          <w:rtl/>
        </w:rPr>
        <w:t>רכיבים נוספים נדרשים כגון</w:t>
      </w:r>
      <w:r>
        <w:rPr>
          <w:rFonts w:hint="cs"/>
          <w:rtl/>
        </w:rPr>
        <w:t xml:space="preserve"> </w:t>
      </w:r>
      <w:r>
        <w:rPr>
          <w:rtl/>
        </w:rPr>
        <w:t>הרחבות</w:t>
      </w:r>
      <w:r>
        <w:rPr>
          <w:rFonts w:hint="cs"/>
          <w:rtl/>
        </w:rPr>
        <w:t xml:space="preserve"> למוצרים, מכשירים והשירותים ("הרחבה" להלן: מוצר מכשיר או שירות הניתנים לרכישה בנו</w:t>
      </w:r>
      <w:r w:rsidR="00FF5E11">
        <w:rPr>
          <w:rFonts w:hint="cs"/>
          <w:rtl/>
        </w:rPr>
        <w:t>סף למוצרים</w:t>
      </w:r>
      <w:r>
        <w:rPr>
          <w:rFonts w:hint="cs"/>
          <w:rtl/>
        </w:rPr>
        <w:t>,</w:t>
      </w:r>
      <w:r w:rsidR="00FF5E11">
        <w:rPr>
          <w:rFonts w:hint="cs"/>
          <w:rtl/>
        </w:rPr>
        <w:t xml:space="preserve"> </w:t>
      </w:r>
      <w:r>
        <w:rPr>
          <w:rFonts w:hint="cs"/>
          <w:rtl/>
        </w:rPr>
        <w:t>מכשירים או השירותים העיקריים נשוא התיחור, וזאת בהתאם לקבוע במסמך התיחור).</w:t>
      </w:r>
    </w:p>
    <w:p w14:paraId="2280B531" w14:textId="77777777" w:rsidR="000B05F8" w:rsidRDefault="00FF5E11" w:rsidP="00F26133">
      <w:pPr>
        <w:pStyle w:val="4-"/>
        <w:keepLines w:val="0"/>
        <w:numPr>
          <w:ilvl w:val="3"/>
          <w:numId w:val="77"/>
        </w:numPr>
        <w:spacing w:before="0"/>
        <w:ind w:left="2011" w:hanging="931"/>
      </w:pPr>
      <w:r>
        <w:rPr>
          <w:rFonts w:hint="cs"/>
          <w:rtl/>
        </w:rPr>
        <w:t>דרישות אספקה,</w:t>
      </w:r>
      <w:r w:rsidR="000B05F8">
        <w:rPr>
          <w:rFonts w:hint="cs"/>
          <w:rtl/>
        </w:rPr>
        <w:t xml:space="preserve"> שירות ותחזוקה ייחודיות לתיחור.</w:t>
      </w:r>
    </w:p>
    <w:p w14:paraId="3EB3E0A8" w14:textId="77777777" w:rsidR="000B05F8" w:rsidRDefault="000B05F8" w:rsidP="00F26133">
      <w:pPr>
        <w:pStyle w:val="4-"/>
        <w:keepLines w:val="0"/>
        <w:numPr>
          <w:ilvl w:val="3"/>
          <w:numId w:val="77"/>
        </w:numPr>
        <w:spacing w:before="0"/>
        <w:ind w:left="2011" w:hanging="931"/>
        <w:rPr>
          <w:rtl/>
        </w:rPr>
      </w:pPr>
      <w:r>
        <w:rPr>
          <w:rFonts w:hint="cs"/>
          <w:rtl/>
        </w:rPr>
        <w:t>מס' הספקים הזוכים ואופן חלוקת הרכש בין הזוכים (ככל שהוגדר יותר מזוכה אחד).</w:t>
      </w:r>
    </w:p>
    <w:p w14:paraId="15BE6E4B" w14:textId="77777777" w:rsidR="000B05F8" w:rsidRDefault="000B05F8" w:rsidP="00F26133">
      <w:pPr>
        <w:pStyle w:val="4-"/>
        <w:keepLines w:val="0"/>
        <w:numPr>
          <w:ilvl w:val="3"/>
          <w:numId w:val="77"/>
        </w:numPr>
        <w:spacing w:before="0"/>
        <w:ind w:left="2011" w:hanging="931"/>
        <w:rPr>
          <w:rtl/>
        </w:rPr>
      </w:pPr>
      <w:r>
        <w:rPr>
          <w:rtl/>
        </w:rPr>
        <w:t>המשקלות אשר ישמשו לצורך שקלול ההצעות.</w:t>
      </w:r>
    </w:p>
    <w:p w14:paraId="4599DDE1" w14:textId="77777777" w:rsidR="000B05F8" w:rsidRDefault="000B05F8" w:rsidP="00F26133">
      <w:pPr>
        <w:pStyle w:val="4-"/>
        <w:keepLines w:val="0"/>
        <w:numPr>
          <w:ilvl w:val="3"/>
          <w:numId w:val="77"/>
        </w:numPr>
        <w:spacing w:before="0"/>
        <w:ind w:left="2011" w:hanging="931"/>
        <w:rPr>
          <w:rtl/>
        </w:rPr>
      </w:pPr>
      <w:r>
        <w:rPr>
          <w:rtl/>
        </w:rPr>
        <w:t>פירוט מנגנון התיחור והמודל הכלכלי שלו</w:t>
      </w:r>
      <w:r w:rsidR="00372BCF">
        <w:rPr>
          <w:rFonts w:hint="cs"/>
          <w:rtl/>
        </w:rPr>
        <w:t>.</w:t>
      </w:r>
    </w:p>
    <w:p w14:paraId="3AE1E824" w14:textId="77777777" w:rsidR="000B05F8" w:rsidRDefault="000B05F8" w:rsidP="000929C8">
      <w:pPr>
        <w:pStyle w:val="4-"/>
        <w:keepLines w:val="0"/>
        <w:numPr>
          <w:ilvl w:val="3"/>
          <w:numId w:val="77"/>
        </w:numPr>
        <w:spacing w:before="0"/>
        <w:ind w:left="2011" w:hanging="931"/>
        <w:rPr>
          <w:rtl/>
        </w:rPr>
      </w:pPr>
      <w:r>
        <w:rPr>
          <w:rFonts w:hint="cs"/>
          <w:rtl/>
        </w:rPr>
        <w:t>אופן הרכישה של המוצרים או המכשירים והשירותים.</w:t>
      </w:r>
    </w:p>
    <w:p w14:paraId="07937A09" w14:textId="77777777" w:rsidR="000B05F8" w:rsidRDefault="000B05F8" w:rsidP="000929C8">
      <w:pPr>
        <w:pStyle w:val="4-"/>
        <w:keepLines w:val="0"/>
        <w:numPr>
          <w:ilvl w:val="3"/>
          <w:numId w:val="77"/>
        </w:numPr>
        <w:spacing w:before="0"/>
        <w:ind w:left="2011" w:hanging="931"/>
        <w:rPr>
          <w:rtl/>
        </w:rPr>
      </w:pPr>
      <w:r>
        <w:rPr>
          <w:rtl/>
        </w:rPr>
        <w:t>אופן תמחור ההצעות בתיחור (</w:t>
      </w:r>
      <w:r>
        <w:rPr>
          <w:rFonts w:hint="cs"/>
          <w:rtl/>
        </w:rPr>
        <w:t xml:space="preserve">כדוגמת מחירים מירביים, מחירי מינימום, מודל ייחוס ועוד). </w:t>
      </w:r>
    </w:p>
    <w:p w14:paraId="3FBD4D4A" w14:textId="77777777" w:rsidR="000B05F8" w:rsidRDefault="000B05F8" w:rsidP="000929C8">
      <w:pPr>
        <w:pStyle w:val="4-"/>
        <w:keepLines w:val="0"/>
        <w:numPr>
          <w:ilvl w:val="3"/>
          <w:numId w:val="77"/>
        </w:numPr>
        <w:spacing w:before="0"/>
        <w:ind w:left="2011" w:hanging="931"/>
        <w:rPr>
          <w:rtl/>
        </w:rPr>
      </w:pPr>
      <w:r>
        <w:rPr>
          <w:rtl/>
        </w:rPr>
        <w:t>מדדי האיכות ויחס איכות</w:t>
      </w:r>
      <w:r>
        <w:rPr>
          <w:rFonts w:hint="cs"/>
          <w:rtl/>
        </w:rPr>
        <w:t xml:space="preserve"> או </w:t>
      </w:r>
      <w:r>
        <w:rPr>
          <w:rtl/>
        </w:rPr>
        <w:t>מחיר (בתיחורים אשר נקבע בהם כי יינתן משקל לאיכות).</w:t>
      </w:r>
    </w:p>
    <w:p w14:paraId="5C4AD531" w14:textId="77777777" w:rsidR="000B05F8" w:rsidRDefault="000B05F8" w:rsidP="000929C8">
      <w:pPr>
        <w:pStyle w:val="4-"/>
        <w:keepLines w:val="0"/>
        <w:numPr>
          <w:ilvl w:val="3"/>
          <w:numId w:val="77"/>
        </w:numPr>
        <w:spacing w:before="0"/>
        <w:ind w:left="2011" w:hanging="931"/>
        <w:rPr>
          <w:rtl/>
        </w:rPr>
      </w:pPr>
      <w:r>
        <w:rPr>
          <w:rFonts w:hint="cs"/>
          <w:rtl/>
        </w:rPr>
        <w:t xml:space="preserve">תמחור </w:t>
      </w:r>
      <w:r>
        <w:rPr>
          <w:rtl/>
        </w:rPr>
        <w:t>רכיבי שירות/</w:t>
      </w:r>
      <w:r w:rsidR="00BC2277">
        <w:rPr>
          <w:rFonts w:hint="cs"/>
          <w:rtl/>
        </w:rPr>
        <w:t xml:space="preserve"> </w:t>
      </w:r>
      <w:r>
        <w:rPr>
          <w:rtl/>
        </w:rPr>
        <w:t xml:space="preserve">תחזוקה ושירותים נוספים </w:t>
      </w:r>
      <w:r>
        <w:rPr>
          <w:rFonts w:hint="cs"/>
          <w:rtl/>
        </w:rPr>
        <w:t>ככל ש</w:t>
      </w:r>
      <w:r>
        <w:rPr>
          <w:rtl/>
        </w:rPr>
        <w:t>נדרשים בתיחור.</w:t>
      </w:r>
    </w:p>
    <w:p w14:paraId="3DE19351" w14:textId="77777777" w:rsidR="000B05F8" w:rsidRDefault="000B05F8" w:rsidP="00F26133">
      <w:pPr>
        <w:pStyle w:val="4-"/>
        <w:keepLines w:val="0"/>
        <w:numPr>
          <w:ilvl w:val="3"/>
          <w:numId w:val="77"/>
        </w:numPr>
        <w:spacing w:before="0"/>
        <w:ind w:left="2011" w:hanging="931"/>
        <w:rPr>
          <w:rtl/>
        </w:rPr>
      </w:pPr>
      <w:r>
        <w:rPr>
          <w:rFonts w:hint="cs"/>
          <w:rtl/>
        </w:rPr>
        <w:t xml:space="preserve">דרישות הערבות לתיחור כגון </w:t>
      </w:r>
      <w:r>
        <w:rPr>
          <w:rtl/>
        </w:rPr>
        <w:t>גובה ערבות</w:t>
      </w:r>
      <w:r>
        <w:rPr>
          <w:rFonts w:hint="cs"/>
          <w:rtl/>
        </w:rPr>
        <w:t xml:space="preserve"> ביצוע או ערבות השתתפות בתיחור</w:t>
      </w:r>
      <w:r>
        <w:rPr>
          <w:rtl/>
        </w:rPr>
        <w:t xml:space="preserve">. </w:t>
      </w:r>
    </w:p>
    <w:p w14:paraId="11DD4E17" w14:textId="77777777" w:rsidR="000B05F8" w:rsidRDefault="000B05F8" w:rsidP="00F26133">
      <w:pPr>
        <w:pStyle w:val="4-"/>
        <w:keepLines w:val="0"/>
        <w:numPr>
          <w:ilvl w:val="3"/>
          <w:numId w:val="77"/>
        </w:numPr>
        <w:spacing w:before="0"/>
        <w:ind w:left="2011" w:hanging="931"/>
        <w:rPr>
          <w:rtl/>
        </w:rPr>
      </w:pPr>
      <w:r>
        <w:rPr>
          <w:rtl/>
        </w:rPr>
        <w:t>מועדי הליך התיחור.</w:t>
      </w:r>
    </w:p>
    <w:p w14:paraId="72097CA7" w14:textId="77777777" w:rsidR="000B05F8" w:rsidRDefault="000B05F8" w:rsidP="00F26133">
      <w:pPr>
        <w:pStyle w:val="4-"/>
        <w:keepLines w:val="0"/>
        <w:numPr>
          <w:ilvl w:val="3"/>
          <w:numId w:val="77"/>
        </w:numPr>
        <w:spacing w:before="0"/>
        <w:ind w:left="2011" w:hanging="931"/>
      </w:pPr>
      <w:r>
        <w:rPr>
          <w:rtl/>
        </w:rPr>
        <w:t xml:space="preserve">תקופות </w:t>
      </w:r>
      <w:r>
        <w:rPr>
          <w:rFonts w:hint="cs"/>
          <w:rtl/>
        </w:rPr>
        <w:t>ה</w:t>
      </w:r>
      <w:r>
        <w:rPr>
          <w:rtl/>
        </w:rPr>
        <w:t>תיחור כגון</w:t>
      </w:r>
      <w:r>
        <w:rPr>
          <w:rFonts w:hint="cs"/>
          <w:rtl/>
        </w:rPr>
        <w:t>:</w:t>
      </w:r>
      <w:r>
        <w:rPr>
          <w:rtl/>
        </w:rPr>
        <w:t xml:space="preserve"> תקופת הרכש, </w:t>
      </w:r>
      <w:r>
        <w:rPr>
          <w:rFonts w:hint="cs"/>
          <w:rtl/>
        </w:rPr>
        <w:t xml:space="preserve">תקופת שירות, </w:t>
      </w:r>
      <w:r>
        <w:rPr>
          <w:rtl/>
        </w:rPr>
        <w:t>אופציה</w:t>
      </w:r>
      <w:r>
        <w:rPr>
          <w:rFonts w:hint="cs"/>
          <w:rtl/>
        </w:rPr>
        <w:t xml:space="preserve"> (זכות ברירה)</w:t>
      </w:r>
      <w:r>
        <w:rPr>
          <w:rtl/>
        </w:rPr>
        <w:t xml:space="preserve"> וכו'.</w:t>
      </w:r>
    </w:p>
    <w:p w14:paraId="71000AA0" w14:textId="77777777" w:rsidR="000B05F8" w:rsidRDefault="000B05F8" w:rsidP="00F26133">
      <w:pPr>
        <w:pStyle w:val="4-"/>
        <w:keepLines w:val="0"/>
        <w:numPr>
          <w:ilvl w:val="3"/>
          <w:numId w:val="77"/>
        </w:numPr>
        <w:spacing w:before="0"/>
        <w:ind w:left="2011" w:hanging="931"/>
      </w:pPr>
      <w:r w:rsidRPr="00E5296F">
        <w:rPr>
          <w:rFonts w:hint="cs"/>
          <w:rtl/>
        </w:rPr>
        <w:t>אופן הגשת ההצעה ואופן ביצוע התיחור.</w:t>
      </w:r>
    </w:p>
    <w:p w14:paraId="29A494FC" w14:textId="77777777" w:rsidR="000B05F8" w:rsidRDefault="000B05F8" w:rsidP="00F26133">
      <w:pPr>
        <w:pStyle w:val="4-"/>
        <w:keepLines w:val="0"/>
        <w:numPr>
          <w:ilvl w:val="3"/>
          <w:numId w:val="77"/>
        </w:numPr>
        <w:spacing w:before="0"/>
        <w:ind w:left="2011" w:hanging="931"/>
        <w:rPr>
          <w:rtl/>
        </w:rPr>
      </w:pPr>
      <w:r>
        <w:rPr>
          <w:rtl/>
        </w:rPr>
        <w:t xml:space="preserve">הנחיות בדבר מענה למציעים המבקשים לקבל העדפה לטובין מתוצרת הארץ בהתאם לתקנות חובת המכרזים (העדפת תוצרת הארץ), </w:t>
      </w:r>
      <w:r>
        <w:rPr>
          <w:rFonts w:hint="cs"/>
          <w:rtl/>
        </w:rPr>
        <w:t>ה</w:t>
      </w:r>
      <w:r>
        <w:rPr>
          <w:rtl/>
        </w:rPr>
        <w:t>תשנ"ה – 1995</w:t>
      </w:r>
      <w:r>
        <w:rPr>
          <w:rFonts w:hint="cs"/>
          <w:rtl/>
        </w:rPr>
        <w:t xml:space="preserve"> </w:t>
      </w:r>
      <w:r>
        <w:rPr>
          <w:rtl/>
        </w:rPr>
        <w:t xml:space="preserve">או מציעים המבקשים </w:t>
      </w:r>
      <w:r>
        <w:rPr>
          <w:rtl/>
        </w:rPr>
        <w:lastRenderedPageBreak/>
        <w:t>ליהנות מהיעדר אפליה בהתאם להסכם ה-</w:t>
      </w:r>
      <w:r>
        <w:t>GPA</w:t>
      </w:r>
      <w:r>
        <w:rPr>
          <w:rtl/>
        </w:rPr>
        <w:t>, ככל שעורך המכרז ימצא כי הוראות אלו רלוונטיות למסמך התיחור .</w:t>
      </w:r>
    </w:p>
    <w:p w14:paraId="29F460F0" w14:textId="77777777" w:rsidR="000B05F8" w:rsidRDefault="000B05F8" w:rsidP="00F26133">
      <w:pPr>
        <w:pStyle w:val="4-"/>
        <w:keepLines w:val="0"/>
        <w:numPr>
          <w:ilvl w:val="3"/>
          <w:numId w:val="77"/>
        </w:numPr>
        <w:spacing w:before="0"/>
        <w:ind w:left="2011" w:hanging="931"/>
      </w:pPr>
      <w:r>
        <w:rPr>
          <w:rtl/>
        </w:rPr>
        <w:t>התחייבות המציע לקיים שיתוף פעולה תעשייתי בהתאם לתקנות חובת המכרזים (חובת שיתוף פעולה תעשייתי), התשס"ז-2007 (להלן: "</w:t>
      </w:r>
      <w:r w:rsidRPr="000929C8">
        <w:rPr>
          <w:rtl/>
        </w:rPr>
        <w:t>תקנות שתפ"ת</w:t>
      </w:r>
      <w:r>
        <w:rPr>
          <w:rtl/>
        </w:rPr>
        <w:t>"), ככל שהוראות תקנות אלו יחולו על התיחור הרלוונטי.</w:t>
      </w:r>
    </w:p>
    <w:p w14:paraId="1F37A56A" w14:textId="77777777" w:rsidR="000B05F8" w:rsidRPr="00314DE4" w:rsidRDefault="000B05F8" w:rsidP="00F26133">
      <w:pPr>
        <w:pStyle w:val="4-"/>
        <w:keepLines w:val="0"/>
        <w:numPr>
          <w:ilvl w:val="3"/>
          <w:numId w:val="77"/>
        </w:numPr>
        <w:spacing w:before="0"/>
        <w:ind w:left="2011" w:hanging="931"/>
      </w:pPr>
      <w:r w:rsidRPr="00314DE4">
        <w:rPr>
          <w:rtl/>
        </w:rPr>
        <w:t>דרישות להטמעה של הגדרות שיוגדרו מבעוד מועד (</w:t>
      </w:r>
      <w:r w:rsidRPr="00314DE4">
        <w:t>Preload</w:t>
      </w:r>
      <w:r w:rsidRPr="00314DE4">
        <w:rPr>
          <w:rtl/>
        </w:rPr>
        <w:t>), למכשירים שיסופקו על ידי הספק הזוכה לרבות הגד</w:t>
      </w:r>
      <w:r w:rsidRPr="00314DE4">
        <w:rPr>
          <w:rFonts w:hint="cs"/>
          <w:rtl/>
        </w:rPr>
        <w:t>ר</w:t>
      </w:r>
      <w:r w:rsidRPr="00314DE4">
        <w:rPr>
          <w:rtl/>
        </w:rPr>
        <w:t>ות אבטחה, רשת, מסך פתיחה, שומר מסך, טעינת אפליקציות ועוד</w:t>
      </w:r>
      <w:r>
        <w:rPr>
          <w:rFonts w:hint="cs"/>
          <w:rtl/>
        </w:rPr>
        <w:t>.</w:t>
      </w:r>
    </w:p>
    <w:p w14:paraId="34D19F43" w14:textId="77777777" w:rsidR="000B05F8" w:rsidRDefault="000B05F8" w:rsidP="00F26133">
      <w:pPr>
        <w:pStyle w:val="4-"/>
        <w:keepLines w:val="0"/>
        <w:numPr>
          <w:ilvl w:val="3"/>
          <w:numId w:val="77"/>
        </w:numPr>
        <w:spacing w:before="0"/>
        <w:ind w:left="2011" w:hanging="931"/>
      </w:pPr>
      <w:r w:rsidRPr="00181C45">
        <w:rPr>
          <w:rtl/>
        </w:rPr>
        <w:t>כל הוראה, דרישה, הנחייה או פירוט נוסף שיחליט עליו עורך המכרז ובכלל זה, בהתאם לשיקול דעתו הבלעדי של עורך המכרז, קביעת תנאי סף נוספים שלא נקבעו במסגרת שלב א'</w:t>
      </w:r>
      <w:r>
        <w:rPr>
          <w:rFonts w:hint="cs"/>
          <w:rtl/>
        </w:rPr>
        <w:t xml:space="preserve"> (מכרז המסגרת)</w:t>
      </w:r>
      <w:r w:rsidRPr="00181C45">
        <w:rPr>
          <w:rtl/>
        </w:rPr>
        <w:t xml:space="preserve">, או </w:t>
      </w:r>
      <w:r>
        <w:rPr>
          <w:rFonts w:hint="cs"/>
          <w:rtl/>
        </w:rPr>
        <w:t>קביעת</w:t>
      </w:r>
      <w:r w:rsidRPr="00181C45">
        <w:rPr>
          <w:rtl/>
        </w:rPr>
        <w:t xml:space="preserve"> דר</w:t>
      </w:r>
      <w:r>
        <w:rPr>
          <w:rtl/>
        </w:rPr>
        <w:t>ישות נוספות ביחס לניסיון הספק</w:t>
      </w:r>
      <w:r w:rsidRPr="00181C45">
        <w:rPr>
          <w:rtl/>
        </w:rPr>
        <w:t>, גם אם נקבעו תנאי סף לכך במסגרת שלב א'. למען הסר ספק, עורך המכרז יהיה רשאי לקבוע במסמך התיחור, בין היתר, דרישות נוספות ושונות</w:t>
      </w:r>
      <w:r>
        <w:rPr>
          <w:rFonts w:hint="cs"/>
          <w:rtl/>
        </w:rPr>
        <w:t xml:space="preserve"> כגון:</w:t>
      </w:r>
      <w:r w:rsidRPr="00314DE4">
        <w:rPr>
          <w:rtl/>
        </w:rPr>
        <w:t xml:space="preserve"> אישורי ייבוא, אישור יצרן, מקורות ייבוא, </w:t>
      </w:r>
      <w:r w:rsidRPr="00F7532C">
        <w:rPr>
          <w:rtl/>
        </w:rPr>
        <w:t>אישור</w:t>
      </w:r>
      <w:r w:rsidRPr="00F7532C">
        <w:rPr>
          <w:rFonts w:hint="cs"/>
          <w:rtl/>
        </w:rPr>
        <w:t xml:space="preserve"> שהמכשירים </w:t>
      </w:r>
      <w:r w:rsidRPr="00F7532C">
        <w:rPr>
          <w:rtl/>
        </w:rPr>
        <w:t>שנרכשו בייבוא סדיר</w:t>
      </w:r>
      <w:r w:rsidRPr="000929C8">
        <w:rPr>
          <w:rFonts w:hint="cs"/>
          <w:rtl/>
        </w:rPr>
        <w:t>,</w:t>
      </w:r>
      <w:r w:rsidRPr="00314DE4">
        <w:rPr>
          <w:rtl/>
        </w:rPr>
        <w:t xml:space="preserve"> תעודות הסמכה וכל אישור אחר</w:t>
      </w:r>
      <w:r>
        <w:rPr>
          <w:rFonts w:hint="cs"/>
          <w:rtl/>
        </w:rPr>
        <w:t xml:space="preserve"> לרבות</w:t>
      </w:r>
      <w:r w:rsidRPr="00F7532C">
        <w:rPr>
          <w:rFonts w:hint="cs"/>
          <w:rtl/>
        </w:rPr>
        <w:t xml:space="preserve"> פ</w:t>
      </w:r>
      <w:r w:rsidRPr="00F7532C">
        <w:rPr>
          <w:rtl/>
        </w:rPr>
        <w:t xml:space="preserve">רטים </w:t>
      </w:r>
      <w:r w:rsidRPr="00F7532C">
        <w:rPr>
          <w:rFonts w:hint="cs"/>
          <w:rtl/>
        </w:rPr>
        <w:t xml:space="preserve">לגבי </w:t>
      </w:r>
      <w:r w:rsidRPr="00F7532C">
        <w:rPr>
          <w:rtl/>
        </w:rPr>
        <w:t xml:space="preserve">תקלות </w:t>
      </w:r>
      <w:r w:rsidRPr="00F7532C">
        <w:rPr>
          <w:rFonts w:hint="cs"/>
          <w:rtl/>
        </w:rPr>
        <w:t>אופייניו</w:t>
      </w:r>
      <w:r w:rsidRPr="00F7532C">
        <w:rPr>
          <w:rFonts w:hint="eastAsia"/>
          <w:rtl/>
        </w:rPr>
        <w:t>ת</w:t>
      </w:r>
      <w:r w:rsidRPr="00F7532C">
        <w:rPr>
          <w:rFonts w:hint="cs"/>
          <w:rtl/>
        </w:rPr>
        <w:t xml:space="preserve"> ב</w:t>
      </w:r>
      <w:r>
        <w:rPr>
          <w:rtl/>
        </w:rPr>
        <w:t>מכשירים</w:t>
      </w:r>
      <w:r>
        <w:rPr>
          <w:rFonts w:hint="cs"/>
          <w:rtl/>
        </w:rPr>
        <w:t xml:space="preserve"> והיקפם. </w:t>
      </w:r>
      <w:r w:rsidRPr="00F7532C">
        <w:rPr>
          <w:rtl/>
        </w:rPr>
        <w:t>כמו  כן</w:t>
      </w:r>
      <w:r>
        <w:rPr>
          <w:rFonts w:hint="cs"/>
          <w:rtl/>
        </w:rPr>
        <w:t>,</w:t>
      </w:r>
      <w:r w:rsidRPr="00F7532C">
        <w:rPr>
          <w:rtl/>
        </w:rPr>
        <w:t xml:space="preserve"> רשאי </w:t>
      </w:r>
      <w:r>
        <w:rPr>
          <w:rFonts w:hint="cs"/>
          <w:rtl/>
        </w:rPr>
        <w:t xml:space="preserve">עורך המכרז </w:t>
      </w:r>
      <w:r>
        <w:rPr>
          <w:rtl/>
        </w:rPr>
        <w:t>לדרוש עמידה בספי תקלות ספציפיים</w:t>
      </w:r>
      <w:r>
        <w:rPr>
          <w:rFonts w:hint="cs"/>
          <w:rtl/>
        </w:rPr>
        <w:t>.</w:t>
      </w:r>
    </w:p>
    <w:p w14:paraId="68D79951"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האמור בכל בקשת תיחור יתייחס לאותה בקשת תיחור בלבד ולא יחול על אספקת השירותים</w:t>
      </w:r>
      <w:r w:rsidRPr="00765718">
        <w:rPr>
          <w:rFonts w:hint="cs"/>
          <w:rtl/>
        </w:rPr>
        <w:t xml:space="preserve"> המבוקשים</w:t>
      </w:r>
      <w:r w:rsidRPr="00765718">
        <w:rPr>
          <w:rtl/>
        </w:rPr>
        <w:t xml:space="preserve"> מכ</w:t>
      </w:r>
      <w:r w:rsidRPr="00765718">
        <w:rPr>
          <w:rFonts w:hint="cs"/>
          <w:rtl/>
        </w:rPr>
        <w:t>ו</w:t>
      </w:r>
      <w:r w:rsidRPr="00765718">
        <w:rPr>
          <w:rtl/>
        </w:rPr>
        <w:t xml:space="preserve">ח הזכייה בתיחורים אחרים (לדוגמה: אם בתיחור מסוים </w:t>
      </w:r>
      <w:r w:rsidRPr="00765718">
        <w:rPr>
          <w:rFonts w:hint="cs"/>
          <w:rtl/>
        </w:rPr>
        <w:t>קבע עורך המכרז תנאי אספקה מסוימים, תנאי אספקה אלה יחולו</w:t>
      </w:r>
      <w:r w:rsidRPr="00765718">
        <w:rPr>
          <w:rtl/>
        </w:rPr>
        <w:t xml:space="preserve"> על התיחור הספציפי בלבד).</w:t>
      </w:r>
    </w:p>
    <w:p w14:paraId="3221994F"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עורך המכרז יהיה רשאי להוסיף ו/</w:t>
      </w:r>
      <w:r w:rsidR="00921493">
        <w:rPr>
          <w:rFonts w:hint="cs"/>
          <w:rtl/>
        </w:rPr>
        <w:t xml:space="preserve"> </w:t>
      </w:r>
      <w:r w:rsidRPr="00765718">
        <w:rPr>
          <w:rtl/>
        </w:rPr>
        <w:t>או לשנות את תנאי התיחור</w:t>
      </w:r>
      <w:r w:rsidRPr="00765718">
        <w:rPr>
          <w:rFonts w:hint="cs"/>
          <w:rtl/>
        </w:rPr>
        <w:t xml:space="preserve"> ומימוש המכרז</w:t>
      </w:r>
      <w:r w:rsidRPr="00765718">
        <w:rPr>
          <w:rtl/>
        </w:rPr>
        <w:t>, לרבות הוספת</w:t>
      </w:r>
      <w:r w:rsidRPr="00765718">
        <w:rPr>
          <w:rFonts w:hint="cs"/>
          <w:rtl/>
        </w:rPr>
        <w:t xml:space="preserve"> או שינוי</w:t>
      </w:r>
      <w:r w:rsidRPr="00765718">
        <w:rPr>
          <w:rtl/>
        </w:rPr>
        <w:t xml:space="preserve"> דרישות סף אשר על המציע לעמוד בהן</w:t>
      </w:r>
      <w:r w:rsidRPr="00765718">
        <w:rPr>
          <w:rFonts w:hint="cs"/>
          <w:rtl/>
        </w:rPr>
        <w:t xml:space="preserve"> לצורך השתתפות בהליך התיחור, וזאת עד למועד האחרון שנקבע לצורך הגשת הצעות בתיחור</w:t>
      </w:r>
      <w:r w:rsidRPr="00765718">
        <w:rPr>
          <w:rtl/>
        </w:rPr>
        <w:t xml:space="preserve">. </w:t>
      </w:r>
    </w:p>
    <w:p w14:paraId="4E034038"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עורך המכרז רשאי לבטל בקשת תיחור או הליך תיחור או לפרסם הליך תיחור חדש. הודעה על כך תשלח לכל רשימת הספקים הרשומים.</w:t>
      </w:r>
    </w:p>
    <w:p w14:paraId="6DC379FC"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עורך המכרז לא </w:t>
      </w:r>
      <w:r w:rsidRPr="00765718">
        <w:rPr>
          <w:rFonts w:hint="cs"/>
          <w:rtl/>
        </w:rPr>
        <w:t>יפצה</w:t>
      </w:r>
      <w:r w:rsidRPr="00765718">
        <w:rPr>
          <w:rtl/>
        </w:rPr>
        <w:t xml:space="preserve"> את הספקים הרשומים משתתפי התיחור במקרה של ביטול מכל סיבה שהיא.</w:t>
      </w:r>
    </w:p>
    <w:p w14:paraId="7F2BA9FC" w14:textId="77777777" w:rsidR="000B05F8" w:rsidRDefault="000B05F8" w:rsidP="00F26133">
      <w:pPr>
        <w:pStyle w:val="2-2"/>
        <w:keepLines w:val="0"/>
        <w:numPr>
          <w:ilvl w:val="1"/>
          <w:numId w:val="77"/>
        </w:numPr>
        <w:spacing w:before="0" w:after="120"/>
        <w:ind w:left="593" w:hanging="567"/>
        <w:jc w:val="both"/>
      </w:pPr>
      <w:r>
        <w:rPr>
          <w:rFonts w:hint="cs"/>
          <w:rtl/>
        </w:rPr>
        <w:t>שאלות הבהרה</w:t>
      </w:r>
    </w:p>
    <w:p w14:paraId="4925290C" w14:textId="77777777" w:rsidR="00CC10B5" w:rsidRDefault="00CC10B5" w:rsidP="00F26133">
      <w:pPr>
        <w:pStyle w:val="3-1"/>
        <w:keepLines w:val="0"/>
        <w:numPr>
          <w:ilvl w:val="2"/>
          <w:numId w:val="77"/>
        </w:numPr>
        <w:spacing w:before="0"/>
        <w:ind w:left="1160" w:hanging="850"/>
        <w:outlineLvl w:val="9"/>
      </w:pPr>
      <w:r w:rsidRPr="002D1D37">
        <w:rPr>
          <w:rFonts w:hint="cs"/>
          <w:rtl/>
        </w:rPr>
        <w:t xml:space="preserve">בכל מקרה של אי בהירות או הערות בנוגע </w:t>
      </w:r>
      <w:r>
        <w:rPr>
          <w:rFonts w:hint="cs"/>
          <w:rtl/>
        </w:rPr>
        <w:t>להליך התיחור, למועדיו</w:t>
      </w:r>
      <w:r w:rsidRPr="002D1D37">
        <w:rPr>
          <w:rFonts w:hint="cs"/>
          <w:rtl/>
        </w:rPr>
        <w:t xml:space="preserve"> או לתנאיו </w:t>
      </w:r>
      <w:r>
        <w:rPr>
          <w:rFonts w:hint="cs"/>
          <w:rtl/>
        </w:rPr>
        <w:t>יש</w:t>
      </w:r>
      <w:r w:rsidRPr="002D1D37">
        <w:rPr>
          <w:rFonts w:hint="cs"/>
          <w:rtl/>
        </w:rPr>
        <w:t xml:space="preserve"> לפנות לעורך המכרז בשאלות הבהרה</w:t>
      </w:r>
      <w:r>
        <w:rPr>
          <w:rFonts w:hint="cs"/>
          <w:rtl/>
        </w:rPr>
        <w:t xml:space="preserve"> והערות. שאלות הבהרה או הערות יוגשו באמצעות מערכת יהלום או בכל דרך </w:t>
      </w:r>
      <w:r w:rsidR="00091E10">
        <w:rPr>
          <w:rFonts w:hint="cs"/>
          <w:rtl/>
        </w:rPr>
        <w:t>ש</w:t>
      </w:r>
      <w:r>
        <w:rPr>
          <w:rFonts w:hint="cs"/>
          <w:rtl/>
        </w:rPr>
        <w:t>יחליט עורך המכרז</w:t>
      </w:r>
      <w:r w:rsidR="00921493">
        <w:rPr>
          <w:rFonts w:hint="cs"/>
          <w:rtl/>
        </w:rPr>
        <w:t>.</w:t>
      </w:r>
      <w:r>
        <w:rPr>
          <w:rFonts w:hint="cs"/>
          <w:rtl/>
        </w:rPr>
        <w:t xml:space="preserve"> </w:t>
      </w:r>
    </w:p>
    <w:p w14:paraId="31A49EFB" w14:textId="77777777" w:rsidR="00CC10B5" w:rsidRDefault="00CC10B5" w:rsidP="00F26133">
      <w:pPr>
        <w:pStyle w:val="3-1"/>
        <w:keepLines w:val="0"/>
        <w:numPr>
          <w:ilvl w:val="2"/>
          <w:numId w:val="77"/>
        </w:numPr>
        <w:spacing w:before="0"/>
        <w:ind w:left="1160" w:hanging="850"/>
        <w:outlineLvl w:val="9"/>
      </w:pPr>
      <w:r w:rsidRPr="00B63569">
        <w:rPr>
          <w:rtl/>
        </w:rPr>
        <w:t>שאלות שיועברו לאחר המועד או שיופנו בעל פה או בטלפון או בפורמט אחר מהנדרש לא יחייבו מענה על ידי עורך המכר</w:t>
      </w:r>
      <w:r>
        <w:rPr>
          <w:rFonts w:hint="cs"/>
          <w:rtl/>
        </w:rPr>
        <w:t>ז</w:t>
      </w:r>
      <w:r w:rsidRPr="00B63569">
        <w:rPr>
          <w:rtl/>
        </w:rPr>
        <w:t xml:space="preserve">. </w:t>
      </w:r>
    </w:p>
    <w:p w14:paraId="1373D30F" w14:textId="77777777" w:rsidR="00CC10B5" w:rsidRDefault="00CC10B5" w:rsidP="00F26133">
      <w:pPr>
        <w:pStyle w:val="3-1"/>
        <w:keepLines w:val="0"/>
        <w:numPr>
          <w:ilvl w:val="2"/>
          <w:numId w:val="77"/>
        </w:numPr>
        <w:spacing w:before="0"/>
        <w:ind w:left="1160" w:hanging="850"/>
        <w:outlineLvl w:val="9"/>
      </w:pPr>
      <w:r w:rsidRPr="00B63569">
        <w:rPr>
          <w:rtl/>
        </w:rPr>
        <w:t xml:space="preserve">עורך המכרז רשאי לאפשר </w:t>
      </w:r>
      <w:r>
        <w:rPr>
          <w:rFonts w:hint="cs"/>
          <w:rtl/>
        </w:rPr>
        <w:t>מועדים</w:t>
      </w:r>
      <w:r w:rsidRPr="00B63569">
        <w:rPr>
          <w:rtl/>
        </w:rPr>
        <w:t xml:space="preserve"> נוספים של שאלות הבהרה, בהודעה שתפורסם </w:t>
      </w:r>
      <w:r w:rsidR="00091E10">
        <w:rPr>
          <w:rFonts w:hint="cs"/>
          <w:rtl/>
        </w:rPr>
        <w:t>בעידכון להנחיות לתיחור</w:t>
      </w:r>
      <w:r w:rsidR="00921493">
        <w:rPr>
          <w:rFonts w:hint="cs"/>
          <w:rtl/>
        </w:rPr>
        <w:t>.</w:t>
      </w:r>
    </w:p>
    <w:p w14:paraId="5D74B20D" w14:textId="77777777" w:rsidR="00CC10B5" w:rsidRPr="00921764" w:rsidRDefault="00CC10B5" w:rsidP="00F26133">
      <w:pPr>
        <w:pStyle w:val="3-1"/>
        <w:keepLines w:val="0"/>
        <w:numPr>
          <w:ilvl w:val="2"/>
          <w:numId w:val="77"/>
        </w:numPr>
        <w:spacing w:before="0"/>
        <w:ind w:left="1160" w:hanging="850"/>
        <w:outlineLvl w:val="9"/>
        <w:rPr>
          <w:rtl/>
        </w:rPr>
      </w:pPr>
      <w:r w:rsidRPr="00921764">
        <w:rPr>
          <w:rtl/>
        </w:rPr>
        <w:lastRenderedPageBreak/>
        <w:t xml:space="preserve">מציע שלא יפנה </w:t>
      </w:r>
      <w:r>
        <w:rPr>
          <w:rFonts w:hint="cs"/>
          <w:rtl/>
        </w:rPr>
        <w:t>לעורך המכרז</w:t>
      </w:r>
      <w:r w:rsidRPr="00921764">
        <w:rPr>
          <w:rtl/>
        </w:rPr>
        <w:t xml:space="preserve"> בשאלות הבהרה על המכרז</w:t>
      </w:r>
      <w:r>
        <w:rPr>
          <w:rFonts w:hint="cs"/>
          <w:rtl/>
        </w:rPr>
        <w:t>, בהתאם לכללי המכרז,</w:t>
      </w:r>
      <w:r w:rsidRPr="00921764">
        <w:rPr>
          <w:rtl/>
        </w:rPr>
        <w:t xml:space="preserve"> יהיה מנוע מלהעלות בעתיד כל טענה, דרישה או תביעה כנגד</w:t>
      </w:r>
      <w:r>
        <w:rPr>
          <w:rFonts w:hint="cs"/>
          <w:rtl/>
        </w:rPr>
        <w:t xml:space="preserve"> דרישות </w:t>
      </w:r>
      <w:r w:rsidR="00091E10">
        <w:rPr>
          <w:rFonts w:hint="cs"/>
          <w:rtl/>
        </w:rPr>
        <w:t>התיחור</w:t>
      </w:r>
      <w:r w:rsidRPr="00921764">
        <w:rPr>
          <w:rtl/>
        </w:rPr>
        <w:t>.</w:t>
      </w:r>
    </w:p>
    <w:p w14:paraId="60DF812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לא ינתן מענה לשאלות שישלחו בעילום שם.</w:t>
      </w:r>
    </w:p>
    <w:p w14:paraId="796991BF" w14:textId="77777777" w:rsidR="000B05F8" w:rsidRDefault="000B05F8" w:rsidP="00F26133">
      <w:pPr>
        <w:pStyle w:val="2-2"/>
        <w:keepLines w:val="0"/>
        <w:numPr>
          <w:ilvl w:val="1"/>
          <w:numId w:val="77"/>
        </w:numPr>
        <w:spacing w:before="0" w:after="120"/>
        <w:ind w:left="593" w:hanging="567"/>
        <w:jc w:val="both"/>
      </w:pPr>
      <w:r>
        <w:rPr>
          <w:rFonts w:hint="cs"/>
          <w:rtl/>
        </w:rPr>
        <w:t>מענה ספק רשום להליך התיחור</w:t>
      </w:r>
    </w:p>
    <w:p w14:paraId="62094685"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הצעה לכל תיחור תוגש בהתאם לאמור במסמכי התיחור.</w:t>
      </w:r>
    </w:p>
    <w:p w14:paraId="18E33928"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הצעת הספק תכיל</w:t>
      </w:r>
      <w:r w:rsidRPr="00765718">
        <w:rPr>
          <w:rtl/>
        </w:rPr>
        <w:t xml:space="preserve"> מענה מלא לדרישות התיחור הכולל פירוט מלא </w:t>
      </w:r>
      <w:r w:rsidRPr="00765718">
        <w:rPr>
          <w:rFonts w:hint="cs"/>
          <w:rtl/>
        </w:rPr>
        <w:t>ביחס לכל דרישה, בהתאם להנחיות עורך המכרז.</w:t>
      </w:r>
    </w:p>
    <w:p w14:paraId="60146907"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יובהר, כי עורך המכרז רשאי בהתאם לשיקול דעתו הבלעדי, שלא לאפשר, או לפסול את מענה הספק הרשום </w:t>
      </w:r>
      <w:r w:rsidRPr="00765718">
        <w:rPr>
          <w:rFonts w:hint="cs"/>
          <w:rtl/>
        </w:rPr>
        <w:t>לתיחור</w:t>
      </w:r>
      <w:r w:rsidRPr="00765718">
        <w:rPr>
          <w:rtl/>
        </w:rPr>
        <w:t xml:space="preserve"> במידה </w:t>
      </w:r>
      <w:r w:rsidRPr="00765718">
        <w:rPr>
          <w:rFonts w:hint="cs"/>
          <w:rtl/>
        </w:rPr>
        <w:t>ש</w:t>
      </w:r>
      <w:r w:rsidRPr="00765718">
        <w:rPr>
          <w:rtl/>
        </w:rPr>
        <w:t>היא מבוססת על</w:t>
      </w:r>
      <w:r w:rsidRPr="00765718">
        <w:rPr>
          <w:rFonts w:hint="cs"/>
          <w:rtl/>
        </w:rPr>
        <w:t xml:space="preserve"> מוצרים או שירותים מתוצרת יצרן</w:t>
      </w:r>
      <w:r w:rsidRPr="00765718">
        <w:rPr>
          <w:rtl/>
        </w:rPr>
        <w:t xml:space="preserve"> אשר קיימת, לדעתו, אי ודאות ביחס לאפשרות להסתמך על תוצרתו לכל תקופת הרכש והשירות</w:t>
      </w:r>
      <w:r w:rsidRPr="00765718">
        <w:rPr>
          <w:rFonts w:hint="cs"/>
          <w:rtl/>
        </w:rPr>
        <w:t>.</w:t>
      </w:r>
    </w:p>
    <w:p w14:paraId="0A0E25E9" w14:textId="77777777" w:rsidR="000B05F8" w:rsidRDefault="000B05F8" w:rsidP="00F26133">
      <w:pPr>
        <w:pStyle w:val="2-2"/>
        <w:keepLines w:val="0"/>
        <w:numPr>
          <w:ilvl w:val="1"/>
          <w:numId w:val="77"/>
        </w:numPr>
        <w:spacing w:before="0" w:after="120"/>
        <w:ind w:left="593" w:hanging="567"/>
        <w:jc w:val="both"/>
      </w:pPr>
      <w:r>
        <w:rPr>
          <w:rFonts w:hint="cs"/>
          <w:rtl/>
        </w:rPr>
        <w:t>שלבי בדיקת הצעה להליך תיחור</w:t>
      </w:r>
    </w:p>
    <w:p w14:paraId="5BD1127E"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 xml:space="preserve">בשלב הראשון, תיבדק </w:t>
      </w:r>
      <w:r w:rsidRPr="00765718">
        <w:rPr>
          <w:rtl/>
        </w:rPr>
        <w:t xml:space="preserve">עמידתן של כל ההצעות בדרישות </w:t>
      </w:r>
      <w:r w:rsidRPr="00765718">
        <w:rPr>
          <w:rFonts w:hint="cs"/>
          <w:rtl/>
        </w:rPr>
        <w:t>התיחור</w:t>
      </w:r>
      <w:r w:rsidRPr="00765718">
        <w:rPr>
          <w:rtl/>
        </w:rPr>
        <w:t>.</w:t>
      </w:r>
      <w:r w:rsidRPr="00765718">
        <w:rPr>
          <w:rFonts w:hint="cs"/>
          <w:rtl/>
        </w:rPr>
        <w:t xml:space="preserve"> בשלב השני, </w:t>
      </w:r>
      <w:r w:rsidRPr="00765718">
        <w:rPr>
          <w:rtl/>
        </w:rPr>
        <w:t xml:space="preserve">בתיחורים בהם הוגדר משקל איכות – </w:t>
      </w:r>
      <w:r w:rsidRPr="00765718">
        <w:rPr>
          <w:rFonts w:hint="cs"/>
          <w:rtl/>
        </w:rPr>
        <w:t>תוערך</w:t>
      </w:r>
      <w:r w:rsidRPr="00765718">
        <w:rPr>
          <w:rtl/>
        </w:rPr>
        <w:t xml:space="preserve"> איכות הצעות הספקים אשר עמדו ב</w:t>
      </w:r>
      <w:r w:rsidRPr="00765718">
        <w:rPr>
          <w:rFonts w:hint="cs"/>
          <w:rtl/>
        </w:rPr>
        <w:t>שלב הראשון</w:t>
      </w:r>
      <w:r w:rsidRPr="00765718">
        <w:rPr>
          <w:rtl/>
        </w:rPr>
        <w:t xml:space="preserve">, ומתן ציון בהתאם למפורט בבקשת התיחור. </w:t>
      </w:r>
    </w:p>
    <w:p w14:paraId="7EBF441C"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עורך המכרז יבדוק כי המציע הגיש את ההצעה בהתאם להנחיות המכרז והתיחור וינקד את ההצעות בהתאם לאמות המידה המפורטות במסמך התיחור.</w:t>
      </w:r>
    </w:p>
    <w:p w14:paraId="0AA4EC4C"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לצורך בדיקת ההצעות וניקודן רשאי </w:t>
      </w:r>
      <w:r w:rsidRPr="00765718">
        <w:rPr>
          <w:rFonts w:hint="cs"/>
          <w:rtl/>
        </w:rPr>
        <w:t xml:space="preserve">עורך המכרז </w:t>
      </w:r>
      <w:r w:rsidR="00C161E9">
        <w:rPr>
          <w:rFonts w:hint="cs"/>
          <w:rtl/>
        </w:rPr>
        <w:t xml:space="preserve">או מי מטעמו </w:t>
      </w:r>
      <w:r w:rsidRPr="00765718">
        <w:rPr>
          <w:rtl/>
        </w:rPr>
        <w:t xml:space="preserve">לעשות שימוש בצוות מקצועי אשר יכול ויכלול גם יועצים חיצוניים. </w:t>
      </w:r>
    </w:p>
    <w:p w14:paraId="7409D87A"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עורך המכרז </w:t>
      </w:r>
      <w:r w:rsidR="00C161E9">
        <w:rPr>
          <w:rFonts w:hint="cs"/>
          <w:rtl/>
        </w:rPr>
        <w:t xml:space="preserve">או מי מטעמו </w:t>
      </w:r>
      <w:r w:rsidRPr="00765718">
        <w:rPr>
          <w:rFonts w:hint="cs"/>
          <w:rtl/>
        </w:rPr>
        <w:t xml:space="preserve">רשאי </w:t>
      </w:r>
      <w:r w:rsidRPr="00765718">
        <w:rPr>
          <w:rtl/>
        </w:rPr>
        <w:t>לבקש ממציע לבאר פרט מסוים מתוך הצעתו</w:t>
      </w:r>
      <w:r w:rsidRPr="00765718">
        <w:rPr>
          <w:rFonts w:hint="cs"/>
          <w:rtl/>
        </w:rPr>
        <w:t>, להשלים פרט חסר מתוכה</w:t>
      </w:r>
      <w:r w:rsidRPr="00765718">
        <w:rPr>
          <w:rtl/>
        </w:rPr>
        <w:t>,</w:t>
      </w:r>
      <w:r w:rsidRPr="00765718">
        <w:rPr>
          <w:rFonts w:hint="cs"/>
          <w:rtl/>
        </w:rPr>
        <w:t xml:space="preserve"> או להמציא מסמך נוסף או חלופי המוכיח את עמידתו בתנאי התיחור ובתנאי הסף של התיחור,</w:t>
      </w:r>
      <w:r w:rsidRPr="00765718">
        <w:rPr>
          <w:rtl/>
        </w:rPr>
        <w:t xml:space="preserve"> וזאת בתוך פרק זמן קצוב.</w:t>
      </w:r>
      <w:r w:rsidRPr="00765718">
        <w:rPr>
          <w:rFonts w:hint="cs"/>
          <w:rtl/>
        </w:rPr>
        <w:t xml:space="preserve"> </w:t>
      </w:r>
      <w:r w:rsidRPr="00765718">
        <w:rPr>
          <w:rtl/>
        </w:rPr>
        <w:t>אי מענה לפניה כאמור, או מענה שלא בפרק הזמן שהוגדר עלול לגרום לפסילת ההצעה.</w:t>
      </w:r>
      <w:r w:rsidRPr="00765718">
        <w:rPr>
          <w:rFonts w:hint="cs"/>
          <w:rtl/>
        </w:rPr>
        <w:t xml:space="preserve">  </w:t>
      </w:r>
    </w:p>
    <w:p w14:paraId="38C2BB5A" w14:textId="77777777" w:rsidR="000B05F8" w:rsidRPr="00765718" w:rsidRDefault="000B05F8" w:rsidP="00F26133">
      <w:pPr>
        <w:pStyle w:val="3-1"/>
        <w:keepLines w:val="0"/>
        <w:numPr>
          <w:ilvl w:val="2"/>
          <w:numId w:val="77"/>
        </w:numPr>
        <w:spacing w:before="0"/>
        <w:ind w:left="1160" w:hanging="850"/>
        <w:outlineLvl w:val="9"/>
      </w:pPr>
      <w:r w:rsidRPr="00765718">
        <w:rPr>
          <w:rtl/>
        </w:rPr>
        <w:t>לאחר שניתנה למציע הזדמנות להשלים ולתקן</w:t>
      </w:r>
      <w:r w:rsidRPr="00765718">
        <w:rPr>
          <w:rFonts w:hint="cs"/>
          <w:rtl/>
        </w:rPr>
        <w:t>,</w:t>
      </w:r>
      <w:r w:rsidRPr="00765718">
        <w:rPr>
          <w:rtl/>
        </w:rPr>
        <w:t xml:space="preserve"> עורך המכרז</w:t>
      </w:r>
      <w:r w:rsidRPr="00765718">
        <w:rPr>
          <w:rFonts w:hint="cs"/>
          <w:rtl/>
        </w:rPr>
        <w:t xml:space="preserve"> רשאי</w:t>
      </w:r>
      <w:r w:rsidRPr="00765718">
        <w:rPr>
          <w:rtl/>
        </w:rPr>
        <w:t xml:space="preserve"> לפסול הצעה ש</w:t>
      </w:r>
      <w:r w:rsidRPr="00765718">
        <w:rPr>
          <w:rFonts w:hint="cs"/>
          <w:rtl/>
        </w:rPr>
        <w:t xml:space="preserve">עדיין </w:t>
      </w:r>
      <w:r w:rsidRPr="00765718">
        <w:rPr>
          <w:rtl/>
        </w:rPr>
        <w:t>אינה עונה על דרישות המכר</w:t>
      </w:r>
      <w:r w:rsidRPr="00765718">
        <w:rPr>
          <w:rFonts w:hint="cs"/>
          <w:rtl/>
        </w:rPr>
        <w:t>ז, או, בהתאם לשיקול דעתו, לבקש השלמות נוספות</w:t>
      </w:r>
      <w:r w:rsidRPr="00765718">
        <w:rPr>
          <w:rtl/>
        </w:rPr>
        <w:t>.</w:t>
      </w:r>
    </w:p>
    <w:p w14:paraId="219A4F6D" w14:textId="77777777" w:rsidR="000B05F8" w:rsidRPr="00765718" w:rsidRDefault="000B05F8" w:rsidP="00F26133">
      <w:pPr>
        <w:pStyle w:val="3-1"/>
        <w:keepLines w:val="0"/>
        <w:numPr>
          <w:ilvl w:val="2"/>
          <w:numId w:val="77"/>
        </w:numPr>
        <w:spacing w:before="0"/>
        <w:ind w:left="1160" w:hanging="850"/>
        <w:outlineLvl w:val="9"/>
      </w:pPr>
      <w:r w:rsidRPr="00765718">
        <w:rPr>
          <w:rtl/>
        </w:rPr>
        <w:t>במסגרת שלב בדיקת ההצעות, עורך המכרז רשאי יהיה לערוך מפגשים עם כל אחד מהמציעים, לצורך קבלת הבהרות לגבי עמידתו בתנאי המכרז</w:t>
      </w:r>
      <w:r w:rsidRPr="00765718">
        <w:rPr>
          <w:rFonts w:hint="cs"/>
          <w:rtl/>
        </w:rPr>
        <w:t xml:space="preserve"> והתיחור</w:t>
      </w:r>
      <w:r w:rsidRPr="00765718">
        <w:rPr>
          <w:rtl/>
        </w:rPr>
        <w:t>, או אודות הפירוט המקצועי בהצעה.</w:t>
      </w:r>
    </w:p>
    <w:p w14:paraId="37E5D95F"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 xml:space="preserve">לצורך בדיקה ומתן ניקוד להצעות יעשה עורך המכרז </w:t>
      </w:r>
      <w:r w:rsidRPr="00765718">
        <w:rPr>
          <w:rtl/>
        </w:rPr>
        <w:t xml:space="preserve">שימוש </w:t>
      </w:r>
      <w:r w:rsidRPr="00765718">
        <w:rPr>
          <w:rFonts w:hint="cs"/>
          <w:rtl/>
        </w:rPr>
        <w:t xml:space="preserve">במידע המפורט בהצעה שהגיש הספק וכן הוא רשאי לעשות שימוש </w:t>
      </w:r>
      <w:r w:rsidRPr="00765718">
        <w:rPr>
          <w:rtl/>
        </w:rPr>
        <w:t>במקורות מידע מהימנים</w:t>
      </w:r>
      <w:r w:rsidRPr="00765718">
        <w:rPr>
          <w:rFonts w:hint="cs"/>
          <w:rtl/>
        </w:rPr>
        <w:t xml:space="preserve"> אחרים וביניהם ה</w:t>
      </w:r>
      <w:r w:rsidRPr="00765718">
        <w:rPr>
          <w:rtl/>
        </w:rPr>
        <w:t>ידע המקצועי העומד לרשותו,</w:t>
      </w:r>
      <w:r w:rsidRPr="00765718">
        <w:rPr>
          <w:rFonts w:hint="cs"/>
          <w:rtl/>
        </w:rPr>
        <w:t xml:space="preserve"> בניסיון העבר של עורך המרכז או של אחד המזמינים עם המציע, ככל שקיים ניסיון כאמור,</w:t>
      </w:r>
      <w:r w:rsidRPr="00765718">
        <w:rPr>
          <w:rtl/>
        </w:rPr>
        <w:t xml:space="preserve"> במידע ציבורי על המציע, </w:t>
      </w:r>
      <w:r w:rsidRPr="00765718">
        <w:rPr>
          <w:rFonts w:hint="cs"/>
          <w:rtl/>
        </w:rPr>
        <w:t>ב</w:t>
      </w:r>
      <w:r w:rsidRPr="00765718">
        <w:rPr>
          <w:rtl/>
        </w:rPr>
        <w:t xml:space="preserve">חוות דעת יועצים </w:t>
      </w:r>
      <w:r w:rsidRPr="00765718">
        <w:rPr>
          <w:rFonts w:hint="cs"/>
          <w:rtl/>
        </w:rPr>
        <w:t>מקצועיים</w:t>
      </w:r>
      <w:r w:rsidRPr="00765718">
        <w:rPr>
          <w:rtl/>
        </w:rPr>
        <w:t>, וכ</w:t>
      </w:r>
      <w:r w:rsidRPr="00765718">
        <w:rPr>
          <w:rFonts w:hint="cs"/>
          <w:rtl/>
        </w:rPr>
        <w:t>יוצא באלה</w:t>
      </w:r>
      <w:r w:rsidRPr="00765718">
        <w:rPr>
          <w:rtl/>
        </w:rPr>
        <w:t>.</w:t>
      </w:r>
    </w:p>
    <w:p w14:paraId="07D0E403"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lastRenderedPageBreak/>
        <w:t xml:space="preserve">בתיחורים בהם תידרש עמידה בניקוד איכות מינימלי, ההצעות אשר לא יעמדו </w:t>
      </w:r>
      <w:r w:rsidRPr="00765718">
        <w:rPr>
          <w:rFonts w:hint="cs"/>
          <w:rtl/>
        </w:rPr>
        <w:t>בציון זה</w:t>
      </w:r>
      <w:r w:rsidRPr="00765718">
        <w:rPr>
          <w:rtl/>
        </w:rPr>
        <w:t xml:space="preserve"> </w:t>
      </w:r>
      <w:r w:rsidRPr="00765718">
        <w:rPr>
          <w:rFonts w:hint="cs"/>
          <w:rtl/>
        </w:rPr>
        <w:t>תיפסלנה</w:t>
      </w:r>
      <w:r w:rsidRPr="00765718">
        <w:rPr>
          <w:rtl/>
        </w:rPr>
        <w:t>. רק הצעות אשר תעמודנה בניקוד האיכות המינימלי</w:t>
      </w:r>
      <w:r w:rsidRPr="00765718">
        <w:rPr>
          <w:rFonts w:hint="cs"/>
          <w:rtl/>
        </w:rPr>
        <w:t xml:space="preserve"> תאושרנה </w:t>
      </w:r>
      <w:r w:rsidRPr="00765718">
        <w:rPr>
          <w:rtl/>
        </w:rPr>
        <w:t xml:space="preserve">להשתתף </w:t>
      </w:r>
      <w:r w:rsidRPr="00765718">
        <w:rPr>
          <w:rFonts w:hint="cs"/>
          <w:rtl/>
        </w:rPr>
        <w:t>בשלב הבא בהתאם לשיטת התיחור שיקבע עורך המכרז</w:t>
      </w:r>
      <w:r w:rsidRPr="00765718">
        <w:rPr>
          <w:rtl/>
        </w:rPr>
        <w:t>.</w:t>
      </w:r>
    </w:p>
    <w:p w14:paraId="73C7FA0A"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הספקים שהצעותיהם </w:t>
      </w:r>
      <w:r w:rsidRPr="00765718">
        <w:rPr>
          <w:rFonts w:hint="cs"/>
          <w:rtl/>
        </w:rPr>
        <w:t xml:space="preserve">עמדו בדרישות ובניקוד האיכות המינימלי, ככל שנקבע, יוזמנו </w:t>
      </w:r>
      <w:r w:rsidRPr="00765718">
        <w:rPr>
          <w:rtl/>
        </w:rPr>
        <w:t xml:space="preserve">להשתתף </w:t>
      </w:r>
      <w:r w:rsidRPr="00765718">
        <w:rPr>
          <w:rFonts w:hint="cs"/>
          <w:rtl/>
        </w:rPr>
        <w:t>בשלב הבא של התיחור, בהתאם לשיטת התיחור שיקבע עורך המכרז, אשר בהתאם לתוצאותיו יבחר מועמד לזכייה בתיחור.</w:t>
      </w:r>
    </w:p>
    <w:p w14:paraId="59D03F40" w14:textId="77777777" w:rsidR="000B05F8" w:rsidRDefault="000B05F8" w:rsidP="00F26133">
      <w:pPr>
        <w:pStyle w:val="2-2"/>
        <w:keepLines w:val="0"/>
        <w:numPr>
          <w:ilvl w:val="1"/>
          <w:numId w:val="77"/>
        </w:numPr>
        <w:spacing w:before="0" w:after="120"/>
        <w:ind w:left="593" w:hanging="567"/>
        <w:jc w:val="both"/>
      </w:pPr>
      <w:r>
        <w:rPr>
          <w:rFonts w:hint="cs"/>
          <w:rtl/>
        </w:rPr>
        <w:t>בדיקת המוצרים והשירותים המוצעים על ידי המציע בתיחור</w:t>
      </w:r>
    </w:p>
    <w:p w14:paraId="2517709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עורך המכרז רשאי לדרוש, כי הצעת המציע לתיחור תלווה בהצגת ה</w:t>
      </w:r>
      <w:r w:rsidRPr="00765718">
        <w:rPr>
          <w:rFonts w:hint="cs"/>
          <w:rtl/>
        </w:rPr>
        <w:t>מוצרים</w:t>
      </w:r>
      <w:r w:rsidRPr="00765718">
        <w:rPr>
          <w:rtl/>
        </w:rPr>
        <w:t xml:space="preserve"> </w:t>
      </w:r>
      <w:r w:rsidRPr="00765718">
        <w:rPr>
          <w:rFonts w:hint="cs"/>
          <w:rtl/>
        </w:rPr>
        <w:t>ו</w:t>
      </w:r>
      <w:r w:rsidRPr="00765718">
        <w:rPr>
          <w:rtl/>
        </w:rPr>
        <w:t xml:space="preserve">השירותים המוצעים, לרבות כל רכיב הנדרש להפעלתם </w:t>
      </w:r>
      <w:r w:rsidRPr="00765718">
        <w:rPr>
          <w:rFonts w:hint="cs"/>
          <w:rtl/>
        </w:rPr>
        <w:t>ש</w:t>
      </w:r>
      <w:r w:rsidRPr="00765718">
        <w:rPr>
          <w:rtl/>
        </w:rPr>
        <w:t>י</w:t>
      </w:r>
      <w:r w:rsidRPr="00765718">
        <w:rPr>
          <w:rFonts w:hint="cs"/>
          <w:rtl/>
        </w:rPr>
        <w:t>י</w:t>
      </w:r>
      <w:r w:rsidRPr="00765718">
        <w:rPr>
          <w:rtl/>
        </w:rPr>
        <w:t>דרש</w:t>
      </w:r>
      <w:r w:rsidRPr="00765718">
        <w:rPr>
          <w:rFonts w:hint="cs"/>
          <w:rtl/>
        </w:rPr>
        <w:t xml:space="preserve"> </w:t>
      </w:r>
      <w:r w:rsidRPr="00765718">
        <w:rPr>
          <w:rtl/>
        </w:rPr>
        <w:t xml:space="preserve">על ידי עורך המכרז, בהתאם </w:t>
      </w:r>
      <w:r w:rsidRPr="00765718">
        <w:rPr>
          <w:rFonts w:hint="cs"/>
          <w:rtl/>
        </w:rPr>
        <w:t>לדרישות המפורטות במסמך התיחור</w:t>
      </w:r>
      <w:r w:rsidRPr="00765718">
        <w:rPr>
          <w:rtl/>
        </w:rPr>
        <w:t>, לצורך בחינת איכות ועמידה בדרישות כפי שהוגדרו בבקשת התיחור, וזאת בתוך פרק הזמן שיוגדר על ידי עורך המכרז</w:t>
      </w:r>
      <w:r w:rsidRPr="00765718">
        <w:rPr>
          <w:rFonts w:hint="cs"/>
          <w:rtl/>
        </w:rPr>
        <w:t xml:space="preserve"> במסמכי התיחור</w:t>
      </w:r>
      <w:r w:rsidRPr="00765718">
        <w:rPr>
          <w:rtl/>
        </w:rPr>
        <w:t>.</w:t>
      </w:r>
    </w:p>
    <w:p w14:paraId="0F4616E3"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על המציע לאפשר את בדיקת ה</w:t>
      </w:r>
      <w:r w:rsidRPr="00765718">
        <w:rPr>
          <w:rFonts w:hint="cs"/>
          <w:rtl/>
        </w:rPr>
        <w:t xml:space="preserve">מוצרים </w:t>
      </w:r>
      <w:r w:rsidRPr="00765718">
        <w:rPr>
          <w:rtl/>
        </w:rPr>
        <w:t xml:space="preserve">והשירותים תוך </w:t>
      </w:r>
      <w:r w:rsidRPr="00765718">
        <w:rPr>
          <w:rFonts w:hint="cs"/>
          <w:rtl/>
        </w:rPr>
        <w:t>5</w:t>
      </w:r>
      <w:r w:rsidRPr="00765718">
        <w:rPr>
          <w:rtl/>
        </w:rPr>
        <w:t xml:space="preserve"> ימי עבודה ממועד בקשת עורך המכרז, אלא אם הוחלט אחרת על ידי עורך המכרז. </w:t>
      </w:r>
    </w:p>
    <w:p w14:paraId="0EE8BC63"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עורך המכרז יהיה רשאי לדרוש, על פי שיקול דעתו, כי בתיחור מסוים </w:t>
      </w:r>
      <w:r w:rsidRPr="00765718">
        <w:rPr>
          <w:rFonts w:hint="cs"/>
          <w:rtl/>
        </w:rPr>
        <w:t>תבוצע בדיקת מעבדה חיצונית או בדיקת גורם אחר, על פי בחירת עורך המכרז, למוצרים והשירותים המבוקשים</w:t>
      </w:r>
      <w:r w:rsidRPr="00765718">
        <w:rPr>
          <w:rtl/>
        </w:rPr>
        <w:t xml:space="preserve"> לרבות כל רכיב הנדרש להפעלתם</w:t>
      </w:r>
      <w:r w:rsidRPr="00765718">
        <w:rPr>
          <w:rFonts w:hint="cs"/>
          <w:rtl/>
        </w:rPr>
        <w:t xml:space="preserve">. </w:t>
      </w:r>
    </w:p>
    <w:p w14:paraId="118FE51B"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כל עלויות הבדיקה, כולל כל עלויות משלוח ומיסים יחולו על הספק הרשום. </w:t>
      </w:r>
    </w:p>
    <w:p w14:paraId="5854E6B1"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כמו כן, עורך המכרז יהיה רשאי לדרוש את ביצוען של בדיקות נוספות על מנת להניח את דעתו, כי הצעת המציע עומדת בדרישות המכרז או בהצהרות המציע בהצעתו, לפי שיקול דעתו של עורך המכרז</w:t>
      </w:r>
      <w:r w:rsidRPr="00765718">
        <w:rPr>
          <w:rFonts w:hint="cs"/>
          <w:rtl/>
        </w:rPr>
        <w:t>.</w:t>
      </w:r>
    </w:p>
    <w:p w14:paraId="4C2302BF" w14:textId="77777777" w:rsidR="000B05F8" w:rsidRPr="00765718" w:rsidRDefault="000B05F8" w:rsidP="00F26133">
      <w:pPr>
        <w:pStyle w:val="3-1"/>
        <w:keepLines w:val="0"/>
        <w:numPr>
          <w:ilvl w:val="2"/>
          <w:numId w:val="77"/>
        </w:numPr>
        <w:spacing w:before="0"/>
        <w:ind w:left="1160" w:hanging="850"/>
        <w:outlineLvl w:val="9"/>
      </w:pPr>
      <w:r w:rsidRPr="00765718">
        <w:rPr>
          <w:rtl/>
        </w:rPr>
        <w:t>הליך הבדיקה ומשקלות הבדיקה והציון יפורטו במסמכי התיחור</w:t>
      </w:r>
      <w:r w:rsidRPr="00765718">
        <w:rPr>
          <w:rFonts w:hint="cs"/>
          <w:rtl/>
        </w:rPr>
        <w:t>.</w:t>
      </w:r>
    </w:p>
    <w:p w14:paraId="762D292F" w14:textId="77777777" w:rsidR="000B05F8" w:rsidRDefault="000B05F8" w:rsidP="00F26133">
      <w:pPr>
        <w:pStyle w:val="2-2"/>
        <w:keepLines w:val="0"/>
        <w:numPr>
          <w:ilvl w:val="1"/>
          <w:numId w:val="77"/>
        </w:numPr>
        <w:spacing w:before="0" w:after="120"/>
        <w:ind w:left="593" w:hanging="567"/>
        <w:jc w:val="both"/>
      </w:pPr>
      <w:r>
        <w:rPr>
          <w:rFonts w:hint="cs"/>
          <w:rtl/>
        </w:rPr>
        <w:t>חישוב ציון איכות</w:t>
      </w:r>
    </w:p>
    <w:p w14:paraId="3D91DB13"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 xml:space="preserve">ככל שהחליט עורך המכרז לשלב אמת מידה של איכות בתיחור, </w:t>
      </w:r>
      <w:r w:rsidRPr="00765718">
        <w:rPr>
          <w:rtl/>
        </w:rPr>
        <w:t>הצעות המציעים שעמדו בדרישות הסף יבחנו על ידי צוות מקצועי שימנה עורך המכרז.</w:t>
      </w:r>
    </w:p>
    <w:p w14:paraId="1F8E2A11" w14:textId="77777777" w:rsidR="000B05F8" w:rsidRPr="00765718" w:rsidRDefault="000B05F8" w:rsidP="00F26133">
      <w:pPr>
        <w:pStyle w:val="3-1"/>
        <w:keepLines w:val="0"/>
        <w:numPr>
          <w:ilvl w:val="2"/>
          <w:numId w:val="77"/>
        </w:numPr>
        <w:spacing w:before="0"/>
        <w:ind w:left="1160" w:hanging="850"/>
        <w:outlineLvl w:val="9"/>
      </w:pPr>
      <w:r w:rsidRPr="00765718">
        <w:rPr>
          <w:rtl/>
        </w:rPr>
        <w:t xml:space="preserve">הצוות המקצועי ינקד את ההצעות </w:t>
      </w:r>
      <w:r w:rsidRPr="00765718">
        <w:rPr>
          <w:rFonts w:hint="cs"/>
          <w:rtl/>
        </w:rPr>
        <w:t xml:space="preserve">לפי אמות המידה שיפורסמו במסמך התיחור וזאת בהתאם למפ"ל (מסמך פנימי לבדיקה) שייקבע לצורך כך לפני המועד האחרון להגשת ההצעות, וזאת </w:t>
      </w:r>
      <w:r w:rsidRPr="00765718">
        <w:rPr>
          <w:rtl/>
        </w:rPr>
        <w:t xml:space="preserve">תוך שימוש במקורות המידע הבאים (כולם או חלקם): </w:t>
      </w:r>
      <w:r w:rsidRPr="00765718">
        <w:rPr>
          <w:rFonts w:hint="cs"/>
          <w:rtl/>
        </w:rPr>
        <w:t>המוצרים והשירותים</w:t>
      </w:r>
      <w:r w:rsidRPr="00765718">
        <w:rPr>
          <w:rtl/>
        </w:rPr>
        <w:t xml:space="preserve"> (</w:t>
      </w:r>
      <w:r w:rsidRPr="00765718">
        <w:rPr>
          <w:rFonts w:hint="cs"/>
          <w:rtl/>
        </w:rPr>
        <w:t>ככל ש</w:t>
      </w:r>
      <w:r w:rsidRPr="00765718">
        <w:rPr>
          <w:rtl/>
        </w:rPr>
        <w:t xml:space="preserve">בתיחור נדרשת </w:t>
      </w:r>
      <w:r w:rsidRPr="00765718">
        <w:rPr>
          <w:rFonts w:hint="cs"/>
          <w:rtl/>
        </w:rPr>
        <w:t>הגשת</w:t>
      </w:r>
      <w:r w:rsidRPr="00765718">
        <w:rPr>
          <w:rtl/>
        </w:rPr>
        <w:t xml:space="preserve"> </w:t>
      </w:r>
      <w:r w:rsidRPr="00765718">
        <w:rPr>
          <w:rFonts w:hint="cs"/>
          <w:rtl/>
        </w:rPr>
        <w:t>המוצרים והשירותים</w:t>
      </w:r>
      <w:r w:rsidRPr="00765718">
        <w:rPr>
          <w:rtl/>
        </w:rPr>
        <w:t xml:space="preserve"> לבדיקה מוקדמת), מפרטי</w:t>
      </w:r>
      <w:r w:rsidRPr="00765718">
        <w:rPr>
          <w:rFonts w:hint="cs"/>
          <w:rtl/>
        </w:rPr>
        <w:t xml:space="preserve"> המוצרים והשירותים</w:t>
      </w:r>
      <w:r w:rsidRPr="00765718">
        <w:rPr>
          <w:rtl/>
        </w:rPr>
        <w:t>,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עורך המכרז.</w:t>
      </w:r>
    </w:p>
    <w:p w14:paraId="2BF09090"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לאחר מתן הניקוד בכל אחד מהנושאים, יחושב ניקוד האיכות הכולל של ההצעה על ידי סכימת הנקודות שצברה ההצעה בכל פרק.</w:t>
      </w:r>
      <w:r w:rsidRPr="00765718">
        <w:rPr>
          <w:rFonts w:hint="cs"/>
          <w:rtl/>
        </w:rPr>
        <w:t xml:space="preserve"> ניקוד האיכות הכולל יהווה את ציון האיכות של המציע.</w:t>
      </w:r>
    </w:p>
    <w:p w14:paraId="46E6BB9B"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lastRenderedPageBreak/>
        <w:t xml:space="preserve">במידה </w:t>
      </w:r>
      <w:r w:rsidRPr="00765718">
        <w:rPr>
          <w:rFonts w:hint="cs"/>
          <w:rtl/>
        </w:rPr>
        <w:t>שהמוצרים והשירותים</w:t>
      </w:r>
      <w:r w:rsidRPr="00765718">
        <w:rPr>
          <w:rtl/>
        </w:rPr>
        <w:t xml:space="preserve"> </w:t>
      </w:r>
      <w:r w:rsidRPr="00765718">
        <w:rPr>
          <w:rFonts w:hint="cs"/>
          <w:rtl/>
        </w:rPr>
        <w:t xml:space="preserve">יועברו </w:t>
      </w:r>
      <w:r w:rsidRPr="00765718">
        <w:rPr>
          <w:rtl/>
        </w:rPr>
        <w:t>לבדיקת גוף חיצוני, ישוקלל</w:t>
      </w:r>
      <w:r w:rsidRPr="00765718">
        <w:rPr>
          <w:rFonts w:hint="cs"/>
          <w:rtl/>
        </w:rPr>
        <w:t>ו</w:t>
      </w:r>
      <w:r w:rsidRPr="00765718">
        <w:rPr>
          <w:rtl/>
        </w:rPr>
        <w:t xml:space="preserve"> </w:t>
      </w:r>
      <w:r w:rsidRPr="00765718">
        <w:rPr>
          <w:rFonts w:hint="cs"/>
          <w:rtl/>
        </w:rPr>
        <w:t xml:space="preserve">תוצאות </w:t>
      </w:r>
      <w:r w:rsidRPr="00765718">
        <w:rPr>
          <w:rtl/>
        </w:rPr>
        <w:t>הבדיקה</w:t>
      </w:r>
      <w:r w:rsidRPr="00765718">
        <w:rPr>
          <w:rFonts w:hint="cs"/>
          <w:rtl/>
        </w:rPr>
        <w:t xml:space="preserve"> החיצונית</w:t>
      </w:r>
      <w:r w:rsidRPr="00765718">
        <w:rPr>
          <w:rtl/>
        </w:rPr>
        <w:t xml:space="preserve">, </w:t>
      </w:r>
      <w:r w:rsidRPr="00765718">
        <w:rPr>
          <w:rFonts w:hint="cs"/>
          <w:rtl/>
        </w:rPr>
        <w:t>ככל שנקבעו מדדי איכות לצורך כך בתיחור</w:t>
      </w:r>
      <w:r w:rsidRPr="00765718">
        <w:rPr>
          <w:rtl/>
        </w:rPr>
        <w:t>, בהתאם למשקלות שיפורסמו במסמך התיחור.</w:t>
      </w:r>
    </w:p>
    <w:p w14:paraId="1CB7F43D" w14:textId="77777777" w:rsidR="000B05F8" w:rsidRPr="00765718" w:rsidRDefault="000B05F8" w:rsidP="00F26133">
      <w:pPr>
        <w:pStyle w:val="3-1"/>
        <w:keepLines w:val="0"/>
        <w:numPr>
          <w:ilvl w:val="2"/>
          <w:numId w:val="77"/>
        </w:numPr>
        <w:spacing w:before="0"/>
        <w:ind w:left="1160" w:hanging="850"/>
        <w:outlineLvl w:val="9"/>
      </w:pPr>
      <w:r w:rsidRPr="00765718">
        <w:rPr>
          <w:rtl/>
        </w:rPr>
        <w:t>מובהר, כי עורך המכרז רשאי על פי שיקול דעתו הבלעדי לשנות את שיטת קביעת ציון האיכות להצעה הנבחנת כפי שפורט</w:t>
      </w:r>
      <w:r w:rsidRPr="00765718">
        <w:rPr>
          <w:rFonts w:hint="cs"/>
          <w:rtl/>
        </w:rPr>
        <w:t>ו</w:t>
      </w:r>
      <w:r w:rsidRPr="00765718">
        <w:rPr>
          <w:rtl/>
        </w:rPr>
        <w:t xml:space="preserve"> לעיל, לכל שיטת קביעת ציון איכות אחרת כפי שיפורסם במסמכי התיחור</w:t>
      </w:r>
      <w:r w:rsidRPr="00765718">
        <w:rPr>
          <w:rFonts w:hint="cs"/>
          <w:rtl/>
        </w:rPr>
        <w:t>.</w:t>
      </w:r>
    </w:p>
    <w:p w14:paraId="58219436" w14:textId="77777777" w:rsidR="000B05F8" w:rsidRDefault="000B05F8" w:rsidP="00F26133">
      <w:pPr>
        <w:pStyle w:val="2-2"/>
        <w:keepLines w:val="0"/>
        <w:numPr>
          <w:ilvl w:val="1"/>
          <w:numId w:val="77"/>
        </w:numPr>
        <w:spacing w:before="0" w:after="120"/>
        <w:ind w:left="593" w:hanging="567"/>
        <w:jc w:val="both"/>
      </w:pPr>
      <w:r>
        <w:rPr>
          <w:rFonts w:hint="cs"/>
          <w:rtl/>
        </w:rPr>
        <w:t>מנגנון תמחור ההצעות</w:t>
      </w:r>
    </w:p>
    <w:p w14:paraId="1B3FC378"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מנגנון התמחור ואופן קביעת המחירים יפורטו במסמכי התיחור. יובהר כי מנגנון זה יכול להיות שונה בין תיחור לתיחור</w:t>
      </w:r>
      <w:r w:rsidRPr="00765718">
        <w:rPr>
          <w:rFonts w:hint="cs"/>
          <w:rtl/>
        </w:rPr>
        <w:t>, ואף שונה בין מוצרים ושירותים שונים באותו תיחור.</w:t>
      </w:r>
    </w:p>
    <w:p w14:paraId="783AA2FD"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במסגרת הליך התיחור, יציעו הספקים הרשומים</w:t>
      </w:r>
      <w:r w:rsidRPr="00765718">
        <w:rPr>
          <w:rFonts w:hint="cs"/>
          <w:rtl/>
        </w:rPr>
        <w:t xml:space="preserve"> </w:t>
      </w:r>
      <w:r w:rsidRPr="00765718">
        <w:rPr>
          <w:rtl/>
        </w:rPr>
        <w:t>את הנחותיהם הכל כמפורט במסמכי התיחור.</w:t>
      </w:r>
    </w:p>
    <w:p w14:paraId="7C8BC04A" w14:textId="77777777" w:rsidR="000B05F8" w:rsidRPr="00765718" w:rsidRDefault="000B05F8" w:rsidP="00F26133">
      <w:pPr>
        <w:pStyle w:val="3-1"/>
        <w:keepLines w:val="0"/>
        <w:numPr>
          <w:ilvl w:val="2"/>
          <w:numId w:val="77"/>
        </w:numPr>
        <w:spacing w:before="0"/>
        <w:ind w:left="1160" w:hanging="850"/>
        <w:outlineLvl w:val="9"/>
      </w:pPr>
      <w:r w:rsidRPr="00765718">
        <w:rPr>
          <w:rFonts w:hint="cs"/>
          <w:rtl/>
        </w:rPr>
        <w:t>הצעת המחיר שתוגש על ידי המציע במסגרת התיחור תהיה סופית ותכלול</w:t>
      </w:r>
      <w:r w:rsidRPr="00765718">
        <w:rPr>
          <w:rtl/>
        </w:rPr>
        <w:t xml:space="preserve"> את כל מרכיבי העלות של המוצרים והשירותים המבוקשים הנדרשים לצורך אספקתם</w:t>
      </w:r>
      <w:r w:rsidRPr="00765718">
        <w:rPr>
          <w:rFonts w:hint="cs"/>
          <w:rtl/>
        </w:rPr>
        <w:t xml:space="preserve"> וביצועם (ובכלל זה מע"מ).</w:t>
      </w:r>
    </w:p>
    <w:p w14:paraId="185CC4CE"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במהלך התיחור</w:t>
      </w:r>
      <w:r w:rsidRPr="00765718">
        <w:rPr>
          <w:rFonts w:hint="cs"/>
          <w:rtl/>
        </w:rPr>
        <w:t>,</w:t>
      </w:r>
      <w:r w:rsidRPr="00765718">
        <w:rPr>
          <w:rtl/>
        </w:rPr>
        <w:t xml:space="preserve"> המחיר המשוקלל של ההצעה יחושב לצורך שקלול בהתאם למפורט במסמכי התיחור (</w:t>
      </w:r>
      <w:r w:rsidRPr="00765718">
        <w:rPr>
          <w:rFonts w:hint="cs"/>
          <w:rtl/>
        </w:rPr>
        <w:t xml:space="preserve">להלן: </w:t>
      </w:r>
      <w:r w:rsidRPr="00765718">
        <w:rPr>
          <w:rtl/>
        </w:rPr>
        <w:t xml:space="preserve">"המחיר המשוקלל של ההצעה"). </w:t>
      </w:r>
    </w:p>
    <w:p w14:paraId="39F6D84C" w14:textId="77777777" w:rsidR="000B05F8" w:rsidRDefault="000B05F8" w:rsidP="00F26133">
      <w:pPr>
        <w:pStyle w:val="2-2"/>
        <w:keepLines w:val="0"/>
        <w:numPr>
          <w:ilvl w:val="1"/>
          <w:numId w:val="77"/>
        </w:numPr>
        <w:spacing w:before="0" w:after="120"/>
        <w:ind w:left="593" w:hanging="567"/>
        <w:jc w:val="both"/>
      </w:pPr>
      <w:r>
        <w:rPr>
          <w:rFonts w:hint="cs"/>
          <w:rtl/>
        </w:rPr>
        <w:t>חישוב ציון המחיר</w:t>
      </w:r>
    </w:p>
    <w:p w14:paraId="4DD49DB2" w14:textId="77777777" w:rsidR="000B05F8" w:rsidRPr="00765718" w:rsidRDefault="000B05F8" w:rsidP="00F26133">
      <w:pPr>
        <w:pStyle w:val="3-1"/>
        <w:keepLines w:val="0"/>
        <w:numPr>
          <w:ilvl w:val="2"/>
          <w:numId w:val="77"/>
        </w:numPr>
        <w:spacing w:before="0"/>
        <w:ind w:left="1160" w:hanging="850"/>
        <w:outlineLvl w:val="9"/>
        <w:rPr>
          <w:rtl/>
        </w:rPr>
      </w:pPr>
      <w:r w:rsidRPr="00765718">
        <w:rPr>
          <w:rFonts w:hint="cs"/>
          <w:rtl/>
        </w:rPr>
        <w:t>מנגנון חישוב ציון המחיר יפורט במסמכי התיחור.</w:t>
      </w:r>
    </w:p>
    <w:p w14:paraId="70B29771" w14:textId="77777777" w:rsidR="000B05F8" w:rsidRDefault="000B05F8" w:rsidP="00F26133">
      <w:pPr>
        <w:pStyle w:val="2-2"/>
        <w:keepLines w:val="0"/>
        <w:numPr>
          <w:ilvl w:val="1"/>
          <w:numId w:val="77"/>
        </w:numPr>
        <w:spacing w:before="0" w:after="120"/>
        <w:ind w:left="593" w:hanging="567"/>
        <w:jc w:val="both"/>
      </w:pPr>
      <w:r>
        <w:rPr>
          <w:rFonts w:hint="cs"/>
          <w:rtl/>
        </w:rPr>
        <w:t>חישוב ציון מחיר הצעה ודירוג המציעים</w:t>
      </w:r>
    </w:p>
    <w:p w14:paraId="0E68CBD4" w14:textId="77777777" w:rsidR="000B05F8" w:rsidRPr="00765718" w:rsidRDefault="000B05F8" w:rsidP="00F26133">
      <w:pPr>
        <w:pStyle w:val="3-1"/>
        <w:keepLines w:val="0"/>
        <w:numPr>
          <w:ilvl w:val="2"/>
          <w:numId w:val="77"/>
        </w:numPr>
        <w:spacing w:before="0"/>
        <w:ind w:left="1160" w:hanging="850"/>
        <w:outlineLvl w:val="9"/>
        <w:rPr>
          <w:rtl/>
        </w:rPr>
      </w:pPr>
      <w:r w:rsidRPr="00765718">
        <w:rPr>
          <w:rtl/>
        </w:rPr>
        <w:t xml:space="preserve">בתיחורים ללא מרכיב איכות: ציון המחיר </w:t>
      </w:r>
      <w:r w:rsidRPr="00765718">
        <w:rPr>
          <w:rFonts w:hint="cs"/>
          <w:rtl/>
        </w:rPr>
        <w:t>בלבד</w:t>
      </w:r>
      <w:r w:rsidRPr="00765718">
        <w:rPr>
          <w:rtl/>
        </w:rPr>
        <w:t xml:space="preserve"> יהווה את ציון ההצעה. </w:t>
      </w:r>
    </w:p>
    <w:p w14:paraId="65604E91" w14:textId="77777777" w:rsidR="000B05F8" w:rsidRPr="00272A20" w:rsidRDefault="000B05F8" w:rsidP="00F26133">
      <w:pPr>
        <w:pStyle w:val="3-1"/>
        <w:keepLines w:val="0"/>
        <w:numPr>
          <w:ilvl w:val="2"/>
          <w:numId w:val="77"/>
        </w:numPr>
        <w:spacing w:before="0"/>
        <w:ind w:left="1160" w:hanging="850"/>
        <w:outlineLvl w:val="9"/>
        <w:rPr>
          <w:b w:val="0"/>
          <w:bCs/>
        </w:rPr>
      </w:pPr>
      <w:r w:rsidRPr="00765718">
        <w:rPr>
          <w:rtl/>
        </w:rPr>
        <w:t xml:space="preserve">בתיחורים הכוללים מרכיב איכות: ציון המחיר ישוקלל יחד עם ציון האיכות של ההצעה לפי המנגנון והמשקלות </w:t>
      </w:r>
      <w:r w:rsidRPr="00765718">
        <w:rPr>
          <w:rFonts w:hint="cs"/>
          <w:rtl/>
        </w:rPr>
        <w:t>שיוגדרו</w:t>
      </w:r>
      <w:r w:rsidRPr="00765718">
        <w:rPr>
          <w:rtl/>
        </w:rPr>
        <w:t xml:space="preserve"> </w:t>
      </w:r>
      <w:r w:rsidRPr="00765718">
        <w:rPr>
          <w:rFonts w:hint="cs"/>
          <w:rtl/>
        </w:rPr>
        <w:t>במסמך</w:t>
      </w:r>
      <w:r w:rsidRPr="00765718">
        <w:rPr>
          <w:rtl/>
        </w:rPr>
        <w:t xml:space="preserve"> התיחור, ויהווה את ציון ההצעה. ההצעות תדורגנה בהתאם לציון ההצעה שקיבלו, כאשר ההצעה בעלת הציון הגבוה ביותר תדורג ראשונה</w:t>
      </w:r>
      <w:r w:rsidRPr="00272A20">
        <w:rPr>
          <w:b w:val="0"/>
          <w:bCs/>
          <w:rtl/>
        </w:rPr>
        <w:t>.</w:t>
      </w:r>
    </w:p>
    <w:p w14:paraId="3AB3069D" w14:textId="77777777" w:rsidR="000B05F8" w:rsidRDefault="000B05F8" w:rsidP="00F26133">
      <w:pPr>
        <w:pStyle w:val="2-2"/>
        <w:keepLines w:val="0"/>
        <w:numPr>
          <w:ilvl w:val="1"/>
          <w:numId w:val="77"/>
        </w:numPr>
        <w:spacing w:before="0" w:after="120"/>
        <w:ind w:left="593" w:hanging="567"/>
        <w:jc w:val="both"/>
      </w:pPr>
      <w:bookmarkStart w:id="301" w:name="_Ref514745431"/>
      <w:r>
        <w:rPr>
          <w:rFonts w:hint="cs"/>
          <w:rtl/>
        </w:rPr>
        <w:t>הליך תיחור דינאמי מקוון</w:t>
      </w:r>
    </w:p>
    <w:p w14:paraId="01118B22" w14:textId="2EEE45B7" w:rsidR="000B05F8" w:rsidRPr="00765718" w:rsidRDefault="000B05F8" w:rsidP="00F26133">
      <w:pPr>
        <w:pStyle w:val="3-1"/>
        <w:keepLines w:val="0"/>
        <w:numPr>
          <w:ilvl w:val="2"/>
          <w:numId w:val="77"/>
        </w:numPr>
        <w:spacing w:before="0"/>
        <w:ind w:left="1160" w:hanging="850"/>
        <w:outlineLvl w:val="9"/>
      </w:pPr>
      <w:r w:rsidRPr="00765718">
        <w:rPr>
          <w:rFonts w:hint="cs"/>
          <w:rtl/>
        </w:rPr>
        <w:t xml:space="preserve">ככל שיקבע עורך המכרז כי הגשת הצעות המחיר תתבצע באמצעות </w:t>
      </w:r>
      <w:r w:rsidR="000929C8">
        <w:rPr>
          <w:rFonts w:hint="cs"/>
          <w:rtl/>
        </w:rPr>
        <w:t xml:space="preserve">מערכת </w:t>
      </w:r>
      <w:r w:rsidRPr="00765718">
        <w:rPr>
          <w:rFonts w:hint="cs"/>
          <w:rtl/>
        </w:rPr>
        <w:t>תיחור דינאמי מקוון, ההליך יבוצע בהתאם לכללים שלהלן.</w:t>
      </w:r>
    </w:p>
    <w:p w14:paraId="19133F84" w14:textId="77777777" w:rsidR="000B05F8" w:rsidRDefault="000B05F8" w:rsidP="00F26133">
      <w:pPr>
        <w:pStyle w:val="3-1"/>
        <w:keepLines w:val="0"/>
        <w:numPr>
          <w:ilvl w:val="2"/>
          <w:numId w:val="77"/>
        </w:numPr>
        <w:spacing w:before="0"/>
        <w:ind w:left="1160" w:hanging="850"/>
        <w:outlineLvl w:val="9"/>
      </w:pPr>
      <w:r>
        <w:rPr>
          <w:rFonts w:hint="cs"/>
          <w:rtl/>
        </w:rPr>
        <w:t>כללי</w:t>
      </w:r>
    </w:p>
    <w:p w14:paraId="12786C38" w14:textId="1C9882EC" w:rsidR="000B05F8" w:rsidRDefault="000B05F8" w:rsidP="00F26133">
      <w:pPr>
        <w:pStyle w:val="4-"/>
        <w:keepLines w:val="0"/>
        <w:numPr>
          <w:ilvl w:val="3"/>
          <w:numId w:val="77"/>
        </w:numPr>
        <w:spacing w:before="0"/>
        <w:ind w:left="2011" w:hanging="931"/>
      </w:pPr>
      <w:r>
        <w:rPr>
          <w:rFonts w:hint="cs"/>
          <w:rtl/>
        </w:rPr>
        <w:t>כללי התיחור הדינאמי המקוון ואופן השימוש במערכת המקוונת הינם בהתאם למערכ</w:t>
      </w:r>
      <w:r w:rsidR="000929C8">
        <w:rPr>
          <w:rFonts w:hint="cs"/>
          <w:rtl/>
        </w:rPr>
        <w:t>ו</w:t>
      </w:r>
      <w:r>
        <w:rPr>
          <w:rFonts w:hint="cs"/>
          <w:rtl/>
        </w:rPr>
        <w:t>ת בה עושה שימוש עורך המכרז בעת פרסום התיחור.</w:t>
      </w:r>
    </w:p>
    <w:p w14:paraId="30DC6757" w14:textId="77777777" w:rsidR="000B05F8" w:rsidRDefault="000B05F8" w:rsidP="00F26133">
      <w:pPr>
        <w:pStyle w:val="4-"/>
        <w:keepLines w:val="0"/>
        <w:numPr>
          <w:ilvl w:val="3"/>
          <w:numId w:val="77"/>
        </w:numPr>
        <w:spacing w:before="0"/>
        <w:ind w:left="2011" w:hanging="931"/>
      </w:pPr>
      <w:r>
        <w:rPr>
          <w:rFonts w:hint="cs"/>
          <w:rtl/>
        </w:rPr>
        <w:t xml:space="preserve">עורך המכרז רשאי לשנות, בהתאם לשיקול דעתו הבלעדי, את כללי ההליך המקוון בהתאם למערכת הנמצאת בשימוש ובהתאם לצרכיו. </w:t>
      </w:r>
    </w:p>
    <w:p w14:paraId="12753F46" w14:textId="77777777" w:rsidR="000B05F8" w:rsidRPr="00680028" w:rsidRDefault="000B05F8" w:rsidP="00F26133">
      <w:pPr>
        <w:pStyle w:val="4-"/>
        <w:keepLines w:val="0"/>
        <w:numPr>
          <w:ilvl w:val="3"/>
          <w:numId w:val="77"/>
        </w:numPr>
        <w:spacing w:before="0"/>
        <w:ind w:left="2011" w:hanging="931"/>
      </w:pPr>
      <w:r w:rsidRPr="00680028">
        <w:rPr>
          <w:rtl/>
        </w:rPr>
        <w:t>מדריך למשתמש מערכת לתיחורים דינאמיים</w:t>
      </w:r>
      <w:r>
        <w:rPr>
          <w:rFonts w:hint="cs"/>
          <w:rtl/>
        </w:rPr>
        <w:t xml:space="preserve"> יצורף למסמכי התיחור</w:t>
      </w:r>
    </w:p>
    <w:p w14:paraId="37092746" w14:textId="77777777" w:rsidR="000B05F8" w:rsidRDefault="000B05F8" w:rsidP="00F26133">
      <w:pPr>
        <w:pStyle w:val="3-1"/>
        <w:keepLines w:val="0"/>
        <w:numPr>
          <w:ilvl w:val="2"/>
          <w:numId w:val="77"/>
        </w:numPr>
        <w:spacing w:before="0"/>
        <w:ind w:left="1160" w:hanging="850"/>
        <w:outlineLvl w:val="9"/>
      </w:pPr>
      <w:r w:rsidRPr="0075129F">
        <w:rPr>
          <w:rFonts w:hint="cs"/>
          <w:rtl/>
        </w:rPr>
        <w:lastRenderedPageBreak/>
        <w:t>מינוי נציג</w:t>
      </w:r>
      <w:r>
        <w:rPr>
          <w:rFonts w:hint="cs"/>
          <w:rtl/>
        </w:rPr>
        <w:t xml:space="preserve"> </w:t>
      </w:r>
    </w:p>
    <w:p w14:paraId="75348B85" w14:textId="77777777" w:rsidR="000B05F8" w:rsidRPr="002D23FB" w:rsidRDefault="000B05F8" w:rsidP="00F26133">
      <w:pPr>
        <w:pStyle w:val="4-"/>
        <w:keepLines w:val="0"/>
        <w:numPr>
          <w:ilvl w:val="3"/>
          <w:numId w:val="77"/>
        </w:numPr>
        <w:spacing w:before="0"/>
        <w:ind w:left="2011" w:hanging="931"/>
        <w:rPr>
          <w:b/>
          <w:bCs/>
        </w:rPr>
      </w:pPr>
      <w:r w:rsidRPr="002D23FB">
        <w:rPr>
          <w:rtl/>
        </w:rPr>
        <w:t xml:space="preserve">המציע אשר קיבל מכתב כי הוא מועבר לקבוצת המציעים, ימנה נציגים אשר ייצגו אותו בהליך התיחור בהתאם </w:t>
      </w:r>
      <w:r>
        <w:rPr>
          <w:rFonts w:hint="cs"/>
          <w:rtl/>
        </w:rPr>
        <w:t>להחיות עורך המכרז שיפורסמו במסמכי התיחור</w:t>
      </w:r>
      <w:r w:rsidRPr="002D23FB">
        <w:rPr>
          <w:rtl/>
        </w:rPr>
        <w:t>. רק נציגים אלו יוכלו לייצג את המציע בתיחור הדינמי.</w:t>
      </w:r>
      <w:r w:rsidRPr="002D23FB">
        <w:rPr>
          <w:b/>
          <w:bCs/>
          <w:rtl/>
        </w:rPr>
        <w:t xml:space="preserve"> </w:t>
      </w:r>
    </w:p>
    <w:p w14:paraId="7BD962CD" w14:textId="77777777" w:rsidR="000B05F8" w:rsidRPr="002D23FB" w:rsidRDefault="000B05F8" w:rsidP="00F26133">
      <w:pPr>
        <w:pStyle w:val="4-"/>
        <w:keepLines w:val="0"/>
        <w:numPr>
          <w:ilvl w:val="3"/>
          <w:numId w:val="77"/>
        </w:numPr>
        <w:spacing w:before="0"/>
        <w:ind w:left="2011" w:hanging="931"/>
        <w:rPr>
          <w:rtl/>
        </w:rPr>
      </w:pPr>
      <w:r w:rsidRPr="002D23FB">
        <w:rPr>
          <w:rtl/>
        </w:rPr>
        <w:t xml:space="preserve">במידה שיידרש המציע להחליף נציג אשר מונה על ידו יעביר המציע את </w:t>
      </w:r>
      <w:r>
        <w:rPr>
          <w:rFonts w:hint="cs"/>
          <w:rtl/>
        </w:rPr>
        <w:t>פרטי הנציג החדש</w:t>
      </w:r>
      <w:r w:rsidRPr="002D23FB">
        <w:rPr>
          <w:rtl/>
        </w:rPr>
        <w:t xml:space="preserve"> לכל המאוחר עד 2 ימי עבודה לפני מועד ביצוע התיחור הדינמי.</w:t>
      </w:r>
    </w:p>
    <w:p w14:paraId="5DB04B7B" w14:textId="77777777" w:rsidR="000B05F8" w:rsidRPr="00EC6C6C" w:rsidRDefault="000B05F8" w:rsidP="00F26133">
      <w:pPr>
        <w:pStyle w:val="4-"/>
        <w:keepLines w:val="0"/>
        <w:numPr>
          <w:ilvl w:val="3"/>
          <w:numId w:val="77"/>
        </w:numPr>
        <w:spacing w:before="0"/>
        <w:ind w:left="2011" w:hanging="931"/>
      </w:pPr>
      <w:r w:rsidRPr="00EC6C6C">
        <w:rPr>
          <w:rFonts w:hint="cs"/>
          <w:rtl/>
        </w:rPr>
        <w:t>הנחיות לרישום</w:t>
      </w:r>
      <w:r w:rsidRPr="00EC6C6C">
        <w:t xml:space="preserve"> </w:t>
      </w:r>
      <w:r w:rsidRPr="00EC6C6C">
        <w:rPr>
          <w:rFonts w:hint="cs"/>
          <w:rtl/>
        </w:rPr>
        <w:t>למערכת</w:t>
      </w:r>
      <w:r w:rsidRPr="00EC6C6C">
        <w:t xml:space="preserve"> </w:t>
      </w:r>
      <w:r w:rsidRPr="00EC6C6C">
        <w:rPr>
          <w:rFonts w:hint="cs"/>
          <w:rtl/>
        </w:rPr>
        <w:t>זיהוי</w:t>
      </w:r>
      <w:r w:rsidRPr="00EC6C6C">
        <w:t xml:space="preserve"> </w:t>
      </w:r>
      <w:r w:rsidRPr="00EC6C6C">
        <w:rPr>
          <w:rFonts w:hint="cs"/>
          <w:rtl/>
        </w:rPr>
        <w:t>ממשלתית</w:t>
      </w:r>
      <w:r w:rsidRPr="00EC6C6C">
        <w:rPr>
          <w:rtl/>
        </w:rPr>
        <w:t xml:space="preserve"> </w:t>
      </w:r>
      <w:r w:rsidRPr="00EC6C6C">
        <w:rPr>
          <w:rFonts w:hint="cs"/>
          <w:rtl/>
        </w:rPr>
        <w:t>יפורסמו במסמכי התיחור.</w:t>
      </w:r>
    </w:p>
    <w:p w14:paraId="4F4C9502" w14:textId="77777777" w:rsidR="000B05F8" w:rsidRDefault="000B05F8" w:rsidP="00F26133">
      <w:pPr>
        <w:pStyle w:val="3-1"/>
        <w:keepLines w:val="0"/>
        <w:numPr>
          <w:ilvl w:val="2"/>
          <w:numId w:val="77"/>
        </w:numPr>
        <w:spacing w:before="0"/>
        <w:ind w:left="1160" w:hanging="850"/>
        <w:outlineLvl w:val="9"/>
      </w:pPr>
      <w:r w:rsidRPr="00680028">
        <w:rPr>
          <w:rFonts w:hint="cs"/>
          <w:rtl/>
        </w:rPr>
        <w:t xml:space="preserve">הדרכות </w:t>
      </w:r>
    </w:p>
    <w:p w14:paraId="47FD5A13" w14:textId="77777777" w:rsidR="000B05F8" w:rsidRPr="00680028" w:rsidRDefault="000B05F8" w:rsidP="00F26133">
      <w:pPr>
        <w:pStyle w:val="4-"/>
        <w:keepLines w:val="0"/>
        <w:numPr>
          <w:ilvl w:val="3"/>
          <w:numId w:val="77"/>
        </w:numPr>
        <w:spacing w:before="0"/>
        <w:ind w:left="2011" w:hanging="931"/>
      </w:pPr>
      <w:r w:rsidRPr="00A706B5">
        <w:rPr>
          <w:rtl/>
        </w:rPr>
        <w:t xml:space="preserve">עורך המכרז </w:t>
      </w:r>
      <w:r>
        <w:rPr>
          <w:rFonts w:hint="cs"/>
          <w:rtl/>
        </w:rPr>
        <w:t xml:space="preserve">יקיים </w:t>
      </w:r>
      <w:r w:rsidRPr="00A706B5">
        <w:rPr>
          <w:rFonts w:hint="cs"/>
          <w:rtl/>
        </w:rPr>
        <w:t>ל</w:t>
      </w:r>
      <w:r w:rsidRPr="00A706B5">
        <w:rPr>
          <w:rtl/>
        </w:rPr>
        <w:t>מציעים</w:t>
      </w:r>
      <w:r w:rsidRPr="00A706B5">
        <w:rPr>
          <w:rFonts w:hint="cs"/>
          <w:rtl/>
        </w:rPr>
        <w:t xml:space="preserve"> </w:t>
      </w:r>
      <w:r>
        <w:rPr>
          <w:rFonts w:hint="cs"/>
          <w:rtl/>
        </w:rPr>
        <w:t>אשר קיבלו הודעה על השתתפותם בתיחור הדינאמי המקוון הדרכה</w:t>
      </w:r>
      <w:r w:rsidRPr="00680028">
        <w:rPr>
          <w:rFonts w:hint="cs"/>
          <w:rtl/>
        </w:rPr>
        <w:t xml:space="preserve"> </w:t>
      </w:r>
      <w:r>
        <w:rPr>
          <w:rFonts w:hint="cs"/>
          <w:rtl/>
        </w:rPr>
        <w:t xml:space="preserve">השימוש במערכת המקוונת טרם הליך התיחור המקוון הנחיות יפורסמו במסמכי התיחור. </w:t>
      </w:r>
    </w:p>
    <w:bookmarkEnd w:id="300"/>
    <w:bookmarkEnd w:id="301"/>
    <w:p w14:paraId="5D755767" w14:textId="77777777" w:rsidR="000B05F8" w:rsidRPr="0075129F" w:rsidRDefault="000B05F8" w:rsidP="00F26133">
      <w:pPr>
        <w:pStyle w:val="3-1"/>
        <w:keepLines w:val="0"/>
        <w:numPr>
          <w:ilvl w:val="2"/>
          <w:numId w:val="77"/>
        </w:numPr>
        <w:spacing w:before="0"/>
        <w:ind w:left="1160" w:hanging="850"/>
        <w:outlineLvl w:val="9"/>
        <w:rPr>
          <w:rtl/>
        </w:rPr>
      </w:pPr>
      <w:r w:rsidRPr="0075129F">
        <w:rPr>
          <w:rFonts w:hint="cs"/>
          <w:rtl/>
        </w:rPr>
        <w:t>ביצוע תיחור מדמה</w:t>
      </w:r>
    </w:p>
    <w:p w14:paraId="79A6F5B6" w14:textId="77777777" w:rsidR="000B05F8" w:rsidRDefault="000B05F8" w:rsidP="00F26133">
      <w:pPr>
        <w:pStyle w:val="4-"/>
        <w:keepLines w:val="0"/>
        <w:numPr>
          <w:ilvl w:val="3"/>
          <w:numId w:val="77"/>
        </w:numPr>
        <w:spacing w:before="0"/>
        <w:ind w:left="2011" w:hanging="931"/>
      </w:pPr>
      <w:r w:rsidRPr="00A706B5">
        <w:rPr>
          <w:rtl/>
        </w:rPr>
        <w:t xml:space="preserve">עורך המכרז </w:t>
      </w:r>
      <w:r>
        <w:rPr>
          <w:rFonts w:hint="cs"/>
          <w:rtl/>
        </w:rPr>
        <w:t xml:space="preserve">יקיים תיחור מדמה טרם הליך התיחור המקוון. ככל שיתקיים תיחור מדמה, עורך המכרז יפרסם במסגרת מסמכי התיחור </w:t>
      </w:r>
      <w:r w:rsidRPr="00A706B5">
        <w:rPr>
          <w:rFonts w:hint="cs"/>
          <w:rtl/>
        </w:rPr>
        <w:t>את ה</w:t>
      </w:r>
      <w:r w:rsidRPr="00A706B5">
        <w:rPr>
          <w:rtl/>
        </w:rPr>
        <w:t>מועד שבו ייערך תיחור דינ</w:t>
      </w:r>
      <w:r>
        <w:rPr>
          <w:rFonts w:hint="cs"/>
          <w:rtl/>
        </w:rPr>
        <w:t>א</w:t>
      </w:r>
      <w:r w:rsidRPr="00A706B5">
        <w:rPr>
          <w:rtl/>
        </w:rPr>
        <w:t>מי מקוון מדמה</w:t>
      </w:r>
      <w:r w:rsidRPr="00A706B5">
        <w:rPr>
          <w:rFonts w:hint="cs"/>
          <w:rtl/>
        </w:rPr>
        <w:t xml:space="preserve"> </w:t>
      </w:r>
      <w:r>
        <w:rPr>
          <w:rFonts w:hint="cs"/>
          <w:rtl/>
        </w:rPr>
        <w:t>וכן הנחיות לתיחור.</w:t>
      </w:r>
    </w:p>
    <w:p w14:paraId="152D4B85" w14:textId="77777777" w:rsidR="000B05F8" w:rsidRPr="00A706B5" w:rsidRDefault="000B05F8" w:rsidP="00F26133">
      <w:pPr>
        <w:pStyle w:val="4-"/>
        <w:keepLines w:val="0"/>
        <w:numPr>
          <w:ilvl w:val="3"/>
          <w:numId w:val="77"/>
        </w:numPr>
        <w:spacing w:before="0"/>
        <w:ind w:left="2011" w:hanging="931"/>
      </w:pPr>
      <w:r w:rsidRPr="00A706B5">
        <w:rPr>
          <w:rFonts w:hint="cs"/>
          <w:rtl/>
        </w:rPr>
        <w:t>התיחור המדמה יהיה וירטואלי,</w:t>
      </w:r>
      <w:r w:rsidRPr="00A706B5">
        <w:rPr>
          <w:rtl/>
        </w:rPr>
        <w:t xml:space="preserve"> מעמדת ההשתתפות העיקרית המתוכננת על ידי אותו מציע. </w:t>
      </w:r>
    </w:p>
    <w:p w14:paraId="05B6DF4C" w14:textId="77777777" w:rsidR="000B05F8" w:rsidRPr="00A706B5" w:rsidRDefault="000B05F8" w:rsidP="00F26133">
      <w:pPr>
        <w:pStyle w:val="4-"/>
        <w:keepLines w:val="0"/>
        <w:numPr>
          <w:ilvl w:val="3"/>
          <w:numId w:val="77"/>
        </w:numPr>
        <w:spacing w:before="0"/>
        <w:ind w:left="2011" w:hanging="931"/>
      </w:pPr>
      <w:r w:rsidRPr="00A706B5">
        <w:rPr>
          <w:rFonts w:hint="cs"/>
          <w:rtl/>
        </w:rPr>
        <w:t>במסגרת התיחור המדמה</w:t>
      </w:r>
      <w:r w:rsidRPr="00A706B5">
        <w:rPr>
          <w:rtl/>
        </w:rPr>
        <w:t xml:space="preserve"> יתרגלו המציעים את השימוש במערכת התיחור בהתאם לכללים המפורטים ל</w:t>
      </w:r>
      <w:r w:rsidRPr="00A706B5">
        <w:rPr>
          <w:rFonts w:hint="cs"/>
          <w:rtl/>
        </w:rPr>
        <w:t>ה</w:t>
      </w:r>
      <w:r>
        <w:rPr>
          <w:rFonts w:hint="cs"/>
          <w:rtl/>
        </w:rPr>
        <w:t>ל</w:t>
      </w:r>
      <w:r w:rsidRPr="00A706B5">
        <w:rPr>
          <w:rFonts w:hint="cs"/>
          <w:rtl/>
        </w:rPr>
        <w:t>ן</w:t>
      </w:r>
      <w:r w:rsidRPr="00A706B5">
        <w:rPr>
          <w:rtl/>
        </w:rPr>
        <w:t xml:space="preserve">. </w:t>
      </w:r>
      <w:bookmarkStart w:id="302" w:name="_Toc407797377"/>
    </w:p>
    <w:p w14:paraId="53A12001" w14:textId="77777777" w:rsidR="000B05F8" w:rsidRPr="00A706B5" w:rsidRDefault="000B05F8" w:rsidP="00F26133">
      <w:pPr>
        <w:pStyle w:val="4-"/>
        <w:keepLines w:val="0"/>
        <w:numPr>
          <w:ilvl w:val="3"/>
          <w:numId w:val="77"/>
        </w:numPr>
        <w:spacing w:before="0"/>
        <w:ind w:left="2011" w:hanging="931"/>
      </w:pPr>
      <w:r>
        <w:rPr>
          <w:rFonts w:hint="cs"/>
          <w:rtl/>
        </w:rPr>
        <w:t xml:space="preserve">יודגש, כי </w:t>
      </w:r>
      <w:r w:rsidRPr="00A706B5">
        <w:rPr>
          <w:rtl/>
        </w:rPr>
        <w:t>ב</w:t>
      </w:r>
      <w:r w:rsidRPr="00A706B5">
        <w:rPr>
          <w:rFonts w:hint="cs"/>
          <w:rtl/>
        </w:rPr>
        <w:t>תיחור</w:t>
      </w:r>
      <w:r w:rsidRPr="00A706B5">
        <w:rPr>
          <w:rtl/>
        </w:rPr>
        <w:t xml:space="preserve"> המדמה</w:t>
      </w:r>
      <w:r w:rsidRPr="00A706B5">
        <w:rPr>
          <w:rFonts w:hint="cs"/>
          <w:rtl/>
        </w:rPr>
        <w:t xml:space="preserve"> </w:t>
      </w:r>
      <w:r>
        <w:rPr>
          <w:rFonts w:hint="cs"/>
          <w:rtl/>
        </w:rPr>
        <w:t xml:space="preserve">חייב </w:t>
      </w:r>
      <w:r w:rsidRPr="00A706B5">
        <w:rPr>
          <w:rFonts w:hint="cs"/>
          <w:rtl/>
        </w:rPr>
        <w:t>נציג המציע</w:t>
      </w:r>
      <w:r w:rsidRPr="00A706B5">
        <w:rPr>
          <w:rtl/>
        </w:rPr>
        <w:t xml:space="preserve"> </w:t>
      </w:r>
      <w:r>
        <w:rPr>
          <w:rFonts w:hint="cs"/>
          <w:rtl/>
        </w:rPr>
        <w:t>אשר מונה על ידו בנספח 1 לחוברת זו, לה</w:t>
      </w:r>
      <w:r w:rsidRPr="00A706B5">
        <w:rPr>
          <w:rFonts w:hint="cs"/>
          <w:rtl/>
        </w:rPr>
        <w:t>שתתף בעצמו,</w:t>
      </w:r>
      <w:r w:rsidRPr="00A706B5">
        <w:rPr>
          <w:rtl/>
        </w:rPr>
        <w:t xml:space="preserve"> וזאת על מנת להבטיח התנהלות תקינה של התיחור</w:t>
      </w:r>
      <w:r w:rsidRPr="00A706B5">
        <w:rPr>
          <w:rFonts w:hint="cs"/>
          <w:rtl/>
        </w:rPr>
        <w:t xml:space="preserve"> </w:t>
      </w:r>
      <w:r>
        <w:rPr>
          <w:rFonts w:hint="cs"/>
          <w:rtl/>
        </w:rPr>
        <w:t>הדינאמי המקוון</w:t>
      </w:r>
      <w:r w:rsidRPr="00A706B5">
        <w:rPr>
          <w:rtl/>
        </w:rPr>
        <w:t xml:space="preserve">. </w:t>
      </w:r>
    </w:p>
    <w:p w14:paraId="6755A572" w14:textId="77777777" w:rsidR="000B05F8" w:rsidRPr="00A706B5" w:rsidRDefault="000B05F8" w:rsidP="00F26133">
      <w:pPr>
        <w:pStyle w:val="4-"/>
        <w:keepLines w:val="0"/>
        <w:numPr>
          <w:ilvl w:val="3"/>
          <w:numId w:val="77"/>
        </w:numPr>
        <w:spacing w:before="0"/>
        <w:ind w:left="2011" w:hanging="931"/>
      </w:pPr>
      <w:r w:rsidRPr="00A706B5">
        <w:rPr>
          <w:rFonts w:hint="cs"/>
          <w:rtl/>
        </w:rPr>
        <w:t>כללי התיחור</w:t>
      </w:r>
      <w:r>
        <w:rPr>
          <w:rFonts w:hint="cs"/>
          <w:rtl/>
        </w:rPr>
        <w:t xml:space="preserve"> הדינאמי יפורסמו במסמכי התיחור</w:t>
      </w:r>
      <w:r w:rsidRPr="00A706B5">
        <w:rPr>
          <w:rFonts w:hint="cs"/>
          <w:rtl/>
        </w:rPr>
        <w:t>. המציע ונציגו בתיחור יידרשו להכיר את הכללים לפני התיחור המדמה</w:t>
      </w:r>
      <w:r>
        <w:rPr>
          <w:rFonts w:hint="cs"/>
          <w:rtl/>
        </w:rPr>
        <w:t xml:space="preserve"> ותיחור האמת</w:t>
      </w:r>
      <w:r w:rsidRPr="00A706B5">
        <w:rPr>
          <w:rFonts w:hint="cs"/>
          <w:rtl/>
        </w:rPr>
        <w:t xml:space="preserve">. </w:t>
      </w:r>
    </w:p>
    <w:p w14:paraId="5BB8F382" w14:textId="77777777" w:rsidR="000B05F8" w:rsidRDefault="000B05F8" w:rsidP="00F26133">
      <w:pPr>
        <w:pStyle w:val="4-"/>
        <w:keepLines w:val="0"/>
        <w:numPr>
          <w:ilvl w:val="3"/>
          <w:numId w:val="77"/>
        </w:numPr>
        <w:spacing w:before="0"/>
        <w:ind w:left="2011" w:hanging="931"/>
      </w:pPr>
      <w:r w:rsidRPr="00A706B5">
        <w:rPr>
          <w:rFonts w:hint="cs"/>
          <w:rtl/>
        </w:rPr>
        <w:t xml:space="preserve">ככל שעורך המכרז יחליט על שינוי פרט מסוים בכללי התיחור, ולעמדתו של עורך המכרז יש בשינוי כדי לשנות באופן משמעותי את ההתנהלות במהלך התיחור, יוכל עורך המכרז להכריז על עריכת תיחור מדמה נוסף. במקרה כאמור הכללים המפורטים לעיל יחולו בשינויים המחויבים.  </w:t>
      </w:r>
    </w:p>
    <w:bookmarkEnd w:id="302"/>
    <w:p w14:paraId="6162AE0C" w14:textId="77777777" w:rsidR="000B05F8" w:rsidRDefault="000B05F8" w:rsidP="00F26133">
      <w:pPr>
        <w:pStyle w:val="2-2"/>
        <w:keepLines w:val="0"/>
        <w:numPr>
          <w:ilvl w:val="1"/>
          <w:numId w:val="77"/>
        </w:numPr>
        <w:spacing w:before="0" w:after="120"/>
        <w:ind w:left="593" w:hanging="567"/>
        <w:jc w:val="both"/>
      </w:pPr>
      <w:r>
        <w:rPr>
          <w:rFonts w:hint="cs"/>
          <w:rtl/>
        </w:rPr>
        <w:t>שינוי אופן הליך התיחור</w:t>
      </w:r>
    </w:p>
    <w:p w14:paraId="21BBEAD0" w14:textId="77777777" w:rsidR="000B05F8" w:rsidRPr="00765718" w:rsidRDefault="000B05F8" w:rsidP="00F26133">
      <w:pPr>
        <w:pStyle w:val="3-1"/>
        <w:keepLines w:val="0"/>
        <w:numPr>
          <w:ilvl w:val="2"/>
          <w:numId w:val="77"/>
        </w:numPr>
        <w:spacing w:before="0"/>
        <w:ind w:left="1444" w:hanging="724"/>
        <w:outlineLvl w:val="9"/>
      </w:pPr>
      <w:r w:rsidRPr="00765718">
        <w:rPr>
          <w:rtl/>
        </w:rPr>
        <w:t>עורך המכרז רשאי לעדכן</w:t>
      </w:r>
      <w:r w:rsidRPr="00765718">
        <w:rPr>
          <w:rFonts w:hint="cs"/>
          <w:rtl/>
        </w:rPr>
        <w:t xml:space="preserve"> או </w:t>
      </w:r>
      <w:r w:rsidRPr="00765718">
        <w:rPr>
          <w:rtl/>
        </w:rPr>
        <w:t>לשנות את אופן ושיטת התיחור</w:t>
      </w:r>
      <w:r w:rsidRPr="00765718">
        <w:rPr>
          <w:rFonts w:hint="cs"/>
          <w:rtl/>
        </w:rPr>
        <w:t>, כפי שפורטה במסמך התיחור, בכל שלב לכל שיטת תיחור אחרת.</w:t>
      </w:r>
      <w:r w:rsidRPr="00765718">
        <w:rPr>
          <w:rtl/>
        </w:rPr>
        <w:t xml:space="preserve"> </w:t>
      </w:r>
    </w:p>
    <w:p w14:paraId="412BE8FB" w14:textId="77777777" w:rsidR="000B05F8" w:rsidRPr="00765718" w:rsidRDefault="000B05F8" w:rsidP="00F26133">
      <w:pPr>
        <w:pStyle w:val="3-1"/>
        <w:keepLines w:val="0"/>
        <w:numPr>
          <w:ilvl w:val="2"/>
          <w:numId w:val="77"/>
        </w:numPr>
        <w:spacing w:before="0"/>
        <w:ind w:left="1444" w:hanging="724"/>
        <w:outlineLvl w:val="9"/>
      </w:pPr>
      <w:r w:rsidRPr="00765718">
        <w:rPr>
          <w:rtl/>
        </w:rPr>
        <w:t xml:space="preserve">במקרה </w:t>
      </w:r>
      <w:r w:rsidRPr="00765718">
        <w:rPr>
          <w:rFonts w:hint="cs"/>
          <w:rtl/>
        </w:rPr>
        <w:t>של שינוי אופן התיחור במכרז</w:t>
      </w:r>
      <w:r w:rsidRPr="00765718">
        <w:rPr>
          <w:rtl/>
        </w:rPr>
        <w:t xml:space="preserve">, </w:t>
      </w:r>
      <w:r w:rsidRPr="00765718">
        <w:rPr>
          <w:rFonts w:hint="cs"/>
          <w:rtl/>
        </w:rPr>
        <w:t>יי</w:t>
      </w:r>
      <w:r w:rsidRPr="00765718">
        <w:rPr>
          <w:rtl/>
        </w:rPr>
        <w:t>שלח</w:t>
      </w:r>
      <w:r w:rsidRPr="00765718">
        <w:rPr>
          <w:rFonts w:hint="cs"/>
          <w:rtl/>
        </w:rPr>
        <w:t xml:space="preserve"> לקבוצת המציעים הסופית</w:t>
      </w:r>
      <w:r w:rsidRPr="00765718">
        <w:rPr>
          <w:rtl/>
        </w:rPr>
        <w:t xml:space="preserve"> נספח המפרט את שיטת התיחור </w:t>
      </w:r>
      <w:r w:rsidRPr="00765718">
        <w:rPr>
          <w:rFonts w:hint="cs"/>
          <w:rtl/>
        </w:rPr>
        <w:t>החדשה שנקבעה.</w:t>
      </w:r>
    </w:p>
    <w:p w14:paraId="4C95C098" w14:textId="77777777" w:rsidR="000B05F8" w:rsidRDefault="000B05F8" w:rsidP="00F26133">
      <w:pPr>
        <w:pStyle w:val="2-2"/>
        <w:keepLines w:val="0"/>
        <w:numPr>
          <w:ilvl w:val="1"/>
          <w:numId w:val="77"/>
        </w:numPr>
        <w:spacing w:before="0" w:after="120"/>
        <w:ind w:left="593" w:hanging="567"/>
        <w:jc w:val="both"/>
      </w:pPr>
      <w:r>
        <w:rPr>
          <w:rFonts w:hint="cs"/>
          <w:rtl/>
        </w:rPr>
        <w:lastRenderedPageBreak/>
        <w:t>בחירת מועמד לזכייה בתיחור וכשירים נוספים</w:t>
      </w:r>
    </w:p>
    <w:p w14:paraId="280A7823" w14:textId="77777777" w:rsidR="000B05F8" w:rsidRDefault="000B05F8" w:rsidP="00F26133">
      <w:pPr>
        <w:pStyle w:val="3-1"/>
        <w:keepLines w:val="0"/>
        <w:numPr>
          <w:ilvl w:val="2"/>
          <w:numId w:val="77"/>
        </w:numPr>
        <w:spacing w:before="0"/>
        <w:outlineLvl w:val="9"/>
      </w:pPr>
      <w:r>
        <w:rPr>
          <w:rFonts w:hint="cs"/>
          <w:rtl/>
        </w:rPr>
        <w:t>מועמד לזכייה</w:t>
      </w:r>
    </w:p>
    <w:p w14:paraId="34AFA64A" w14:textId="09ED1752" w:rsidR="000B05F8" w:rsidRDefault="000B05F8" w:rsidP="00C161E9">
      <w:pPr>
        <w:pStyle w:val="4-"/>
        <w:keepLines w:val="0"/>
        <w:numPr>
          <w:ilvl w:val="3"/>
          <w:numId w:val="77"/>
        </w:numPr>
        <w:spacing w:before="0"/>
        <w:ind w:left="2011" w:hanging="931"/>
        <w:rPr>
          <w:rtl/>
        </w:rPr>
      </w:pPr>
      <w:r>
        <w:rPr>
          <w:rtl/>
        </w:rPr>
        <w:t xml:space="preserve">לאחר תום הליך התיחור ועדת המכרזים תכריז על המציע שהציע את ההצעה בעלת ציון ההצעה הגבוה ביותר עבור כל </w:t>
      </w:r>
      <w:r>
        <w:rPr>
          <w:rFonts w:hint="cs"/>
          <w:rtl/>
        </w:rPr>
        <w:t>מוצר או שירות מבוקש</w:t>
      </w:r>
      <w:r>
        <w:rPr>
          <w:rtl/>
        </w:rPr>
        <w:t xml:space="preserve"> כמועמד לזכייה באותו תיחור (להלן</w:t>
      </w:r>
      <w:r>
        <w:rPr>
          <w:rFonts w:hint="cs"/>
          <w:rtl/>
        </w:rPr>
        <w:t>:</w:t>
      </w:r>
      <w:r>
        <w:rPr>
          <w:rtl/>
        </w:rPr>
        <w:t xml:space="preserve"> "</w:t>
      </w:r>
      <w:r w:rsidRPr="00822CE7">
        <w:rPr>
          <w:b/>
          <w:bCs/>
          <w:rtl/>
        </w:rPr>
        <w:t>מועמד לזכייה</w:t>
      </w:r>
      <w:r>
        <w:rPr>
          <w:rtl/>
        </w:rPr>
        <w:t xml:space="preserve">"). לאחר </w:t>
      </w:r>
      <w:r w:rsidR="00C161E9">
        <w:rPr>
          <w:rFonts w:hint="cs"/>
          <w:rtl/>
        </w:rPr>
        <w:t xml:space="preserve">שיעמוד </w:t>
      </w:r>
      <w:r>
        <w:rPr>
          <w:rtl/>
        </w:rPr>
        <w:t xml:space="preserve">המועמד לזכייה </w:t>
      </w:r>
      <w:r w:rsidR="00C161E9">
        <w:rPr>
          <w:rFonts w:hint="cs"/>
          <w:rtl/>
        </w:rPr>
        <w:t>ב</w:t>
      </w:r>
      <w:r>
        <w:rPr>
          <w:rtl/>
        </w:rPr>
        <w:t xml:space="preserve">כל </w:t>
      </w:r>
      <w:r>
        <w:rPr>
          <w:rFonts w:hint="cs"/>
          <w:rtl/>
        </w:rPr>
        <w:t>הדרישות</w:t>
      </w:r>
      <w:r>
        <w:rPr>
          <w:rtl/>
        </w:rPr>
        <w:t xml:space="preserve"> הנקוב</w:t>
      </w:r>
      <w:r>
        <w:rPr>
          <w:rFonts w:hint="cs"/>
          <w:rtl/>
        </w:rPr>
        <w:t>ות</w:t>
      </w:r>
      <w:r>
        <w:rPr>
          <w:rtl/>
        </w:rPr>
        <w:t xml:space="preserve"> </w:t>
      </w:r>
      <w:r>
        <w:rPr>
          <w:rFonts w:hint="cs"/>
          <w:rtl/>
        </w:rPr>
        <w:t>מ</w:t>
      </w:r>
      <w:r w:rsidRPr="008454B9">
        <w:rPr>
          <w:rtl/>
        </w:rPr>
        <w:t>מועמד לזכייה</w:t>
      </w:r>
      <w:r>
        <w:rPr>
          <w:rFonts w:hint="cs"/>
          <w:rtl/>
        </w:rPr>
        <w:t xml:space="preserve">  להלן</w:t>
      </w:r>
      <w:r>
        <w:rPr>
          <w:rtl/>
        </w:rPr>
        <w:t>, תכריז עליו ועדת המכרזים כזוכה בתיחור.</w:t>
      </w:r>
    </w:p>
    <w:p w14:paraId="518B3AFA" w14:textId="77777777" w:rsidR="000B05F8" w:rsidRDefault="000B05F8" w:rsidP="00F26133">
      <w:pPr>
        <w:pStyle w:val="3-1"/>
        <w:keepLines w:val="0"/>
        <w:numPr>
          <w:ilvl w:val="2"/>
          <w:numId w:val="77"/>
        </w:numPr>
        <w:spacing w:before="0"/>
        <w:outlineLvl w:val="9"/>
      </w:pPr>
      <w:r>
        <w:rPr>
          <w:rFonts w:hint="cs"/>
          <w:rtl/>
        </w:rPr>
        <w:t xml:space="preserve">כשירים נוספים </w:t>
      </w:r>
    </w:p>
    <w:p w14:paraId="65625758" w14:textId="77777777" w:rsidR="000B05F8" w:rsidRDefault="000B05F8" w:rsidP="00F26133">
      <w:pPr>
        <w:pStyle w:val="4-"/>
        <w:keepLines w:val="0"/>
        <w:numPr>
          <w:ilvl w:val="3"/>
          <w:numId w:val="77"/>
        </w:numPr>
        <w:spacing w:before="0"/>
        <w:ind w:left="2011" w:hanging="931"/>
        <w:rPr>
          <w:rtl/>
        </w:rPr>
      </w:pPr>
      <w:r>
        <w:rPr>
          <w:rtl/>
        </w:rPr>
        <w:t>לאחר ההכרזה על הזוכה, עורך המכרז יהיה רשאי לבחור במציע אשר הצעתו דורגה במקום השני, ולאחר מכן את זה שהצעתו דורגה במקום השלישי וכן הלאה, ככשיר שני, שלישי ואילך (להלן: "</w:t>
      </w:r>
      <w:r w:rsidRPr="00436588">
        <w:rPr>
          <w:b/>
          <w:bCs/>
          <w:rtl/>
        </w:rPr>
        <w:t>הכשיר</w:t>
      </w:r>
      <w:r>
        <w:rPr>
          <w:rtl/>
        </w:rPr>
        <w:t>").</w:t>
      </w:r>
    </w:p>
    <w:p w14:paraId="08BDB299" w14:textId="77777777" w:rsidR="000B05F8" w:rsidRDefault="000B05F8" w:rsidP="00F26133">
      <w:pPr>
        <w:pStyle w:val="4-"/>
        <w:keepLines w:val="0"/>
        <w:numPr>
          <w:ilvl w:val="3"/>
          <w:numId w:val="77"/>
        </w:numPr>
        <w:spacing w:before="0"/>
        <w:ind w:left="2011" w:hanging="931"/>
      </w:pPr>
      <w:r>
        <w:rPr>
          <w:rtl/>
        </w:rPr>
        <w:t xml:space="preserve">במידה </w:t>
      </w:r>
      <w:r>
        <w:rPr>
          <w:rFonts w:hint="cs"/>
          <w:rtl/>
        </w:rPr>
        <w:t>ש</w:t>
      </w:r>
      <w:r>
        <w:rPr>
          <w:rtl/>
        </w:rPr>
        <w:t>הזוכה לא יעמוד באיזו מדרישות המכרז, או במקרה בו התגלה כי הזוכה מסר מידע שגוי או חלקי במכרז או במקרה בו תבוטל זכייתו מכל סיבה שהיא בתקופה שעד תום</w:t>
      </w:r>
      <w:r>
        <w:rPr>
          <w:rFonts w:hint="cs"/>
          <w:rtl/>
        </w:rPr>
        <w:t xml:space="preserve"> 18 חודשים</w:t>
      </w:r>
      <w:r>
        <w:rPr>
          <w:rtl/>
        </w:rPr>
        <w:t xml:space="preserve"> מיום תחילת תקופת ההתקשרות עימו</w:t>
      </w:r>
      <w:r>
        <w:rPr>
          <w:rFonts w:hint="cs"/>
          <w:rtl/>
        </w:rPr>
        <w:t xml:space="preserve"> (להלן: "</w:t>
      </w:r>
      <w:r>
        <w:rPr>
          <w:rFonts w:hint="cs"/>
          <w:b/>
          <w:bCs/>
          <w:rtl/>
        </w:rPr>
        <w:t>תקופת הכשיר הנוסף</w:t>
      </w:r>
      <w:r>
        <w:rPr>
          <w:rFonts w:hint="cs"/>
          <w:rtl/>
        </w:rPr>
        <w:t>")</w:t>
      </w:r>
      <w:r>
        <w:rPr>
          <w:rtl/>
        </w:rPr>
        <w:t>, רשאי עורך המכרז להכריז על הכשיר הבא אחריו כזוכה בהתאם להצעתו,</w:t>
      </w:r>
      <w:r w:rsidRPr="00C35C03">
        <w:rPr>
          <w:rFonts w:hint="cs"/>
          <w:bCs/>
          <w:rtl/>
        </w:rPr>
        <w:t xml:space="preserve"> </w:t>
      </w:r>
      <w:r w:rsidRPr="00C35C03">
        <w:rPr>
          <w:rFonts w:hint="cs"/>
          <w:b/>
          <w:rtl/>
        </w:rPr>
        <w:t>ו</w:t>
      </w:r>
      <w:r>
        <w:rPr>
          <w:rFonts w:hint="cs"/>
          <w:b/>
          <w:rtl/>
        </w:rPr>
        <w:t>בכפוף ל</w:t>
      </w:r>
      <w:r w:rsidRPr="00C35C03">
        <w:rPr>
          <w:rFonts w:hint="cs"/>
          <w:b/>
          <w:rtl/>
        </w:rPr>
        <w:t>הסכמת ה</w:t>
      </w:r>
      <w:r>
        <w:rPr>
          <w:rFonts w:hint="cs"/>
          <w:b/>
          <w:rtl/>
        </w:rPr>
        <w:t>כשיר גם לאחר שחלפו 18 חודשים מיום תחילת תקופת ההתקשרות עם הזוכה ובמשך כל תקופת ההתקשרות הראשונה, כפי שנקבעה בתיחור</w:t>
      </w:r>
      <w:r w:rsidRPr="00C35C03">
        <w:rPr>
          <w:rFonts w:hint="cs"/>
          <w:b/>
          <w:rtl/>
        </w:rPr>
        <w:t>,</w:t>
      </w:r>
      <w:r w:rsidRPr="00C35C03">
        <w:rPr>
          <w:b/>
          <w:rtl/>
        </w:rPr>
        <w:t xml:space="preserve"> </w:t>
      </w:r>
      <w:r>
        <w:rPr>
          <w:rtl/>
        </w:rPr>
        <w:t>וזאת בכפוף לעמידה בדרישות המנויות ל</w:t>
      </w:r>
      <w:r>
        <w:rPr>
          <w:rFonts w:hint="cs"/>
          <w:rtl/>
        </w:rPr>
        <w:t>הלן</w:t>
      </w:r>
      <w:r>
        <w:rPr>
          <w:rtl/>
        </w:rPr>
        <w:t xml:space="preserve"> ממועמד לזכייה</w:t>
      </w:r>
      <w:r>
        <w:rPr>
          <w:rFonts w:hint="cs"/>
          <w:rtl/>
        </w:rPr>
        <w:t>.</w:t>
      </w:r>
    </w:p>
    <w:p w14:paraId="70795313" w14:textId="77777777" w:rsidR="000B05F8" w:rsidRDefault="000B05F8" w:rsidP="00F26133">
      <w:pPr>
        <w:pStyle w:val="4-"/>
        <w:keepLines w:val="0"/>
        <w:numPr>
          <w:ilvl w:val="3"/>
          <w:numId w:val="77"/>
        </w:numPr>
        <w:spacing w:before="0"/>
        <w:ind w:left="2011" w:hanging="931"/>
      </w:pPr>
      <w:r>
        <w:rPr>
          <w:rFonts w:hint="cs"/>
          <w:rtl/>
        </w:rPr>
        <w:t>עורך המכרז יהיה רשאי לשנות את תקופת הכשיר הנוסף במסמכי התיחור בהתאם לשיקול דעתו הבלעדי.</w:t>
      </w:r>
    </w:p>
    <w:p w14:paraId="7974E248" w14:textId="77777777" w:rsidR="000B05F8" w:rsidRDefault="000B05F8" w:rsidP="00F26133">
      <w:pPr>
        <w:pStyle w:val="4-"/>
        <w:keepLines w:val="0"/>
        <w:numPr>
          <w:ilvl w:val="3"/>
          <w:numId w:val="77"/>
        </w:numPr>
        <w:spacing w:before="0"/>
        <w:ind w:left="2011" w:hanging="931"/>
      </w:pPr>
      <w:r>
        <w:rPr>
          <w:rFonts w:hint="cs"/>
          <w:rtl/>
        </w:rPr>
        <w:t>יובהר כי ערבות ספק המסגרת אשר תינתן במסגרת שלב א' של המכרז על ידי כל ספקי המסגרת, תחשב כבטוחה להבטחת מילוי התחייבויותיהם ועמידה בדרישות התיחור של הכשירים הנוספים.</w:t>
      </w:r>
    </w:p>
    <w:p w14:paraId="1419D108" w14:textId="77777777" w:rsidR="000B05F8" w:rsidRDefault="000B05F8" w:rsidP="00F26133">
      <w:pPr>
        <w:pStyle w:val="2-2"/>
        <w:keepLines w:val="0"/>
        <w:numPr>
          <w:ilvl w:val="1"/>
          <w:numId w:val="77"/>
        </w:numPr>
        <w:spacing w:before="0" w:after="120"/>
        <w:ind w:left="593" w:hanging="567"/>
        <w:jc w:val="both"/>
      </w:pPr>
      <w:bookmarkStart w:id="303" w:name="_Ref69289031"/>
      <w:r>
        <w:rPr>
          <w:rFonts w:hint="cs"/>
          <w:rtl/>
        </w:rPr>
        <w:t>דרישות</w:t>
      </w:r>
      <w:r w:rsidRPr="008454B9">
        <w:rPr>
          <w:rtl/>
        </w:rPr>
        <w:t xml:space="preserve"> </w:t>
      </w:r>
      <w:r>
        <w:rPr>
          <w:rFonts w:hint="cs"/>
          <w:rtl/>
        </w:rPr>
        <w:t>מ</w:t>
      </w:r>
      <w:r w:rsidRPr="008454B9">
        <w:rPr>
          <w:rtl/>
        </w:rPr>
        <w:t>מועמד לזכייה</w:t>
      </w:r>
      <w:bookmarkEnd w:id="303"/>
    </w:p>
    <w:p w14:paraId="3D74D089" w14:textId="77777777" w:rsidR="000B05F8" w:rsidRPr="00765718" w:rsidRDefault="000B05F8" w:rsidP="00F26133">
      <w:pPr>
        <w:pStyle w:val="3-1"/>
        <w:keepLines w:val="0"/>
        <w:numPr>
          <w:ilvl w:val="2"/>
          <w:numId w:val="77"/>
        </w:numPr>
        <w:spacing w:before="0"/>
        <w:outlineLvl w:val="9"/>
      </w:pPr>
      <w:r w:rsidRPr="00765718">
        <w:rPr>
          <w:rFonts w:hint="cs"/>
          <w:rtl/>
        </w:rPr>
        <w:t>המועמד לזכייה</w:t>
      </w:r>
      <w:r w:rsidRPr="00765718">
        <w:rPr>
          <w:rtl/>
        </w:rPr>
        <w:t xml:space="preserve"> </w:t>
      </w:r>
      <w:r w:rsidRPr="00765718">
        <w:rPr>
          <w:rFonts w:hint="cs"/>
          <w:rtl/>
        </w:rPr>
        <w:t xml:space="preserve">ימסור </w:t>
      </w:r>
      <w:r w:rsidRPr="00765718">
        <w:rPr>
          <w:rtl/>
        </w:rPr>
        <w:t>לעורך המכר</w:t>
      </w:r>
      <w:r w:rsidRPr="00765718">
        <w:rPr>
          <w:rFonts w:hint="cs"/>
          <w:rtl/>
        </w:rPr>
        <w:t>ז, ובהתאם ללוחות הזמנים שיוגדרו:</w:t>
      </w:r>
    </w:p>
    <w:p w14:paraId="4570ED30" w14:textId="77777777" w:rsidR="000B05F8" w:rsidRDefault="000B05F8" w:rsidP="00F26133">
      <w:pPr>
        <w:pStyle w:val="4-"/>
        <w:keepLines w:val="0"/>
        <w:numPr>
          <w:ilvl w:val="3"/>
          <w:numId w:val="77"/>
        </w:numPr>
        <w:spacing w:before="0"/>
        <w:ind w:left="2011" w:hanging="931"/>
      </w:pPr>
      <w:r w:rsidRPr="00EC6C6C">
        <w:rPr>
          <w:rtl/>
        </w:rPr>
        <w:t xml:space="preserve">ערבות </w:t>
      </w:r>
      <w:r>
        <w:rPr>
          <w:rFonts w:hint="cs"/>
          <w:rtl/>
        </w:rPr>
        <w:t xml:space="preserve">ביצוע </w:t>
      </w:r>
      <w:r w:rsidRPr="00EC6C6C">
        <w:rPr>
          <w:rtl/>
        </w:rPr>
        <w:t>אוטונומית בלתי מותנית</w:t>
      </w:r>
      <w:r w:rsidRPr="00EC6C6C">
        <w:rPr>
          <w:rFonts w:hint="cs"/>
          <w:rtl/>
        </w:rPr>
        <w:t xml:space="preserve"> בסכום </w:t>
      </w:r>
      <w:r>
        <w:rPr>
          <w:rFonts w:hint="cs"/>
          <w:rtl/>
        </w:rPr>
        <w:t xml:space="preserve">ובנוסח </w:t>
      </w:r>
      <w:r w:rsidRPr="002D4444">
        <w:rPr>
          <w:rFonts w:hint="cs"/>
          <w:rtl/>
        </w:rPr>
        <w:t>כמפורט במסמכי התיחור.</w:t>
      </w:r>
    </w:p>
    <w:p w14:paraId="184826FA" w14:textId="77777777" w:rsidR="000B05F8" w:rsidRDefault="000B05F8" w:rsidP="00F26133">
      <w:pPr>
        <w:pStyle w:val="4-"/>
        <w:keepLines w:val="0"/>
        <w:numPr>
          <w:ilvl w:val="3"/>
          <w:numId w:val="77"/>
        </w:numPr>
        <w:spacing w:before="0"/>
        <w:ind w:left="2011" w:hanging="931"/>
      </w:pPr>
      <w:r>
        <w:rPr>
          <w:rFonts w:hint="cs"/>
          <w:rtl/>
        </w:rPr>
        <w:t xml:space="preserve">חתימה על </w:t>
      </w:r>
      <w:r w:rsidRPr="0021330B">
        <w:rPr>
          <w:rtl/>
        </w:rPr>
        <w:t>הסכם</w:t>
      </w:r>
      <w:r>
        <w:rPr>
          <w:rFonts w:hint="cs"/>
          <w:rtl/>
        </w:rPr>
        <w:t xml:space="preserve"> ההתקשרות בנוסח שיפורט במסמכי התיחור.</w:t>
      </w:r>
    </w:p>
    <w:p w14:paraId="230C04D0" w14:textId="67A455B7" w:rsidR="000B05F8" w:rsidRDefault="000B05F8" w:rsidP="00586D3B">
      <w:pPr>
        <w:pStyle w:val="4-"/>
        <w:keepLines w:val="0"/>
        <w:numPr>
          <w:ilvl w:val="3"/>
          <w:numId w:val="77"/>
        </w:numPr>
        <w:spacing w:before="0"/>
        <w:ind w:left="2011" w:hanging="931"/>
      </w:pPr>
      <w:r>
        <w:rPr>
          <w:rFonts w:hint="cs"/>
          <w:rtl/>
        </w:rPr>
        <w:t xml:space="preserve">הגשת מסמכי ביטוח </w:t>
      </w:r>
      <w:r w:rsidR="00586D3B">
        <w:rPr>
          <w:rFonts w:hint="cs"/>
          <w:rtl/>
        </w:rPr>
        <w:t>בהתאם לדרישות המכרז והתיחור</w:t>
      </w:r>
      <w:r>
        <w:rPr>
          <w:rFonts w:hint="cs"/>
          <w:rtl/>
        </w:rPr>
        <w:t>.</w:t>
      </w:r>
    </w:p>
    <w:p w14:paraId="1F2157B0" w14:textId="77777777" w:rsidR="000B05F8" w:rsidRPr="00F7532C" w:rsidRDefault="000B05F8" w:rsidP="00F26133">
      <w:pPr>
        <w:pStyle w:val="4-"/>
        <w:keepLines w:val="0"/>
        <w:numPr>
          <w:ilvl w:val="3"/>
          <w:numId w:val="77"/>
        </w:numPr>
        <w:spacing w:before="0"/>
        <w:ind w:left="2011" w:hanging="931"/>
      </w:pPr>
      <w:r w:rsidRPr="00F7532C">
        <w:rPr>
          <w:rFonts w:hint="cs"/>
          <w:rtl/>
        </w:rPr>
        <w:t>ככל שעורך המכרז ידרוש יציג המועמד לזכייה</w:t>
      </w:r>
      <w:r w:rsidRPr="00F7532C">
        <w:rPr>
          <w:rtl/>
        </w:rPr>
        <w:t xml:space="preserve"> דוגמאות של המכשירים המוצעים על יד</w:t>
      </w:r>
      <w:r w:rsidRPr="00F7532C">
        <w:rPr>
          <w:rFonts w:hint="cs"/>
          <w:rtl/>
        </w:rPr>
        <w:t>ו</w:t>
      </w:r>
      <w:r w:rsidRPr="00F7532C">
        <w:rPr>
          <w:rtl/>
        </w:rPr>
        <w:t xml:space="preserve"> </w:t>
      </w:r>
      <w:r w:rsidRPr="00F7532C">
        <w:rPr>
          <w:rFonts w:hint="cs"/>
          <w:rtl/>
        </w:rPr>
        <w:t>בתיחור</w:t>
      </w:r>
    </w:p>
    <w:p w14:paraId="5D2DB049" w14:textId="77777777" w:rsidR="000B05F8" w:rsidRDefault="000B05F8" w:rsidP="000B05F8">
      <w:pPr>
        <w:pStyle w:val="2-0"/>
        <w:ind w:left="360"/>
        <w:rPr>
          <w:rFonts w:ascii="David" w:hAnsi="David"/>
          <w:noProof/>
          <w:sz w:val="36"/>
          <w:szCs w:val="36"/>
          <w:rtl/>
        </w:rPr>
      </w:pPr>
    </w:p>
    <w:p w14:paraId="3CD0C6F2" w14:textId="77777777" w:rsidR="000B05F8" w:rsidRPr="0068265A" w:rsidRDefault="000B05F8" w:rsidP="000B05F8">
      <w:pPr>
        <w:pStyle w:val="2-0"/>
        <w:ind w:left="360"/>
        <w:rPr>
          <w:rFonts w:ascii="David" w:hAnsi="David"/>
          <w:noProof/>
          <w:sz w:val="36"/>
          <w:szCs w:val="36"/>
          <w:rtl/>
        </w:rPr>
      </w:pPr>
      <w:r w:rsidRPr="0068265A">
        <w:rPr>
          <w:rFonts w:ascii="David" w:hAnsi="David"/>
          <w:noProof/>
          <w:sz w:val="36"/>
          <w:szCs w:val="36"/>
          <w:rtl/>
        </w:rPr>
        <w:lastRenderedPageBreak/>
        <w:t xml:space="preserve">נספח </w:t>
      </w:r>
      <w:r w:rsidRPr="0068265A">
        <w:rPr>
          <w:rFonts w:ascii="David" w:hAnsi="David" w:hint="cs"/>
          <w:noProof/>
          <w:sz w:val="36"/>
          <w:szCs w:val="36"/>
          <w:rtl/>
        </w:rPr>
        <w:t>2 לפרק 3 סל 2  אבטחת מידע והגנה בסייבר</w:t>
      </w:r>
    </w:p>
    <w:p w14:paraId="306D175E"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tl/>
        </w:rPr>
      </w:pPr>
      <w:bookmarkStart w:id="304" w:name="_Toc99376297"/>
      <w:bookmarkStart w:id="305" w:name="_Toc99376919"/>
      <w:bookmarkStart w:id="306" w:name="_Toc103175795"/>
      <w:bookmarkStart w:id="307" w:name="_Toc103787876"/>
      <w:bookmarkStart w:id="308" w:name="_Toc159227629"/>
      <w:r w:rsidRPr="00231EFD">
        <w:rPr>
          <w:rFonts w:ascii="David" w:hAnsi="David" w:cs="David"/>
          <w:sz w:val="24"/>
          <w:szCs w:val="24"/>
          <w:u w:val="single"/>
          <w:rtl/>
        </w:rPr>
        <w:t>הגדרות ייעודיות לנספח זה</w:t>
      </w:r>
      <w:bookmarkEnd w:id="304"/>
      <w:bookmarkEnd w:id="305"/>
      <w:bookmarkEnd w:id="306"/>
      <w:bookmarkEnd w:id="307"/>
      <w:bookmarkEnd w:id="308"/>
    </w:p>
    <w:p w14:paraId="642648BD" w14:textId="77777777" w:rsidR="000B05F8" w:rsidRPr="0092472D" w:rsidRDefault="000B05F8" w:rsidP="00200010">
      <w:pPr>
        <w:pStyle w:val="2ffe"/>
        <w:numPr>
          <w:ilvl w:val="1"/>
          <w:numId w:val="95"/>
        </w:numPr>
      </w:pPr>
      <w:r w:rsidRPr="0092472D">
        <w:rPr>
          <w:b/>
          <w:bCs/>
          <w:rtl/>
        </w:rPr>
        <w:t>אירוע אבטחה</w:t>
      </w:r>
      <w:r w:rsidRPr="0092472D">
        <w:rPr>
          <w:rtl/>
        </w:rPr>
        <w:t xml:space="preserve"> – אירוע (</w:t>
      </w:r>
      <w:r w:rsidRPr="0092472D">
        <w:t>incident</w:t>
      </w:r>
      <w:r w:rsidRPr="0092472D">
        <w:rPr>
          <w:rtl/>
        </w:rPr>
        <w:t xml:space="preserve">) אשר עלול לפגוע בזמינות, מהימנות או סודיות </w:t>
      </w:r>
      <w:r w:rsidRPr="0092472D">
        <w:rPr>
          <w:rFonts w:hint="cs"/>
          <w:rtl/>
        </w:rPr>
        <w:t xml:space="preserve">של </w:t>
      </w:r>
      <w:r w:rsidRPr="0092472D">
        <w:rPr>
          <w:rtl/>
        </w:rPr>
        <w:t xml:space="preserve">מידע </w:t>
      </w:r>
      <w:r w:rsidRPr="0092472D">
        <w:rPr>
          <w:rFonts w:hint="cs"/>
          <w:rtl/>
        </w:rPr>
        <w:t>של המשרד, של מערכות או קוד המסופקות לו, של חומרה, תכנה, מאגרי מידע או תשתית בהם הספק עושה שימוש לצורך ביצוע ההסכם,</w:t>
      </w:r>
      <w:r w:rsidRPr="0092472D">
        <w:rPr>
          <w:rtl/>
        </w:rPr>
        <w:t xml:space="preserve"> </w:t>
      </w:r>
      <w:r w:rsidRPr="0092472D">
        <w:rPr>
          <w:rFonts w:hint="cs"/>
          <w:rtl/>
        </w:rPr>
        <w:t>ובכלל זה</w:t>
      </w:r>
      <w:r w:rsidRPr="0092472D">
        <w:rPr>
          <w:rtl/>
        </w:rPr>
        <w:t xml:space="preserve"> תקיפת סייבר.</w:t>
      </w:r>
    </w:p>
    <w:p w14:paraId="2BC16177" w14:textId="77777777" w:rsidR="000B05F8" w:rsidRPr="0092472D" w:rsidRDefault="000B05F8" w:rsidP="00200010">
      <w:pPr>
        <w:pStyle w:val="2ffe"/>
        <w:numPr>
          <w:ilvl w:val="1"/>
          <w:numId w:val="95"/>
        </w:numPr>
      </w:pPr>
      <w:r w:rsidRPr="0092472D">
        <w:rPr>
          <w:rFonts w:hint="eastAsia"/>
          <w:b/>
          <w:bCs/>
          <w:rtl/>
        </w:rPr>
        <w:t>גורמי</w:t>
      </w:r>
      <w:r w:rsidRPr="0092472D">
        <w:rPr>
          <w:b/>
          <w:bCs/>
          <w:rtl/>
        </w:rPr>
        <w:t xml:space="preserve"> </w:t>
      </w:r>
      <w:r w:rsidRPr="0092472D">
        <w:rPr>
          <w:rFonts w:hint="eastAsia"/>
          <w:b/>
          <w:bCs/>
          <w:rtl/>
        </w:rPr>
        <w:t>שרשרת</w:t>
      </w:r>
      <w:r w:rsidRPr="0092472D">
        <w:rPr>
          <w:b/>
          <w:bCs/>
          <w:rtl/>
        </w:rPr>
        <w:t xml:space="preserve"> </w:t>
      </w:r>
      <w:r w:rsidRPr="0092472D">
        <w:rPr>
          <w:rFonts w:hint="eastAsia"/>
          <w:b/>
          <w:bCs/>
          <w:rtl/>
        </w:rPr>
        <w:t>האספקה</w:t>
      </w:r>
      <w:r w:rsidRPr="0092472D">
        <w:rPr>
          <w:rtl/>
        </w:rPr>
        <w:t xml:space="preserve"> – </w:t>
      </w:r>
      <w:r w:rsidRPr="0092472D">
        <w:rPr>
          <w:rFonts w:hint="cs"/>
          <w:rtl/>
        </w:rPr>
        <w:t>יצרני חומרה, תוכנה או ספקי שירותים לספק, אשר</w:t>
      </w:r>
      <w:r w:rsidRPr="0092472D">
        <w:rPr>
          <w:rtl/>
        </w:rPr>
        <w:t xml:space="preserve"> הספק אינו יכול </w:t>
      </w:r>
      <w:r w:rsidRPr="0092472D">
        <w:rPr>
          <w:rFonts w:hint="eastAsia"/>
          <w:rtl/>
        </w:rPr>
        <w:t>להחליפם</w:t>
      </w:r>
      <w:r w:rsidRPr="0092472D">
        <w:rPr>
          <w:rtl/>
        </w:rPr>
        <w:t xml:space="preserve"> מבלי שהדבר יפגע באספקת השירותים בהתאם למכרז.</w:t>
      </w:r>
    </w:p>
    <w:p w14:paraId="34C4CDCD" w14:textId="77777777" w:rsidR="000B05F8" w:rsidRPr="0092472D" w:rsidRDefault="000B05F8" w:rsidP="00200010">
      <w:pPr>
        <w:pStyle w:val="2ffe"/>
        <w:numPr>
          <w:ilvl w:val="1"/>
          <w:numId w:val="95"/>
        </w:numPr>
        <w:rPr>
          <w:rtl/>
        </w:rPr>
      </w:pPr>
      <w:r w:rsidRPr="0092472D">
        <w:rPr>
          <w:rFonts w:hint="cs"/>
          <w:b/>
          <w:bCs/>
          <w:rtl/>
        </w:rPr>
        <w:t>מזמין</w:t>
      </w:r>
      <w:r w:rsidRPr="0092472D">
        <w:rPr>
          <w:rFonts w:hint="cs"/>
          <w:rtl/>
        </w:rPr>
        <w:t xml:space="preserve"> </w:t>
      </w:r>
      <w:r w:rsidRPr="0092472D">
        <w:rPr>
          <w:rtl/>
        </w:rPr>
        <w:t>–</w:t>
      </w:r>
      <w:r w:rsidRPr="0092472D">
        <w:rPr>
          <w:rFonts w:hint="cs"/>
          <w:rtl/>
        </w:rPr>
        <w:t xml:space="preserve"> בהתאם להגדרתו במסמכי המכרז או ההתקשרות.</w:t>
      </w:r>
    </w:p>
    <w:p w14:paraId="7D17F475" w14:textId="77777777" w:rsidR="000B05F8" w:rsidRPr="0092472D" w:rsidRDefault="000B05F8" w:rsidP="00200010">
      <w:pPr>
        <w:pStyle w:val="2ffe"/>
        <w:numPr>
          <w:ilvl w:val="1"/>
          <w:numId w:val="95"/>
        </w:numPr>
        <w:rPr>
          <w:rtl/>
        </w:rPr>
      </w:pPr>
      <w:r w:rsidRPr="0092472D">
        <w:rPr>
          <w:rFonts w:hint="eastAsia"/>
          <w:b/>
          <w:bCs/>
          <w:rtl/>
        </w:rPr>
        <w:t>מידע</w:t>
      </w:r>
      <w:r w:rsidRPr="0092472D">
        <w:rPr>
          <w:rFonts w:hint="cs"/>
          <w:rtl/>
        </w:rPr>
        <w:t xml:space="preserve"> </w:t>
      </w:r>
      <w:r w:rsidRPr="0092472D">
        <w:rPr>
          <w:rtl/>
        </w:rPr>
        <w:t>–</w:t>
      </w:r>
      <w:r w:rsidRPr="0092472D">
        <w:rPr>
          <w:rFonts w:hint="cs"/>
          <w:rtl/>
        </w:rPr>
        <w:t xml:space="preserve"> לרבות כל מסמך, תכתובת, תכנית, נתון, רשומה, עובדה, פרט תוכן, מודל, תמונה, סרט, הקלטה, תהליך עסקי, חוות דעת, קוד, לוגיקה. </w:t>
      </w:r>
    </w:p>
    <w:p w14:paraId="1B0A152E" w14:textId="77777777" w:rsidR="000B05F8" w:rsidRPr="0092472D" w:rsidRDefault="000B05F8" w:rsidP="00200010">
      <w:pPr>
        <w:pStyle w:val="2ffe"/>
        <w:numPr>
          <w:ilvl w:val="1"/>
          <w:numId w:val="95"/>
        </w:numPr>
      </w:pPr>
      <w:r w:rsidRPr="0092472D">
        <w:rPr>
          <w:rFonts w:hint="cs"/>
          <w:b/>
          <w:bCs/>
          <w:rtl/>
        </w:rPr>
        <w:t>מידע מאוחסן</w:t>
      </w:r>
      <w:r w:rsidRPr="0092472D">
        <w:rPr>
          <w:rFonts w:hint="cs"/>
          <w:rtl/>
        </w:rPr>
        <w:t xml:space="preserve"> </w:t>
      </w:r>
      <w:r w:rsidRPr="0092472D">
        <w:rPr>
          <w:rtl/>
        </w:rPr>
        <w:t>–</w:t>
      </w:r>
      <w:r w:rsidRPr="0092472D">
        <w:rPr>
          <w:rFonts w:hint="cs"/>
          <w:rtl/>
        </w:rPr>
        <w:t xml:space="preserve"> מידע של מזמין אשר נשמר או תועד על ידי הספק באמצעות אמצעי או כלי טכנולוגי כלשהו או מידע שנוצר על ידי עיבוד של מידע של מזמין ובלבד שניתן לשייך או לקשר בצורה כלשהי בין המזמין ובין המידע לאחר העיבוד.</w:t>
      </w:r>
    </w:p>
    <w:p w14:paraId="6CDB561B" w14:textId="77777777" w:rsidR="000B05F8" w:rsidRPr="0092472D" w:rsidRDefault="000B05F8" w:rsidP="00200010">
      <w:pPr>
        <w:pStyle w:val="2ffe"/>
        <w:numPr>
          <w:ilvl w:val="1"/>
          <w:numId w:val="95"/>
        </w:numPr>
      </w:pPr>
      <w:r w:rsidRPr="0092472D">
        <w:rPr>
          <w:rFonts w:hint="eastAsia"/>
          <w:b/>
          <w:bCs/>
          <w:rtl/>
        </w:rPr>
        <w:t>מידע</w:t>
      </w:r>
      <w:r w:rsidRPr="0092472D">
        <w:rPr>
          <w:b/>
          <w:bCs/>
          <w:rtl/>
        </w:rPr>
        <w:t xml:space="preserve"> </w:t>
      </w:r>
      <w:r w:rsidRPr="0092472D">
        <w:rPr>
          <w:rFonts w:hint="eastAsia"/>
          <w:b/>
          <w:bCs/>
          <w:rtl/>
        </w:rPr>
        <w:t>רגיש</w:t>
      </w:r>
      <w:r w:rsidRPr="0092472D">
        <w:rPr>
          <w:rFonts w:hint="cs"/>
          <w:rtl/>
        </w:rPr>
        <w:t xml:space="preserve"> </w:t>
      </w:r>
      <w:r w:rsidRPr="0092472D">
        <w:rPr>
          <w:rtl/>
        </w:rPr>
        <w:t>–</w:t>
      </w:r>
      <w:r w:rsidRPr="0092472D">
        <w:rPr>
          <w:rFonts w:hint="cs"/>
          <w:rtl/>
        </w:rPr>
        <w:t xml:space="preserve"> מידע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 כרגיש.</w:t>
      </w:r>
    </w:p>
    <w:p w14:paraId="35834631" w14:textId="77777777" w:rsidR="000B05F8" w:rsidRPr="0092472D" w:rsidRDefault="000B05F8" w:rsidP="00200010">
      <w:pPr>
        <w:pStyle w:val="2ffe"/>
        <w:numPr>
          <w:ilvl w:val="1"/>
          <w:numId w:val="95"/>
        </w:numPr>
      </w:pPr>
      <w:r w:rsidRPr="0092472D">
        <w:rPr>
          <w:rFonts w:hint="cs"/>
          <w:b/>
          <w:bCs/>
          <w:rtl/>
        </w:rPr>
        <w:t>עורך המכרז</w:t>
      </w:r>
      <w:r w:rsidRPr="0092472D">
        <w:rPr>
          <w:rFonts w:hint="cs"/>
          <w:rtl/>
        </w:rPr>
        <w:t xml:space="preserve"> </w:t>
      </w:r>
      <w:r w:rsidRPr="0092472D">
        <w:rPr>
          <w:rtl/>
        </w:rPr>
        <w:t>–</w:t>
      </w:r>
      <w:r w:rsidRPr="0092472D">
        <w:rPr>
          <w:rFonts w:hint="cs"/>
          <w:rtl/>
        </w:rPr>
        <w:t xml:space="preserve"> בהתאם להגדרתו במסמכי המכרז או ההתקשרות, או מי מטעמו.</w:t>
      </w:r>
    </w:p>
    <w:p w14:paraId="08288D5C" w14:textId="77777777" w:rsidR="000B05F8" w:rsidRPr="0092472D" w:rsidRDefault="000B05F8" w:rsidP="00200010">
      <w:pPr>
        <w:pStyle w:val="2ffe"/>
        <w:numPr>
          <w:ilvl w:val="1"/>
          <w:numId w:val="96"/>
        </w:numPr>
      </w:pPr>
      <w:r w:rsidRPr="0092472D">
        <w:rPr>
          <w:rFonts w:hint="eastAsia"/>
          <w:b/>
          <w:bCs/>
          <w:rtl/>
        </w:rPr>
        <w:t>שירות</w:t>
      </w:r>
      <w:r w:rsidRPr="0092472D">
        <w:rPr>
          <w:b/>
          <w:bCs/>
          <w:rtl/>
        </w:rPr>
        <w:t xml:space="preserve"> </w:t>
      </w:r>
      <w:r w:rsidRPr="0092472D">
        <w:rPr>
          <w:rFonts w:hint="eastAsia"/>
          <w:b/>
          <w:bCs/>
          <w:rtl/>
        </w:rPr>
        <w:t>חיוני</w:t>
      </w:r>
      <w:r w:rsidRPr="0092472D">
        <w:rPr>
          <w:rtl/>
        </w:rPr>
        <w:t xml:space="preserve"> – </w:t>
      </w:r>
      <w:r w:rsidRPr="0092472D">
        <w:rPr>
          <w:rFonts w:hint="cs"/>
          <w:rtl/>
        </w:rPr>
        <w:t xml:space="preserve">אחד מאלה: </w:t>
      </w:r>
    </w:p>
    <w:p w14:paraId="16C3C7CF" w14:textId="77777777" w:rsidR="000B05F8" w:rsidRDefault="000B05F8" w:rsidP="00200010">
      <w:pPr>
        <w:pStyle w:val="3ffb"/>
        <w:numPr>
          <w:ilvl w:val="2"/>
          <w:numId w:val="95"/>
        </w:numPr>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6FD50B51" w14:textId="77777777" w:rsidR="000B05F8" w:rsidRPr="00F96000" w:rsidRDefault="000B05F8" w:rsidP="00200010">
      <w:pPr>
        <w:pStyle w:val="3ffb"/>
        <w:numPr>
          <w:ilvl w:val="2"/>
          <w:numId w:val="95"/>
        </w:numPr>
        <w:ind w:left="1275" w:hanging="567"/>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p w14:paraId="5B200854" w14:textId="77777777" w:rsidR="000B05F8" w:rsidRDefault="000B05F8" w:rsidP="00200010">
      <w:pPr>
        <w:pStyle w:val="2ffe"/>
        <w:numPr>
          <w:ilvl w:val="1"/>
          <w:numId w:val="96"/>
        </w:numPr>
      </w:pPr>
      <w:r w:rsidRPr="00B1102C">
        <w:rPr>
          <w:b/>
          <w:bCs/>
          <w:rtl/>
        </w:rPr>
        <w:t>תקיפת סייבר</w:t>
      </w:r>
      <w:r>
        <w:rPr>
          <w:rFonts w:hint="cs"/>
          <w:b/>
          <w:bCs/>
          <w:rtl/>
        </w:rPr>
        <w:t xml:space="preserve"> </w:t>
      </w:r>
      <w:r w:rsidRPr="00445FCC">
        <w:rPr>
          <w:rtl/>
        </w:rPr>
        <w:t>– אירוע אבטחה שמטרתו 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או לגרום לשיבוש בשירותים הניתנים על ידי הספק או המזמין, </w:t>
      </w:r>
      <w:r w:rsidRPr="00445FCC">
        <w:rPr>
          <w:rtl/>
        </w:rPr>
        <w:t xml:space="preserve">או לנצל חולשה קיימת בניסיון לגרום להרס, אובדן, דלף, שינוי, שימוש, </w:t>
      </w:r>
      <w:r>
        <w:rPr>
          <w:rtl/>
        </w:rPr>
        <w:t>חשיפה לא מורשית או גישה ל</w:t>
      </w:r>
      <w:r>
        <w:rPr>
          <w:rFonts w:hint="cs"/>
          <w:rtl/>
        </w:rPr>
        <w:t>מידע של המזמין</w:t>
      </w:r>
      <w:r w:rsidRPr="00445FCC">
        <w:rPr>
          <w:rtl/>
        </w:rPr>
        <w:t>.</w:t>
      </w:r>
    </w:p>
    <w:p w14:paraId="76EC598D"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09" w:name="_Toc99376298"/>
      <w:bookmarkStart w:id="310" w:name="_Toc99376920"/>
      <w:bookmarkStart w:id="311" w:name="_Toc103175796"/>
      <w:bookmarkStart w:id="312" w:name="_Toc103787877"/>
      <w:bookmarkStart w:id="313" w:name="_Toc159227630"/>
      <w:r w:rsidRPr="00231EFD">
        <w:rPr>
          <w:rFonts w:ascii="David" w:hAnsi="David" w:cs="David"/>
          <w:sz w:val="24"/>
          <w:szCs w:val="24"/>
          <w:u w:val="single"/>
          <w:rtl/>
        </w:rPr>
        <w:t>כללי</w:t>
      </w:r>
      <w:bookmarkEnd w:id="309"/>
      <w:bookmarkEnd w:id="310"/>
      <w:bookmarkEnd w:id="311"/>
      <w:bookmarkEnd w:id="312"/>
      <w:bookmarkEnd w:id="313"/>
    </w:p>
    <w:p w14:paraId="64346AA9" w14:textId="77777777" w:rsidR="000B05F8" w:rsidRDefault="000B05F8" w:rsidP="00200010">
      <w:pPr>
        <w:pStyle w:val="2ffe"/>
        <w:numPr>
          <w:ilvl w:val="1"/>
          <w:numId w:val="96"/>
        </w:numPr>
      </w:pPr>
      <w:r>
        <w:rPr>
          <w:rFonts w:hint="cs"/>
          <w:rtl/>
        </w:rPr>
        <w:t>האמור בנספח זה אינו גורע מהאמור במסמכי המכרז וההתקשרות.</w:t>
      </w:r>
    </w:p>
    <w:p w14:paraId="49ECB9B9" w14:textId="77777777" w:rsidR="000B05F8" w:rsidRDefault="000B05F8" w:rsidP="00200010">
      <w:pPr>
        <w:pStyle w:val="2ffe"/>
        <w:numPr>
          <w:ilvl w:val="1"/>
          <w:numId w:val="96"/>
        </w:numPr>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199DD05E" w14:textId="77777777" w:rsidR="000B05F8" w:rsidRDefault="000B05F8" w:rsidP="00200010">
      <w:pPr>
        <w:pStyle w:val="2ffe"/>
        <w:numPr>
          <w:ilvl w:val="1"/>
          <w:numId w:val="96"/>
        </w:numPr>
      </w:pPr>
      <w:r w:rsidRPr="00281009">
        <w:rPr>
          <w:rtl/>
        </w:rPr>
        <w:lastRenderedPageBreak/>
        <w:t>הספק יהיה האחראי הבלעדי על אבטחת המידע שהועבר או נצבר אצלו במסגרת ההתקשרות. בנוסף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חדישים ועומדים בסטנדרטים המקובלים בתחום. </w:t>
      </w:r>
    </w:p>
    <w:p w14:paraId="564F57AD" w14:textId="77777777" w:rsidR="000B05F8" w:rsidRPr="00380FCB" w:rsidRDefault="000B05F8" w:rsidP="00200010">
      <w:pPr>
        <w:pStyle w:val="2ffe"/>
        <w:numPr>
          <w:ilvl w:val="1"/>
          <w:numId w:val="96"/>
        </w:numPr>
      </w:pPr>
      <w:r>
        <w:rPr>
          <w:rFonts w:hint="cs"/>
          <w:rtl/>
        </w:rPr>
        <w:t xml:space="preserve">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מאוחסן או כלים או נתונים המשמשים לגישה למערכות, ללא רשות מראש ובכתב של עורך המכרז. </w:t>
      </w:r>
    </w:p>
    <w:p w14:paraId="3CE36429" w14:textId="77777777" w:rsidR="000B05F8" w:rsidRDefault="000B05F8" w:rsidP="00200010">
      <w:pPr>
        <w:pStyle w:val="2ffe"/>
        <w:numPr>
          <w:ilvl w:val="1"/>
          <w:numId w:val="96"/>
        </w:numPr>
      </w:pPr>
      <w:r>
        <w:rPr>
          <w:rFonts w:hint="cs"/>
          <w:rtl/>
        </w:rPr>
        <w:t>הספק מתחייב לשתף פעולה עם עורך המכרז לצורך אספקת שירותים באופן מאובטח, ובכלל זה יעביר לידי עורך המכרז כל מידע רלוונטי, בהתאם למפורט בנספח זה, לצורך 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7A864A57" w14:textId="77777777" w:rsidR="000B05F8" w:rsidRDefault="000B05F8" w:rsidP="00200010">
      <w:pPr>
        <w:pStyle w:val="2ffe"/>
        <w:numPr>
          <w:ilvl w:val="1"/>
          <w:numId w:val="96"/>
        </w:numPr>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0CDED675"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14" w:name="_Toc99376299"/>
      <w:bookmarkStart w:id="315" w:name="_Toc99376921"/>
      <w:bookmarkStart w:id="316" w:name="_Toc103175797"/>
      <w:bookmarkStart w:id="317" w:name="_Toc103787878"/>
      <w:bookmarkStart w:id="318" w:name="_Toc159227631"/>
      <w:r w:rsidRPr="00231EFD">
        <w:rPr>
          <w:rFonts w:ascii="David" w:hAnsi="David" w:cs="David" w:hint="cs"/>
          <w:sz w:val="24"/>
          <w:szCs w:val="24"/>
          <w:u w:val="single"/>
          <w:rtl/>
        </w:rPr>
        <w:t>סיווג</w:t>
      </w:r>
      <w:r>
        <w:rPr>
          <w:rFonts w:ascii="David" w:hAnsi="David" w:cs="David" w:hint="cs"/>
          <w:sz w:val="24"/>
          <w:szCs w:val="24"/>
          <w:u w:val="single"/>
          <w:rtl/>
        </w:rPr>
        <w:t xml:space="preserve"> בטחוני</w:t>
      </w:r>
      <w:bookmarkEnd w:id="314"/>
      <w:bookmarkEnd w:id="315"/>
      <w:bookmarkEnd w:id="316"/>
      <w:bookmarkEnd w:id="317"/>
      <w:bookmarkEnd w:id="318"/>
    </w:p>
    <w:p w14:paraId="5BD5FAE1" w14:textId="77777777" w:rsidR="000B05F8" w:rsidRDefault="000B05F8" w:rsidP="00200010">
      <w:pPr>
        <w:pStyle w:val="2ffe"/>
        <w:numPr>
          <w:ilvl w:val="1"/>
          <w:numId w:val="97"/>
        </w:numPr>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3B06624E" w14:textId="77777777" w:rsidR="000B05F8" w:rsidRDefault="000B05F8" w:rsidP="00200010">
      <w:pPr>
        <w:pStyle w:val="2ffe"/>
        <w:numPr>
          <w:ilvl w:val="1"/>
          <w:numId w:val="97"/>
        </w:numPr>
        <w:ind w:left="708" w:hanging="425"/>
      </w:pPr>
      <w:r>
        <w:rPr>
          <w:rFonts w:hint="cs"/>
          <w:rtl/>
        </w:rPr>
        <w:t>לצורך קבלת הכשר בטחוני זה</w:t>
      </w:r>
      <w:r w:rsidRPr="00732EEE">
        <w:rPr>
          <w:rtl/>
        </w:rPr>
        <w:t xml:space="preserve">, יגיש כל אחד מנותני השירותים </w:t>
      </w:r>
      <w:r>
        <w:rPr>
          <w:rFonts w:hint="cs"/>
          <w:rtl/>
        </w:rPr>
        <w:t xml:space="preserve">מטעם הספק </w:t>
      </w:r>
      <w:r w:rsidRPr="00732EEE">
        <w:rPr>
          <w:rtl/>
        </w:rPr>
        <w:t xml:space="preserve">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p>
    <w:p w14:paraId="7EF618A2" w14:textId="77777777" w:rsidR="000B05F8" w:rsidRDefault="000B05F8" w:rsidP="00200010">
      <w:pPr>
        <w:pStyle w:val="2ffe"/>
        <w:numPr>
          <w:ilvl w:val="1"/>
          <w:numId w:val="97"/>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421BF7F0" w14:textId="77777777" w:rsidR="000B05F8" w:rsidRPr="00732EEE" w:rsidRDefault="000B05F8" w:rsidP="00200010">
      <w:pPr>
        <w:pStyle w:val="2ffe"/>
        <w:numPr>
          <w:ilvl w:val="1"/>
          <w:numId w:val="97"/>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הבטחוני </w:t>
      </w:r>
      <w:r w:rsidRPr="00732EEE">
        <w:rPr>
          <w:rtl/>
        </w:rPr>
        <w:t xml:space="preserve">הנדרש והמאושר על ידי </w:t>
      </w:r>
      <w:r>
        <w:rPr>
          <w:rFonts w:hint="cs"/>
          <w:rtl/>
        </w:rPr>
        <w:t xml:space="preserve">עורך המכרז או </w:t>
      </w:r>
      <w:r w:rsidRPr="00732EEE">
        <w:rPr>
          <w:rtl/>
        </w:rPr>
        <w:t>המזמין.</w:t>
      </w:r>
    </w:p>
    <w:p w14:paraId="46037A0B" w14:textId="77777777" w:rsidR="000B05F8" w:rsidRDefault="000B05F8" w:rsidP="00200010">
      <w:pPr>
        <w:pStyle w:val="2ffe"/>
        <w:numPr>
          <w:ilvl w:val="1"/>
          <w:numId w:val="97"/>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0E6DD942" w14:textId="77777777" w:rsidR="000B05F8" w:rsidRDefault="000B05F8" w:rsidP="00200010">
      <w:pPr>
        <w:pStyle w:val="2ffe"/>
        <w:numPr>
          <w:ilvl w:val="1"/>
          <w:numId w:val="97"/>
        </w:numPr>
        <w:ind w:left="708" w:hanging="425"/>
      </w:pPr>
      <w:r w:rsidRPr="00732EEE">
        <w:rPr>
          <w:rtl/>
        </w:rPr>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2734639D" w14:textId="77777777" w:rsidR="000B05F8" w:rsidRDefault="000B05F8" w:rsidP="00200010">
      <w:pPr>
        <w:pStyle w:val="2ffe"/>
        <w:numPr>
          <w:ilvl w:val="1"/>
          <w:numId w:val="97"/>
        </w:numPr>
        <w:ind w:left="708" w:hanging="425"/>
      </w:pPr>
      <w:r>
        <w:rPr>
          <w:rFonts w:hint="cs"/>
          <w:rtl/>
        </w:rPr>
        <w:lastRenderedPageBreak/>
        <w:t xml:space="preserve">ככל שהוגדרו במסמכי המכרז או התיחור דרישות הנוגעות לסיווג ביטחוני של מתקניו, על הספק לעמוד בדרישות אלו ברציפות לכל אורך תקופת התיחור וכל עוד יש בידיו מידע מסווג או מידע שהוגדר על ידי עורך המכרז כ"רגיש". </w:t>
      </w:r>
    </w:p>
    <w:p w14:paraId="1FDE3F13" w14:textId="77777777" w:rsidR="000B05F8" w:rsidRDefault="000B05F8" w:rsidP="00200010">
      <w:pPr>
        <w:pStyle w:val="2ffe"/>
        <w:numPr>
          <w:ilvl w:val="1"/>
          <w:numId w:val="97"/>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2C2688DB" w14:textId="77777777" w:rsidR="000B05F8" w:rsidRDefault="000B05F8" w:rsidP="00200010">
      <w:pPr>
        <w:pStyle w:val="2ffe"/>
        <w:numPr>
          <w:ilvl w:val="1"/>
          <w:numId w:val="97"/>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5D5D01F0" w14:textId="77777777" w:rsidR="000B05F8" w:rsidRDefault="000B05F8" w:rsidP="00200010">
      <w:pPr>
        <w:pStyle w:val="2ffe"/>
        <w:numPr>
          <w:ilvl w:val="1"/>
          <w:numId w:val="97"/>
        </w:numPr>
        <w:ind w:left="708" w:hanging="567"/>
      </w:pPr>
      <w:r>
        <w:rPr>
          <w:rFonts w:hint="cs"/>
          <w:rtl/>
        </w:rPr>
        <w:t xml:space="preserve">הספק מודע ומתחייב כי כל החלפת עובד מחייבת העמדה של עובד אחר מטעמו ובעל הכשר ביטחוני מתאים (גם עובד זמני) תוך 15 ימי עבודה. במקרים חריגים, בהתאם לשיקול דעתו עורך המכרז, יידרש הספק להעמיד עובד אחר מטעמו תוך פרק זמן קצר יותר שלא יפחת מ-48 שעות. </w:t>
      </w:r>
    </w:p>
    <w:p w14:paraId="54203FDC" w14:textId="77777777" w:rsidR="000B05F8" w:rsidRDefault="000B05F8" w:rsidP="00200010">
      <w:pPr>
        <w:pStyle w:val="2ffe"/>
        <w:numPr>
          <w:ilvl w:val="1"/>
          <w:numId w:val="97"/>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743EB56F"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19" w:name="_Toc99376300"/>
      <w:bookmarkStart w:id="320" w:name="_Toc99376922"/>
      <w:bookmarkStart w:id="321" w:name="_Toc103175798"/>
      <w:bookmarkStart w:id="322" w:name="_Toc103787879"/>
      <w:bookmarkStart w:id="323" w:name="_Toc159227632"/>
      <w:r w:rsidRPr="00231EFD">
        <w:rPr>
          <w:rFonts w:ascii="David" w:hAnsi="David" w:cs="David" w:hint="cs"/>
          <w:sz w:val="24"/>
          <w:szCs w:val="24"/>
          <w:u w:val="single"/>
          <w:rtl/>
        </w:rPr>
        <w:t>ממונה אבטחת מידע מטעם הספק</w:t>
      </w:r>
      <w:bookmarkEnd w:id="319"/>
      <w:bookmarkEnd w:id="320"/>
      <w:bookmarkEnd w:id="321"/>
      <w:bookmarkEnd w:id="322"/>
      <w:bookmarkEnd w:id="323"/>
    </w:p>
    <w:p w14:paraId="24C34D5A" w14:textId="77777777" w:rsidR="000B05F8" w:rsidRDefault="000B05F8" w:rsidP="00200010">
      <w:pPr>
        <w:pStyle w:val="2ffe"/>
        <w:numPr>
          <w:ilvl w:val="1"/>
          <w:numId w:val="98"/>
        </w:numPr>
        <w:ind w:left="907" w:hanging="624"/>
      </w:pPr>
      <w:r>
        <w:rPr>
          <w:rFonts w:hint="cs"/>
          <w:rtl/>
        </w:rPr>
        <w:t xml:space="preserve">הספק ימנה גורם מקצועי בכיר מטעמו הכפוף להנהלת הספק בעל ידע ומיומנות בתחום אבטחת מידע והגנה בסייבר, כממונה אבטחת מידע. </w:t>
      </w:r>
    </w:p>
    <w:p w14:paraId="737B2A11" w14:textId="77777777" w:rsidR="000B05F8" w:rsidRDefault="000B05F8" w:rsidP="00200010">
      <w:pPr>
        <w:pStyle w:val="2ffe"/>
        <w:numPr>
          <w:ilvl w:val="1"/>
          <w:numId w:val="98"/>
        </w:numPr>
        <w:ind w:left="907" w:hanging="624"/>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5709CD1A" w14:textId="77777777" w:rsidR="000B05F8" w:rsidRPr="002E2E01" w:rsidRDefault="000B05F8" w:rsidP="00200010">
      <w:pPr>
        <w:pStyle w:val="2ffe"/>
        <w:numPr>
          <w:ilvl w:val="1"/>
          <w:numId w:val="98"/>
        </w:numPr>
        <w:ind w:left="907" w:hanging="624"/>
      </w:pPr>
      <w:r w:rsidRPr="002E2E01">
        <w:rPr>
          <w:rFonts w:hint="eastAsia"/>
          <w:rtl/>
        </w:rPr>
        <w:t>לרשות</w:t>
      </w:r>
      <w:r w:rsidRPr="002E2E01">
        <w:rPr>
          <w:rtl/>
        </w:rPr>
        <w:t xml:space="preserve"> </w:t>
      </w:r>
      <w:r w:rsidRPr="002E2E01">
        <w:rPr>
          <w:rFonts w:hint="eastAsia"/>
          <w:rtl/>
        </w:rPr>
        <w:t>ממונה</w:t>
      </w:r>
      <w:r w:rsidRPr="002E2E01">
        <w:rPr>
          <w:rtl/>
        </w:rPr>
        <w:t xml:space="preserve"> </w:t>
      </w:r>
      <w:r w:rsidRPr="002E2E01">
        <w:rPr>
          <w:rFonts w:hint="eastAsia"/>
          <w:rtl/>
        </w:rPr>
        <w:t>הגנת</w:t>
      </w:r>
      <w:r w:rsidRPr="002E2E01">
        <w:rPr>
          <w:rtl/>
        </w:rPr>
        <w:t xml:space="preserve"> </w:t>
      </w:r>
      <w:r w:rsidRPr="002E2E01">
        <w:rPr>
          <w:rFonts w:hint="eastAsia"/>
          <w:rtl/>
        </w:rPr>
        <w:t>הסייבר</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2E0E5343" w14:textId="77777777" w:rsidR="000B05F8" w:rsidRDefault="000B05F8" w:rsidP="00200010">
      <w:pPr>
        <w:pStyle w:val="2ffe"/>
        <w:numPr>
          <w:ilvl w:val="1"/>
          <w:numId w:val="98"/>
        </w:numPr>
        <w:ind w:left="907" w:hanging="624"/>
      </w:pPr>
      <w:bookmarkStart w:id="324" w:name="_Ref96530354"/>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bookmarkEnd w:id="324"/>
    </w:p>
    <w:p w14:paraId="769CEBA2" w14:textId="77777777" w:rsidR="000B05F8" w:rsidRDefault="000B05F8" w:rsidP="00200010">
      <w:pPr>
        <w:pStyle w:val="2ffe"/>
        <w:numPr>
          <w:ilvl w:val="1"/>
          <w:numId w:val="98"/>
        </w:numPr>
        <w:ind w:left="907" w:hanging="624"/>
      </w:pPr>
      <w:r>
        <w:rPr>
          <w:rFonts w:hint="cs"/>
          <w:rtl/>
        </w:rPr>
        <w:t>עורך המכרז יהיה רשאי לקבוע דרישה להכשר בטחוני, ברמה נדרשת לצורך ביצוע ההתקשרות, בהתאם לקביעת עורך המכרז, עבור ממונה זה.</w:t>
      </w:r>
    </w:p>
    <w:p w14:paraId="7D088BD3" w14:textId="77777777" w:rsidR="000B05F8" w:rsidRPr="00231EFD" w:rsidRDefault="000B05F8" w:rsidP="00200010">
      <w:pPr>
        <w:pStyle w:val="10"/>
        <w:widowControl/>
        <w:numPr>
          <w:ilvl w:val="0"/>
          <w:numId w:val="94"/>
        </w:numPr>
        <w:spacing w:before="120" w:after="120" w:line="360" w:lineRule="auto"/>
        <w:rPr>
          <w:rFonts w:ascii="David" w:hAnsi="David" w:cs="David"/>
          <w:sz w:val="24"/>
          <w:szCs w:val="24"/>
          <w:u w:val="single"/>
        </w:rPr>
      </w:pPr>
      <w:bookmarkStart w:id="325" w:name="_Toc99376301"/>
      <w:bookmarkStart w:id="326" w:name="_Toc99376923"/>
      <w:bookmarkStart w:id="327" w:name="_Toc103175799"/>
      <w:bookmarkStart w:id="328" w:name="_Toc103787880"/>
      <w:bookmarkStart w:id="329" w:name="_Toc159227633"/>
      <w:r w:rsidRPr="00231EFD">
        <w:rPr>
          <w:rFonts w:ascii="David" w:hAnsi="David" w:cs="David"/>
          <w:sz w:val="24"/>
          <w:szCs w:val="24"/>
          <w:u w:val="single"/>
          <w:rtl/>
        </w:rPr>
        <w:t>שמירה על המידע</w:t>
      </w:r>
      <w:bookmarkEnd w:id="325"/>
      <w:bookmarkEnd w:id="326"/>
      <w:bookmarkEnd w:id="327"/>
      <w:bookmarkEnd w:id="328"/>
      <w:bookmarkEnd w:id="329"/>
    </w:p>
    <w:p w14:paraId="4BE92619" w14:textId="77777777" w:rsidR="000B05F8" w:rsidRDefault="000B05F8" w:rsidP="00200010">
      <w:pPr>
        <w:pStyle w:val="2ffe"/>
        <w:numPr>
          <w:ilvl w:val="1"/>
          <w:numId w:val="99"/>
        </w:numPr>
        <w:ind w:left="907" w:hanging="624"/>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A675E14" w14:textId="77777777" w:rsidR="000B05F8" w:rsidRDefault="000B05F8" w:rsidP="00200010">
      <w:pPr>
        <w:pStyle w:val="2ffe"/>
        <w:numPr>
          <w:ilvl w:val="1"/>
          <w:numId w:val="99"/>
        </w:numPr>
        <w:ind w:left="907" w:hanging="624"/>
      </w:pPr>
      <w:r w:rsidRPr="00881644">
        <w:rPr>
          <w:rFonts w:hint="cs"/>
          <w:rtl/>
        </w:rPr>
        <w:t xml:space="preserve">הספק מבין כי כל חשיפה, פגיעה, </w:t>
      </w:r>
      <w:r w:rsidR="00921493">
        <w:rPr>
          <w:rFonts w:hint="cs"/>
          <w:rtl/>
        </w:rPr>
        <w:t xml:space="preserve">דליפה, </w:t>
      </w:r>
      <w:r w:rsidRPr="00881644">
        <w:rPr>
          <w:rFonts w:hint="cs"/>
          <w:rtl/>
        </w:rPr>
        <w:t xml:space="preserve">נזק, מניעת גישה, אבדן של מידע רגיש או חשיפה של מידע לצד שלישי עלול לגרום לעורך המכרז, למזמינים ולמשתמשים, וכן לצדדי ג' נזקים כבדים. בהתאם </w:t>
      </w:r>
      <w:r w:rsidRPr="00881644">
        <w:rPr>
          <w:rFonts w:hint="cs"/>
          <w:rtl/>
        </w:rPr>
        <w:lastRenderedPageBreak/>
        <w:t>הספק יהיה מחויב לשמור על המידע ה</w:t>
      </w:r>
      <w:r>
        <w:rPr>
          <w:rFonts w:hint="cs"/>
          <w:rtl/>
        </w:rPr>
        <w:t>רגיש</w:t>
      </w:r>
      <w:r w:rsidRPr="00881644">
        <w:rPr>
          <w:rFonts w:hint="cs"/>
          <w:rtl/>
        </w:rPr>
        <w:t xml:space="preserve"> בהתאם לסטנדרטים הגבוהים ביותר </w:t>
      </w:r>
      <w:r>
        <w:rPr>
          <w:rFonts w:hint="cs"/>
          <w:rtl/>
        </w:rPr>
        <w:t>בהתאם למקובל</w:t>
      </w:r>
      <w:r w:rsidRPr="00881644">
        <w:rPr>
          <w:rFonts w:hint="cs"/>
          <w:rtl/>
        </w:rPr>
        <w:t xml:space="preserve"> בשוק, ולא להעבירו לידי צד שלישי כלשהו, בהתאם להוראות נספח זה.</w:t>
      </w:r>
    </w:p>
    <w:p w14:paraId="7A910CAA" w14:textId="77777777" w:rsidR="000B05F8" w:rsidRDefault="000B05F8" w:rsidP="00200010">
      <w:pPr>
        <w:pStyle w:val="2ffe"/>
        <w:numPr>
          <w:ilvl w:val="1"/>
          <w:numId w:val="99"/>
        </w:numPr>
      </w:pPr>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 </w:t>
      </w:r>
    </w:p>
    <w:p w14:paraId="299FC913" w14:textId="77777777" w:rsidR="000B05F8" w:rsidRDefault="000B05F8" w:rsidP="00200010">
      <w:pPr>
        <w:pStyle w:val="2ffe"/>
        <w:numPr>
          <w:ilvl w:val="1"/>
          <w:numId w:val="99"/>
        </w:numPr>
        <w:ind w:left="907" w:hanging="624"/>
      </w:pPr>
      <w:r w:rsidRPr="00732EEE">
        <w:rPr>
          <w:rtl/>
        </w:rPr>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71F1A65B" w14:textId="77777777" w:rsidR="000B05F8" w:rsidRDefault="000B05F8" w:rsidP="00200010">
      <w:pPr>
        <w:pStyle w:val="2ffe"/>
        <w:numPr>
          <w:ilvl w:val="1"/>
          <w:numId w:val="99"/>
        </w:numPr>
        <w:ind w:left="907" w:hanging="624"/>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p>
    <w:p w14:paraId="5E87E3B3" w14:textId="77777777" w:rsidR="000B05F8" w:rsidRDefault="000B05F8" w:rsidP="00200010">
      <w:pPr>
        <w:pStyle w:val="2ffe"/>
        <w:numPr>
          <w:ilvl w:val="1"/>
          <w:numId w:val="99"/>
        </w:numPr>
        <w:ind w:left="907" w:hanging="624"/>
      </w:pPr>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p>
    <w:p w14:paraId="1E372092" w14:textId="77777777" w:rsidR="000B05F8" w:rsidRPr="00881644" w:rsidRDefault="000B05F8" w:rsidP="00200010">
      <w:pPr>
        <w:pStyle w:val="2ffe"/>
        <w:numPr>
          <w:ilvl w:val="1"/>
          <w:numId w:val="99"/>
        </w:numPr>
        <w:ind w:left="907" w:hanging="624"/>
      </w:pPr>
      <w:r w:rsidRPr="00881644">
        <w:rPr>
          <w:rtl/>
        </w:rPr>
        <w:t>חובות הספק כלפי המידע ה</w:t>
      </w:r>
      <w:r w:rsidRPr="00881644">
        <w:rPr>
          <w:rFonts w:hint="cs"/>
          <w:rtl/>
        </w:rPr>
        <w:t>רגיש</w:t>
      </w:r>
      <w:r w:rsidRPr="00881644">
        <w:rPr>
          <w:rtl/>
        </w:rPr>
        <w:t xml:space="preserve"> יחולו כל עוד המידע מצוי אצלו, גם לאחר תום תקופת ההתקשרות</w:t>
      </w:r>
      <w:r w:rsidRPr="00881644">
        <w:rPr>
          <w:rFonts w:hint="cs"/>
          <w:rtl/>
        </w:rPr>
        <w:t>.</w:t>
      </w:r>
    </w:p>
    <w:p w14:paraId="43E95303" w14:textId="77777777" w:rsidR="000B05F8" w:rsidRDefault="000B05F8" w:rsidP="00200010">
      <w:pPr>
        <w:pStyle w:val="2ffe"/>
        <w:numPr>
          <w:ilvl w:val="1"/>
          <w:numId w:val="99"/>
        </w:numPr>
        <w:ind w:left="907" w:hanging="624"/>
      </w:pPr>
      <w:r>
        <w:rPr>
          <w:rFonts w:hint="cs"/>
          <w:rtl/>
        </w:rPr>
        <w:t xml:space="preserve">המידע המאוחסן ישמר במלואו בגבולות מדינת ישראל, אלא אם כן ניתן אישור עורך המכרז או המזמין.  </w:t>
      </w:r>
    </w:p>
    <w:p w14:paraId="692268FD" w14:textId="77777777" w:rsidR="000B05F8" w:rsidRDefault="000B05F8" w:rsidP="00200010">
      <w:pPr>
        <w:pStyle w:val="2ffe"/>
        <w:numPr>
          <w:ilvl w:val="1"/>
          <w:numId w:val="99"/>
        </w:numPr>
        <w:ind w:left="907" w:hanging="624"/>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68229603" w14:textId="77777777" w:rsidR="000B05F8" w:rsidRPr="00732EEE" w:rsidRDefault="000B05F8" w:rsidP="00200010">
      <w:pPr>
        <w:pStyle w:val="2ffe"/>
        <w:numPr>
          <w:ilvl w:val="1"/>
          <w:numId w:val="99"/>
        </w:numPr>
        <w:ind w:left="907" w:hanging="624"/>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11E1E4B5" w14:textId="77777777" w:rsidR="000B05F8" w:rsidRDefault="000B05F8" w:rsidP="00200010">
      <w:pPr>
        <w:pStyle w:val="2ffe"/>
        <w:numPr>
          <w:ilvl w:val="1"/>
          <w:numId w:val="99"/>
        </w:numPr>
        <w:ind w:left="907" w:hanging="624"/>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220FB1A6" w14:textId="77777777" w:rsidR="000B05F8" w:rsidRDefault="000B05F8" w:rsidP="00200010">
      <w:pPr>
        <w:pStyle w:val="2ffe"/>
        <w:numPr>
          <w:ilvl w:val="1"/>
          <w:numId w:val="99"/>
        </w:numPr>
        <w:ind w:left="907" w:hanging="624"/>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4F1EE221" w14:textId="77777777" w:rsidR="000B05F8" w:rsidRDefault="000B05F8" w:rsidP="00200010">
      <w:pPr>
        <w:pStyle w:val="2ffe"/>
        <w:numPr>
          <w:ilvl w:val="1"/>
          <w:numId w:val="99"/>
        </w:numPr>
        <w:ind w:left="907" w:hanging="624"/>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state 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xml:space="preserve">. בנוסף, עורך המכרז </w:t>
      </w:r>
      <w:r>
        <w:rPr>
          <w:rtl/>
        </w:rPr>
        <w:lastRenderedPageBreak/>
        <w:t>רשאי לתת הנחיות נוספות לאבטחת מידע והגנה בסייבר והספק ישתף פעולה עם הנחיות אלה. ככל שהנחיות כאמור משיתות על הספק עלויות חריגות, הוא יפנה לעורך המכרז לצורך בחינתן.</w:t>
      </w:r>
    </w:p>
    <w:p w14:paraId="6ED5E7FF" w14:textId="77777777" w:rsidR="000B05F8" w:rsidRPr="00C80D41" w:rsidRDefault="000B05F8" w:rsidP="00200010">
      <w:pPr>
        <w:pStyle w:val="2ffe"/>
        <w:numPr>
          <w:ilvl w:val="1"/>
          <w:numId w:val="99"/>
        </w:numPr>
        <w:ind w:left="907" w:hanging="624"/>
        <w:rPr>
          <w:rtl/>
        </w:rPr>
      </w:pPr>
      <w:r>
        <w:rPr>
          <w:rFonts w:hint="cs"/>
          <w:rtl/>
        </w:rPr>
        <w:t>על המערכות אשר באמצעותן הספק מספק שירותים למזמינים לקיים לפחות את הדרישות הבאות:</w:t>
      </w:r>
    </w:p>
    <w:p w14:paraId="1F3223F0" w14:textId="77777777" w:rsidR="000B05F8" w:rsidRPr="00BE4991" w:rsidRDefault="000B05F8" w:rsidP="00200010">
      <w:pPr>
        <w:pStyle w:val="3ffb"/>
        <w:numPr>
          <w:ilvl w:val="2"/>
          <w:numId w:val="99"/>
        </w:numPr>
        <w:ind w:left="1275" w:hanging="708"/>
        <w:rPr>
          <w:rtl/>
        </w:rPr>
      </w:pPr>
      <w:r w:rsidRPr="00732EEE">
        <w:rPr>
          <w:rtl/>
        </w:rPr>
        <w:t>זיהוי משתמש</w:t>
      </w:r>
      <w:r>
        <w:rPr>
          <w:rFonts w:hint="cs"/>
          <w:rtl/>
        </w:rPr>
        <w:t xml:space="preserve"> </w:t>
      </w:r>
      <w:r w:rsidRPr="00103FA7">
        <w:rPr>
          <w:rFonts w:hint="cs"/>
          <w:rtl/>
        </w:rPr>
        <w:t xml:space="preserve">חזק ברמת </w:t>
      </w:r>
      <w:r w:rsidRPr="00103FA7">
        <w:t>2FA</w:t>
      </w:r>
      <w:r w:rsidRPr="00103FA7">
        <w:rPr>
          <w:rFonts w:hint="cs"/>
          <w:rtl/>
        </w:rPr>
        <w:t xml:space="preserve"> (</w:t>
      </w:r>
      <w:r w:rsidRPr="00103FA7">
        <w:t>Two Factor Authentication</w:t>
      </w:r>
      <w:r w:rsidRPr="00103FA7">
        <w:rPr>
          <w:rFonts w:hint="cs"/>
          <w:rtl/>
        </w:rPr>
        <w:t>).</w:t>
      </w:r>
    </w:p>
    <w:p w14:paraId="6199833B" w14:textId="77777777" w:rsidR="000B05F8" w:rsidRPr="00732EEE" w:rsidRDefault="000B05F8" w:rsidP="00200010">
      <w:pPr>
        <w:pStyle w:val="3ffb"/>
        <w:numPr>
          <w:ilvl w:val="2"/>
          <w:numId w:val="99"/>
        </w:numPr>
        <w:ind w:left="1275" w:hanging="708"/>
        <w:rPr>
          <w:rtl/>
        </w:rPr>
      </w:pPr>
      <w:r w:rsidRPr="00732EEE">
        <w:rPr>
          <w:rtl/>
        </w:rPr>
        <w:t>מידור הרשאות ברמת מערכת ההפעלה המאפשר למשתמש המורשה בלבד גישה למידע.</w:t>
      </w:r>
    </w:p>
    <w:p w14:paraId="594C4E7E" w14:textId="77777777" w:rsidR="000B05F8" w:rsidRPr="00732EEE" w:rsidRDefault="000B05F8" w:rsidP="00200010">
      <w:pPr>
        <w:pStyle w:val="3ffb"/>
        <w:numPr>
          <w:ilvl w:val="2"/>
          <w:numId w:val="99"/>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5F6C0C5E" w14:textId="77777777" w:rsidR="000B05F8" w:rsidRDefault="000B05F8" w:rsidP="00200010">
      <w:pPr>
        <w:pStyle w:val="3ffb"/>
        <w:numPr>
          <w:ilvl w:val="2"/>
          <w:numId w:val="99"/>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4F234EC2" w14:textId="77777777" w:rsidR="000B05F8" w:rsidRPr="00C80D41" w:rsidRDefault="000B05F8" w:rsidP="00200010">
      <w:pPr>
        <w:pStyle w:val="3ffb"/>
        <w:numPr>
          <w:ilvl w:val="2"/>
          <w:numId w:val="99"/>
        </w:numPr>
        <w:ind w:left="1275" w:hanging="708"/>
        <w:rPr>
          <w:rtl/>
        </w:rPr>
      </w:pPr>
      <w:r>
        <w:rPr>
          <w:rFonts w:hint="cs"/>
          <w:rtl/>
        </w:rPr>
        <w:t>מערכת איתור התקפות רשתיות.</w:t>
      </w:r>
    </w:p>
    <w:p w14:paraId="189155CD" w14:textId="77777777" w:rsidR="000B05F8" w:rsidRPr="00732EEE" w:rsidRDefault="000B05F8" w:rsidP="00200010">
      <w:pPr>
        <w:pStyle w:val="3ffb"/>
        <w:numPr>
          <w:ilvl w:val="2"/>
          <w:numId w:val="99"/>
        </w:numPr>
        <w:ind w:left="1275" w:hanging="708"/>
        <w:rPr>
          <w:rtl/>
        </w:rPr>
      </w:pPr>
      <w:r w:rsidRPr="00732EEE">
        <w:rPr>
          <w:rtl/>
        </w:rPr>
        <w:t xml:space="preserve">על כל מחשב נייד המחזיק חומר נשוא מכרז </w:t>
      </w:r>
      <w:r w:rsidRPr="003A1AD6">
        <w:rPr>
          <w:rtl/>
        </w:rPr>
        <w:t xml:space="preserve">זה </w:t>
      </w:r>
      <w:r w:rsidRPr="00732EEE">
        <w:rPr>
          <w:rtl/>
        </w:rPr>
        <w:t>להיות מוגן על ידי מערכת הצפנת דיסק (</w:t>
      </w:r>
      <w:r w:rsidRPr="00732EEE">
        <w:t>Whole Disk Encryption</w:t>
      </w:r>
      <w:r>
        <w:rPr>
          <w:rtl/>
        </w:rPr>
        <w:t>)</w:t>
      </w:r>
      <w:r w:rsidRPr="00732EEE">
        <w:rPr>
          <w:rtl/>
        </w:rPr>
        <w:t>.</w:t>
      </w:r>
    </w:p>
    <w:p w14:paraId="1A954D7A" w14:textId="77777777" w:rsidR="000B05F8" w:rsidRPr="00546BD1" w:rsidRDefault="000B05F8" w:rsidP="00200010">
      <w:pPr>
        <w:pStyle w:val="2ffe"/>
        <w:numPr>
          <w:ilvl w:val="1"/>
          <w:numId w:val="99"/>
        </w:numPr>
        <w:ind w:left="708" w:hanging="567"/>
        <w:rPr>
          <w:rtl/>
        </w:rPr>
      </w:pPr>
      <w:r w:rsidRPr="00546BD1">
        <w:rPr>
          <w:rtl/>
        </w:rPr>
        <w:t>הספק יציג לעורך המכרז, ככל שיידרש, את האמצעים בהם הוא נוקט לשם אבטחת המידע.</w:t>
      </w:r>
    </w:p>
    <w:p w14:paraId="6CC9F70B" w14:textId="77777777" w:rsidR="000B05F8" w:rsidRDefault="000B05F8" w:rsidP="00200010">
      <w:pPr>
        <w:pStyle w:val="2ffe"/>
        <w:numPr>
          <w:ilvl w:val="1"/>
          <w:numId w:val="99"/>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1B1743E7" w14:textId="77777777" w:rsidR="000B05F8" w:rsidRPr="00732EEE" w:rsidRDefault="000B05F8" w:rsidP="00200010">
      <w:pPr>
        <w:pStyle w:val="2ffe"/>
        <w:numPr>
          <w:ilvl w:val="1"/>
          <w:numId w:val="99"/>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6694C5C3" w14:textId="77777777" w:rsidR="000B05F8" w:rsidRDefault="000B05F8" w:rsidP="00200010">
      <w:pPr>
        <w:pStyle w:val="2ffe"/>
        <w:numPr>
          <w:ilvl w:val="1"/>
          <w:numId w:val="99"/>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7473C9AA" w14:textId="77777777" w:rsidR="000B05F8" w:rsidRDefault="000B05F8" w:rsidP="00200010">
      <w:pPr>
        <w:pStyle w:val="2ffe"/>
        <w:numPr>
          <w:ilvl w:val="1"/>
          <w:numId w:val="99"/>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של כלל נתוני המזמין.</w:t>
      </w:r>
    </w:p>
    <w:p w14:paraId="190C7A51" w14:textId="77777777" w:rsidR="000B05F8" w:rsidRDefault="000B05F8" w:rsidP="00200010">
      <w:pPr>
        <w:pStyle w:val="2ffe"/>
        <w:numPr>
          <w:ilvl w:val="1"/>
          <w:numId w:val="99"/>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0EBD3D23" w14:textId="77777777" w:rsidR="000B05F8" w:rsidRPr="006204D9" w:rsidRDefault="000B05F8" w:rsidP="00200010">
      <w:pPr>
        <w:pStyle w:val="2ffe"/>
        <w:numPr>
          <w:ilvl w:val="0"/>
          <w:numId w:val="99"/>
        </w:numPr>
        <w:rPr>
          <w:b/>
          <w:bCs/>
        </w:rPr>
      </w:pPr>
      <w:r w:rsidRPr="006204D9">
        <w:rPr>
          <w:b/>
          <w:bCs/>
          <w:rtl/>
        </w:rPr>
        <w:t>עמידה בדרישות חוק, תקנות ותקני אבטחת מידע</w:t>
      </w:r>
    </w:p>
    <w:p w14:paraId="0CDF14AD" w14:textId="77777777" w:rsidR="000B05F8" w:rsidRPr="005A08D1" w:rsidRDefault="000B05F8" w:rsidP="00200010">
      <w:pPr>
        <w:pStyle w:val="2ffe"/>
        <w:numPr>
          <w:ilvl w:val="1"/>
          <w:numId w:val="99"/>
        </w:numPr>
        <w:ind w:left="708" w:hanging="567"/>
        <w:rPr>
          <w:rtl/>
        </w:rPr>
      </w:pPr>
      <w:r w:rsidRPr="0092472D">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6528E3B9" w14:textId="77777777" w:rsidR="000B05F8" w:rsidRPr="005A08D1" w:rsidRDefault="000B05F8" w:rsidP="00200010">
      <w:pPr>
        <w:pStyle w:val="4ff1"/>
        <w:numPr>
          <w:ilvl w:val="3"/>
          <w:numId w:val="99"/>
        </w:numPr>
        <w:ind w:left="1984" w:hanging="992"/>
        <w:rPr>
          <w:rtl/>
        </w:rPr>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6CB516DB" w14:textId="77777777" w:rsidR="000B05F8" w:rsidRPr="005A08D1" w:rsidRDefault="000B05F8" w:rsidP="00200010">
      <w:pPr>
        <w:pStyle w:val="4ff1"/>
        <w:numPr>
          <w:ilvl w:val="3"/>
          <w:numId w:val="99"/>
        </w:numPr>
        <w:ind w:left="1984" w:hanging="992"/>
        <w:rPr>
          <w:rtl/>
        </w:rPr>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7A3AC9EA" w14:textId="77777777" w:rsidR="000B05F8" w:rsidRDefault="000B05F8" w:rsidP="00200010">
      <w:pPr>
        <w:pStyle w:val="4ff1"/>
        <w:numPr>
          <w:ilvl w:val="3"/>
          <w:numId w:val="99"/>
        </w:numPr>
        <w:ind w:left="1984" w:hanging="992"/>
      </w:pPr>
      <w:r w:rsidRPr="005A08D1">
        <w:rPr>
          <w:rFonts w:hint="cs"/>
          <w:rtl/>
        </w:rPr>
        <w:t>תקן</w:t>
      </w:r>
      <w:r w:rsidRPr="005A08D1">
        <w:rPr>
          <w:rtl/>
        </w:rPr>
        <w:t xml:space="preserve"> </w:t>
      </w:r>
      <w:r w:rsidRPr="005A08D1">
        <w:rPr>
          <w:rFonts w:hint="cs"/>
          <w:rtl/>
        </w:rPr>
        <w:t>אבטחת</w:t>
      </w:r>
      <w:r>
        <w:rPr>
          <w:rFonts w:hint="cs"/>
          <w:rtl/>
        </w:rPr>
        <w:t xml:space="preserve"> מידע</w:t>
      </w:r>
      <w:r w:rsidRPr="005A08D1">
        <w:rPr>
          <w:rFonts w:hint="cs"/>
          <w:rtl/>
        </w:rPr>
        <w:t xml:space="preserve"> </w:t>
      </w:r>
      <w:r w:rsidRPr="005A08D1">
        <w:t>ISO 27001</w:t>
      </w:r>
      <w:r w:rsidRPr="005A08D1">
        <w:rPr>
          <w:rtl/>
        </w:rPr>
        <w:t>.</w:t>
      </w:r>
    </w:p>
    <w:p w14:paraId="3C6107AD" w14:textId="77777777" w:rsidR="000B05F8" w:rsidRDefault="000B05F8" w:rsidP="000B05F8">
      <w:pPr>
        <w:pStyle w:val="4ff1"/>
        <w:ind w:left="992" w:firstLine="0"/>
        <w:rPr>
          <w:rtl/>
        </w:rPr>
      </w:pPr>
    </w:p>
    <w:p w14:paraId="71704073" w14:textId="77777777" w:rsidR="000B05F8" w:rsidRPr="00380FCB" w:rsidRDefault="000B05F8" w:rsidP="00200010">
      <w:pPr>
        <w:pStyle w:val="2ffe"/>
        <w:numPr>
          <w:ilvl w:val="1"/>
          <w:numId w:val="99"/>
        </w:numPr>
        <w:ind w:left="708" w:hanging="567"/>
        <w:rPr>
          <w:b/>
          <w:bCs/>
        </w:rPr>
      </w:pPr>
      <w:r>
        <w:rPr>
          <w:rFonts w:hint="cs"/>
          <w:b/>
          <w:bCs/>
          <w:rtl/>
        </w:rPr>
        <w:t>איסור פלילי</w:t>
      </w:r>
    </w:p>
    <w:p w14:paraId="7A657C5A" w14:textId="77777777" w:rsidR="000B05F8" w:rsidRPr="00380FCB" w:rsidRDefault="000B05F8" w:rsidP="00200010">
      <w:pPr>
        <w:pStyle w:val="3ffb"/>
        <w:numPr>
          <w:ilvl w:val="2"/>
          <w:numId w:val="99"/>
        </w:numPr>
        <w:ind w:left="1275" w:hanging="708"/>
      </w:pPr>
      <w:r>
        <w:rPr>
          <w:rFonts w:hint="cs"/>
          <w:rtl/>
        </w:rPr>
        <w:lastRenderedPageBreak/>
        <w:t>חשיפה או גילוי של מידע מאוחסן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22607D36" w14:textId="77777777" w:rsidR="000B05F8" w:rsidRDefault="000B05F8" w:rsidP="00200010">
      <w:pPr>
        <w:pStyle w:val="3ffb"/>
        <w:numPr>
          <w:ilvl w:val="2"/>
          <w:numId w:val="99"/>
        </w:numPr>
        <w:ind w:left="1275" w:hanging="708"/>
      </w:pPr>
      <w:r>
        <w:rPr>
          <w:rFonts w:hint="cs"/>
          <w:rtl/>
        </w:rPr>
        <w:t>בנוסף</w:t>
      </w:r>
      <w:r w:rsidRPr="003234E8">
        <w:rPr>
          <w:rFonts w:hint="cs"/>
          <w:rtl/>
        </w:rPr>
        <w:t>, ובהתאם לסוג המידע שנחשף</w:t>
      </w:r>
      <w:r>
        <w:rPr>
          <w:rFonts w:hint="cs"/>
          <w:rtl/>
        </w:rPr>
        <w:t>, גילוי של מידע מאוחסן,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6AB04579" w14:textId="77777777" w:rsidR="000B05F8" w:rsidRPr="00231EFD" w:rsidRDefault="000B05F8" w:rsidP="00200010">
      <w:pPr>
        <w:pStyle w:val="10"/>
        <w:widowControl/>
        <w:numPr>
          <w:ilvl w:val="0"/>
          <w:numId w:val="99"/>
        </w:numPr>
        <w:spacing w:before="120" w:after="120" w:line="360" w:lineRule="auto"/>
        <w:rPr>
          <w:rFonts w:ascii="David" w:hAnsi="David" w:cs="David"/>
          <w:sz w:val="24"/>
          <w:szCs w:val="24"/>
          <w:u w:val="single"/>
          <w:rtl/>
        </w:rPr>
      </w:pPr>
      <w:bookmarkStart w:id="330" w:name="_Toc99376302"/>
      <w:bookmarkStart w:id="331" w:name="_Toc99376924"/>
      <w:bookmarkStart w:id="332" w:name="_Toc103175800"/>
      <w:bookmarkStart w:id="333" w:name="_Toc103787881"/>
      <w:bookmarkStart w:id="334" w:name="_Toc159227634"/>
      <w:r w:rsidRPr="00231EFD">
        <w:rPr>
          <w:rFonts w:ascii="David" w:hAnsi="David" w:cs="David" w:hint="cs"/>
          <w:sz w:val="24"/>
          <w:szCs w:val="24"/>
          <w:u w:val="single"/>
          <w:rtl/>
        </w:rPr>
        <w:t>התמודדות עם אירועים וביקורות</w:t>
      </w:r>
      <w:bookmarkEnd w:id="330"/>
      <w:bookmarkEnd w:id="331"/>
      <w:bookmarkEnd w:id="332"/>
      <w:bookmarkEnd w:id="333"/>
      <w:bookmarkEnd w:id="334"/>
    </w:p>
    <w:p w14:paraId="07663064" w14:textId="77777777" w:rsidR="000B05F8" w:rsidRPr="006204D9" w:rsidRDefault="000B05F8" w:rsidP="00200010">
      <w:pPr>
        <w:pStyle w:val="2ffe"/>
        <w:numPr>
          <w:ilvl w:val="1"/>
          <w:numId w:val="99"/>
        </w:numPr>
        <w:ind w:left="708" w:hanging="425"/>
        <w:rPr>
          <w:b/>
          <w:bCs/>
          <w:rtl/>
        </w:rPr>
      </w:pPr>
      <w:r w:rsidRPr="006204D9">
        <w:rPr>
          <w:rFonts w:hint="cs"/>
          <w:b/>
          <w:bCs/>
          <w:rtl/>
        </w:rPr>
        <w:t>כללי</w:t>
      </w:r>
    </w:p>
    <w:p w14:paraId="765B2259" w14:textId="77777777" w:rsidR="000B05F8" w:rsidRPr="00281009" w:rsidRDefault="000B05F8" w:rsidP="00200010">
      <w:pPr>
        <w:pStyle w:val="3ffb"/>
        <w:numPr>
          <w:ilvl w:val="2"/>
          <w:numId w:val="99"/>
        </w:numPr>
        <w:ind w:left="1275" w:hanging="708"/>
        <w:rPr>
          <w:rtl/>
        </w:rPr>
      </w:pPr>
      <w:r w:rsidRPr="00281009">
        <w:rPr>
          <w:rtl/>
        </w:rPr>
        <w:t>מבלי לגרוע מהאמור</w:t>
      </w:r>
      <w:r>
        <w:rPr>
          <w:rFonts w:hint="cs"/>
          <w:rtl/>
        </w:rPr>
        <w:t xml:space="preserve"> במסמך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2141AF1D" w14:textId="77777777" w:rsidR="000B05F8" w:rsidRPr="00281009" w:rsidRDefault="000B05F8" w:rsidP="00200010">
      <w:pPr>
        <w:pStyle w:val="3ffb"/>
        <w:numPr>
          <w:ilvl w:val="2"/>
          <w:numId w:val="99"/>
        </w:numPr>
        <w:ind w:left="1275" w:hanging="708"/>
        <w:rPr>
          <w:rtl/>
        </w:rPr>
      </w:pPr>
      <w:r w:rsidRPr="00281009">
        <w:rPr>
          <w:rtl/>
        </w:rPr>
        <w:t>הספק מתחייב לתקן ליקויים שנמצאו על ידי עורך המכרז</w:t>
      </w:r>
      <w:r>
        <w:rPr>
          <w:rFonts w:hint="cs"/>
          <w:rtl/>
        </w:rPr>
        <w:t xml:space="preserve">, ואשר לדעת עורך המכרז מסכנים את המידע, המערכות או התהליכים של המזמינים, </w:t>
      </w:r>
      <w:r w:rsidRPr="00281009">
        <w:rPr>
          <w:rtl/>
        </w:rPr>
        <w:t>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p>
    <w:p w14:paraId="6FE7ABE5" w14:textId="77777777" w:rsidR="000B05F8" w:rsidRPr="00335E62" w:rsidRDefault="000B05F8" w:rsidP="00200010">
      <w:pPr>
        <w:pStyle w:val="2ffe"/>
        <w:numPr>
          <w:ilvl w:val="1"/>
          <w:numId w:val="99"/>
        </w:numPr>
        <w:ind w:left="708" w:hanging="425"/>
        <w:rPr>
          <w:b/>
          <w:bCs/>
        </w:rPr>
      </w:pPr>
      <w:r w:rsidRPr="00335E62">
        <w:rPr>
          <w:b/>
          <w:bCs/>
          <w:rtl/>
        </w:rPr>
        <w:t>חובת דיווח</w:t>
      </w:r>
    </w:p>
    <w:p w14:paraId="25BA7185" w14:textId="77777777" w:rsidR="000B05F8" w:rsidRPr="00281009" w:rsidRDefault="000B05F8" w:rsidP="00200010">
      <w:pPr>
        <w:pStyle w:val="3ffb"/>
        <w:numPr>
          <w:ilvl w:val="2"/>
          <w:numId w:val="99"/>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והמזמינים</w:t>
      </w:r>
      <w:r w:rsidRPr="00281009">
        <w:rPr>
          <w:rtl/>
        </w:rPr>
        <w:t>, בהקדם האפשרי, במהלך כל שעות היממה, וללא שיהוי, 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למזמין על האירועים הבאים:</w:t>
      </w:r>
    </w:p>
    <w:p w14:paraId="7CA1C292" w14:textId="77777777" w:rsidR="000B05F8" w:rsidRPr="00281009" w:rsidRDefault="000B05F8" w:rsidP="00200010">
      <w:pPr>
        <w:pStyle w:val="4ff1"/>
        <w:numPr>
          <w:ilvl w:val="3"/>
          <w:numId w:val="99"/>
        </w:numPr>
        <w:ind w:left="1984" w:hanging="992"/>
      </w:pPr>
      <w:r w:rsidRPr="00281009">
        <w:rPr>
          <w:rtl/>
        </w:rPr>
        <w:t>אירוע אבטחה או תקיפת סייבר אשר הביאו לדלף מידע הקשור למזמין או לשיבושו של מידע או קוד תוכנה.</w:t>
      </w:r>
    </w:p>
    <w:p w14:paraId="64B25146" w14:textId="77777777" w:rsidR="000B05F8" w:rsidRDefault="000B05F8" w:rsidP="00200010">
      <w:pPr>
        <w:pStyle w:val="4ff1"/>
        <w:numPr>
          <w:ilvl w:val="3"/>
          <w:numId w:val="99"/>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27E4DC8C" w14:textId="77777777" w:rsidR="000B05F8" w:rsidRPr="00281009" w:rsidRDefault="000B05F8" w:rsidP="00200010">
      <w:pPr>
        <w:pStyle w:val="4ff1"/>
        <w:numPr>
          <w:ilvl w:val="3"/>
          <w:numId w:val="99"/>
        </w:numPr>
        <w:ind w:left="1984" w:hanging="992"/>
      </w:pPr>
      <w:r>
        <w:rPr>
          <w:rFonts w:hint="cs"/>
          <w:rtl/>
        </w:rPr>
        <w:t>ניסיון להחדרת קוד זדוני למערכות המזמין או למערכת המסופקת למזמין.</w:t>
      </w:r>
    </w:p>
    <w:p w14:paraId="11EDB2D7" w14:textId="77777777" w:rsidR="000B05F8" w:rsidRDefault="000B05F8" w:rsidP="00200010">
      <w:pPr>
        <w:pStyle w:val="4ff1"/>
        <w:numPr>
          <w:ilvl w:val="3"/>
          <w:numId w:val="99"/>
        </w:numPr>
        <w:ind w:left="1984" w:hanging="992"/>
      </w:pPr>
      <w:r w:rsidRPr="00281009">
        <w:rPr>
          <w:rtl/>
        </w:rPr>
        <w:t xml:space="preserve">אירוע אבטחה או ניסיון תקיפת סייבר אשר מטרתו לאסוף מידע על מזמין. </w:t>
      </w:r>
    </w:p>
    <w:p w14:paraId="66F29C9F" w14:textId="77777777" w:rsidR="000B05F8" w:rsidRDefault="000B05F8" w:rsidP="00200010">
      <w:pPr>
        <w:pStyle w:val="4ff1"/>
        <w:numPr>
          <w:ilvl w:val="3"/>
          <w:numId w:val="99"/>
        </w:numPr>
        <w:ind w:left="1984" w:hanging="992"/>
      </w:pPr>
      <w:r>
        <w:rPr>
          <w:rFonts w:hint="cs"/>
          <w:rtl/>
        </w:rPr>
        <w:t>חולשה או חשיפה שאותרה במערכות שסופקו למזמינים או בשירותים המסופקים להם.</w:t>
      </w:r>
    </w:p>
    <w:p w14:paraId="046F7AA6" w14:textId="77777777" w:rsidR="000B05F8" w:rsidRPr="003A1AD6" w:rsidRDefault="000B05F8" w:rsidP="00200010">
      <w:pPr>
        <w:pStyle w:val="3ffb"/>
        <w:numPr>
          <w:ilvl w:val="2"/>
          <w:numId w:val="99"/>
        </w:numPr>
        <w:ind w:left="1275" w:hanging="708"/>
        <w:rPr>
          <w:rtl/>
        </w:rPr>
      </w:pPr>
      <w:r w:rsidRPr="00281009">
        <w:rPr>
          <w:rtl/>
        </w:rPr>
        <w:t xml:space="preserve">במקרה כאמור, על הספק להודיע </w:t>
      </w:r>
      <w:r>
        <w:rPr>
          <w:rFonts w:hint="cs"/>
          <w:rtl/>
        </w:rPr>
        <w:t>לעורך המכרז והמזמינים</w:t>
      </w:r>
      <w:r w:rsidRPr="00281009">
        <w:rPr>
          <w:rtl/>
        </w:rPr>
        <w:t xml:space="preserve"> על התרחשות האירוע ועל כל פרט נוסף ביחס לאירוע זה. יודגש כי חובה זה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xml:space="preserve">. על הדיווח לכלול לפחות את הפרטים הבאים: </w:t>
      </w:r>
    </w:p>
    <w:p w14:paraId="43C0E196" w14:textId="77777777" w:rsidR="000B05F8" w:rsidRPr="003A1AD6" w:rsidRDefault="000B05F8" w:rsidP="00200010">
      <w:pPr>
        <w:pStyle w:val="4ff1"/>
        <w:numPr>
          <w:ilvl w:val="3"/>
          <w:numId w:val="99"/>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w:t>
      </w:r>
      <w:r>
        <w:rPr>
          <w:rFonts w:hint="cs"/>
          <w:rtl/>
        </w:rPr>
        <w:lastRenderedPageBreak/>
        <w:t xml:space="preserve">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599B0292" w14:textId="77777777" w:rsidR="000B05F8" w:rsidRPr="00281009" w:rsidRDefault="000B05F8" w:rsidP="00200010">
      <w:pPr>
        <w:pStyle w:val="4ff1"/>
        <w:numPr>
          <w:ilvl w:val="3"/>
          <w:numId w:val="99"/>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2ABE7508" w14:textId="77777777" w:rsidR="000B05F8" w:rsidRPr="00281009" w:rsidRDefault="000B05F8" w:rsidP="00200010">
      <w:pPr>
        <w:pStyle w:val="4ff1"/>
        <w:numPr>
          <w:ilvl w:val="3"/>
          <w:numId w:val="99"/>
        </w:numPr>
        <w:ind w:left="1984" w:hanging="992"/>
      </w:pPr>
      <w:r w:rsidRPr="00281009">
        <w:rPr>
          <w:rtl/>
        </w:rPr>
        <w:t>המערכות אשר נפגעו או היו היעד לתקיפה.</w:t>
      </w:r>
    </w:p>
    <w:p w14:paraId="679C6D26" w14:textId="77777777" w:rsidR="000B05F8" w:rsidRPr="00281009" w:rsidRDefault="000B05F8" w:rsidP="00200010">
      <w:pPr>
        <w:pStyle w:val="4ff1"/>
        <w:numPr>
          <w:ilvl w:val="3"/>
          <w:numId w:val="99"/>
        </w:numPr>
        <w:ind w:left="1984" w:hanging="992"/>
      </w:pPr>
      <w:r w:rsidRPr="00281009">
        <w:rPr>
          <w:rtl/>
        </w:rPr>
        <w:t>המידע אשר זלג, נפגע או שהיה היעד לתקיפה.</w:t>
      </w:r>
    </w:p>
    <w:p w14:paraId="77144250" w14:textId="77777777" w:rsidR="000B05F8" w:rsidRPr="00281009" w:rsidRDefault="000B05F8" w:rsidP="00200010">
      <w:pPr>
        <w:pStyle w:val="4ff1"/>
        <w:numPr>
          <w:ilvl w:val="3"/>
          <w:numId w:val="99"/>
        </w:numPr>
        <w:ind w:left="1984" w:hanging="992"/>
      </w:pPr>
      <w:r w:rsidRPr="00281009">
        <w:rPr>
          <w:rtl/>
        </w:rPr>
        <w:t>ניתוח דרכי התקיפה, החולשות ששימשו את התקיפה וכל מידע רלוונטי אחר.</w:t>
      </w:r>
    </w:p>
    <w:p w14:paraId="5F40EC66" w14:textId="77777777" w:rsidR="000B05F8" w:rsidRPr="00281009" w:rsidRDefault="000B05F8" w:rsidP="00200010">
      <w:pPr>
        <w:pStyle w:val="4ff1"/>
        <w:numPr>
          <w:ilvl w:val="3"/>
          <w:numId w:val="99"/>
        </w:numPr>
        <w:ind w:left="1984" w:hanging="992"/>
      </w:pPr>
      <w:r w:rsidRPr="00281009">
        <w:rPr>
          <w:rtl/>
        </w:rPr>
        <w:t>פעולות מתקנות למניעת הישנות אירועים בעתיד.</w:t>
      </w:r>
    </w:p>
    <w:p w14:paraId="58B9F047" w14:textId="77777777" w:rsidR="000B05F8" w:rsidRPr="003A1AD6" w:rsidRDefault="000B05F8" w:rsidP="00200010">
      <w:pPr>
        <w:pStyle w:val="4ff1"/>
        <w:numPr>
          <w:ilvl w:val="3"/>
          <w:numId w:val="99"/>
        </w:numPr>
        <w:ind w:left="1984" w:hanging="992"/>
        <w:rPr>
          <w:rtl/>
        </w:rPr>
      </w:pPr>
      <w:r w:rsidRPr="00281009">
        <w:rPr>
          <w:rtl/>
        </w:rPr>
        <w:t xml:space="preserve">כל מידע אחר שיידרש על ידי המזמין לצורך ניתוח האירוע. </w:t>
      </w:r>
    </w:p>
    <w:p w14:paraId="7043AADB" w14:textId="1FDCCFCC" w:rsidR="000B05F8" w:rsidRDefault="000B05F8" w:rsidP="00200010">
      <w:pPr>
        <w:pStyle w:val="3ffb"/>
        <w:numPr>
          <w:ilvl w:val="2"/>
          <w:numId w:val="99"/>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3F560A">
        <w:rPr>
          <w:cs/>
        </w:rPr>
        <w:t>‎</w:t>
      </w:r>
      <w:r w:rsidR="003F560A">
        <w:t>6.2</w:t>
      </w:r>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 ולא נדרש גילוי מידע של לקוחות או גורמים בלתי קשורים אחרים.</w:t>
      </w:r>
    </w:p>
    <w:p w14:paraId="6EFE964E" w14:textId="7ECFA8E3" w:rsidR="000B05F8" w:rsidRPr="008651FC" w:rsidRDefault="000B05F8" w:rsidP="00200010">
      <w:pPr>
        <w:pStyle w:val="3ffb"/>
        <w:numPr>
          <w:ilvl w:val="2"/>
          <w:numId w:val="99"/>
        </w:numPr>
        <w:ind w:left="1275" w:hanging="708"/>
      </w:pPr>
      <w:r w:rsidRPr="008651FC">
        <w:rPr>
          <w:rtl/>
        </w:rPr>
        <w:t xml:space="preserve">הספק יחתים את גורמי שרשרת האספקה על התחייבות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r w:rsidR="003F560A">
        <w:rPr>
          <w:cs/>
        </w:rPr>
        <w:t>‎</w:t>
      </w:r>
      <w:r w:rsidR="003F560A">
        <w:t>6.2</w:t>
      </w:r>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בסעיף </w:t>
      </w:r>
      <w:r>
        <w:rPr>
          <w:rtl/>
        </w:rPr>
        <w:fldChar w:fldCharType="begin"/>
      </w:r>
      <w:r>
        <w:rPr>
          <w:rtl/>
        </w:rPr>
        <w:instrText xml:space="preserve"> </w:instrText>
      </w:r>
      <w:r>
        <w:instrText>REF</w:instrText>
      </w:r>
      <w:r>
        <w:rPr>
          <w:rtl/>
        </w:rPr>
        <w:instrText xml:space="preserve"> _</w:instrText>
      </w:r>
      <w:r>
        <w:instrText>Ref58154736 \r \h</w:instrText>
      </w:r>
      <w:r>
        <w:rPr>
          <w:rtl/>
        </w:rPr>
        <w:instrText xml:space="preserve">  \* </w:instrText>
      </w:r>
      <w:r>
        <w:instrText>MERGEFORMAT</w:instrText>
      </w:r>
      <w:r>
        <w:rPr>
          <w:rtl/>
        </w:rPr>
        <w:instrText xml:space="preserve"> </w:instrText>
      </w:r>
      <w:r>
        <w:rPr>
          <w:rtl/>
        </w:rPr>
      </w:r>
      <w:r>
        <w:rPr>
          <w:rtl/>
        </w:rPr>
        <w:fldChar w:fldCharType="separate"/>
      </w:r>
      <w:r w:rsidR="003F560A">
        <w:rPr>
          <w:cs/>
        </w:rPr>
        <w:t>‎</w:t>
      </w:r>
      <w:r w:rsidR="003F560A">
        <w:t>6.2.2</w:t>
      </w:r>
      <w:r>
        <w:rPr>
          <w:rtl/>
        </w:rPr>
        <w:fldChar w:fldCharType="end"/>
      </w:r>
      <w:r>
        <w:rPr>
          <w:rFonts w:hint="cs"/>
          <w:rtl/>
        </w:rPr>
        <w:t xml:space="preserve"> </w:t>
      </w:r>
      <w:r w:rsidRPr="008651FC">
        <w:rPr>
          <w:rtl/>
        </w:rPr>
        <w:t>לעיל.</w:t>
      </w:r>
      <w:r w:rsidRPr="008651FC">
        <w:t xml:space="preserve"> </w:t>
      </w:r>
    </w:p>
    <w:p w14:paraId="37D92D31" w14:textId="77777777" w:rsidR="000B05F8" w:rsidRPr="00335E62" w:rsidRDefault="000B05F8" w:rsidP="00200010">
      <w:pPr>
        <w:pStyle w:val="2ffe"/>
        <w:numPr>
          <w:ilvl w:val="1"/>
          <w:numId w:val="99"/>
        </w:numPr>
        <w:ind w:left="708" w:hanging="425"/>
        <w:rPr>
          <w:b/>
          <w:bCs/>
          <w:rtl/>
        </w:rPr>
      </w:pPr>
      <w:r w:rsidRPr="00335E62">
        <w:rPr>
          <w:b/>
          <w:bCs/>
          <w:rtl/>
        </w:rPr>
        <w:t>ביקורת תקופתית</w:t>
      </w:r>
    </w:p>
    <w:p w14:paraId="21A77836" w14:textId="77777777" w:rsidR="000B05F8" w:rsidRDefault="000B05F8" w:rsidP="00200010">
      <w:pPr>
        <w:pStyle w:val="3ffb"/>
        <w:numPr>
          <w:ilvl w:val="2"/>
          <w:numId w:val="99"/>
        </w:numPr>
        <w:ind w:left="1275" w:hanging="708"/>
      </w:pPr>
      <w:bookmarkStart w:id="335" w:name="_Ref96530403"/>
      <w:r>
        <w:rPr>
          <w:rFonts w:hint="cs"/>
          <w:rtl/>
        </w:rPr>
        <w:t>עורך המכרז</w:t>
      </w:r>
      <w:r w:rsidRPr="00281009">
        <w:rPr>
          <w:rtl/>
        </w:rPr>
        <w:t xml:space="preserve"> יהיה רשאי לבצע ביקורת תקופתית 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bookmarkEnd w:id="335"/>
    </w:p>
    <w:p w14:paraId="30BB6711" w14:textId="77777777" w:rsidR="000B05F8" w:rsidRPr="008651FC" w:rsidRDefault="000B05F8" w:rsidP="00200010">
      <w:pPr>
        <w:pStyle w:val="3ffb"/>
        <w:numPr>
          <w:ilvl w:val="2"/>
          <w:numId w:val="99"/>
        </w:numPr>
        <w:ind w:left="1275" w:hanging="708"/>
      </w:pPr>
      <w:bookmarkStart w:id="336" w:name="_Ref96530619"/>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bookmarkEnd w:id="336"/>
    </w:p>
    <w:p w14:paraId="206DBA8A" w14:textId="77777777" w:rsidR="000B05F8" w:rsidRPr="00D52724" w:rsidRDefault="000B05F8" w:rsidP="00200010">
      <w:pPr>
        <w:pStyle w:val="4ff1"/>
        <w:numPr>
          <w:ilvl w:val="3"/>
          <w:numId w:val="99"/>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2C99FEED" w14:textId="77777777" w:rsidR="000B05F8" w:rsidRPr="00D52724" w:rsidRDefault="000B05F8" w:rsidP="00200010">
      <w:pPr>
        <w:pStyle w:val="4ff1"/>
        <w:numPr>
          <w:ilvl w:val="3"/>
          <w:numId w:val="99"/>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2AD585D1" w14:textId="77777777" w:rsidR="000B05F8" w:rsidRPr="00D52724" w:rsidRDefault="000B05F8" w:rsidP="00200010">
      <w:pPr>
        <w:pStyle w:val="4ff1"/>
        <w:numPr>
          <w:ilvl w:val="3"/>
          <w:numId w:val="99"/>
        </w:numPr>
        <w:ind w:left="1984" w:hanging="992"/>
        <w:rPr>
          <w:rtl/>
        </w:rPr>
      </w:pPr>
      <w:r>
        <w:rPr>
          <w:rFonts w:hint="cs"/>
          <w:rtl/>
        </w:rPr>
        <w:t>עורך המכרז יהיה רשאי לבצע</w:t>
      </w:r>
      <w:r w:rsidRPr="00D52724">
        <w:rPr>
          <w:rtl/>
        </w:rPr>
        <w:t xml:space="preserve"> בדיקה זו או אחרת כחלופה </w:t>
      </w:r>
      <w:r>
        <w:rPr>
          <w:rtl/>
        </w:rPr>
        <w:t>לביצוע הבדיקה על ידי גוף חיצוני</w:t>
      </w:r>
      <w:r>
        <w:rPr>
          <w:rFonts w:hint="cs"/>
          <w:rtl/>
        </w:rPr>
        <w:t xml:space="preserve">. במקרה זה, יתאם עורך המכרז את ביצועה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5C7B73D9" w14:textId="77777777" w:rsidR="000B05F8" w:rsidRPr="00281009" w:rsidRDefault="000B05F8" w:rsidP="00200010">
      <w:pPr>
        <w:pStyle w:val="3ffb"/>
        <w:numPr>
          <w:ilvl w:val="2"/>
          <w:numId w:val="99"/>
        </w:numPr>
        <w:ind w:left="1275" w:hanging="708"/>
        <w:rPr>
          <w:rtl/>
        </w:rPr>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 xml:space="preserve">ביקורת חשש לפגיעה בתהליכי העבודה שלו, או בשירותים הניתנים ללקוחות האחרים שלו או שהיא כרוכה בעלויות כספיות לא </w:t>
      </w:r>
      <w:r w:rsidRPr="00281009">
        <w:rPr>
          <w:rtl/>
        </w:rPr>
        <w:lastRenderedPageBreak/>
        <w:t>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07182C45" w14:textId="77777777" w:rsidR="000B05F8" w:rsidRPr="00335E62" w:rsidRDefault="000B05F8" w:rsidP="00200010">
      <w:pPr>
        <w:pStyle w:val="2ffe"/>
        <w:numPr>
          <w:ilvl w:val="1"/>
          <w:numId w:val="99"/>
        </w:numPr>
        <w:ind w:left="708" w:hanging="425"/>
        <w:rPr>
          <w:b/>
          <w:bCs/>
          <w:rtl/>
        </w:rPr>
      </w:pPr>
      <w:r w:rsidRPr="00335E62">
        <w:rPr>
          <w:b/>
          <w:bCs/>
          <w:rtl/>
        </w:rPr>
        <w:t>ביקורת בעקבות חשש לתקיפת סייבר</w:t>
      </w:r>
    </w:p>
    <w:p w14:paraId="4566FDC7" w14:textId="77777777" w:rsidR="000B05F8" w:rsidRPr="00281009" w:rsidRDefault="000B05F8" w:rsidP="00200010">
      <w:pPr>
        <w:pStyle w:val="3ffb"/>
        <w:numPr>
          <w:ilvl w:val="2"/>
          <w:numId w:val="99"/>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1B22834D" w14:textId="77777777" w:rsidR="000B05F8" w:rsidRPr="00281009" w:rsidRDefault="000B05F8" w:rsidP="00200010">
      <w:pPr>
        <w:pStyle w:val="4ff1"/>
        <w:numPr>
          <w:ilvl w:val="3"/>
          <w:numId w:val="99"/>
        </w:numPr>
        <w:ind w:left="1984" w:hanging="992"/>
      </w:pPr>
      <w:r w:rsidRPr="006204D9">
        <w:rPr>
          <w:u w:val="single"/>
          <w:rtl/>
        </w:rPr>
        <w:t>מסלול א' – ביקורת על התמודדות הספק</w:t>
      </w:r>
      <w:r w:rsidRPr="00281009">
        <w:rPr>
          <w:rtl/>
        </w:rPr>
        <w:t>:</w:t>
      </w:r>
    </w:p>
    <w:p w14:paraId="1613E9CE" w14:textId="77777777" w:rsidR="000B05F8" w:rsidRPr="00281009" w:rsidRDefault="000B05F8" w:rsidP="00200010">
      <w:pPr>
        <w:pStyle w:val="5-"/>
        <w:keepLines w:val="0"/>
        <w:numPr>
          <w:ilvl w:val="4"/>
          <w:numId w:val="99"/>
        </w:numPr>
        <w:tabs>
          <w:tab w:val="left" w:pos="2551"/>
        </w:tabs>
        <w:ind w:left="2551" w:hanging="992"/>
        <w:outlineLvl w:val="9"/>
        <w:rPr>
          <w:rtl/>
        </w:rPr>
      </w:pPr>
      <w:r>
        <w:rPr>
          <w:rFonts w:hint="cs"/>
          <w:rtl/>
        </w:rPr>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w:t>
      </w:r>
      <w:r w:rsidR="00D75809">
        <w:rPr>
          <w:rFonts w:hint="cs"/>
          <w:rtl/>
        </w:rPr>
        <w:t xml:space="preserve">12.2.2 </w:t>
      </w:r>
      <w:r w:rsidRPr="00281009">
        <w:rPr>
          <w:rFonts w:hint="cs"/>
          <w:rtl/>
        </w:rPr>
        <w:t xml:space="preserve">לעיל </w:t>
      </w:r>
      <w:r w:rsidRPr="00281009">
        <w:rPr>
          <w:rtl/>
        </w:rPr>
        <w:t>או כל מידע אחר הנדרש על מנת לעמוד על הפגיעה באספקת השירותים או המוצרים למזמין.</w:t>
      </w:r>
    </w:p>
    <w:p w14:paraId="14FD4C98" w14:textId="77777777" w:rsidR="000B05F8" w:rsidRPr="00281009" w:rsidRDefault="000B05F8" w:rsidP="00200010">
      <w:pPr>
        <w:pStyle w:val="5-"/>
        <w:keepLines w:val="0"/>
        <w:numPr>
          <w:ilvl w:val="4"/>
          <w:numId w:val="99"/>
        </w:numPr>
        <w:tabs>
          <w:tab w:val="left" w:pos="2551"/>
        </w:tabs>
        <w:ind w:left="2551" w:hanging="992"/>
        <w:outlineLvl w:val="9"/>
        <w:rPr>
          <w:rtl/>
        </w:rPr>
      </w:pPr>
      <w:bookmarkStart w:id="337" w:name="_Ref96530647"/>
      <w:r>
        <w:rPr>
          <w:rFonts w:hint="cs"/>
          <w:rtl/>
        </w:rPr>
        <w:t>עורך המכרז</w:t>
      </w:r>
      <w:r w:rsidRPr="00281009">
        <w:rPr>
          <w:rtl/>
        </w:rPr>
        <w:t xml:space="preserve"> יהיה רשאי לדרוש מהספק כי יבצע בדיקה או פעולה במערכותיו המשמשות למתן השירותים לצורך בחינת התקיפה או על מנת לוודא כי לא מתקיים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bookmarkEnd w:id="337"/>
    </w:p>
    <w:p w14:paraId="54702501" w14:textId="77777777" w:rsidR="000B05F8" w:rsidRPr="00281009" w:rsidRDefault="000B05F8" w:rsidP="00200010">
      <w:pPr>
        <w:pStyle w:val="5-"/>
        <w:keepLines w:val="0"/>
        <w:numPr>
          <w:ilvl w:val="4"/>
          <w:numId w:val="99"/>
        </w:numPr>
        <w:tabs>
          <w:tab w:val="left" w:pos="2551"/>
        </w:tabs>
        <w:ind w:left="2551" w:hanging="992"/>
        <w:outlineLvl w:val="9"/>
        <w:rPr>
          <w:rtl/>
        </w:rPr>
      </w:pPr>
      <w:bookmarkStart w:id="338" w:name="_Ref96530662"/>
      <w:r w:rsidRPr="00281009">
        <w:rPr>
          <w:rtl/>
        </w:rPr>
        <w:t xml:space="preserve">ככל </w:t>
      </w:r>
      <w:r>
        <w:rPr>
          <w:rFonts w:hint="cs"/>
          <w:rtl/>
        </w:rPr>
        <w:t>שעורך המכרז</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w:t>
      </w:r>
      <w:bookmarkEnd w:id="338"/>
      <w:r>
        <w:rPr>
          <w:rFonts w:hint="cs"/>
          <w:rtl/>
        </w:rPr>
        <w:t xml:space="preserve"> </w:t>
      </w:r>
    </w:p>
    <w:p w14:paraId="6D4883A2" w14:textId="77777777" w:rsidR="000B05F8" w:rsidRPr="003A1AD6" w:rsidRDefault="000B05F8" w:rsidP="00200010">
      <w:pPr>
        <w:pStyle w:val="4ff1"/>
        <w:numPr>
          <w:ilvl w:val="3"/>
          <w:numId w:val="99"/>
        </w:numPr>
        <w:ind w:left="1984" w:hanging="992"/>
        <w:rPr>
          <w:u w:val="single"/>
        </w:rPr>
      </w:pPr>
      <w:r w:rsidRPr="00F8560F">
        <w:rPr>
          <w:u w:val="single"/>
          <w:rtl/>
        </w:rPr>
        <w:t>מסלול ב' – סיוע של מינהל הרכש בהתמודדות עם האירוע</w:t>
      </w:r>
      <w:r w:rsidRPr="006204D9">
        <w:rPr>
          <w:rtl/>
        </w:rPr>
        <w:t>:</w:t>
      </w:r>
    </w:p>
    <w:p w14:paraId="11EEC9C0" w14:textId="05E22074" w:rsidR="000B05F8" w:rsidRPr="00281009" w:rsidRDefault="000B05F8" w:rsidP="00200010">
      <w:pPr>
        <w:pStyle w:val="5-"/>
        <w:keepLines w:val="0"/>
        <w:numPr>
          <w:ilvl w:val="4"/>
          <w:numId w:val="99"/>
        </w:numPr>
        <w:tabs>
          <w:tab w:val="left" w:pos="2551"/>
        </w:tabs>
        <w:ind w:left="2551" w:hanging="992"/>
        <w:outlineLvl w:val="9"/>
        <w:rPr>
          <w:rtl/>
        </w:rPr>
      </w:pPr>
      <w:r w:rsidRPr="00281009">
        <w:rPr>
          <w:rtl/>
        </w:rPr>
        <w:t xml:space="preserve">פעילות במסלול זה תהיה אך ורק לבקשת הספק ובהסכמה מפורשת ובכתב שלו למעט במקרים המפורטים בסעיף </w:t>
      </w:r>
      <w:r w:rsidRPr="0096563A">
        <w:rPr>
          <w:rFonts w:ascii="David" w:hAnsi="David"/>
          <w:rtl/>
        </w:rPr>
        <w:fldChar w:fldCharType="begin"/>
      </w:r>
      <w:r w:rsidRPr="0096563A">
        <w:rPr>
          <w:rFonts w:ascii="David" w:hAnsi="David"/>
          <w:rtl/>
        </w:rPr>
        <w:instrText xml:space="preserve"> </w:instrText>
      </w:r>
      <w:r w:rsidRPr="0096563A">
        <w:rPr>
          <w:rFonts w:ascii="David" w:hAnsi="David"/>
        </w:rPr>
        <w:instrText>REF</w:instrText>
      </w:r>
      <w:r w:rsidRPr="0096563A">
        <w:rPr>
          <w:rFonts w:ascii="David" w:hAnsi="David"/>
          <w:rtl/>
        </w:rPr>
        <w:instrText xml:space="preserve"> _</w:instrText>
      </w:r>
      <w:r w:rsidRPr="0096563A">
        <w:rPr>
          <w:rFonts w:ascii="David" w:hAnsi="David"/>
        </w:rPr>
        <w:instrText>Ref58155088 \r \h</w:instrText>
      </w:r>
      <w:r w:rsidRPr="0096563A">
        <w:rPr>
          <w:rFonts w:ascii="David" w:hAnsi="David"/>
          <w:rtl/>
        </w:rPr>
        <w:instrText xml:space="preserve">  \* </w:instrText>
      </w:r>
      <w:r w:rsidRPr="0096563A">
        <w:rPr>
          <w:rFonts w:ascii="David" w:hAnsi="David"/>
        </w:rPr>
        <w:instrText>MERGEFORMAT</w:instrText>
      </w:r>
      <w:r w:rsidRPr="0096563A">
        <w:rPr>
          <w:rFonts w:ascii="David" w:hAnsi="David"/>
          <w:rtl/>
        </w:rPr>
        <w:instrText xml:space="preserve"> </w:instrText>
      </w:r>
      <w:r w:rsidRPr="0096563A">
        <w:rPr>
          <w:rFonts w:ascii="David" w:hAnsi="David"/>
          <w:rtl/>
        </w:rPr>
      </w:r>
      <w:r w:rsidRPr="0096563A">
        <w:rPr>
          <w:rFonts w:ascii="David" w:hAnsi="David"/>
          <w:rtl/>
        </w:rPr>
        <w:fldChar w:fldCharType="separate"/>
      </w:r>
      <w:r w:rsidR="003F560A">
        <w:rPr>
          <w:rFonts w:ascii="David" w:hAnsi="David"/>
          <w:cs/>
        </w:rPr>
        <w:t>‎</w:t>
      </w:r>
      <w:r w:rsidR="003F560A">
        <w:rPr>
          <w:rFonts w:ascii="David" w:hAnsi="David"/>
        </w:rPr>
        <w:t>6.4.1.1.3</w:t>
      </w:r>
      <w:r w:rsidRPr="0096563A">
        <w:rPr>
          <w:rFonts w:ascii="David" w:hAnsi="David"/>
          <w:rtl/>
        </w:rPr>
        <w:fldChar w:fldCharType="end"/>
      </w:r>
      <w:r>
        <w:rPr>
          <w:rFonts w:hint="cs"/>
          <w:rtl/>
        </w:rPr>
        <w:t xml:space="preserve"> לעיל, </w:t>
      </w:r>
      <w:r w:rsidRPr="00281009">
        <w:rPr>
          <w:rtl/>
        </w:rPr>
        <w:t>בהם פעילות במסלול זה תשולב עם הטיפול באירוע על ידי הספק.</w:t>
      </w:r>
    </w:p>
    <w:p w14:paraId="10BE93CF" w14:textId="77777777" w:rsidR="000B05F8" w:rsidRPr="00281009" w:rsidRDefault="000B05F8" w:rsidP="00200010">
      <w:pPr>
        <w:pStyle w:val="5-"/>
        <w:keepLines w:val="0"/>
        <w:numPr>
          <w:ilvl w:val="4"/>
          <w:numId w:val="99"/>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וזאת באופן ישיר ובאמצעות כלים העומדים לרשות</w:t>
      </w:r>
      <w:r>
        <w:rPr>
          <w:rFonts w:hint="cs"/>
          <w:rtl/>
        </w:rPr>
        <w:t>ו, והכל ביחס לשירותים הניתנים על ידו בהתאם להסכם זה ולצורך המשך אספקתם</w:t>
      </w:r>
      <w:r w:rsidRPr="00281009">
        <w:rPr>
          <w:rtl/>
        </w:rPr>
        <w:t xml:space="preserve">. </w:t>
      </w:r>
    </w:p>
    <w:p w14:paraId="7A39237E" w14:textId="77777777" w:rsidR="000B05F8" w:rsidRPr="00281009" w:rsidRDefault="000B05F8" w:rsidP="00200010">
      <w:pPr>
        <w:pStyle w:val="5-"/>
        <w:keepLines w:val="0"/>
        <w:numPr>
          <w:ilvl w:val="4"/>
          <w:numId w:val="99"/>
        </w:numPr>
        <w:tabs>
          <w:tab w:val="left" w:pos="2551"/>
        </w:tabs>
        <w:ind w:left="2551" w:hanging="992"/>
        <w:outlineLvl w:val="9"/>
      </w:pPr>
      <w:r w:rsidRPr="00281009">
        <w:rPr>
          <w:rtl/>
        </w:rPr>
        <w:lastRenderedPageBreak/>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p>
    <w:p w14:paraId="7D139AEC" w14:textId="77777777" w:rsidR="000B05F8" w:rsidRPr="00281009" w:rsidRDefault="000B05F8" w:rsidP="00200010">
      <w:pPr>
        <w:pStyle w:val="3ffb"/>
        <w:numPr>
          <w:ilvl w:val="2"/>
          <w:numId w:val="99"/>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742B3D34" w14:textId="77777777" w:rsidR="000B05F8" w:rsidRPr="00DE5FD0" w:rsidRDefault="000B05F8" w:rsidP="00200010">
      <w:pPr>
        <w:pStyle w:val="3ffb"/>
        <w:numPr>
          <w:ilvl w:val="2"/>
          <w:numId w:val="99"/>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9D7DC44" w14:textId="77777777" w:rsidR="000B05F8" w:rsidRPr="00B77FBC" w:rsidRDefault="000B05F8" w:rsidP="00200010">
      <w:pPr>
        <w:pStyle w:val="2ffe"/>
        <w:numPr>
          <w:ilvl w:val="1"/>
          <w:numId w:val="99"/>
        </w:numPr>
        <w:ind w:left="708" w:hanging="425"/>
        <w:rPr>
          <w:b/>
          <w:bCs/>
          <w:caps/>
        </w:rPr>
      </w:pPr>
      <w:r w:rsidRPr="00B77FBC">
        <w:rPr>
          <w:b/>
          <w:bCs/>
          <w:caps/>
          <w:rtl/>
        </w:rPr>
        <w:t xml:space="preserve">סעיפי פיצויים מוסכמים </w:t>
      </w:r>
      <w:r w:rsidRPr="00B77FBC">
        <w:rPr>
          <w:b/>
          <w:bCs/>
          <w:caps/>
        </w:rPr>
        <w:t>(SLA)</w:t>
      </w:r>
      <w:r w:rsidRPr="00B77FBC">
        <w:rPr>
          <w:rFonts w:hint="cs"/>
          <w:b/>
          <w:bCs/>
          <w:caps/>
        </w:rPr>
        <w:t xml:space="preserve"> </w:t>
      </w:r>
    </w:p>
    <w:p w14:paraId="2929F798" w14:textId="77777777" w:rsidR="000B05F8" w:rsidRPr="00B77FBC" w:rsidRDefault="000B05F8" w:rsidP="000B05F8">
      <w:pPr>
        <w:rPr>
          <w:rtl/>
        </w:rPr>
      </w:pPr>
    </w:p>
    <w:tbl>
      <w:tblPr>
        <w:tblStyle w:val="aff6"/>
        <w:bidiVisual/>
        <w:tblW w:w="0" w:type="auto"/>
        <w:tblLook w:val="04A0" w:firstRow="1" w:lastRow="0" w:firstColumn="1" w:lastColumn="0" w:noHBand="0" w:noVBand="1"/>
      </w:tblPr>
      <w:tblGrid>
        <w:gridCol w:w="347"/>
        <w:gridCol w:w="2857"/>
        <w:gridCol w:w="1773"/>
        <w:gridCol w:w="1619"/>
        <w:gridCol w:w="2806"/>
      </w:tblGrid>
      <w:tr w:rsidR="000B05F8" w14:paraId="5E968DFB" w14:textId="77777777" w:rsidTr="0035176D">
        <w:trPr>
          <w:tblHeader/>
        </w:trPr>
        <w:tc>
          <w:tcPr>
            <w:tcW w:w="349" w:type="dxa"/>
          </w:tcPr>
          <w:p w14:paraId="4A0C425B"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535A897B"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53590727"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19744A59"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1D54F061" w14:textId="77777777" w:rsidR="000B05F8" w:rsidRPr="00AA181E" w:rsidRDefault="000B05F8" w:rsidP="0035176D">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0B05F8" w14:paraId="67E89AD8" w14:textId="77777777" w:rsidTr="0035176D">
        <w:tc>
          <w:tcPr>
            <w:tcW w:w="349" w:type="dxa"/>
          </w:tcPr>
          <w:p w14:paraId="50D1C0BB" w14:textId="77777777" w:rsidR="000B05F8" w:rsidRDefault="000B05F8" w:rsidP="0035176D">
            <w:pPr>
              <w:spacing w:before="120" w:after="120" w:line="360" w:lineRule="auto"/>
              <w:rPr>
                <w:rFonts w:ascii="David" w:hAnsi="David" w:cs="David"/>
                <w:rtl/>
              </w:rPr>
            </w:pPr>
            <w:r>
              <w:rPr>
                <w:rFonts w:ascii="David" w:hAnsi="David" w:cs="David" w:hint="cs"/>
                <w:rtl/>
              </w:rPr>
              <w:t>1</w:t>
            </w:r>
          </w:p>
        </w:tc>
        <w:tc>
          <w:tcPr>
            <w:tcW w:w="2942" w:type="dxa"/>
          </w:tcPr>
          <w:p w14:paraId="19DBAB04" w14:textId="77777777" w:rsidR="000B05F8" w:rsidRDefault="000B05F8" w:rsidP="0035176D">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1B3C6D35"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783638EE" w14:textId="77777777" w:rsidR="000B05F8" w:rsidRDefault="000B05F8" w:rsidP="0035176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533308E2" w14:textId="77777777" w:rsidR="000B05F8" w:rsidRDefault="000B05F8" w:rsidP="0035176D">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0B05F8" w14:paraId="46306C47" w14:textId="77777777" w:rsidTr="0035176D">
        <w:tc>
          <w:tcPr>
            <w:tcW w:w="349" w:type="dxa"/>
          </w:tcPr>
          <w:p w14:paraId="61893B04" w14:textId="77777777" w:rsidR="000B05F8" w:rsidRDefault="000B05F8" w:rsidP="0035176D">
            <w:pPr>
              <w:spacing w:before="120" w:after="120" w:line="360" w:lineRule="auto"/>
              <w:rPr>
                <w:rFonts w:ascii="David" w:hAnsi="David" w:cs="David"/>
                <w:rtl/>
              </w:rPr>
            </w:pPr>
            <w:r>
              <w:rPr>
                <w:rFonts w:ascii="David" w:hAnsi="David" w:cs="David" w:hint="cs"/>
                <w:rtl/>
              </w:rPr>
              <w:t>2</w:t>
            </w:r>
          </w:p>
        </w:tc>
        <w:tc>
          <w:tcPr>
            <w:tcW w:w="2942" w:type="dxa"/>
          </w:tcPr>
          <w:p w14:paraId="68A9ED87" w14:textId="77777777" w:rsidR="000B05F8" w:rsidRDefault="000B05F8" w:rsidP="0035176D">
            <w:pPr>
              <w:spacing w:before="120" w:after="120" w:line="360" w:lineRule="auto"/>
              <w:rPr>
                <w:rFonts w:ascii="David" w:hAnsi="David" w:cs="David"/>
                <w:rtl/>
              </w:rPr>
            </w:pPr>
            <w:r>
              <w:rPr>
                <w:rFonts w:ascii="David" w:hAnsi="David" w:cs="David" w:hint="cs"/>
                <w:rtl/>
              </w:rPr>
              <w:t>אי-דיווח מידי על אירוע אבטחה.</w:t>
            </w:r>
          </w:p>
        </w:tc>
        <w:tc>
          <w:tcPr>
            <w:tcW w:w="1811" w:type="dxa"/>
          </w:tcPr>
          <w:p w14:paraId="5A0A5585"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597FA45C" w14:textId="77777777" w:rsidR="000B05F8" w:rsidRDefault="000B05F8" w:rsidP="0035176D">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10D13D7C" w14:textId="77777777" w:rsidR="000B05F8" w:rsidRDefault="000B05F8" w:rsidP="0035176D">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כתוצאה מפרסום פומבי או ממקור אחר. </w:t>
            </w:r>
          </w:p>
        </w:tc>
      </w:tr>
      <w:tr w:rsidR="000B05F8" w14:paraId="7DBC81E7" w14:textId="77777777" w:rsidTr="0035176D">
        <w:tc>
          <w:tcPr>
            <w:tcW w:w="349" w:type="dxa"/>
          </w:tcPr>
          <w:p w14:paraId="4AB6BC67" w14:textId="77777777" w:rsidR="000B05F8" w:rsidRDefault="000B05F8" w:rsidP="0035176D">
            <w:pPr>
              <w:spacing w:before="120" w:after="120" w:line="360" w:lineRule="auto"/>
              <w:rPr>
                <w:rFonts w:ascii="David" w:hAnsi="David" w:cs="David"/>
                <w:rtl/>
              </w:rPr>
            </w:pPr>
            <w:r>
              <w:rPr>
                <w:rFonts w:ascii="David" w:hAnsi="David" w:cs="David" w:hint="cs"/>
                <w:rtl/>
              </w:rPr>
              <w:t>3</w:t>
            </w:r>
          </w:p>
        </w:tc>
        <w:tc>
          <w:tcPr>
            <w:tcW w:w="2942" w:type="dxa"/>
          </w:tcPr>
          <w:p w14:paraId="5F66A8BD"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00643507"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1F530345"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tcPr>
          <w:p w14:paraId="4EB12A9C" w14:textId="41416E09" w:rsidR="000B05F8" w:rsidRDefault="000B05F8" w:rsidP="00527FE8">
            <w:pPr>
              <w:spacing w:before="120" w:after="120" w:line="360" w:lineRule="auto"/>
              <w:rPr>
                <w:rFonts w:ascii="David" w:hAnsi="David" w:cs="David"/>
                <w:rtl/>
              </w:rPr>
            </w:pPr>
            <w:r>
              <w:rPr>
                <w:rFonts w:ascii="David" w:hAnsi="David" w:cs="David" w:hint="cs"/>
                <w:rtl/>
              </w:rPr>
              <w:t xml:space="preserve">250 ₪ לכל יום עבודה או חלקו </w:t>
            </w:r>
            <w:r w:rsidR="00527FE8">
              <w:rPr>
                <w:rFonts w:ascii="David" w:hAnsi="David" w:cs="David" w:hint="cs"/>
                <w:rtl/>
              </w:rPr>
              <w:t xml:space="preserve"> עבור ימים 22-26 ממועד הבקשה.</w:t>
            </w:r>
            <w:r>
              <w:rPr>
                <w:rFonts w:ascii="David" w:hAnsi="David" w:cs="David" w:hint="cs"/>
                <w:rtl/>
              </w:rPr>
              <w:t xml:space="preserve">1,000 ₪ לכל יום או חלקו מעבר </w:t>
            </w:r>
            <w:r w:rsidR="00527FE8">
              <w:rPr>
                <w:rFonts w:ascii="David" w:hAnsi="David" w:cs="David" w:hint="cs"/>
                <w:rtl/>
              </w:rPr>
              <w:t xml:space="preserve"> ליום ה-26 ממועד הבקשה.</w:t>
            </w:r>
          </w:p>
        </w:tc>
      </w:tr>
      <w:tr w:rsidR="000B05F8" w14:paraId="578C5AE5" w14:textId="77777777" w:rsidTr="0035176D">
        <w:tc>
          <w:tcPr>
            <w:tcW w:w="349" w:type="dxa"/>
          </w:tcPr>
          <w:p w14:paraId="43D075F3" w14:textId="77777777" w:rsidR="000B05F8" w:rsidRDefault="000B05F8" w:rsidP="0035176D">
            <w:pPr>
              <w:spacing w:before="120" w:after="120" w:line="360" w:lineRule="auto"/>
              <w:rPr>
                <w:rFonts w:ascii="David" w:hAnsi="David" w:cs="David"/>
                <w:rtl/>
              </w:rPr>
            </w:pPr>
            <w:r>
              <w:rPr>
                <w:rFonts w:ascii="David" w:hAnsi="David" w:cs="David" w:hint="cs"/>
                <w:rtl/>
              </w:rPr>
              <w:t>4</w:t>
            </w:r>
          </w:p>
        </w:tc>
        <w:tc>
          <w:tcPr>
            <w:tcW w:w="2942" w:type="dxa"/>
          </w:tcPr>
          <w:p w14:paraId="2F49CF02" w14:textId="77777777" w:rsidR="000B05F8" w:rsidRDefault="000B05F8" w:rsidP="0035176D">
            <w:pPr>
              <w:spacing w:before="120" w:after="120" w:line="360" w:lineRule="auto"/>
              <w:rPr>
                <w:rFonts w:ascii="David" w:hAnsi="David" w:cs="David"/>
                <w:rtl/>
              </w:rPr>
            </w:pPr>
            <w:r>
              <w:rPr>
                <w:rFonts w:ascii="David" w:hAnsi="David" w:cs="David" w:hint="cs"/>
                <w:rtl/>
              </w:rPr>
              <w:t xml:space="preserve">חוסר הסכמה לתיאום מועד ביצוע ביקורת במתקני הספק במסגרת סד הזמנים הנדרש על </w:t>
            </w:r>
            <w:r>
              <w:rPr>
                <w:rFonts w:ascii="David" w:hAnsi="David" w:cs="David" w:hint="cs"/>
                <w:rtl/>
              </w:rPr>
              <w:lastRenderedPageBreak/>
              <w:t>ידי עורך המכרז.</w:t>
            </w:r>
            <w:r>
              <w:rPr>
                <w:rFonts w:ascii="David" w:hAnsi="David" w:cs="David"/>
                <w:rtl/>
              </w:rPr>
              <w:br/>
            </w:r>
          </w:p>
        </w:tc>
        <w:tc>
          <w:tcPr>
            <w:tcW w:w="1811" w:type="dxa"/>
          </w:tcPr>
          <w:p w14:paraId="3D975080" w14:textId="77777777" w:rsidR="000B05F8" w:rsidRDefault="000B05F8" w:rsidP="0035176D">
            <w:pPr>
              <w:spacing w:before="120" w:after="120" w:line="360" w:lineRule="auto"/>
              <w:jc w:val="center"/>
              <w:rPr>
                <w:rFonts w:ascii="David" w:hAnsi="David" w:cs="David"/>
                <w:rtl/>
              </w:rPr>
            </w:pPr>
            <w:r>
              <w:rPr>
                <w:rFonts w:ascii="David" w:hAnsi="David" w:cs="David" w:hint="cs"/>
                <w:rtl/>
              </w:rPr>
              <w:lastRenderedPageBreak/>
              <w:t xml:space="preserve">נספח אבטחת מידע והגנה </w:t>
            </w:r>
            <w:r>
              <w:rPr>
                <w:rFonts w:ascii="David" w:hAnsi="David" w:cs="David" w:hint="cs"/>
                <w:rtl/>
              </w:rPr>
              <w:lastRenderedPageBreak/>
              <w:t xml:space="preserve">הסייבר </w:t>
            </w:r>
            <w:r>
              <w:rPr>
                <w:rFonts w:ascii="David" w:hAnsi="David" w:cs="David"/>
                <w:rtl/>
              </w:rPr>
              <w:t>–</w:t>
            </w:r>
            <w:r>
              <w:rPr>
                <w:rFonts w:ascii="David" w:hAnsi="David" w:cs="David" w:hint="cs"/>
                <w:rtl/>
              </w:rPr>
              <w:t xml:space="preserve"> סעיף 6.3.1</w:t>
            </w:r>
          </w:p>
        </w:tc>
        <w:tc>
          <w:tcPr>
            <w:tcW w:w="1653" w:type="dxa"/>
          </w:tcPr>
          <w:p w14:paraId="70F810FE" w14:textId="77777777" w:rsidR="000B05F8" w:rsidRDefault="000B05F8" w:rsidP="0035176D">
            <w:pPr>
              <w:spacing w:before="120" w:after="120" w:line="360" w:lineRule="auto"/>
              <w:jc w:val="center"/>
              <w:rPr>
                <w:rFonts w:ascii="David" w:hAnsi="David" w:cs="David"/>
                <w:rtl/>
              </w:rPr>
            </w:pPr>
            <w:r>
              <w:rPr>
                <w:rFonts w:ascii="David" w:hAnsi="David" w:cs="David" w:hint="cs"/>
                <w:rtl/>
              </w:rPr>
              <w:lastRenderedPageBreak/>
              <w:t xml:space="preserve">מעבר ל-14 ימי עבודה ממועד </w:t>
            </w:r>
            <w:r>
              <w:rPr>
                <w:rFonts w:ascii="David" w:hAnsi="David" w:cs="David" w:hint="cs"/>
                <w:rtl/>
              </w:rPr>
              <w:lastRenderedPageBreak/>
              <w:t>הבקשה לביצוע התיאום</w:t>
            </w:r>
          </w:p>
        </w:tc>
        <w:tc>
          <w:tcPr>
            <w:tcW w:w="2874" w:type="dxa"/>
          </w:tcPr>
          <w:p w14:paraId="77B0DFF3" w14:textId="25F6B924" w:rsidR="000B05F8" w:rsidRDefault="00527FE8" w:rsidP="00527FE8">
            <w:pPr>
              <w:spacing w:before="120" w:after="120" w:line="360" w:lineRule="auto"/>
              <w:rPr>
                <w:rFonts w:ascii="David" w:hAnsi="David" w:cs="David"/>
                <w:rtl/>
              </w:rPr>
            </w:pPr>
            <w:r>
              <w:rPr>
                <w:rFonts w:ascii="David" w:hAnsi="David" w:cs="David" w:hint="cs"/>
                <w:rtl/>
              </w:rPr>
              <w:lastRenderedPageBreak/>
              <w:t>250 ₪ לכל יום עבודה או חלקו עבור ימים 15-19 ממועד הבקשה.</w:t>
            </w:r>
            <w:r>
              <w:rPr>
                <w:rFonts w:ascii="David" w:hAnsi="David" w:cs="David"/>
                <w:rtl/>
              </w:rPr>
              <w:br/>
            </w:r>
            <w:r>
              <w:rPr>
                <w:rFonts w:ascii="David" w:hAnsi="David" w:cs="David" w:hint="cs"/>
                <w:rtl/>
              </w:rPr>
              <w:t xml:space="preserve">1,000 ₪ לכל יום או חלקו </w:t>
            </w:r>
            <w:r>
              <w:rPr>
                <w:rFonts w:ascii="David" w:hAnsi="David" w:cs="David" w:hint="cs"/>
                <w:rtl/>
              </w:rPr>
              <w:lastRenderedPageBreak/>
              <w:t xml:space="preserve">מעבר ליום ה-19 ממועד הבקשה. </w:t>
            </w:r>
          </w:p>
        </w:tc>
      </w:tr>
      <w:tr w:rsidR="000B05F8" w14:paraId="446B71F1" w14:textId="77777777" w:rsidTr="0035176D">
        <w:tc>
          <w:tcPr>
            <w:tcW w:w="349" w:type="dxa"/>
          </w:tcPr>
          <w:p w14:paraId="3E87F981" w14:textId="77777777" w:rsidR="000B05F8" w:rsidRDefault="000B05F8" w:rsidP="0035176D">
            <w:pPr>
              <w:spacing w:before="120" w:after="120" w:line="360" w:lineRule="auto"/>
              <w:rPr>
                <w:rFonts w:ascii="David" w:hAnsi="David" w:cs="David"/>
                <w:rtl/>
              </w:rPr>
            </w:pPr>
            <w:r>
              <w:rPr>
                <w:rFonts w:ascii="David" w:hAnsi="David" w:cs="David" w:hint="cs"/>
                <w:rtl/>
              </w:rPr>
              <w:lastRenderedPageBreak/>
              <w:t>5</w:t>
            </w:r>
          </w:p>
        </w:tc>
        <w:tc>
          <w:tcPr>
            <w:tcW w:w="2942" w:type="dxa"/>
          </w:tcPr>
          <w:p w14:paraId="017B9C70"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E2D2E9B"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2661D9D0"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12EDB5FD" w14:textId="762D2210" w:rsidR="000B05F8" w:rsidRDefault="00527FE8" w:rsidP="0035176D">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0B05F8" w14:paraId="2C5AC575" w14:textId="77777777" w:rsidTr="0035176D">
        <w:tc>
          <w:tcPr>
            <w:tcW w:w="349" w:type="dxa"/>
          </w:tcPr>
          <w:p w14:paraId="68FF0BE1" w14:textId="77777777" w:rsidR="000B05F8" w:rsidRDefault="000B05F8" w:rsidP="0035176D">
            <w:pPr>
              <w:spacing w:before="120" w:after="120" w:line="360" w:lineRule="auto"/>
              <w:rPr>
                <w:rFonts w:ascii="David" w:hAnsi="David" w:cs="David"/>
                <w:rtl/>
              </w:rPr>
            </w:pPr>
            <w:r>
              <w:rPr>
                <w:rFonts w:ascii="David" w:hAnsi="David" w:cs="David" w:hint="cs"/>
                <w:rtl/>
              </w:rPr>
              <w:t>6</w:t>
            </w:r>
          </w:p>
        </w:tc>
        <w:tc>
          <w:tcPr>
            <w:tcW w:w="2942" w:type="dxa"/>
          </w:tcPr>
          <w:p w14:paraId="1B77B512" w14:textId="77777777" w:rsidR="000B05F8" w:rsidRDefault="000B05F8" w:rsidP="0035176D">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5A6A3074"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36D1C5D5"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289F413D" w14:textId="3C80A5B7" w:rsidR="000B05F8" w:rsidRDefault="000B05F8" w:rsidP="0035176D">
            <w:pPr>
              <w:spacing w:before="120" w:after="120" w:line="360" w:lineRule="auto"/>
              <w:rPr>
                <w:rFonts w:ascii="David" w:hAnsi="David" w:cs="David"/>
                <w:rtl/>
              </w:rPr>
            </w:pPr>
            <w:r>
              <w:rPr>
                <w:rFonts w:ascii="David" w:hAnsi="David" w:cs="David" w:hint="cs"/>
                <w:rtl/>
              </w:rPr>
              <w:t>100 ₪ לכל שעה או חלקה עד ל 8 השעות הראשונות</w:t>
            </w:r>
            <w:r w:rsidR="00527FE8">
              <w:rPr>
                <w:rFonts w:ascii="David" w:hAnsi="David" w:cs="David" w:hint="cs"/>
                <w:rtl/>
              </w:rPr>
              <w:t xml:space="preserve"> (בין השעה ה-9 לשעה ה-16).</w:t>
            </w:r>
          </w:p>
          <w:p w14:paraId="0096983B" w14:textId="2E623885" w:rsidR="000B05F8" w:rsidRDefault="000B05F8" w:rsidP="0035176D">
            <w:pPr>
              <w:spacing w:before="120" w:after="120" w:line="360" w:lineRule="auto"/>
              <w:rPr>
                <w:rFonts w:ascii="David" w:hAnsi="David" w:cs="David"/>
                <w:rtl/>
              </w:rPr>
            </w:pPr>
            <w:r>
              <w:rPr>
                <w:rFonts w:ascii="David" w:hAnsi="David" w:cs="David" w:hint="cs"/>
                <w:rtl/>
              </w:rPr>
              <w:t>500 ₪ לכל שעה או חלקה מעבר לכך</w:t>
            </w:r>
            <w:r w:rsidR="00527FE8">
              <w:rPr>
                <w:rFonts w:ascii="David" w:hAnsi="David" w:cs="David" w:hint="cs"/>
                <w:rtl/>
              </w:rPr>
              <w:t xml:space="preserve"> (החל מהשעה ה-17)</w:t>
            </w:r>
            <w:r>
              <w:rPr>
                <w:rFonts w:ascii="David" w:hAnsi="David" w:cs="David"/>
                <w:rtl/>
              </w:rPr>
              <w:br/>
            </w:r>
          </w:p>
        </w:tc>
      </w:tr>
      <w:tr w:rsidR="000B05F8" w14:paraId="64C7FEF1" w14:textId="77777777" w:rsidTr="0035176D">
        <w:tc>
          <w:tcPr>
            <w:tcW w:w="349" w:type="dxa"/>
          </w:tcPr>
          <w:p w14:paraId="3155F1EC" w14:textId="77777777" w:rsidR="000B05F8" w:rsidRDefault="000B05F8" w:rsidP="0035176D">
            <w:pPr>
              <w:spacing w:before="120" w:after="120" w:line="360" w:lineRule="auto"/>
              <w:rPr>
                <w:rFonts w:ascii="David" w:hAnsi="David" w:cs="David"/>
                <w:rtl/>
              </w:rPr>
            </w:pPr>
            <w:r>
              <w:rPr>
                <w:rFonts w:ascii="David" w:hAnsi="David" w:cs="David" w:hint="cs"/>
                <w:rtl/>
              </w:rPr>
              <w:t>7</w:t>
            </w:r>
          </w:p>
        </w:tc>
        <w:tc>
          <w:tcPr>
            <w:tcW w:w="2942" w:type="dxa"/>
          </w:tcPr>
          <w:p w14:paraId="492EB699" w14:textId="77777777" w:rsidR="000B05F8" w:rsidRDefault="000B05F8" w:rsidP="0035176D">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לבצע בדיקה של מערכות הספק הנוגעות למתן השירותים או לאספקת המוצרים</w:t>
            </w:r>
            <w:r>
              <w:rPr>
                <w:rFonts w:ascii="David" w:hAnsi="David" w:cs="David" w:hint="cs"/>
                <w:rtl/>
              </w:rPr>
              <w:t xml:space="preserve"> במקרה של חשש לתקיפת סייבר. </w:t>
            </w:r>
          </w:p>
        </w:tc>
        <w:tc>
          <w:tcPr>
            <w:tcW w:w="1811" w:type="dxa"/>
          </w:tcPr>
          <w:p w14:paraId="201FF532" w14:textId="77777777" w:rsidR="000B05F8" w:rsidRDefault="000B05F8" w:rsidP="0035176D">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050E46A6" w14:textId="77777777" w:rsidR="000B05F8" w:rsidRDefault="000B05F8" w:rsidP="0035176D">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0FB90CB9" w14:textId="091F1465" w:rsidR="000B05F8" w:rsidRDefault="000B05F8" w:rsidP="0035176D">
            <w:pPr>
              <w:spacing w:before="120" w:after="120" w:line="360" w:lineRule="auto"/>
              <w:rPr>
                <w:rFonts w:ascii="David" w:hAnsi="David" w:cs="David"/>
                <w:rtl/>
              </w:rPr>
            </w:pPr>
            <w:r>
              <w:rPr>
                <w:rFonts w:ascii="David" w:hAnsi="David" w:cs="David" w:hint="cs"/>
                <w:rtl/>
              </w:rPr>
              <w:t>100 ₪ לכל שעה או חלקה עד ל-24 השעות הראשונות</w:t>
            </w:r>
            <w:r w:rsidR="00527FE8">
              <w:rPr>
                <w:rFonts w:ascii="David" w:hAnsi="David" w:cs="David" w:hint="cs"/>
                <w:rtl/>
              </w:rPr>
              <w:t xml:space="preserve"> (בחלוף 24 שעות ממועד הבקשה).</w:t>
            </w:r>
          </w:p>
          <w:p w14:paraId="4929D472" w14:textId="085E2483" w:rsidR="000B05F8" w:rsidRDefault="000B05F8" w:rsidP="0035176D">
            <w:pPr>
              <w:spacing w:before="120" w:after="120" w:line="360" w:lineRule="auto"/>
              <w:rPr>
                <w:rFonts w:ascii="David" w:hAnsi="David" w:cs="David"/>
                <w:rtl/>
              </w:rPr>
            </w:pPr>
            <w:r>
              <w:rPr>
                <w:rFonts w:ascii="David" w:hAnsi="David" w:cs="David" w:hint="cs"/>
                <w:rtl/>
              </w:rPr>
              <w:t>500 ₪ לכל שעה או חלקה מעבר לכך</w:t>
            </w:r>
            <w:r w:rsidR="00527FE8">
              <w:rPr>
                <w:rFonts w:ascii="David" w:hAnsi="David" w:cs="David" w:hint="cs"/>
                <w:rtl/>
              </w:rPr>
              <w:t xml:space="preserve">(החל מהשעה ה-48 ממועד הבקשה) </w:t>
            </w:r>
            <w:r>
              <w:rPr>
                <w:rFonts w:ascii="David" w:hAnsi="David" w:cs="David"/>
                <w:rtl/>
              </w:rPr>
              <w:br/>
            </w:r>
          </w:p>
        </w:tc>
      </w:tr>
    </w:tbl>
    <w:p w14:paraId="678C421C" w14:textId="77777777" w:rsidR="000B05F8" w:rsidRDefault="000B05F8" w:rsidP="000B05F8">
      <w:pPr>
        <w:pStyle w:val="10"/>
        <w:spacing w:after="120"/>
        <w:rPr>
          <w:rFonts w:ascii="David" w:hAnsi="David" w:cs="David"/>
          <w:b w:val="0"/>
          <w:bCs w:val="0"/>
          <w:spacing w:val="0"/>
          <w:sz w:val="24"/>
          <w:szCs w:val="24"/>
          <w:rtl/>
        </w:rPr>
      </w:pPr>
    </w:p>
    <w:p w14:paraId="0AD10EDB" w14:textId="77777777" w:rsidR="000B05F8" w:rsidRDefault="000B05F8" w:rsidP="000B05F8">
      <w:pPr>
        <w:pStyle w:val="2-0"/>
        <w:ind w:left="360"/>
        <w:rPr>
          <w:b w:val="0"/>
          <w:bCs w:val="0"/>
          <w:sz w:val="28"/>
          <w:szCs w:val="28"/>
          <w:u w:val="single"/>
        </w:rPr>
      </w:pPr>
    </w:p>
    <w:p w14:paraId="1133A381" w14:textId="77777777" w:rsidR="000B05F8" w:rsidRDefault="000B05F8" w:rsidP="000B05F8">
      <w:pPr>
        <w:pStyle w:val="2-0"/>
        <w:ind w:left="360"/>
        <w:rPr>
          <w:b w:val="0"/>
          <w:bCs w:val="0"/>
          <w:sz w:val="28"/>
          <w:szCs w:val="28"/>
          <w:u w:val="single"/>
        </w:rPr>
      </w:pPr>
    </w:p>
    <w:p w14:paraId="05144B55" w14:textId="77777777" w:rsidR="000B05F8" w:rsidRDefault="000B05F8" w:rsidP="000B05F8">
      <w:pPr>
        <w:bidi w:val="0"/>
        <w:spacing w:before="200" w:after="200" w:line="276" w:lineRule="auto"/>
        <w:rPr>
          <w:rFonts w:cs="David"/>
          <w:b/>
          <w:bCs/>
          <w:sz w:val="72"/>
          <w:szCs w:val="72"/>
        </w:rPr>
      </w:pPr>
    </w:p>
    <w:p w14:paraId="37DC63FC" w14:textId="1EAB6373" w:rsidR="00B3049E" w:rsidRDefault="00B3049E" w:rsidP="000B05F8">
      <w:pPr>
        <w:pStyle w:val="14"/>
        <w:rPr>
          <w:rtl/>
        </w:rPr>
      </w:pPr>
      <w:bookmarkStart w:id="339" w:name="_Toc159227635"/>
    </w:p>
    <w:p w14:paraId="6C359F6C" w14:textId="77777777" w:rsidR="00B3049E" w:rsidRDefault="00B3049E" w:rsidP="000B05F8">
      <w:pPr>
        <w:pStyle w:val="14"/>
        <w:rPr>
          <w:rtl/>
        </w:rPr>
      </w:pPr>
    </w:p>
    <w:p w14:paraId="73DE8A82" w14:textId="77777777" w:rsidR="00B3049E" w:rsidRPr="00FC79AE" w:rsidRDefault="00B3049E" w:rsidP="00742E6B">
      <w:pPr>
        <w:pStyle w:val="14"/>
        <w:rPr>
          <w:rtl/>
        </w:rPr>
      </w:pPr>
    </w:p>
    <w:p w14:paraId="2668B1B1" w14:textId="6031DC55" w:rsidR="000B05F8" w:rsidRDefault="000B05F8" w:rsidP="000B05F8">
      <w:pPr>
        <w:pStyle w:val="14"/>
        <w:rPr>
          <w:rtl/>
        </w:rPr>
      </w:pPr>
      <w:r>
        <w:rPr>
          <w:rFonts w:hint="cs"/>
          <w:rtl/>
        </w:rPr>
        <w:t xml:space="preserve">פרק 4 </w:t>
      </w:r>
      <w:r>
        <w:rPr>
          <w:rtl/>
        </w:rPr>
        <w:t>–</w:t>
      </w:r>
      <w:r>
        <w:rPr>
          <w:rFonts w:hint="cs"/>
          <w:rtl/>
        </w:rPr>
        <w:t xml:space="preserve"> הסכם ההתקשרות</w:t>
      </w:r>
      <w:bookmarkEnd w:id="339"/>
    </w:p>
    <w:p w14:paraId="197590D2" w14:textId="77777777" w:rsidR="000B05F8" w:rsidRDefault="000B05F8" w:rsidP="000B05F8">
      <w:pPr>
        <w:pStyle w:val="14"/>
        <w:rPr>
          <w:rtl/>
        </w:rPr>
      </w:pPr>
      <w:bookmarkStart w:id="340" w:name="_Toc159227636"/>
      <w:r>
        <w:rPr>
          <w:rFonts w:hint="cs"/>
          <w:rtl/>
        </w:rPr>
        <w:t>סל 1</w:t>
      </w:r>
      <w:bookmarkEnd w:id="340"/>
      <w:r>
        <w:rPr>
          <w:rFonts w:hint="cs"/>
          <w:rtl/>
        </w:rPr>
        <w:t xml:space="preserve"> </w:t>
      </w:r>
    </w:p>
    <w:p w14:paraId="4E4180A2" w14:textId="77777777" w:rsidR="000B05F8" w:rsidRDefault="000B05F8" w:rsidP="000B05F8">
      <w:pPr>
        <w:bidi w:val="0"/>
        <w:spacing w:before="200" w:after="200" w:line="276" w:lineRule="auto"/>
        <w:rPr>
          <w:rFonts w:cs="David"/>
          <w:b/>
          <w:bCs/>
          <w:sz w:val="72"/>
          <w:szCs w:val="72"/>
        </w:rPr>
      </w:pPr>
      <w:r>
        <w:rPr>
          <w:rtl/>
        </w:rPr>
        <w:br w:type="page"/>
      </w:r>
    </w:p>
    <w:p w14:paraId="41F0B778" w14:textId="77777777" w:rsidR="000B05F8" w:rsidRPr="00856243" w:rsidRDefault="000B05F8" w:rsidP="000B05F8">
      <w:pPr>
        <w:spacing w:before="120" w:after="360" w:line="360" w:lineRule="auto"/>
        <w:jc w:val="center"/>
        <w:rPr>
          <w:rFonts w:ascii="David" w:hAnsi="David" w:cs="David"/>
          <w:b/>
          <w:bCs/>
          <w:rtl/>
        </w:rPr>
      </w:pPr>
      <w:bookmarkStart w:id="341" w:name="_Ref47697312"/>
      <w:bookmarkStart w:id="342" w:name="_Toc47826343"/>
      <w:bookmarkStart w:id="343" w:name="_Toc47826546"/>
      <w:bookmarkStart w:id="344" w:name="_Toc48749871"/>
      <w:bookmarkStart w:id="345" w:name="_Toc57230436"/>
      <w:bookmarkStart w:id="346" w:name="_Toc60567865"/>
      <w:bookmarkStart w:id="347" w:name="_Toc60568531"/>
      <w:r w:rsidRPr="00856243">
        <w:rPr>
          <w:rFonts w:ascii="David" w:hAnsi="David" w:cs="David"/>
          <w:b/>
          <w:bCs/>
          <w:rtl/>
        </w:rPr>
        <w:lastRenderedPageBreak/>
        <w:t>הסכם התקשרות</w:t>
      </w:r>
      <w:bookmarkEnd w:id="341"/>
      <w:bookmarkEnd w:id="342"/>
      <w:bookmarkEnd w:id="343"/>
      <w:bookmarkEnd w:id="344"/>
      <w:bookmarkEnd w:id="345"/>
      <w:bookmarkEnd w:id="346"/>
      <w:bookmarkEnd w:id="347"/>
    </w:p>
    <w:p w14:paraId="4ABB50A8" w14:textId="06ACFE05"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348" w:name="_Toc515804569"/>
      <w:r w:rsidRPr="003A505A">
        <w:rPr>
          <w:rFonts w:ascii="David" w:hAnsi="David" w:cs="David"/>
          <w:rtl/>
        </w:rPr>
        <w:t xml:space="preserve">נערך ונחתם בירושלים ביום ................ בחודש ............... בשנת </w:t>
      </w:r>
      <w:r w:rsidR="00B3049E">
        <w:rPr>
          <w:rFonts w:ascii="David" w:hAnsi="David" w:cs="David" w:hint="cs"/>
          <w:rtl/>
        </w:rPr>
        <w:t>2025</w:t>
      </w:r>
      <w:r w:rsidRPr="003A505A">
        <w:rPr>
          <w:rFonts w:ascii="David" w:hAnsi="David" w:cs="David"/>
          <w:rtl/>
        </w:rPr>
        <w:t>.</w:t>
      </w:r>
      <w:bookmarkEnd w:id="348"/>
    </w:p>
    <w:p w14:paraId="0F12239D" w14:textId="77777777" w:rsidR="000B05F8" w:rsidRPr="006D664E" w:rsidRDefault="000B05F8" w:rsidP="000B05F8">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rtl/>
        </w:rPr>
      </w:pPr>
      <w:bookmarkStart w:id="349" w:name="_Toc515804570"/>
      <w:r w:rsidRPr="006D664E">
        <w:rPr>
          <w:rFonts w:ascii="David" w:hAnsi="David" w:cs="David"/>
          <w:b/>
          <w:bCs/>
          <w:rtl/>
        </w:rPr>
        <w:t>ב י ן</w:t>
      </w:r>
      <w:bookmarkStart w:id="350" w:name="_Toc515804571"/>
      <w:bookmarkEnd w:id="349"/>
    </w:p>
    <w:p w14:paraId="45ECE4B3" w14:textId="77777777" w:rsidR="000B05F8" w:rsidRPr="00856243" w:rsidRDefault="000B05F8" w:rsidP="000B05F8">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856243">
        <w:rPr>
          <w:rFonts w:ascii="David" w:hAnsi="David" w:cs="David"/>
          <w:rtl/>
        </w:rPr>
        <w:t>ממשלת ישראל בשם מדינת ישראל</w:t>
      </w:r>
      <w:r w:rsidRPr="00856243">
        <w:rPr>
          <w:rFonts w:ascii="David" w:hAnsi="David" w:cs="David"/>
          <w:rtl/>
        </w:rPr>
        <w:br/>
        <w:t>על ידי מינהל הרכש הממשלתי באגף החשב הכללי במשרד האוצר</w:t>
      </w:r>
      <w:bookmarkEnd w:id="350"/>
    </w:p>
    <w:p w14:paraId="2C0E7661" w14:textId="77777777"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bookmarkStart w:id="351" w:name="_Toc515804572"/>
      <w:r w:rsidRPr="003A505A">
        <w:rPr>
          <w:rFonts w:ascii="David" w:hAnsi="David" w:cs="David"/>
          <w:rtl/>
        </w:rPr>
        <w:t>(להלן: "</w:t>
      </w:r>
      <w:r w:rsidRPr="003A505A">
        <w:rPr>
          <w:rFonts w:ascii="David" w:hAnsi="David" w:cs="David"/>
          <w:b/>
          <w:bCs/>
          <w:rtl/>
        </w:rPr>
        <w:t>עורך המכרז</w:t>
      </w:r>
      <w:r w:rsidRPr="003A505A">
        <w:rPr>
          <w:rFonts w:ascii="David" w:hAnsi="David" w:cs="David"/>
          <w:rtl/>
        </w:rPr>
        <w:t>")</w:t>
      </w:r>
      <w:bookmarkEnd w:id="351"/>
    </w:p>
    <w:p w14:paraId="41E0286D"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center"/>
        <w:rPr>
          <w:rFonts w:ascii="David" w:hAnsi="David" w:cs="David"/>
          <w:rtl/>
        </w:rPr>
      </w:pPr>
      <w:r w:rsidRPr="00856243">
        <w:rPr>
          <w:rFonts w:ascii="David" w:hAnsi="David" w:cs="David"/>
          <w:b/>
          <w:bCs/>
          <w:u w:val="single"/>
          <w:rtl/>
        </w:rPr>
        <w:t>מצד אחד</w:t>
      </w:r>
    </w:p>
    <w:p w14:paraId="4F7BB87C" w14:textId="77777777" w:rsidR="000B05F8" w:rsidRPr="006D664E" w:rsidRDefault="000B05F8" w:rsidP="000B05F8">
      <w:pPr>
        <w:keepLines/>
        <w:widowControl w:val="0"/>
        <w:spacing w:before="120" w:after="120" w:line="360" w:lineRule="auto"/>
        <w:jc w:val="center"/>
        <w:rPr>
          <w:rFonts w:ascii="David" w:hAnsi="David" w:cs="David"/>
          <w:b/>
          <w:bCs/>
          <w:rtl/>
        </w:rPr>
      </w:pPr>
      <w:r w:rsidRPr="006D664E">
        <w:rPr>
          <w:rFonts w:ascii="David" w:hAnsi="David" w:cs="David"/>
          <w:b/>
          <w:bCs/>
          <w:rtl/>
        </w:rPr>
        <w:t>ל ב י ן</w:t>
      </w:r>
    </w:p>
    <w:p w14:paraId="5861538C" w14:textId="77777777" w:rsidR="000B05F8" w:rsidRPr="00856243" w:rsidRDefault="000B05F8" w:rsidP="000B05F8">
      <w:pPr>
        <w:keepLines/>
        <w:widowControl w:val="0"/>
        <w:spacing w:before="120" w:after="120" w:line="360" w:lineRule="auto"/>
        <w:jc w:val="center"/>
        <w:rPr>
          <w:rFonts w:ascii="David" w:eastAsia="Calibri" w:hAnsi="David" w:cs="David"/>
          <w:rtl/>
        </w:rPr>
      </w:pPr>
      <w:r w:rsidRPr="00856243">
        <w:rPr>
          <w:rFonts w:ascii="David" w:eastAsia="Calibri" w:hAnsi="David" w:cs="David"/>
          <w:rtl/>
        </w:rPr>
        <w:t>______________________________</w:t>
      </w:r>
    </w:p>
    <w:p w14:paraId="28CF0E48" w14:textId="77777777" w:rsidR="000B05F8" w:rsidRPr="003A505A" w:rsidRDefault="000B05F8" w:rsidP="000B05F8">
      <w:pPr>
        <w:keepLines/>
        <w:widowControl w:val="0"/>
        <w:spacing w:before="120" w:after="120" w:line="360" w:lineRule="auto"/>
        <w:jc w:val="center"/>
        <w:rPr>
          <w:rFonts w:ascii="David" w:hAnsi="David" w:cs="David"/>
          <w:rtl/>
        </w:rPr>
      </w:pPr>
      <w:r w:rsidRPr="003A505A">
        <w:rPr>
          <w:rFonts w:ascii="David" w:hAnsi="David" w:cs="David"/>
          <w:rtl/>
        </w:rPr>
        <w:t>מכתובת ________________________________</w:t>
      </w:r>
    </w:p>
    <w:p w14:paraId="2A63B3A1" w14:textId="77777777" w:rsidR="000B05F8" w:rsidRPr="00856243" w:rsidRDefault="000B05F8" w:rsidP="000B05F8">
      <w:pPr>
        <w:keepLines/>
        <w:widowControl w:val="0"/>
        <w:spacing w:before="120" w:after="120" w:line="360" w:lineRule="auto"/>
        <w:jc w:val="center"/>
        <w:rPr>
          <w:rFonts w:ascii="David" w:hAnsi="David" w:cs="David"/>
          <w:rtl/>
        </w:rPr>
      </w:pPr>
      <w:r w:rsidRPr="00C0567D">
        <w:rPr>
          <w:rFonts w:ascii="David" w:hAnsi="David" w:cs="David"/>
          <w:rtl/>
        </w:rPr>
        <w:t>(להלן: "</w:t>
      </w:r>
      <w:r w:rsidRPr="00972F7C">
        <w:rPr>
          <w:rFonts w:ascii="David" w:hAnsi="David" w:cs="David"/>
          <w:b/>
          <w:bCs/>
          <w:rtl/>
        </w:rPr>
        <w:t>הספק</w:t>
      </w:r>
      <w:r w:rsidRPr="00EB097E">
        <w:rPr>
          <w:rFonts w:ascii="David" w:hAnsi="David" w:cs="David"/>
          <w:rtl/>
        </w:rPr>
        <w:t>"</w:t>
      </w:r>
      <w:r w:rsidRPr="00856243">
        <w:rPr>
          <w:rFonts w:ascii="David" w:hAnsi="David" w:cs="David"/>
          <w:rtl/>
        </w:rPr>
        <w:t>)</w:t>
      </w:r>
    </w:p>
    <w:p w14:paraId="4DEEE84D"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center"/>
        <w:rPr>
          <w:rFonts w:ascii="David" w:hAnsi="David" w:cs="David"/>
          <w:b/>
          <w:bCs/>
          <w:u w:val="single"/>
          <w:rtl/>
        </w:rPr>
      </w:pPr>
      <w:r w:rsidRPr="00856243">
        <w:rPr>
          <w:rFonts w:ascii="David" w:hAnsi="David" w:cs="David"/>
          <w:b/>
          <w:bCs/>
          <w:u w:val="single"/>
          <w:rtl/>
        </w:rPr>
        <w:t>מצד שני</w:t>
      </w:r>
    </w:p>
    <w:p w14:paraId="6152B061" w14:textId="77777777" w:rsidR="000B05F8" w:rsidRPr="00BD1C87" w:rsidRDefault="000B05F8" w:rsidP="000B05F8">
      <w:pPr>
        <w:keepLines/>
        <w:widowControl w:val="0"/>
        <w:spacing w:before="120" w:after="240" w:line="360" w:lineRule="auto"/>
        <w:ind w:left="675" w:hanging="675"/>
        <w:jc w:val="both"/>
        <w:rPr>
          <w:rFonts w:ascii="David" w:hAnsi="David" w:cs="David"/>
          <w:rtl/>
        </w:rPr>
      </w:pPr>
      <w:r w:rsidRPr="00856243">
        <w:rPr>
          <w:rFonts w:ascii="David" w:hAnsi="David" w:cs="David"/>
          <w:b/>
          <w:bCs/>
          <w:rtl/>
        </w:rPr>
        <w:t>הואיל</w:t>
      </w:r>
      <w:r w:rsidRPr="00856243">
        <w:rPr>
          <w:rFonts w:ascii="David" w:eastAsia="Calibri" w:hAnsi="David" w:cs="David"/>
          <w:b/>
          <w:bCs/>
          <w:rtl/>
        </w:rPr>
        <w:tab/>
      </w:r>
      <w:r w:rsidRPr="00856243">
        <w:rPr>
          <w:rFonts w:ascii="David" w:hAnsi="David" w:cs="David"/>
          <w:rtl/>
        </w:rPr>
        <w:t xml:space="preserve">ועורך המכרז </w:t>
      </w:r>
      <w:bookmarkStart w:id="352" w:name="TenderDesc_7"/>
      <w:r w:rsidRPr="00856243">
        <w:rPr>
          <w:rFonts w:ascii="David" w:hAnsi="David" w:cs="David"/>
          <w:rtl/>
        </w:rPr>
        <w:t>פרסם</w:t>
      </w:r>
      <w:r w:rsidRPr="00856243">
        <w:rPr>
          <w:rFonts w:ascii="David" w:eastAsia="Calibri" w:hAnsi="David" w:cs="David"/>
          <w:rtl/>
        </w:rPr>
        <w:t xml:space="preserve"> </w:t>
      </w:r>
      <w:r w:rsidRPr="00856243">
        <w:rPr>
          <w:rFonts w:ascii="David" w:hAnsi="David" w:cs="David"/>
          <w:rtl/>
        </w:rPr>
        <w:t>מכרז</w:t>
      </w:r>
      <w:bookmarkEnd w:id="352"/>
      <w:r w:rsidRPr="00856243">
        <w:rPr>
          <w:rFonts w:ascii="David" w:hAnsi="David" w:cs="David"/>
          <w:rtl/>
        </w:rPr>
        <w:t xml:space="preserve"> מרכזי </w:t>
      </w:r>
      <w:r w:rsidRPr="00F634C6">
        <w:rPr>
          <w:rFonts w:ascii="David" w:eastAsia="Calibri" w:hAnsi="David" w:cs="David"/>
          <w:rtl/>
        </w:rPr>
        <w:t>מספר 01-2024</w:t>
      </w:r>
      <w:r w:rsidRPr="00F634C6">
        <w:rPr>
          <w:rFonts w:ascii="David" w:eastAsia="Calibri" w:hAnsi="David" w:cs="David" w:hint="cs"/>
          <w:rtl/>
        </w:rPr>
        <w:t xml:space="preserve"> </w:t>
      </w:r>
      <w:r w:rsidRPr="00F634C6">
        <w:rPr>
          <w:rFonts w:ascii="David" w:eastAsia="Calibri" w:hAnsi="David" w:cs="David"/>
          <w:rtl/>
        </w:rPr>
        <w:t>לאספקת שירותי תקשורת סלולריים (רט"ן) וציוד קצה עבור משרדי הממשלה, יחידות סמך וגופים נלווים</w:t>
      </w:r>
      <w:r>
        <w:rPr>
          <w:rFonts w:ascii="David" w:hAnsi="David" w:cs="David" w:hint="cs"/>
          <w:rtl/>
        </w:rPr>
        <w:t xml:space="preserve"> </w:t>
      </w:r>
      <w:r w:rsidRPr="00856243">
        <w:rPr>
          <w:rFonts w:ascii="David" w:hAnsi="David" w:cs="David"/>
          <w:rtl/>
        </w:rPr>
        <w:t xml:space="preserve">(להלן: </w:t>
      </w:r>
      <w:r w:rsidRPr="00856243">
        <w:rPr>
          <w:rFonts w:ascii="David" w:hAnsi="David" w:cs="David"/>
          <w:b/>
          <w:bCs/>
          <w:rtl/>
        </w:rPr>
        <w:t>"</w:t>
      </w:r>
      <w:bookmarkStart w:id="353" w:name="show_istovin_11"/>
      <w:r w:rsidRPr="00856243">
        <w:rPr>
          <w:rFonts w:ascii="David" w:hAnsi="David" w:cs="David"/>
          <w:b/>
          <w:bCs/>
          <w:rtl/>
        </w:rPr>
        <w:t>המכרז</w:t>
      </w:r>
      <w:bookmarkEnd w:id="353"/>
      <w:r w:rsidRPr="00856243">
        <w:rPr>
          <w:rFonts w:ascii="David" w:eastAsia="Calibri" w:hAnsi="David" w:cs="David"/>
          <w:b/>
          <w:bCs/>
          <w:rtl/>
        </w:rPr>
        <w:t>"</w:t>
      </w:r>
      <w:r w:rsidRPr="00856243">
        <w:rPr>
          <w:rFonts w:ascii="David" w:eastAsia="Calibri" w:hAnsi="David" w:cs="David"/>
          <w:rtl/>
        </w:rPr>
        <w:t>), לאספקת השירותים המפורטים במסמכי המכרז (להלן: "</w:t>
      </w:r>
      <w:r w:rsidRPr="003A505A" w:rsidDel="00277954">
        <w:rPr>
          <w:rFonts w:ascii="David" w:eastAsia="Calibri" w:hAnsi="David" w:cs="David"/>
          <w:b/>
          <w:bCs/>
          <w:rtl/>
        </w:rPr>
        <w:t xml:space="preserve"> </w:t>
      </w:r>
      <w:r w:rsidRPr="003A505A">
        <w:rPr>
          <w:rFonts w:ascii="David" w:eastAsia="Calibri" w:hAnsi="David" w:cs="David"/>
          <w:b/>
          <w:bCs/>
          <w:rtl/>
        </w:rPr>
        <w:t>השירותים"</w:t>
      </w:r>
      <w:r w:rsidRPr="00C0567D">
        <w:rPr>
          <w:rFonts w:ascii="David" w:eastAsia="Calibri" w:hAnsi="David" w:cs="David"/>
          <w:rtl/>
        </w:rPr>
        <w:t xml:space="preserve">); </w:t>
      </w:r>
    </w:p>
    <w:p w14:paraId="3C457459"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EB097E">
        <w:rPr>
          <w:rFonts w:ascii="David" w:hAnsi="David" w:cs="David"/>
          <w:b/>
          <w:bCs/>
          <w:rtl/>
        </w:rPr>
        <w:t>והואיל</w:t>
      </w:r>
      <w:r w:rsidRPr="00856243">
        <w:rPr>
          <w:rFonts w:ascii="David" w:hAnsi="David" w:cs="David"/>
        </w:rPr>
        <w:tab/>
      </w:r>
      <w:r w:rsidRPr="00856243">
        <w:rPr>
          <w:rFonts w:ascii="David" w:hAnsi="David" w:cs="David"/>
          <w:rtl/>
        </w:rPr>
        <w:t>והספק הגיש הצעה למכרז, ומעוניין לספק את השירותים המבוקשים בהתאם לאמור במכרז, בהצעתו ובהסכם זה (להלן: "</w:t>
      </w:r>
      <w:r w:rsidRPr="00856243">
        <w:rPr>
          <w:rFonts w:ascii="David" w:hAnsi="David" w:cs="David"/>
          <w:b/>
          <w:bCs/>
          <w:rtl/>
        </w:rPr>
        <w:t>ההסכם</w:t>
      </w:r>
      <w:r w:rsidRPr="00856243">
        <w:rPr>
          <w:rFonts w:ascii="David" w:hAnsi="David" w:cs="David"/>
          <w:rtl/>
        </w:rPr>
        <w:t xml:space="preserve">"); </w:t>
      </w:r>
    </w:p>
    <w:p w14:paraId="4F8D3E84"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856243">
        <w:rPr>
          <w:rFonts w:ascii="David" w:hAnsi="David" w:cs="David"/>
          <w:b/>
          <w:bCs/>
          <w:rtl/>
        </w:rPr>
        <w:t>והואיל</w:t>
      </w:r>
      <w:r w:rsidRPr="00856243">
        <w:rPr>
          <w:rFonts w:ascii="David" w:hAnsi="David" w:cs="David"/>
          <w:rtl/>
        </w:rPr>
        <w:tab/>
        <w:t>ובכפוף לחתימתו על הסכם זה וקיום יתר הדרישות המפורטות במכרז, ועדת המכרזים של עורך המכרז בחרה בספק כספק זוכה במכרז לצורך אספקת השירותים;</w:t>
      </w:r>
    </w:p>
    <w:p w14:paraId="78A43307" w14:textId="77777777" w:rsidR="000B05F8" w:rsidRPr="00856243" w:rsidRDefault="000B05F8" w:rsidP="000B05F8">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856243">
        <w:rPr>
          <w:rFonts w:ascii="David" w:hAnsi="David" w:cs="David"/>
          <w:b/>
          <w:bCs/>
          <w:rtl/>
        </w:rPr>
        <w:t>לפיכך הוצהר, הותנה והוסכם בין הצדדים כדלקמן</w:t>
      </w:r>
      <w:r w:rsidRPr="00856243">
        <w:rPr>
          <w:rFonts w:ascii="David" w:hAnsi="David" w:cs="David"/>
          <w:rtl/>
        </w:rPr>
        <w:t>:</w:t>
      </w:r>
    </w:p>
    <w:p w14:paraId="4E469505" w14:textId="77777777" w:rsidR="000B05F8" w:rsidRPr="00856243" w:rsidRDefault="000B05F8" w:rsidP="000B05F8">
      <w:pPr>
        <w:bidi w:val="0"/>
        <w:spacing w:before="200" w:after="200" w:line="276" w:lineRule="auto"/>
        <w:jc w:val="both"/>
        <w:rPr>
          <w:rFonts w:ascii="David" w:hAnsi="David" w:cs="David"/>
        </w:rPr>
      </w:pPr>
      <w:r w:rsidRPr="00856243">
        <w:rPr>
          <w:rFonts w:ascii="David" w:hAnsi="David" w:cs="David"/>
          <w:rtl/>
        </w:rPr>
        <w:br w:type="page"/>
      </w:r>
    </w:p>
    <w:p w14:paraId="04CFB5DD"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4" w:name="_Ref45175696"/>
      <w:bookmarkStart w:id="355" w:name="_Toc48749872"/>
      <w:bookmarkStart w:id="356" w:name="_Toc57230437"/>
      <w:r w:rsidRPr="00856243">
        <w:rPr>
          <w:rFonts w:ascii="David" w:hAnsi="David" w:cs="David"/>
          <w:b/>
          <w:bCs/>
          <w:rtl/>
        </w:rPr>
        <w:lastRenderedPageBreak/>
        <w:t>כללי</w:t>
      </w:r>
      <w:bookmarkEnd w:id="354"/>
      <w:bookmarkEnd w:id="355"/>
      <w:bookmarkEnd w:id="356"/>
    </w:p>
    <w:p w14:paraId="2F8098FB" w14:textId="77777777" w:rsidR="000B05F8" w:rsidRPr="00856243" w:rsidRDefault="000B05F8" w:rsidP="00F26133">
      <w:pPr>
        <w:widowControl w:val="0"/>
        <w:numPr>
          <w:ilvl w:val="1"/>
          <w:numId w:val="51"/>
        </w:numPr>
        <w:spacing w:before="120" w:after="120" w:line="360" w:lineRule="auto"/>
        <w:jc w:val="both"/>
        <w:rPr>
          <w:rFonts w:ascii="David" w:hAnsi="David" w:cs="David"/>
        </w:rPr>
      </w:pPr>
      <w:r w:rsidRPr="00856243">
        <w:rPr>
          <w:rFonts w:ascii="David" w:eastAsia="Calibri" w:hAnsi="David" w:cs="David"/>
          <w:rtl/>
        </w:rPr>
        <w:t>להסכם זה מצורפים הנספחים המפורטים להלן</w:t>
      </w:r>
      <w:r w:rsidRPr="00856243">
        <w:rPr>
          <w:rFonts w:ascii="David" w:hAnsi="David" w:cs="David"/>
          <w:rtl/>
        </w:rPr>
        <w:t xml:space="preserve">: </w:t>
      </w:r>
    </w:p>
    <w:p w14:paraId="7379A9C6"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א'</w:t>
      </w:r>
      <w:r w:rsidRPr="00856243">
        <w:rPr>
          <w:rFonts w:ascii="David" w:hAnsi="David" w:cs="David"/>
          <w:rtl/>
        </w:rPr>
        <w:t xml:space="preserve"> – מסמכי </w:t>
      </w:r>
      <w:r w:rsidRPr="00856243">
        <w:rPr>
          <w:rFonts w:ascii="David" w:eastAsia="Calibri" w:hAnsi="David" w:cs="David"/>
          <w:rtl/>
        </w:rPr>
        <w:t>המכרז</w:t>
      </w:r>
      <w:r w:rsidRPr="00856243">
        <w:rPr>
          <w:rFonts w:ascii="David" w:hAnsi="David" w:cs="David"/>
          <w:rtl/>
        </w:rPr>
        <w:t>;</w:t>
      </w:r>
    </w:p>
    <w:p w14:paraId="1D7313E8"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ב'</w:t>
      </w:r>
      <w:r w:rsidRPr="00856243">
        <w:rPr>
          <w:rFonts w:ascii="David" w:hAnsi="David" w:cs="David"/>
          <w:rtl/>
        </w:rPr>
        <w:t xml:space="preserve"> – ההצעה של הספק במכרז;</w:t>
      </w:r>
    </w:p>
    <w:p w14:paraId="62CF723D"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ג' </w:t>
      </w:r>
      <w:r w:rsidRPr="00856243">
        <w:rPr>
          <w:rFonts w:ascii="David" w:hAnsi="David" w:cs="David"/>
          <w:rtl/>
        </w:rPr>
        <w:t>– ערבות ביצוע;</w:t>
      </w:r>
    </w:p>
    <w:p w14:paraId="4B5E6886" w14:textId="77777777" w:rsidR="000B05F8" w:rsidRPr="003A505A"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ד' </w:t>
      </w:r>
      <w:r w:rsidRPr="00856243">
        <w:rPr>
          <w:rFonts w:ascii="David" w:eastAsia="Calibri" w:hAnsi="David" w:cs="David"/>
          <w:b/>
          <w:bCs/>
          <w:rtl/>
        </w:rPr>
        <w:t xml:space="preserve"> –</w:t>
      </w:r>
      <w:r w:rsidRPr="00856243">
        <w:rPr>
          <w:rFonts w:ascii="David" w:eastAsia="Calibri" w:hAnsi="David" w:cs="David"/>
          <w:rtl/>
        </w:rPr>
        <w:t xml:space="preserve"> </w:t>
      </w:r>
      <w:r w:rsidR="00353B95">
        <w:rPr>
          <w:rFonts w:ascii="David" w:eastAsia="Calibri" w:hAnsi="David" w:cs="David" w:hint="cs"/>
          <w:rtl/>
        </w:rPr>
        <w:t>דרישות ביטוח</w:t>
      </w:r>
      <w:r w:rsidR="00AA0E88">
        <w:rPr>
          <w:rFonts w:ascii="David" w:eastAsia="Calibri" w:hAnsi="David" w:cs="David" w:hint="cs"/>
          <w:rtl/>
        </w:rPr>
        <w:t xml:space="preserve"> ואישור קיום ביטוחים</w:t>
      </w:r>
      <w:r w:rsidRPr="00856243">
        <w:rPr>
          <w:rFonts w:ascii="David" w:hAnsi="David" w:cs="David"/>
          <w:rtl/>
        </w:rPr>
        <w:t>;</w:t>
      </w:r>
    </w:p>
    <w:p w14:paraId="7FDCB8C3" w14:textId="77777777" w:rsidR="000B05F8" w:rsidRPr="00972F7C" w:rsidRDefault="000B05F8" w:rsidP="00F26133">
      <w:pPr>
        <w:widowControl w:val="0"/>
        <w:numPr>
          <w:ilvl w:val="2"/>
          <w:numId w:val="50"/>
        </w:numPr>
        <w:spacing w:before="120" w:after="120" w:line="360" w:lineRule="auto"/>
        <w:jc w:val="both"/>
      </w:pPr>
      <w:r w:rsidRPr="009E7AB9">
        <w:rPr>
          <w:rFonts w:ascii="David" w:hAnsi="David" w:cs="David"/>
          <w:b/>
          <w:bCs/>
          <w:rtl/>
        </w:rPr>
        <w:t>נספח ה'</w:t>
      </w:r>
      <w:r w:rsidRPr="003A505A">
        <w:rPr>
          <w:b/>
          <w:bCs/>
          <w:rtl/>
        </w:rPr>
        <w:t xml:space="preserve"> –</w:t>
      </w:r>
      <w:r w:rsidRPr="003A505A">
        <w:rPr>
          <w:rtl/>
        </w:rPr>
        <w:t xml:space="preserve"> </w:t>
      </w:r>
      <w:r w:rsidRPr="009E7AB9">
        <w:rPr>
          <w:rFonts w:ascii="David" w:eastAsia="Calibri" w:hAnsi="David" w:cs="David"/>
          <w:rtl/>
        </w:rPr>
        <w:t>התחייבות לסודיות והיעדר ניגוד עניינים;</w:t>
      </w:r>
      <w:r w:rsidRPr="00C0567D">
        <w:rPr>
          <w:rFonts w:eastAsia="Calibri"/>
          <w:rtl/>
        </w:rPr>
        <w:t xml:space="preserve">  </w:t>
      </w:r>
    </w:p>
    <w:p w14:paraId="51A91A1C" w14:textId="77777777" w:rsidR="000B05F8" w:rsidRPr="003A505A" w:rsidRDefault="000B05F8" w:rsidP="00F26133">
      <w:pPr>
        <w:widowControl w:val="0"/>
        <w:numPr>
          <w:ilvl w:val="1"/>
          <w:numId w:val="50"/>
        </w:numPr>
        <w:spacing w:before="120" w:after="120" w:line="360" w:lineRule="auto"/>
        <w:ind w:left="1022" w:hanging="619"/>
        <w:jc w:val="both"/>
        <w:rPr>
          <w:rFonts w:ascii="David" w:hAnsi="David" w:cs="David"/>
          <w:rtl/>
        </w:rPr>
      </w:pPr>
      <w:r w:rsidRPr="003A505A">
        <w:rPr>
          <w:rFonts w:ascii="David" w:hAnsi="David" w:cs="David"/>
          <w:rtl/>
        </w:rPr>
        <w:t>המבוא והנספחים להסכם מהווים חלק בלתי נפרד ממנו.</w:t>
      </w:r>
    </w:p>
    <w:p w14:paraId="5F5B7505"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C0567D">
        <w:rPr>
          <w:rFonts w:ascii="David" w:hAnsi="David" w:cs="David"/>
          <w:rtl/>
        </w:rPr>
        <w:t xml:space="preserve">בהסכם זה תהיה למונחים המשמעות המופיעה </w:t>
      </w:r>
      <w:r w:rsidRPr="00972F7C">
        <w:rPr>
          <w:rFonts w:ascii="David" w:eastAsia="Calibri" w:hAnsi="David" w:cs="David"/>
          <w:rtl/>
        </w:rPr>
        <w:t xml:space="preserve">במכרז. </w:t>
      </w:r>
      <w:r w:rsidRPr="00EB097E">
        <w:rPr>
          <w:rFonts w:ascii="David" w:hAnsi="David" w:cs="David"/>
          <w:rtl/>
        </w:rPr>
        <w:t>פרשנות ההסכם על נספחיו תיעשה באופן המקיים את דרישות המכרז</w:t>
      </w:r>
      <w:r w:rsidRPr="00856243">
        <w:rPr>
          <w:rFonts w:ascii="David" w:eastAsia="Calibri" w:hAnsi="David" w:cs="David"/>
          <w:rtl/>
        </w:rPr>
        <w:t xml:space="preserve"> המפורשות והמשתמעות ואת</w:t>
      </w:r>
      <w:r w:rsidRPr="00856243">
        <w:rPr>
          <w:rFonts w:ascii="David" w:hAnsi="David" w:cs="David"/>
          <w:rtl/>
        </w:rPr>
        <w:t xml:space="preserve"> תכלית המכרז </w:t>
      </w:r>
      <w:r w:rsidRPr="00856243">
        <w:rPr>
          <w:rFonts w:ascii="David" w:eastAsia="Calibri" w:hAnsi="David" w:cs="David"/>
          <w:rtl/>
        </w:rPr>
        <w:t>של אספקת השירותים לעורך המכרז</w:t>
      </w:r>
      <w:r w:rsidRPr="00856243">
        <w:rPr>
          <w:rFonts w:ascii="David" w:hAnsi="David" w:cs="David"/>
          <w:rtl/>
        </w:rPr>
        <w:t xml:space="preserve"> באופן מיטבי. </w:t>
      </w:r>
      <w:r w:rsidRPr="00856243">
        <w:rPr>
          <w:rFonts w:ascii="David" w:eastAsia="Calibri" w:hAnsi="David" w:cs="David"/>
          <w:rtl/>
        </w:rPr>
        <w:t xml:space="preserve">  </w:t>
      </w:r>
    </w:p>
    <w:p w14:paraId="52A51A48"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7" w:name="_Toc48749873"/>
      <w:bookmarkStart w:id="358" w:name="_Toc57230438"/>
      <w:r w:rsidRPr="00856243">
        <w:rPr>
          <w:rFonts w:ascii="David" w:hAnsi="David" w:cs="David"/>
          <w:b/>
          <w:bCs/>
          <w:rtl/>
        </w:rPr>
        <w:t>תקופת ההתקשרות</w:t>
      </w:r>
      <w:bookmarkEnd w:id="357"/>
      <w:bookmarkEnd w:id="358"/>
    </w:p>
    <w:p w14:paraId="22EE115A"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תקופת </w:t>
      </w:r>
      <w:r w:rsidRPr="00856243">
        <w:rPr>
          <w:rFonts w:ascii="David" w:eastAsia="Calibri" w:hAnsi="David" w:cs="David"/>
          <w:rtl/>
        </w:rPr>
        <w:t>ההתקשרות</w:t>
      </w:r>
      <w:r w:rsidRPr="00856243">
        <w:rPr>
          <w:rFonts w:ascii="David" w:hAnsi="David" w:cs="David"/>
          <w:rtl/>
        </w:rPr>
        <w:t xml:space="preserve"> תהיה </w:t>
      </w:r>
      <w:r w:rsidRPr="00856243">
        <w:rPr>
          <w:rFonts w:ascii="David" w:eastAsia="Calibri" w:hAnsi="David" w:cs="David"/>
          <w:rtl/>
        </w:rPr>
        <w:t>כהגדרתה</w:t>
      </w:r>
      <w:r w:rsidRPr="00856243">
        <w:rPr>
          <w:rFonts w:ascii="David" w:hAnsi="David" w:cs="David"/>
          <w:rtl/>
        </w:rPr>
        <w:t xml:space="preserve"> במסמכי המכרז. </w:t>
      </w:r>
    </w:p>
    <w:p w14:paraId="221C715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59" w:name="_Toc48749874"/>
      <w:bookmarkStart w:id="360" w:name="_Toc57230439"/>
      <w:r w:rsidRPr="00856243">
        <w:rPr>
          <w:rFonts w:ascii="David" w:hAnsi="David" w:cs="David"/>
          <w:b/>
          <w:bCs/>
          <w:rtl/>
        </w:rPr>
        <w:t>התחייבויות והצהרות הספק</w:t>
      </w:r>
      <w:bookmarkEnd w:id="359"/>
      <w:bookmarkEnd w:id="360"/>
    </w:p>
    <w:p w14:paraId="38346FDE" w14:textId="77777777" w:rsidR="000B05F8" w:rsidRPr="00856243" w:rsidRDefault="000B05F8" w:rsidP="00F26133">
      <w:pPr>
        <w:widowControl w:val="0"/>
        <w:numPr>
          <w:ilvl w:val="1"/>
          <w:numId w:val="50"/>
        </w:numPr>
        <w:spacing w:before="120" w:after="120" w:line="360" w:lineRule="auto"/>
        <w:ind w:left="1022" w:hanging="619"/>
        <w:jc w:val="both"/>
        <w:rPr>
          <w:rFonts w:ascii="David" w:eastAsia="Calibri" w:hAnsi="David" w:cs="David"/>
        </w:rPr>
      </w:pPr>
      <w:r w:rsidRPr="00856243">
        <w:rPr>
          <w:rFonts w:ascii="David" w:eastAsia="Calibri" w:hAnsi="David" w:cs="David"/>
          <w:rtl/>
        </w:rPr>
        <w:t xml:space="preserve">הספק מצהיר ומתחייב כי - </w:t>
      </w:r>
    </w:p>
    <w:p w14:paraId="4EB47502" w14:textId="77777777" w:rsidR="000B05F8" w:rsidRPr="00856243" w:rsidRDefault="000B05F8" w:rsidP="00203A6F">
      <w:pPr>
        <w:pStyle w:val="111"/>
      </w:pPr>
      <w:r w:rsidRPr="00856243">
        <w:rPr>
          <w:rtl/>
        </w:rPr>
        <w:t>אין מניעה לפי כל דין להתקשרותו בהסכם זה.</w:t>
      </w:r>
    </w:p>
    <w:p w14:paraId="7BF9B400" w14:textId="77777777" w:rsidR="000B05F8" w:rsidRPr="00856243" w:rsidRDefault="000B05F8" w:rsidP="00203A6F">
      <w:pPr>
        <w:pStyle w:val="111"/>
      </w:pPr>
      <w:r w:rsidRPr="00856243">
        <w:rPr>
          <w:rtl/>
        </w:rPr>
        <w:t>הוא יספק את הנדרש ממנו על פי דרישות המכרז.</w:t>
      </w:r>
    </w:p>
    <w:p w14:paraId="357B61E1" w14:textId="77777777" w:rsidR="000B05F8" w:rsidRPr="00856243" w:rsidRDefault="000B05F8" w:rsidP="00203A6F">
      <w:pPr>
        <w:pStyle w:val="111"/>
        <w:rPr>
          <w:rtl/>
        </w:rPr>
      </w:pPr>
      <w:r w:rsidRPr="00856243">
        <w:rPr>
          <w:rtl/>
        </w:rPr>
        <w:t xml:space="preserve">הוא עומד בכל דרישות הדין הרלוונטיות לאספקת הטובין והשירותים בהתאם להסכם. </w:t>
      </w:r>
    </w:p>
    <w:p w14:paraId="5966D492" w14:textId="77777777" w:rsidR="000B05F8" w:rsidRPr="00856243" w:rsidRDefault="000B05F8" w:rsidP="00203A6F">
      <w:pPr>
        <w:pStyle w:val="111"/>
        <w:rPr>
          <w:rtl/>
        </w:rPr>
      </w:pPr>
      <w:r w:rsidRPr="00856243">
        <w:rPr>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58F5CB17" w14:textId="77777777" w:rsidR="000B05F8" w:rsidRPr="00856243" w:rsidRDefault="000B05F8" w:rsidP="00203A6F">
      <w:pPr>
        <w:pStyle w:val="111"/>
      </w:pPr>
      <w:r w:rsidRPr="00856243">
        <w:rPr>
          <w:rtl/>
        </w:rPr>
        <w:t>ברשותו הניסיון, המיומנות, הידע, הכלים, המלאי וכוח האדם הדרושים למילוי חובותיו בהתאם לתנאי ההסכם והמכרז.</w:t>
      </w:r>
    </w:p>
    <w:p w14:paraId="687D1A54" w14:textId="77777777" w:rsidR="000B05F8" w:rsidRPr="00856243" w:rsidRDefault="000B05F8" w:rsidP="00203A6F">
      <w:pPr>
        <w:pStyle w:val="111"/>
      </w:pPr>
      <w:r w:rsidRPr="00856243">
        <w:rPr>
          <w:rtl/>
        </w:rPr>
        <w:t>הספק יימנע מלפעול במטרה לפגוע או לחתור תחת זכויות המזמינים על פי הסכם זה.</w:t>
      </w:r>
    </w:p>
    <w:p w14:paraId="2267F4B7" w14:textId="77777777" w:rsidR="000B05F8" w:rsidRPr="00856243" w:rsidRDefault="000B05F8" w:rsidP="00203A6F">
      <w:pPr>
        <w:pStyle w:val="111"/>
        <w:rPr>
          <w:rtl/>
        </w:rPr>
      </w:pPr>
      <w:r w:rsidRPr="00856243">
        <w:rPr>
          <w:rtl/>
        </w:rPr>
        <w:t>כל מי שיקח חלק במתן השירותים/ אספקת הטובין מטעמו במסגרת המכרז הינו מוסמך ומוכשר לתפקידו.</w:t>
      </w:r>
    </w:p>
    <w:p w14:paraId="0923CF0D" w14:textId="77777777" w:rsidR="000B05F8" w:rsidRPr="000B18F9" w:rsidRDefault="000B05F8" w:rsidP="00203A6F">
      <w:pPr>
        <w:pStyle w:val="111"/>
      </w:pPr>
      <w:r w:rsidRPr="00856243">
        <w:rPr>
          <w:rtl/>
        </w:rPr>
        <w:t xml:space="preserve">הוא ישתף פעולה עם עורך המכרז </w:t>
      </w:r>
      <w:r w:rsidRPr="000B18F9">
        <w:rPr>
          <w:rtl/>
        </w:rPr>
        <w:t>ועם כל מזמין שיתקשר עמו, מכוח המכרז.</w:t>
      </w:r>
    </w:p>
    <w:p w14:paraId="3DCACC89" w14:textId="77777777" w:rsidR="000B05F8" w:rsidRPr="00856243" w:rsidRDefault="000B05F8" w:rsidP="00203A6F">
      <w:pPr>
        <w:pStyle w:val="111"/>
      </w:pPr>
      <w:r w:rsidRPr="000B18F9">
        <w:rPr>
          <w:rtl/>
        </w:rPr>
        <w:t>הוא ימסור לעורך המכרז, למזמין או למי שימונה</w:t>
      </w:r>
      <w:r w:rsidRPr="00856243">
        <w:rPr>
          <w:rtl/>
        </w:rPr>
        <w:t xml:space="preserve"> מטעמם </w:t>
      </w:r>
      <w:r w:rsidRPr="000B18F9">
        <w:rPr>
          <w:rtl/>
        </w:rPr>
        <w:t>כל מידע או דיווח שיידרש על ידיהם שלדעתם הם רלוונטיים לאספקת השירותים, במועד ובאופן שייקבע</w:t>
      </w:r>
      <w:r w:rsidRPr="00856243">
        <w:rPr>
          <w:rtl/>
        </w:rPr>
        <w:t xml:space="preserve"> על </w:t>
      </w:r>
      <w:r w:rsidRPr="000B18F9">
        <w:rPr>
          <w:rtl/>
        </w:rPr>
        <w:t>ידיהם</w:t>
      </w:r>
      <w:r w:rsidRPr="00856243">
        <w:rPr>
          <w:rtl/>
        </w:rPr>
        <w:t>.</w:t>
      </w:r>
    </w:p>
    <w:p w14:paraId="2815810F" w14:textId="77777777" w:rsidR="000B05F8" w:rsidRPr="00856243" w:rsidRDefault="000B05F8" w:rsidP="00F26133">
      <w:pPr>
        <w:widowControl w:val="0"/>
        <w:numPr>
          <w:ilvl w:val="0"/>
          <w:numId w:val="50"/>
        </w:numPr>
        <w:spacing w:before="120" w:after="120" w:line="360" w:lineRule="auto"/>
        <w:jc w:val="both"/>
        <w:rPr>
          <w:rFonts w:ascii="David" w:hAnsi="David" w:cs="David"/>
        </w:rPr>
      </w:pPr>
      <w:bookmarkStart w:id="361" w:name="_Toc48749875"/>
      <w:bookmarkStart w:id="362" w:name="_Toc57230440"/>
      <w:r w:rsidRPr="00856243">
        <w:rPr>
          <w:rFonts w:ascii="David" w:hAnsi="David" w:cs="David"/>
          <w:b/>
          <w:bCs/>
          <w:rtl/>
        </w:rPr>
        <w:lastRenderedPageBreak/>
        <w:t>שירותים חיוניים ומצב חירום</w:t>
      </w:r>
      <w:bookmarkEnd w:id="361"/>
      <w:bookmarkEnd w:id="362"/>
      <w:r w:rsidRPr="00856243">
        <w:rPr>
          <w:rFonts w:ascii="David" w:hAnsi="David" w:cs="David"/>
          <w:rtl/>
        </w:rPr>
        <w:t xml:space="preserve"> </w:t>
      </w:r>
    </w:p>
    <w:p w14:paraId="5C04D565"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מצב חירום, מרגע הכרזתו על ידי כנסת ישראל, ממשלת ישראל, רשות החירום הלאומית (רח"ל</w:t>
      </w:r>
      <w:r w:rsidRPr="00856243">
        <w:rPr>
          <w:rFonts w:ascii="David" w:eastAsia="Calibri" w:hAnsi="David" w:cs="David"/>
          <w:rtl/>
        </w:rPr>
        <w:t>)</w:t>
      </w:r>
      <w:r w:rsidRPr="00856243">
        <w:rPr>
          <w:rFonts w:ascii="David" w:hAnsi="David" w:cs="David"/>
          <w:rtl/>
        </w:rPr>
        <w:t xml:space="preserve"> או כל מי שמוסמך לכך בהתאם לכל דין (להלן: "</w:t>
      </w:r>
      <w:r w:rsidRPr="00856243">
        <w:rPr>
          <w:rFonts w:ascii="David" w:hAnsi="David" w:cs="David"/>
          <w:b/>
          <w:bCs/>
          <w:rtl/>
        </w:rPr>
        <w:t>מצב  חירום</w:t>
      </w:r>
      <w:r w:rsidRPr="008562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856243">
        <w:rPr>
          <w:rFonts w:ascii="David" w:eastAsia="Calibri" w:hAnsi="David" w:cs="David"/>
          <w:rtl/>
        </w:rPr>
        <w:t>, הערכות</w:t>
      </w:r>
      <w:r w:rsidRPr="00856243">
        <w:rPr>
          <w:rFonts w:ascii="David" w:hAnsi="David" w:cs="David"/>
          <w:rtl/>
        </w:rPr>
        <w:t xml:space="preserve"> למלחמה</w:t>
      </w:r>
      <w:r w:rsidRPr="00856243">
        <w:rPr>
          <w:rFonts w:ascii="David" w:eastAsia="Calibri" w:hAnsi="David" w:cs="David"/>
          <w:rtl/>
        </w:rPr>
        <w:t xml:space="preserve"> או למצב צבאי (</w:t>
      </w:r>
      <w:r w:rsidRPr="00856243">
        <w:rPr>
          <w:rFonts w:ascii="David" w:hAnsi="David" w:cs="David"/>
          <w:rtl/>
        </w:rPr>
        <w:t>להלן: "</w:t>
      </w:r>
      <w:r w:rsidRPr="00856243">
        <w:rPr>
          <w:rFonts w:ascii="David" w:hAnsi="David" w:cs="David"/>
          <w:b/>
          <w:bCs/>
          <w:rtl/>
        </w:rPr>
        <w:t>מצב כוננות</w:t>
      </w:r>
      <w:r w:rsidRPr="00856243">
        <w:rPr>
          <w:rFonts w:ascii="David" w:hAnsi="David" w:cs="David"/>
          <w:rtl/>
        </w:rPr>
        <w:t>"), הספק ימשיך באספקת הטובין/</w:t>
      </w:r>
      <w:r w:rsidR="009C38F5">
        <w:rPr>
          <w:rFonts w:ascii="David" w:hAnsi="David" w:cs="David" w:hint="cs"/>
          <w:rtl/>
        </w:rPr>
        <w:t xml:space="preserve"> </w:t>
      </w:r>
      <w:r w:rsidRPr="00856243">
        <w:rPr>
          <w:rFonts w:ascii="David" w:hAnsi="David" w:cs="David"/>
          <w:rtl/>
        </w:rPr>
        <w:t xml:space="preserve">השירותים באופן סדיר, ובהתאם לחובותיו לפי הסכם זה.  </w:t>
      </w:r>
    </w:p>
    <w:p w14:paraId="407B5F54"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hAnsi="David" w:cs="David"/>
          <w:rtl/>
        </w:rPr>
        <w:t>לעניין סעיף זה, מצב חירום כולל רק מצבי חירום שהוכרזו לאחר החתימה על הסכם ההתקשרות.</w:t>
      </w:r>
    </w:p>
    <w:p w14:paraId="5804F8F9"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מבלי לגרוע מהאמור, בכל מקרה שבו כתוצאה ממצב חירום, מצב כוננות או אירוע של כוח עליון ("</w:t>
      </w:r>
      <w:r w:rsidRPr="00856243">
        <w:rPr>
          <w:rFonts w:ascii="David" w:hAnsi="David" w:cs="David"/>
        </w:rPr>
        <w:t>force majeure</w:t>
      </w:r>
      <w:r w:rsidRPr="00856243">
        <w:rPr>
          <w:rFonts w:ascii="David" w:hAnsi="David" w:cs="David"/>
          <w:rtl/>
        </w:rPr>
        <w:t>") לספק יש קושי באספקת</w:t>
      </w:r>
      <w:r w:rsidRPr="00856243">
        <w:rPr>
          <w:rFonts w:ascii="David" w:hAnsi="David" w:cs="David"/>
        </w:rPr>
        <w:t xml:space="preserve"> </w:t>
      </w:r>
      <w:r w:rsidRPr="008562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51D05208" w14:textId="77777777" w:rsidR="000B05F8" w:rsidRPr="00856243" w:rsidRDefault="000B05F8" w:rsidP="000B05F8">
      <w:pPr>
        <w:widowControl w:val="0"/>
        <w:spacing w:before="120" w:after="120" w:line="360" w:lineRule="auto"/>
        <w:ind w:left="720"/>
        <w:jc w:val="both"/>
        <w:rPr>
          <w:rFonts w:ascii="David" w:hAnsi="David" w:cs="David"/>
          <w:rtl/>
        </w:rPr>
      </w:pPr>
      <w:r w:rsidRPr="00856243">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3FE7D420" w14:textId="77777777" w:rsidR="000B05F8" w:rsidRPr="00856243" w:rsidRDefault="000B05F8" w:rsidP="00F26133">
      <w:pPr>
        <w:widowControl w:val="0"/>
        <w:numPr>
          <w:ilvl w:val="0"/>
          <w:numId w:val="50"/>
        </w:numPr>
        <w:spacing w:before="120" w:after="120" w:line="360" w:lineRule="auto"/>
        <w:jc w:val="both"/>
        <w:rPr>
          <w:rFonts w:ascii="David" w:hAnsi="David" w:cs="David"/>
        </w:rPr>
      </w:pPr>
      <w:bookmarkStart w:id="363" w:name="_Toc48749876"/>
      <w:bookmarkStart w:id="364" w:name="_Toc57230441"/>
      <w:r w:rsidRPr="00856243">
        <w:rPr>
          <w:rFonts w:ascii="David" w:hAnsi="David" w:cs="David"/>
          <w:b/>
          <w:bCs/>
          <w:rtl/>
        </w:rPr>
        <w:t>סודיות והיעדר ניגוד עניינים</w:t>
      </w:r>
      <w:bookmarkEnd w:id="363"/>
      <w:bookmarkEnd w:id="364"/>
      <w:r w:rsidRPr="00856243">
        <w:rPr>
          <w:rFonts w:ascii="David" w:hAnsi="David" w:cs="David"/>
          <w:b/>
          <w:bCs/>
          <w:rtl/>
        </w:rPr>
        <w:t xml:space="preserve"> </w:t>
      </w:r>
    </w:p>
    <w:p w14:paraId="3BC19396"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הספק מתחייב כי הוא ומי מטעמו ישמרו את המידע שהתקבל אצלם במהלך ביצוע חובותיהם על פי ההסכם והמכרז בסודיות מוחלטת,</w:t>
      </w:r>
      <w:r w:rsidR="005C7892">
        <w:rPr>
          <w:rFonts w:ascii="David" w:hAnsi="David" w:cs="David" w:hint="cs"/>
          <w:rtl/>
        </w:rPr>
        <w:t>למעט מידע שהוא בנחלת הכלל או מידע שיש למסור על פי כל דין,</w:t>
      </w:r>
      <w:r w:rsidRPr="00856243">
        <w:rPr>
          <w:rFonts w:ascii="David" w:hAnsi="David" w:cs="David"/>
          <w:rtl/>
        </w:rPr>
        <w:t xml:space="preserve"> במהלך תקופת ההתקשרות ולאחריה, ולא יעשו בו כל שימוש למעט לצורך ביצוע חובותיהם בהתאם למכרז ולהסכם. </w:t>
      </w:r>
    </w:p>
    <w:p w14:paraId="0C47B1AB"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3577AE3C"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4B6407B7"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5788E21A"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מבלי לגרוע מחובותיו לשמירה על סודיות כמפורט בסעיף זה, בכל הנוגע לביצוע ההתקשרות מול מזמינים ממשלתיים בעלי רגישות ב</w:t>
      </w:r>
      <w:r>
        <w:rPr>
          <w:rFonts w:ascii="David" w:hAnsi="David" w:cs="David" w:hint="cs"/>
          <w:rtl/>
        </w:rPr>
        <w:t>י</w:t>
      </w:r>
      <w:r w:rsidRPr="00856243">
        <w:rPr>
          <w:rFonts w:ascii="David" w:hAnsi="David" w:cs="David"/>
          <w:rtl/>
        </w:rPr>
        <w:t xml:space="preserve">טחונית, ייתכנו דרישות נוספות בדבר אופן מימוש חובות הספק, או בקרה על ידי גופים מוסמכים, לפי כללי ביטחון או סדרי ביטחון וזאת להבטחת עמידת </w:t>
      </w:r>
      <w:r w:rsidRPr="00856243">
        <w:rPr>
          <w:rFonts w:ascii="David" w:hAnsi="David" w:cs="David"/>
          <w:rtl/>
        </w:rPr>
        <w:lastRenderedPageBreak/>
        <w:t>הספק בחובותיו לשמירה על סודיות כמפורט במכרז. דרישות כאמור יועברו על ידי עורך המכרז במקרים הרלוונטיים.</w:t>
      </w:r>
    </w:p>
    <w:p w14:paraId="3956EB7E"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569517C4"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30BD8F9F" w14:textId="77777777" w:rsidR="000B05F8"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להחתים כל אחד מבעלי התפקידים </w:t>
      </w:r>
      <w:r>
        <w:rPr>
          <w:rFonts w:ascii="David" w:hAnsi="David" w:cs="David" w:hint="cs"/>
          <w:rtl/>
        </w:rPr>
        <w:t>הבאים:</w:t>
      </w:r>
      <w:r w:rsidRPr="00F4097D">
        <w:rPr>
          <w:rFonts w:ascii="David" w:hAnsi="David" w:cs="David" w:hint="cs"/>
          <w:b/>
          <w:bCs/>
          <w:rtl/>
        </w:rPr>
        <w:t xml:space="preserve"> </w:t>
      </w:r>
      <w:r w:rsidRPr="00F4097D">
        <w:rPr>
          <w:rFonts w:ascii="David" w:hAnsi="David" w:cs="David"/>
          <w:b/>
          <w:bCs/>
          <w:rtl/>
        </w:rPr>
        <w:t xml:space="preserve">מנהל פרוייקט </w:t>
      </w:r>
      <w:r w:rsidRPr="00995E50">
        <w:rPr>
          <w:rFonts w:ascii="David" w:hAnsi="David" w:cs="David"/>
          <w:b/>
          <w:bCs/>
          <w:rtl/>
        </w:rPr>
        <w:t>ראשי</w:t>
      </w:r>
      <w:r w:rsidRPr="00995E50">
        <w:rPr>
          <w:rFonts w:ascii="David" w:hAnsi="David" w:cs="David" w:hint="cs"/>
          <w:b/>
          <w:bCs/>
          <w:rtl/>
        </w:rPr>
        <w:t>,</w:t>
      </w:r>
      <w:r w:rsidR="009C38F5" w:rsidRPr="00995E50">
        <w:rPr>
          <w:rFonts w:ascii="David" w:hAnsi="David" w:cs="David" w:hint="cs"/>
          <w:b/>
          <w:bCs/>
          <w:rtl/>
        </w:rPr>
        <w:t xml:space="preserve"> </w:t>
      </w:r>
      <w:r w:rsidRPr="00995E50">
        <w:rPr>
          <w:rFonts w:ascii="David" w:hAnsi="David" w:cs="David" w:hint="cs"/>
          <w:b/>
          <w:bCs/>
          <w:rtl/>
        </w:rPr>
        <w:t>מנהל לקוח בכיר</w:t>
      </w:r>
      <w:r w:rsidR="009C38F5" w:rsidRPr="00995E50">
        <w:rPr>
          <w:rFonts w:ascii="David" w:hAnsi="David" w:cs="David" w:hint="cs"/>
          <w:b/>
          <w:bCs/>
          <w:rtl/>
        </w:rPr>
        <w:t xml:space="preserve">, </w:t>
      </w:r>
      <w:r w:rsidRPr="00995E50">
        <w:rPr>
          <w:rFonts w:ascii="David" w:hAnsi="David" w:cs="David" w:hint="cs"/>
          <w:b/>
          <w:bCs/>
          <w:rtl/>
        </w:rPr>
        <w:t xml:space="preserve">מנהלי לקוחות מול המזמינים, מנהל מחלקת </w:t>
      </w:r>
      <w:r w:rsidRPr="00995E50">
        <w:rPr>
          <w:rFonts w:ascii="David" w:hAnsi="David" w:cs="David"/>
          <w:b/>
          <w:bCs/>
        </w:rPr>
        <w:t>VIP</w:t>
      </w:r>
      <w:r w:rsidRPr="00995E50">
        <w:rPr>
          <w:rFonts w:ascii="David" w:hAnsi="David" w:cs="David" w:hint="cs"/>
          <w:b/>
          <w:bCs/>
          <w:rtl/>
        </w:rPr>
        <w:t xml:space="preserve">, ממונה אבטחת מידע, מורשי חתימה ובעלי התפקידים המוזכרים </w:t>
      </w:r>
      <w:r w:rsidRPr="00995E50">
        <w:rPr>
          <w:rFonts w:ascii="David" w:hAnsi="David" w:cs="David"/>
          <w:b/>
          <w:bCs/>
          <w:rtl/>
        </w:rPr>
        <w:t>בהצעתו</w:t>
      </w:r>
      <w:r w:rsidRPr="00995E50">
        <w:rPr>
          <w:rFonts w:ascii="David" w:hAnsi="David" w:cs="David"/>
          <w:rtl/>
        </w:rPr>
        <w:t>, על הצהרת סודיות והיעדר ניגוד עניינים בנוסח המופיע כנספח ה' להסכם זה. ככל שבמהלך תקופת ההתקשרות יחולו שינויים בזהות בעלי התפקידים דלעיל, הספק</w:t>
      </w:r>
      <w:r w:rsidRPr="003A505A">
        <w:rPr>
          <w:rFonts w:ascii="David" w:hAnsi="David" w:cs="David"/>
          <w:rtl/>
        </w:rPr>
        <w:t xml:space="preserve"> מתחייב להחתים את בעלי התפקידים החדשים אצלו על ההתחייבות </w:t>
      </w:r>
      <w:r w:rsidRPr="00C0567D">
        <w:rPr>
          <w:rFonts w:ascii="David" w:hAnsi="David" w:cs="David"/>
          <w:rtl/>
        </w:rPr>
        <w:t xml:space="preserve">בנספח </w:t>
      </w:r>
      <w:r w:rsidRPr="00972F7C">
        <w:rPr>
          <w:rFonts w:ascii="David" w:hAnsi="David" w:cs="David"/>
          <w:rtl/>
        </w:rPr>
        <w:t>ה</w:t>
      </w:r>
      <w:r w:rsidRPr="00EB097E">
        <w:rPr>
          <w:rFonts w:ascii="David" w:hAnsi="David" w:cs="David"/>
          <w:rtl/>
        </w:rPr>
        <w:t xml:space="preserve">'.  </w:t>
      </w:r>
    </w:p>
    <w:p w14:paraId="733BA34C" w14:textId="77777777" w:rsidR="000B05F8" w:rsidRDefault="000B05F8" w:rsidP="00F26133">
      <w:pPr>
        <w:widowControl w:val="0"/>
        <w:numPr>
          <w:ilvl w:val="0"/>
          <w:numId w:val="50"/>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51F480F6" w14:textId="50EC2570" w:rsidR="000B05F8" w:rsidRPr="00C55E9D" w:rsidRDefault="000B05F8" w:rsidP="00F26133">
      <w:pPr>
        <w:widowControl w:val="0"/>
        <w:numPr>
          <w:ilvl w:val="1"/>
          <w:numId w:val="50"/>
        </w:numPr>
        <w:spacing w:before="120" w:after="120" w:line="360" w:lineRule="auto"/>
        <w:jc w:val="both"/>
        <w:rPr>
          <w:rFonts w:ascii="David" w:hAnsi="David" w:cs="David"/>
          <w:rtl/>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לקבל כל החלטה המתבקשת לדעתו מהשינוי האמור לעיל, לרבות ביטול פרוי</w:t>
      </w:r>
      <w:r w:rsidR="00C47545">
        <w:rPr>
          <w:rFonts w:ascii="David" w:hAnsi="David" w:cs="David" w:hint="cs"/>
          <w:rtl/>
        </w:rPr>
        <w:t>י</w:t>
      </w:r>
      <w:r w:rsidRPr="00C55E9D">
        <w:rPr>
          <w:rFonts w:ascii="David" w:hAnsi="David" w:cs="David"/>
          <w:rtl/>
        </w:rPr>
        <w:t xml:space="preserve">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2C043C01"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bookmarkStart w:id="365" w:name="_Toc48749878"/>
      <w:bookmarkStart w:id="366" w:name="_Toc57230443"/>
      <w:bookmarkStart w:id="367" w:name="_Toc48749879"/>
      <w:bookmarkStart w:id="368" w:name="_Toc57230444"/>
      <w:r w:rsidRPr="00856243">
        <w:rPr>
          <w:rFonts w:ascii="David" w:hAnsi="David" w:cs="David"/>
          <w:b/>
          <w:bCs/>
          <w:rtl/>
        </w:rPr>
        <w:t>קניין רוחני וזכויות יוצרים</w:t>
      </w:r>
      <w:bookmarkEnd w:id="365"/>
      <w:bookmarkEnd w:id="366"/>
      <w:r w:rsidRPr="00856243">
        <w:rPr>
          <w:rFonts w:ascii="David" w:hAnsi="David" w:cs="David"/>
          <w:b/>
          <w:bCs/>
          <w:rtl/>
        </w:rPr>
        <w:t xml:space="preserve"> </w:t>
      </w:r>
    </w:p>
    <w:p w14:paraId="397EB5A6"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bookmarkStart w:id="369" w:name="_Ref45546157"/>
      <w:r w:rsidRPr="00856243">
        <w:rPr>
          <w:rFonts w:ascii="David" w:hAnsi="David" w:cs="David"/>
          <w:rtl/>
          <w:lang w:eastAsia="he-IL"/>
        </w:rPr>
        <w:t>הספק הוא בעל הזכויות הנדרשות לצורך אספקת השירותים והשימוש בהם על-ידי המזמינים (להלן: "</w:t>
      </w:r>
      <w:r w:rsidRPr="00856243">
        <w:rPr>
          <w:rFonts w:ascii="David" w:hAnsi="David" w:cs="David"/>
          <w:b/>
          <w:bCs/>
          <w:rtl/>
          <w:lang w:eastAsia="he-IL"/>
        </w:rPr>
        <w:t>זכויות הקניין הרוחני</w:t>
      </w:r>
      <w:r w:rsidRPr="00856243">
        <w:rPr>
          <w:rFonts w:ascii="David" w:hAnsi="David" w:cs="David"/>
          <w:rtl/>
          <w:lang w:eastAsia="he-I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bookmarkEnd w:id="369"/>
      <w:r w:rsidRPr="00856243">
        <w:rPr>
          <w:rFonts w:ascii="David" w:hAnsi="David" w:cs="David"/>
          <w:rtl/>
          <w:lang w:eastAsia="he-IL"/>
        </w:rPr>
        <w:t xml:space="preserve"> </w:t>
      </w:r>
    </w:p>
    <w:p w14:paraId="4D0B7F7D" w14:textId="77777777" w:rsidR="000B05F8" w:rsidRPr="0013220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הספק מעניק למזמינים רישיון, לא בלעדי, להשתמש בשירותים המוצעים על ידי הספק, וזאת במסגרת התמורה שתשולם לספק וללא כל תמורה נוספת. הספק לא יחייב את </w:t>
      </w:r>
      <w:r>
        <w:rPr>
          <w:rFonts w:ascii="David" w:hAnsi="David" w:cs="David" w:hint="cs"/>
          <w:rtl/>
          <w:lang w:eastAsia="he-IL"/>
        </w:rPr>
        <w:t>המשתמשים</w:t>
      </w:r>
      <w:r w:rsidRPr="00132208">
        <w:rPr>
          <w:rFonts w:ascii="David" w:hAnsi="David" w:cs="David"/>
          <w:rtl/>
          <w:lang w:eastAsia="he-IL"/>
        </w:rPr>
        <w:t xml:space="preserve"> לרכוש רישיונות לצורך שימוש בשירותים, ולא יתנה שימוש בשרות בקבלת רישיון או ברכישת ש</w:t>
      </w:r>
      <w:r w:rsidR="009C38F5">
        <w:rPr>
          <w:rFonts w:ascii="David" w:hAnsi="David" w:cs="David" w:hint="cs"/>
          <w:rtl/>
          <w:lang w:eastAsia="he-IL"/>
        </w:rPr>
        <w:t>י</w:t>
      </w:r>
      <w:r w:rsidRPr="00132208">
        <w:rPr>
          <w:rFonts w:ascii="David" w:hAnsi="David" w:cs="David"/>
          <w:rtl/>
          <w:lang w:eastAsia="he-IL"/>
        </w:rPr>
        <w:t>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4D26C49D" w14:textId="77777777" w:rsidR="000B05F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3A505A">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63518B95"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972F7C">
        <w:rPr>
          <w:rFonts w:ascii="David" w:hAnsi="David" w:cs="David"/>
          <w:rtl/>
          <w:lang w:eastAsia="he-I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w:t>
      </w:r>
      <w:r w:rsidRPr="00EB097E">
        <w:rPr>
          <w:rFonts w:ascii="David" w:hAnsi="David" w:cs="David"/>
          <w:rtl/>
          <w:lang w:eastAsia="he-IL"/>
        </w:rPr>
        <w:t xml:space="preserve">, </w:t>
      </w:r>
      <w:r w:rsidRPr="00EB097E">
        <w:rPr>
          <w:rFonts w:ascii="David" w:hAnsi="David" w:cs="David"/>
          <w:rtl/>
          <w:lang w:eastAsia="he-IL"/>
        </w:rPr>
        <w:lastRenderedPageBreak/>
        <w:t>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w:t>
      </w:r>
      <w:r w:rsidRPr="00856243">
        <w:rPr>
          <w:rFonts w:ascii="David" w:hAnsi="David" w:cs="David"/>
          <w:rtl/>
          <w:lang w:eastAsia="he-IL"/>
        </w:rPr>
        <w:t xml:space="preserve"> שיש בו משום פגיעה בזכויות קניין רוחני של צד שלישי כלשהו, ויזכה את המזמין בגין הסכום ששילם עבור השירות שהופסק.  </w:t>
      </w:r>
    </w:p>
    <w:p w14:paraId="4A64B715"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856243">
        <w:rPr>
          <w:rFonts w:ascii="David" w:hAnsi="David" w:cs="David"/>
          <w:rtl/>
          <w:lang w:eastAsia="he-IL"/>
        </w:rPr>
        <w:t>בנוסף, בכל מקרה שבו יטען צד שלישי במסגרת הליך משפט</w:t>
      </w:r>
      <w:r>
        <w:rPr>
          <w:rFonts w:ascii="David" w:hAnsi="David" w:cs="David" w:hint="cs"/>
          <w:rtl/>
          <w:lang w:eastAsia="he-IL"/>
        </w:rPr>
        <w:t>י</w:t>
      </w:r>
      <w:r w:rsidRPr="00856243">
        <w:rPr>
          <w:rFonts w:ascii="David" w:hAnsi="David" w:cs="David"/>
          <w:rtl/>
          <w:lang w:eastAsia="he-IL"/>
        </w:rPr>
        <w:t xml:space="preserve"> כלשהו, כי שירות שהעמיד ספק לרשות המזמינים מפר זכות קניין רוחני של צד שלישי (להלן: "</w:t>
      </w:r>
      <w:r w:rsidRPr="00856243">
        <w:rPr>
          <w:rFonts w:ascii="David" w:hAnsi="David" w:cs="David"/>
          <w:b/>
          <w:bCs/>
          <w:rtl/>
          <w:lang w:eastAsia="he-IL"/>
        </w:rPr>
        <w:t>טענת הפרה</w:t>
      </w:r>
      <w:r w:rsidRPr="008562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14D0864F"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1EBD4AD6"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Pr>
      </w:pPr>
      <w:r w:rsidRPr="00856243">
        <w:rPr>
          <w:rFonts w:ascii="David" w:hAnsi="David" w:cs="David"/>
          <w:rtl/>
          <w:lang w:eastAsia="he-IL"/>
        </w:rPr>
        <w:t>מבלי לגרוע מהאמור לעיל, הספק ישפה את המזמין, מיד עם דרישתו הראשונה</w:t>
      </w:r>
      <w:r w:rsidRPr="008562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5EECA7D1" w14:textId="77777777" w:rsidR="000B05F8" w:rsidRPr="00856243" w:rsidRDefault="000B05F8" w:rsidP="00203A6F">
      <w:pPr>
        <w:pStyle w:val="111"/>
      </w:pPr>
      <w:r w:rsidRPr="00856243">
        <w:rPr>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37EEDFFB" w14:textId="77777777" w:rsidR="000B05F8" w:rsidRPr="00856243" w:rsidRDefault="000B05F8" w:rsidP="00203A6F">
      <w:pPr>
        <w:pStyle w:val="111"/>
      </w:pPr>
      <w:r w:rsidRPr="00856243">
        <w:rPr>
          <w:rtl/>
        </w:rPr>
        <w:t>ככל שיקבע ע"י ערכאה שיפוטית מוסמכת בפסק דין חלוט שלא עוכב ביצועו, כי הפר</w:t>
      </w:r>
      <w:r>
        <w:rPr>
          <w:rFonts w:hint="cs"/>
          <w:rtl/>
        </w:rPr>
        <w:t>ת</w:t>
      </w:r>
      <w:r w:rsidRPr="00856243">
        <w:rPr>
          <w:rtl/>
        </w:rPr>
        <w:t xml:space="preserve">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62137EF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20FAC15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יחסים בין הצדדים</w:t>
      </w:r>
      <w:bookmarkEnd w:id="367"/>
      <w:bookmarkEnd w:id="368"/>
    </w:p>
    <w:p w14:paraId="4ED7165E" w14:textId="77777777" w:rsidR="000B05F8" w:rsidRPr="00856243" w:rsidRDefault="000B05F8" w:rsidP="000B05F8">
      <w:pPr>
        <w:keepLines/>
        <w:widowControl w:val="0"/>
        <w:spacing w:before="120" w:after="120" w:line="360" w:lineRule="auto"/>
        <w:ind w:left="397"/>
        <w:jc w:val="both"/>
        <w:rPr>
          <w:rFonts w:ascii="David" w:hAnsi="David" w:cs="David"/>
          <w:rtl/>
        </w:rPr>
      </w:pPr>
      <w:r w:rsidRPr="00856243">
        <w:rPr>
          <w:rFonts w:ascii="David" w:hAnsi="David" w:cs="David"/>
          <w:rtl/>
        </w:rPr>
        <w:t xml:space="preserve">מוצהר ומוסכם בזה בין הצדדים כי: </w:t>
      </w:r>
    </w:p>
    <w:p w14:paraId="2C81FB1A"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hAnsi="David" w:cs="David"/>
          <w:rtl/>
        </w:rPr>
        <w:t xml:space="preserve">היחסים ביניהם לפי </w:t>
      </w:r>
      <w:r w:rsidRPr="00856243">
        <w:rPr>
          <w:rFonts w:ascii="David" w:eastAsia="Calibri" w:hAnsi="David" w:cs="David"/>
          <w:rtl/>
        </w:rPr>
        <w:t xml:space="preserve">הסכם זה יוצרים יחסי מזמין ספק </w:t>
      </w:r>
      <w:r w:rsidRPr="00856243">
        <w:rPr>
          <w:rFonts w:ascii="David" w:hAnsi="David" w:cs="David"/>
          <w:rtl/>
        </w:rPr>
        <w:t xml:space="preserve">ואינם </w:t>
      </w:r>
      <w:r w:rsidRPr="00856243">
        <w:rPr>
          <w:rFonts w:ascii="David" w:eastAsia="Calibri" w:hAnsi="David" w:cs="David"/>
          <w:rtl/>
        </w:rPr>
        <w:t xml:space="preserve">יוצרים </w:t>
      </w:r>
      <w:r w:rsidRPr="00856243">
        <w:rPr>
          <w:rFonts w:ascii="David" w:hAnsi="David" w:cs="David"/>
          <w:rtl/>
        </w:rPr>
        <w:t>יחסי עובד ומעביד</w:t>
      </w:r>
      <w:r w:rsidRPr="00856243">
        <w:rPr>
          <w:rFonts w:ascii="David" w:eastAsia="Calibri" w:hAnsi="David" w:cs="David"/>
          <w:rtl/>
        </w:rPr>
        <w:t xml:space="preserve">. </w:t>
      </w:r>
    </w:p>
    <w:p w14:paraId="118ADDF4"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עורך</w:t>
      </w:r>
      <w:r w:rsidRPr="00856243">
        <w:rPr>
          <w:rFonts w:ascii="David" w:hAnsi="David" w:cs="David"/>
          <w:rtl/>
        </w:rPr>
        <w:t xml:space="preserve"> המכרז, או המזמינים אינם המעסיק של עובדי וקבלני המשנה של הספק.</w:t>
      </w:r>
    </w:p>
    <w:p w14:paraId="17719463"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7B565D06"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w:t>
      </w:r>
      <w:r w:rsidRPr="00856243">
        <w:rPr>
          <w:rFonts w:ascii="David" w:hAnsi="David" w:cs="David"/>
          <w:rtl/>
        </w:rPr>
        <w:lastRenderedPageBreak/>
        <w:t xml:space="preserve">לפי הסכם זה. בכלל זה יישא הספק בתשלומי הוצאות משפט ושכר טרחת עורך דין בהם נשא המזמין. </w:t>
      </w:r>
    </w:p>
    <w:p w14:paraId="3B3B9ED3" w14:textId="28DA438D" w:rsidR="000B05F8" w:rsidRPr="00856243" w:rsidRDefault="000B05F8" w:rsidP="00CB0616">
      <w:pPr>
        <w:widowControl w:val="0"/>
        <w:numPr>
          <w:ilvl w:val="1"/>
          <w:numId w:val="50"/>
        </w:numPr>
        <w:spacing w:before="120" w:after="120" w:line="360" w:lineRule="auto"/>
        <w:jc w:val="both"/>
        <w:rPr>
          <w:rFonts w:ascii="David" w:hAnsi="David" w:cs="David"/>
          <w:rtl/>
        </w:rPr>
      </w:pPr>
      <w:r w:rsidRPr="00856243">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7948D100" w14:textId="29173A0B"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כללי תשלום</w:t>
      </w:r>
    </w:p>
    <w:p w14:paraId="7986F0B9"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 xml:space="preserve">תמורת ביצוע מלוא התחייבויותיו של הספק לפי </w:t>
      </w:r>
      <w:r w:rsidRPr="00856243">
        <w:rPr>
          <w:rFonts w:ascii="David" w:hAnsi="David" w:cs="David"/>
          <w:rtl/>
        </w:rPr>
        <w:t xml:space="preserve">המכרז </w:t>
      </w:r>
      <w:r w:rsidRPr="00856243">
        <w:rPr>
          <w:rFonts w:ascii="David" w:eastAsia="Calibri" w:hAnsi="David" w:cs="David"/>
          <w:rtl/>
        </w:rPr>
        <w:t xml:space="preserve">והסכם זה, ישלמו </w:t>
      </w:r>
      <w:r w:rsidRPr="00856243">
        <w:rPr>
          <w:rFonts w:ascii="David" w:hAnsi="David" w:cs="David"/>
          <w:rtl/>
        </w:rPr>
        <w:t xml:space="preserve">המזמינים לספק את התשלומים להם הוא זכאי בהתאם </w:t>
      </w:r>
      <w:r w:rsidRPr="00856243">
        <w:rPr>
          <w:rFonts w:ascii="David" w:eastAsia="Calibri" w:hAnsi="David" w:cs="David"/>
          <w:rtl/>
        </w:rPr>
        <w:t>להצעת המחיר שהוגשה במענה למכרז</w:t>
      </w:r>
      <w:r w:rsidRPr="00856243">
        <w:rPr>
          <w:rFonts w:ascii="David" w:hAnsi="David" w:cs="David"/>
          <w:rtl/>
        </w:rPr>
        <w:t>, לצריכת הטובין/</w:t>
      </w:r>
      <w:r w:rsidR="009C38F5">
        <w:rPr>
          <w:rFonts w:ascii="David" w:hAnsi="David" w:cs="David" w:hint="cs"/>
          <w:rtl/>
        </w:rPr>
        <w:t xml:space="preserve"> </w:t>
      </w:r>
      <w:r w:rsidRPr="00856243">
        <w:rPr>
          <w:rFonts w:ascii="David" w:hAnsi="David" w:cs="David"/>
          <w:rtl/>
        </w:rPr>
        <w:t>השירותים בפועל ולכללי המכרז (להלן:</w:t>
      </w:r>
      <w:r w:rsidRPr="00856243">
        <w:rPr>
          <w:rFonts w:ascii="David" w:eastAsia="Calibri" w:hAnsi="David" w:cs="David"/>
          <w:rtl/>
        </w:rPr>
        <w:t xml:space="preserve"> "</w:t>
      </w:r>
      <w:r w:rsidRPr="00856243">
        <w:rPr>
          <w:rFonts w:ascii="David" w:eastAsia="Calibri" w:hAnsi="David" w:cs="David"/>
          <w:b/>
          <w:bCs/>
          <w:rtl/>
        </w:rPr>
        <w:t>התמורה</w:t>
      </w:r>
      <w:r w:rsidRPr="00856243">
        <w:rPr>
          <w:rFonts w:ascii="David" w:eastAsia="Calibri" w:hAnsi="David" w:cs="David"/>
          <w:rtl/>
        </w:rPr>
        <w:t>").</w:t>
      </w:r>
    </w:p>
    <w:p w14:paraId="48CDCFA2" w14:textId="200F40B5"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1AA35F62"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Pr>
          <w:rFonts w:ascii="David" w:eastAsia="Calibri" w:hAnsi="David" w:cs="David" w:hint="cs"/>
          <w:rtl/>
        </w:rPr>
        <w:t>עורך המכרז</w:t>
      </w:r>
      <w:r w:rsidRPr="00856243">
        <w:rPr>
          <w:rFonts w:ascii="David" w:eastAsia="Calibri" w:hAnsi="David" w:cs="David"/>
          <w:rtl/>
        </w:rPr>
        <w:t xml:space="preserve"> מראש ובכתב, ולפי שיקול דעתו הבלעדי. </w:t>
      </w:r>
    </w:p>
    <w:p w14:paraId="088EEACD"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6DD276CA" w14:textId="77777777" w:rsidR="000B05F8" w:rsidRPr="00856243" w:rsidRDefault="000B05F8" w:rsidP="00203A6F">
      <w:pPr>
        <w:pStyle w:val="111"/>
        <w:rPr>
          <w:rFonts w:eastAsia="Calibri"/>
        </w:rPr>
      </w:pPr>
      <w:r w:rsidRPr="00856243">
        <w:rPr>
          <w:rFonts w:eastAsia="Calibri"/>
          <w:rtl/>
        </w:rPr>
        <w:t>צילום תעודת עוסק מורשה על פי חוק מס ערך מוסף, התשל"ו</w:t>
      </w:r>
      <w:r w:rsidRPr="00856243">
        <w:rPr>
          <w:rFonts w:eastAsia="Calibri"/>
        </w:rPr>
        <w:t>-</w:t>
      </w:r>
      <w:r w:rsidRPr="00856243">
        <w:rPr>
          <w:rFonts w:eastAsia="Calibri"/>
          <w:rtl/>
        </w:rPr>
        <w:t>1976 (בסעיף זה – "</w:t>
      </w:r>
      <w:r w:rsidRPr="00856243">
        <w:rPr>
          <w:rFonts w:eastAsia="Calibri"/>
          <w:b/>
          <w:bCs/>
          <w:rtl/>
        </w:rPr>
        <w:t>החוק</w:t>
      </w:r>
      <w:r w:rsidRPr="00856243">
        <w:rPr>
          <w:rFonts w:eastAsia="Calibri"/>
          <w:rtl/>
        </w:rPr>
        <w:t>"), בתוקף לאותה שנת כספים.</w:t>
      </w:r>
    </w:p>
    <w:p w14:paraId="3E2405B0" w14:textId="77777777" w:rsidR="000B05F8" w:rsidRPr="00856243" w:rsidRDefault="000B05F8" w:rsidP="00203A6F">
      <w:pPr>
        <w:pStyle w:val="111"/>
        <w:rPr>
          <w:rtl/>
        </w:rPr>
      </w:pPr>
      <w:r w:rsidRPr="00856243">
        <w:rPr>
          <w:rtl/>
        </w:rPr>
        <w:t xml:space="preserve">אישור מפקיד מורשה </w:t>
      </w:r>
      <w:r w:rsidRPr="00856243">
        <w:rPr>
          <w:rFonts w:eastAsia="Calibri"/>
          <w:rtl/>
        </w:rPr>
        <w:t>(</w:t>
      </w:r>
      <w:r w:rsidRPr="00856243">
        <w:rPr>
          <w:rtl/>
        </w:rPr>
        <w:t>כמשמעותו בחוק עסקאות גופים ציבוריים</w:t>
      </w:r>
      <w:r w:rsidRPr="00856243">
        <w:rPr>
          <w:rFonts w:eastAsia="Calibri"/>
          <w:rtl/>
        </w:rPr>
        <w:t>),</w:t>
      </w:r>
      <w:r w:rsidRPr="00856243">
        <w:rPr>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06FB16C5" w14:textId="77777777" w:rsidR="000B05F8" w:rsidRPr="00856243" w:rsidRDefault="000B05F8" w:rsidP="00F26133">
      <w:pPr>
        <w:keepLines/>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המטבע לתשלום הוא שקל חדש. </w:t>
      </w:r>
    </w:p>
    <w:p w14:paraId="69A53145" w14:textId="77777777" w:rsidR="000B05F8" w:rsidRPr="003A505A" w:rsidRDefault="000B05F8" w:rsidP="00F26133">
      <w:pPr>
        <w:keepLines/>
        <w:widowControl w:val="0"/>
        <w:numPr>
          <w:ilvl w:val="1"/>
          <w:numId w:val="50"/>
        </w:numPr>
        <w:spacing w:before="120" w:after="120" w:line="360" w:lineRule="auto"/>
        <w:jc w:val="both"/>
        <w:rPr>
          <w:rFonts w:ascii="David" w:eastAsia="Calibri" w:hAnsi="David" w:cs="David"/>
          <w:rtl/>
        </w:rPr>
      </w:pPr>
      <w:r w:rsidRPr="003A505A">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01601CA1" w14:textId="77777777" w:rsidR="000B05F8" w:rsidRPr="00972F7C" w:rsidRDefault="000B05F8" w:rsidP="00F26133">
      <w:pPr>
        <w:keepLines/>
        <w:widowControl w:val="0"/>
        <w:numPr>
          <w:ilvl w:val="1"/>
          <w:numId w:val="50"/>
        </w:numPr>
        <w:spacing w:before="120" w:after="120" w:line="360" w:lineRule="auto"/>
        <w:jc w:val="both"/>
        <w:rPr>
          <w:rFonts w:ascii="David" w:eastAsia="Calibri" w:hAnsi="David" w:cs="David"/>
          <w:rtl/>
        </w:rPr>
      </w:pPr>
      <w:r w:rsidRPr="00C0567D">
        <w:rPr>
          <w:rFonts w:ascii="David" w:eastAsia="Calibri" w:hAnsi="David" w:cs="David"/>
          <w:rtl/>
        </w:rPr>
        <w:t>החשבונית המר</w:t>
      </w:r>
      <w:r w:rsidRPr="00972F7C">
        <w:rPr>
          <w:rFonts w:ascii="David" w:eastAsia="Calibri" w:hAnsi="David" w:cs="David"/>
          <w:rtl/>
        </w:rPr>
        <w:t xml:space="preserve">כזת החודשית תוצא רק בהתאם להזמנות מאושרות החתומות ע"י מורשי החתימה של המזמין. </w:t>
      </w:r>
    </w:p>
    <w:p w14:paraId="5F3709EE" w14:textId="77777777" w:rsidR="000B05F8" w:rsidRPr="00EB097E" w:rsidRDefault="000B05F8" w:rsidP="00F26133">
      <w:pPr>
        <w:keepLines/>
        <w:widowControl w:val="0"/>
        <w:numPr>
          <w:ilvl w:val="1"/>
          <w:numId w:val="50"/>
        </w:numPr>
        <w:spacing w:before="120" w:after="120" w:line="360" w:lineRule="auto"/>
        <w:jc w:val="both"/>
        <w:rPr>
          <w:rFonts w:ascii="David" w:eastAsia="Calibri" w:hAnsi="David" w:cs="David"/>
          <w:rtl/>
        </w:rPr>
      </w:pPr>
      <w:r w:rsidRPr="00EB097E">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5D84C734" w14:textId="5890BDDC" w:rsidR="000B05F8" w:rsidRPr="00856243" w:rsidRDefault="000B05F8" w:rsidP="004B7278">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sidR="00E30BC9">
        <w:rPr>
          <w:rFonts w:ascii="David" w:eastAsia="Calibri" w:hAnsi="David" w:cs="David" w:hint="cs"/>
          <w:rtl/>
        </w:rPr>
        <w:t xml:space="preserve">להפחית </w:t>
      </w:r>
      <w:r w:rsidRPr="00856243">
        <w:rPr>
          <w:rFonts w:ascii="David" w:eastAsia="Calibri" w:hAnsi="David" w:cs="David"/>
          <w:rtl/>
        </w:rPr>
        <w:t xml:space="preserve">את הסכום שנמצא במחלוקת עד לברור סופי של מהות החיוב. </w:t>
      </w:r>
    </w:p>
    <w:p w14:paraId="49DAEFBB" w14:textId="77777777" w:rsidR="000B05F8" w:rsidRPr="003A505A"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lastRenderedPageBreak/>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6243">
        <w:rPr>
          <w:rFonts w:ascii="David" w:eastAsia="Calibri" w:hAnsi="David" w:cs="David"/>
          <w:rtl/>
        </w:rPr>
        <w:t>לצורך כך יחתום הספק</w:t>
      </w:r>
      <w:r w:rsidRPr="00856243">
        <w:rPr>
          <w:rFonts w:ascii="David" w:hAnsi="David" w:cs="David"/>
          <w:rtl/>
        </w:rPr>
        <w:t xml:space="preserve"> על חוזה שימוש בפורטל הספקים בהתאם לאמור </w:t>
      </w:r>
      <w:r w:rsidRPr="00A11B59">
        <w:rPr>
          <w:rFonts w:ascii="David" w:hAnsi="David" w:cs="David"/>
          <w:rtl/>
        </w:rPr>
        <w:t>ב</w:t>
      </w:r>
      <w:hyperlink r:id="rId34" w:history="1">
        <w:r w:rsidRPr="00A11B59">
          <w:rPr>
            <w:rFonts w:ascii="David" w:hAnsi="David" w:cs="David"/>
            <w:rtl/>
          </w:rPr>
          <w:t xml:space="preserve">הוראת תכ"ם </w:t>
        </w:r>
        <w:r>
          <w:rPr>
            <w:rFonts w:ascii="David" w:hAnsi="David" w:cs="David" w:hint="cs"/>
            <w:rtl/>
          </w:rPr>
          <w:t>7.12.5</w:t>
        </w:r>
        <w:r w:rsidRPr="00A11B59">
          <w:rPr>
            <w:rFonts w:ascii="David" w:hAnsi="David" w:cs="David"/>
            <w:rtl/>
          </w:rPr>
          <w:t xml:space="preserve"> – פורטל ספקים</w:t>
        </w:r>
      </w:hyperlink>
      <w:r w:rsidRPr="00856243">
        <w:rPr>
          <w:rFonts w:ascii="David" w:eastAsia="Calibri" w:hAnsi="David" w:cs="David"/>
          <w:rtl/>
        </w:rPr>
        <w:t>, ויבצע את כל הפעולות הנדרשות ממנו לצורך התחברות לפורטל. לחילופין ימציא הספק א</w:t>
      </w:r>
      <w:r w:rsidRPr="003A505A">
        <w:rPr>
          <w:rFonts w:ascii="David" w:eastAsia="Calibri" w:hAnsi="David" w:cs="David"/>
          <w:rtl/>
        </w:rPr>
        <w:t>ישור שהוא עושה כבר שימוש בפורטל הספקים, והכל כאמור ב</w:t>
      </w:r>
      <w:hyperlink r:id="rId35" w:history="1">
        <w:r w:rsidRPr="005020FF">
          <w:rPr>
            <w:rStyle w:val="Hyperlink"/>
            <w:rFonts w:ascii="David" w:eastAsia="Calibri" w:hAnsi="David" w:cs="David"/>
            <w:rtl/>
          </w:rPr>
          <w:t xml:space="preserve">הוראת תכ"ם </w:t>
        </w:r>
        <w:r w:rsidRPr="005020FF">
          <w:rPr>
            <w:rStyle w:val="Hyperlink"/>
            <w:rFonts w:ascii="David" w:eastAsia="Calibri" w:hAnsi="David" w:cs="David" w:hint="cs"/>
            <w:rtl/>
          </w:rPr>
          <w:t>7.12.5</w:t>
        </w:r>
        <w:r w:rsidRPr="005020FF">
          <w:rPr>
            <w:rStyle w:val="Hyperlink"/>
            <w:rFonts w:ascii="David" w:eastAsia="Calibri" w:hAnsi="David" w:cs="David"/>
            <w:rtl/>
          </w:rPr>
          <w:t xml:space="preserve"> – פורטל ספקים</w:t>
        </w:r>
      </w:hyperlink>
      <w:r w:rsidRPr="00856243">
        <w:rPr>
          <w:rFonts w:ascii="David" w:eastAsia="Calibri" w:hAnsi="David" w:cs="David"/>
          <w:rtl/>
        </w:rPr>
        <w:t xml:space="preserve"> העדכנית.</w:t>
      </w:r>
      <w:r w:rsidRPr="00A11B59">
        <w:t xml:space="preserve"> </w:t>
      </w:r>
    </w:p>
    <w:p w14:paraId="6F2BAA9A" w14:textId="77777777" w:rsidR="000B05F8" w:rsidRPr="00972F7C" w:rsidRDefault="000B05F8" w:rsidP="00203A6F">
      <w:pPr>
        <w:pStyle w:val="111"/>
      </w:pPr>
      <w:r w:rsidRPr="00C0567D">
        <w:rPr>
          <w:rtl/>
        </w:rPr>
        <w:t>עבור משטרת ישראל – בפורטל הספקים של משטרת ישראל.</w:t>
      </w:r>
    </w:p>
    <w:p w14:paraId="793CD5B2" w14:textId="77777777" w:rsidR="000B05F8" w:rsidRPr="00F4097D" w:rsidRDefault="000B05F8" w:rsidP="00203A6F">
      <w:pPr>
        <w:pStyle w:val="111"/>
      </w:pPr>
      <w:r w:rsidRPr="00EB097E">
        <w:rPr>
          <w:rtl/>
        </w:rPr>
        <w:t>עבור</w:t>
      </w:r>
      <w:r w:rsidRPr="00856243">
        <w:rPr>
          <w:rtl/>
        </w:rPr>
        <w:t xml:space="preserve"> מזמינים אחרים – בהתאם לדרישה של מזמין, יידרש הספק במערכות ממוחשבות נוספות </w:t>
      </w:r>
      <w:r w:rsidRPr="00856243">
        <w:rPr>
          <w:rFonts w:eastAsia="Calibri"/>
          <w:rtl/>
        </w:rPr>
        <w:t>לצורך הגשת חשבוניות באופן מקוון, לרבות פורטל ספקים אחר</w:t>
      </w:r>
      <w:r>
        <w:rPr>
          <w:rFonts w:eastAsia="Calibri" w:hint="cs"/>
          <w:rtl/>
        </w:rPr>
        <w:t>.</w:t>
      </w:r>
    </w:p>
    <w:p w14:paraId="2DDF0254"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eastAsia="Calibri" w:hAnsi="David" w:cs="David"/>
          <w:rtl/>
        </w:rPr>
        <w:t xml:space="preserve">במערכות ממוחשבות אלו יחולו הוראות אחרות </w:t>
      </w:r>
      <w:r w:rsidRPr="00856243">
        <w:rPr>
          <w:rFonts w:ascii="David" w:hAnsi="David" w:cs="David"/>
          <w:rtl/>
        </w:rPr>
        <w:t xml:space="preserve">או </w:t>
      </w:r>
      <w:r w:rsidRPr="00856243">
        <w:rPr>
          <w:rFonts w:ascii="David" w:eastAsia="Calibri" w:hAnsi="David" w:cs="David"/>
          <w:rtl/>
        </w:rPr>
        <w:t>נוספות לאלו של פורטל הספקים הממשלתי.</w:t>
      </w:r>
      <w:r w:rsidRPr="00856243">
        <w:rPr>
          <w:rFonts w:ascii="David" w:hAnsi="David" w:cs="David"/>
          <w:rtl/>
        </w:rPr>
        <w:t xml:space="preserve"> לצורך שימוש במערכות אלו, </w:t>
      </w:r>
      <w:r w:rsidRPr="00856243">
        <w:rPr>
          <w:rFonts w:ascii="David" w:eastAsia="Calibri" w:hAnsi="David" w:cs="David"/>
          <w:rtl/>
        </w:rPr>
        <w:t>יחתום הספק על כל הסכם שיידרש, ויעמוד</w:t>
      </w:r>
      <w:r w:rsidRPr="00856243">
        <w:rPr>
          <w:rFonts w:ascii="David" w:hAnsi="David" w:cs="David"/>
          <w:rtl/>
        </w:rPr>
        <w:t xml:space="preserve"> בתנאי המערכת ובכלל זה יישא </w:t>
      </w:r>
      <w:r w:rsidRPr="00856243">
        <w:rPr>
          <w:rFonts w:ascii="David" w:eastAsia="Calibri" w:hAnsi="David" w:cs="David"/>
          <w:rtl/>
        </w:rPr>
        <w:t>בעלויות</w:t>
      </w:r>
      <w:r w:rsidRPr="00856243">
        <w:rPr>
          <w:rFonts w:ascii="David" w:hAnsi="David" w:cs="David"/>
          <w:rtl/>
        </w:rPr>
        <w:t xml:space="preserve"> הכרוכות בשימוש במערכת. </w:t>
      </w:r>
    </w:p>
    <w:p w14:paraId="5F69234F"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כללי התשלום המפורטים</w:t>
      </w:r>
      <w:r w:rsidRPr="00856243">
        <w:rPr>
          <w:rFonts w:ascii="David" w:hAnsi="David" w:cs="David"/>
          <w:rtl/>
        </w:rPr>
        <w:t xml:space="preserve"> לעיל, </w:t>
      </w:r>
      <w:r w:rsidRPr="00856243">
        <w:rPr>
          <w:rFonts w:ascii="David" w:eastAsia="Calibri" w:hAnsi="David" w:cs="David"/>
          <w:rtl/>
        </w:rPr>
        <w:t>לרבות מועדי התשלום, יהיו בהתאם להוראות</w:t>
      </w:r>
      <w:r w:rsidRPr="00856243">
        <w:rPr>
          <w:rFonts w:ascii="David" w:hAnsi="David" w:cs="David"/>
          <w:rtl/>
        </w:rPr>
        <w:t xml:space="preserve"> החשב הכללי</w:t>
      </w:r>
      <w:r w:rsidRPr="00856243">
        <w:rPr>
          <w:rFonts w:ascii="David" w:eastAsia="Calibri" w:hAnsi="David" w:cs="David"/>
          <w:rtl/>
        </w:rPr>
        <w:t xml:space="preserve"> במשרד האוצר כפי שמתפרסם מעת לעת.</w:t>
      </w:r>
    </w:p>
    <w:p w14:paraId="5F7C82E3"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46B61B9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אחריות לנזקים</w:t>
      </w:r>
    </w:p>
    <w:p w14:paraId="534DB451"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670B6B4E"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3C206E0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432A8C9D"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52613D19"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המחאת זכויות או חובות על פי הסכם</w:t>
      </w:r>
    </w:p>
    <w:p w14:paraId="7771CEA8"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6411F66B"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tl/>
        </w:rPr>
      </w:pPr>
      <w:r w:rsidRPr="00BD1C87">
        <w:rPr>
          <w:rFonts w:ascii="David" w:hAnsi="David" w:cs="David"/>
          <w:rtl/>
        </w:rPr>
        <w:t>אישור עורך המכרז כאמור יכול להינתן באופן חלקי, או בתנאים שנועדו להבטיח את זכויותיו של עורך המכרז והמזמינים.</w:t>
      </w:r>
    </w:p>
    <w:p w14:paraId="20275C96"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המחאת זכויות או חובות לפי סעיף זה תיעשה בכפוף לחתימה על הסכם "גב אל גב" בין הממחה </w:t>
      </w:r>
      <w:r w:rsidRPr="00856243">
        <w:rPr>
          <w:rFonts w:ascii="David" w:hAnsi="David" w:cs="David"/>
          <w:rtl/>
        </w:rPr>
        <w:lastRenderedPageBreak/>
        <w:t>לנמחה. ההסכם האמור יועבר לידי עורך המכרז טרם וכתנאי לכניסתו לתוקף של המחאת הזכויות או החובות.</w:t>
      </w:r>
    </w:p>
    <w:p w14:paraId="2117A7AF" w14:textId="77777777" w:rsidR="000B05F8" w:rsidRPr="00856243" w:rsidRDefault="000B05F8" w:rsidP="00F26133">
      <w:pPr>
        <w:widowControl w:val="0"/>
        <w:numPr>
          <w:ilvl w:val="1"/>
          <w:numId w:val="50"/>
        </w:numPr>
        <w:spacing w:before="120" w:after="120" w:line="360" w:lineRule="auto"/>
        <w:ind w:hanging="449"/>
        <w:jc w:val="both"/>
        <w:rPr>
          <w:rFonts w:ascii="David" w:eastAsia="Calibri" w:hAnsi="David" w:cs="David"/>
          <w:rtl/>
        </w:rPr>
      </w:pPr>
      <w:r w:rsidRPr="00BD1C87">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2388991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70" w:name="_Toc48749882"/>
      <w:bookmarkStart w:id="371" w:name="_Toc57230447"/>
      <w:r w:rsidRPr="00856243">
        <w:rPr>
          <w:rFonts w:ascii="David" w:hAnsi="David" w:cs="David"/>
          <w:b/>
          <w:bCs/>
          <w:rtl/>
        </w:rPr>
        <w:t>ערבות ביצוע</w:t>
      </w:r>
      <w:bookmarkEnd w:id="370"/>
      <w:bookmarkEnd w:id="371"/>
    </w:p>
    <w:p w14:paraId="4A663A95" w14:textId="77777777" w:rsidR="000B05F8" w:rsidRPr="00995E50" w:rsidRDefault="000B05F8" w:rsidP="00F26133">
      <w:pPr>
        <w:widowControl w:val="0"/>
        <w:numPr>
          <w:ilvl w:val="1"/>
          <w:numId w:val="50"/>
        </w:numPr>
        <w:spacing w:before="120" w:after="120" w:line="360" w:lineRule="auto"/>
        <w:ind w:hanging="449"/>
        <w:jc w:val="both"/>
        <w:rPr>
          <w:rFonts w:ascii="David" w:hAnsi="David" w:cs="David"/>
        </w:rPr>
      </w:pPr>
      <w:r w:rsidRPr="00BD1C87">
        <w:rPr>
          <w:rFonts w:ascii="David" w:hAnsi="David" w:cs="David"/>
          <w:rtl/>
        </w:rPr>
        <w:t>כבטחון למילוי ההתחייבויות של הספק על-פי ההסכם ימסר</w:t>
      </w:r>
      <w:r w:rsidRPr="00BD1C87">
        <w:rPr>
          <w:rFonts w:ascii="David" w:hAnsi="David" w:cs="David" w:hint="cs"/>
          <w:rtl/>
        </w:rPr>
        <w:t>ו</w:t>
      </w:r>
      <w:r w:rsidRPr="00BD1C87">
        <w:rPr>
          <w:rFonts w:ascii="David" w:hAnsi="David" w:cs="David"/>
          <w:rtl/>
        </w:rPr>
        <w:t xml:space="preserve"> </w:t>
      </w:r>
      <w:r w:rsidRPr="00995E50">
        <w:rPr>
          <w:rFonts w:ascii="David" w:hAnsi="David" w:cs="David"/>
          <w:rtl/>
        </w:rPr>
        <w:t>הספק</w:t>
      </w:r>
      <w:r w:rsidRPr="00995E50">
        <w:rPr>
          <w:rFonts w:ascii="David" w:hAnsi="David" w:cs="David" w:hint="cs"/>
          <w:rtl/>
        </w:rPr>
        <w:t>ים</w:t>
      </w:r>
      <w:r w:rsidRPr="00995E50">
        <w:rPr>
          <w:rFonts w:ascii="David" w:hAnsi="David" w:cs="David"/>
          <w:rtl/>
        </w:rPr>
        <w:t xml:space="preserve"> לעורך המכרז ערבות אוטונומית בלתי מותנית</w:t>
      </w:r>
      <w:r w:rsidRPr="00995E50">
        <w:rPr>
          <w:rFonts w:ascii="David" w:hAnsi="David" w:cs="David" w:hint="cs"/>
          <w:rtl/>
        </w:rPr>
        <w:t>.</w:t>
      </w:r>
      <w:r w:rsidRPr="00995E50">
        <w:rPr>
          <w:rFonts w:ascii="David" w:hAnsi="David" w:cs="David"/>
          <w:rtl/>
        </w:rPr>
        <w:t xml:space="preserve"> סכום הערבות יהיה צמוד </w:t>
      </w:r>
      <w:r w:rsidRPr="00995E50">
        <w:rPr>
          <w:rFonts w:ascii="David" w:hAnsi="David" w:cs="David" w:hint="cs"/>
          <w:rtl/>
        </w:rPr>
        <w:t>בשיעור של 100% למדד המחירים לצרכן. המדד הבסיסי הוא המדד הידוע ביום החתימה על ההסכם. הערבות תהיה בנוסח להמחשה המצורף בנספח ג'.</w:t>
      </w:r>
    </w:p>
    <w:p w14:paraId="4EE2528D" w14:textId="77777777" w:rsidR="000B05F8" w:rsidRDefault="000B05F8" w:rsidP="009E7AB9">
      <w:pPr>
        <w:pStyle w:val="111"/>
        <w:tabs>
          <w:tab w:val="clear" w:pos="1588"/>
          <w:tab w:val="num" w:pos="1757"/>
        </w:tabs>
        <w:ind w:left="1757"/>
      </w:pPr>
      <w:bookmarkStart w:id="372" w:name="_Toc132303346"/>
      <w:bookmarkStart w:id="373" w:name="_Toc159227637"/>
      <w:r>
        <w:rPr>
          <w:rFonts w:hint="cs"/>
          <w:rtl/>
        </w:rPr>
        <w:t>סכום ערבות הביצוע יהיה כדלקמן:</w:t>
      </w:r>
      <w:bookmarkEnd w:id="372"/>
      <w:bookmarkEnd w:id="373"/>
    </w:p>
    <w:p w14:paraId="5B85BEB1" w14:textId="43D07464"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הספק הזוכה הראשי – ערבות ביצוע על סך </w:t>
      </w:r>
      <w:r w:rsidR="001004AF">
        <w:rPr>
          <w:rFonts w:hint="cs"/>
          <w:rtl/>
        </w:rPr>
        <w:t>20</w:t>
      </w:r>
      <w:r>
        <w:rPr>
          <w:rFonts w:hint="cs"/>
          <w:rtl/>
        </w:rPr>
        <w:t>,000,000 ש"ח.</w:t>
      </w:r>
    </w:p>
    <w:p w14:paraId="34F1737A" w14:textId="2F0E0781"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הספק הזוכה המשני –ערבות ביצוע על סך </w:t>
      </w:r>
      <w:r w:rsidR="00BA3625">
        <w:rPr>
          <w:rFonts w:hint="cs"/>
          <w:rtl/>
        </w:rPr>
        <w:t>12</w:t>
      </w:r>
      <w:r>
        <w:rPr>
          <w:rFonts w:hint="cs"/>
          <w:rtl/>
        </w:rPr>
        <w:t>,000,000 ש"ח.</w:t>
      </w:r>
    </w:p>
    <w:p w14:paraId="2DE7EDBB" w14:textId="77777777" w:rsidR="000B05F8" w:rsidRDefault="000B05F8" w:rsidP="00F26133">
      <w:pPr>
        <w:pStyle w:val="6-"/>
        <w:keepLines w:val="0"/>
        <w:numPr>
          <w:ilvl w:val="4"/>
          <w:numId w:val="50"/>
        </w:numPr>
        <w:tabs>
          <w:tab w:val="clear" w:pos="3175"/>
          <w:tab w:val="num" w:pos="2608"/>
        </w:tabs>
        <w:snapToGrid w:val="0"/>
        <w:spacing w:before="0" w:after="120"/>
        <w:ind w:left="1615" w:hanging="425"/>
        <w:outlineLvl w:val="6"/>
      </w:pPr>
      <w:r>
        <w:rPr>
          <w:rFonts w:hint="cs"/>
          <w:rtl/>
        </w:rPr>
        <w:t xml:space="preserve">ערבות הביצוע תחליף את ערבות מכרז שהוגשה על ידי המציעים בשלב הגשת ההצעות. </w:t>
      </w:r>
    </w:p>
    <w:p w14:paraId="3597F3AE" w14:textId="77777777" w:rsidR="000B05F8" w:rsidRPr="00192AD9" w:rsidRDefault="000B05F8" w:rsidP="00F26133">
      <w:pPr>
        <w:widowControl w:val="0"/>
        <w:numPr>
          <w:ilvl w:val="1"/>
          <w:numId w:val="50"/>
        </w:numPr>
        <w:spacing w:before="120" w:after="120" w:line="360" w:lineRule="auto"/>
        <w:ind w:hanging="449"/>
        <w:jc w:val="both"/>
        <w:rPr>
          <w:rFonts w:ascii="David" w:hAnsi="David" w:cs="David"/>
        </w:rPr>
      </w:pPr>
      <w:bookmarkStart w:id="374" w:name="_Toc407797414"/>
      <w:r w:rsidRPr="00BD1C87">
        <w:rPr>
          <w:rFonts w:ascii="David" w:hAnsi="David" w:cs="David" w:hint="cs"/>
          <w:rtl/>
        </w:rPr>
        <w:t xml:space="preserve">ערבות הביצוע תהיה </w:t>
      </w:r>
      <w:r w:rsidRPr="00BD1C87">
        <w:rPr>
          <w:rFonts w:ascii="David" w:hAnsi="David" w:cs="David"/>
          <w:rtl/>
        </w:rPr>
        <w:t>ערבות דיגיטאלית בהתאם לתקן הערבויות הדיגיטליות אשר פורסם על יד החשב הכללי</w:t>
      </w:r>
      <w:r w:rsidRPr="000E306D">
        <w:rPr>
          <w:rFonts w:ascii="David" w:hAnsi="David" w:cs="David"/>
          <w:rtl/>
        </w:rPr>
        <w:t xml:space="preserve"> </w:t>
      </w:r>
      <w:r>
        <w:rPr>
          <w:rFonts w:ascii="David" w:hAnsi="David" w:cs="David" w:hint="cs"/>
          <w:rtl/>
        </w:rPr>
        <w:t xml:space="preserve">ואשר הונפקה על ידי בנק או חברת ביטוח בהתאם </w:t>
      </w:r>
      <w:r w:rsidRPr="002F2E1D">
        <w:rPr>
          <w:rFonts w:ascii="David" w:hAnsi="David" w:cs="David"/>
          <w:rtl/>
        </w:rPr>
        <w:t>ל</w:t>
      </w:r>
      <w:hyperlink r:id="rId36" w:history="1">
        <w:r w:rsidRPr="002F2E1D">
          <w:rPr>
            <w:rStyle w:val="Hyperlink"/>
            <w:rFonts w:ascii="David" w:hAnsi="David" w:cs="David"/>
            <w:rtl/>
          </w:rPr>
          <w:t>הוראת תכ"ם 14.4.1 ערבויות דיגיטליות</w:t>
        </w:r>
      </w:hyperlink>
      <w:r>
        <w:rPr>
          <w:rFonts w:ascii="David" w:hAnsi="David" w:cs="David" w:hint="cs"/>
          <w:rtl/>
        </w:rPr>
        <w:t xml:space="preserve"> ול</w:t>
      </w:r>
      <w:hyperlink r:id="rId37"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Pr>
          <w:rFonts w:ascii="David" w:hAnsi="David" w:cs="David" w:hint="cs"/>
          <w:rtl/>
        </w:rPr>
        <w:t>.</w:t>
      </w:r>
      <w:r w:rsidRPr="005F7B63">
        <w:rPr>
          <w:rFonts w:ascii="David" w:hAnsi="David" w:cs="David"/>
          <w:rtl/>
        </w:rPr>
        <w:t xml:space="preserve"> </w:t>
      </w:r>
    </w:p>
    <w:p w14:paraId="216C1E66" w14:textId="77777777" w:rsidR="000B05F8" w:rsidRPr="005F7B6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bookmarkEnd w:id="374"/>
    <w:p w14:paraId="4BD6EDC5"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C0567D">
        <w:rPr>
          <w:rFonts w:ascii="David" w:hAnsi="David" w:cs="David"/>
          <w:rtl/>
        </w:rPr>
        <w:t xml:space="preserve">הערבות תהיה בתוקף עד </w:t>
      </w:r>
      <w:r>
        <w:rPr>
          <w:rFonts w:ascii="David" w:hAnsi="David" w:cs="David" w:hint="cs"/>
          <w:rtl/>
        </w:rPr>
        <w:t>3 חודשים</w:t>
      </w:r>
      <w:r w:rsidRPr="00C0567D">
        <w:rPr>
          <w:rFonts w:ascii="David" w:hAnsi="David" w:cs="David"/>
          <w:rtl/>
        </w:rPr>
        <w:t xml:space="preserve"> לאחר תום תקופת ההתקשרות. </w:t>
      </w:r>
      <w:r w:rsidRPr="005F7B63">
        <w:rPr>
          <w:rFonts w:ascii="David" w:hAnsi="David" w:cs="David"/>
          <w:rtl/>
        </w:rPr>
        <w:t>ככל שעורך</w:t>
      </w:r>
      <w:r w:rsidRPr="00EB097E">
        <w:rPr>
          <w:rFonts w:ascii="David" w:hAnsi="David" w:cs="David"/>
          <w:rtl/>
        </w:rPr>
        <w:t xml:space="preserve"> המכרז יממש את האופציה להארכת תקו</w:t>
      </w:r>
      <w:r w:rsidRPr="00856243">
        <w:rPr>
          <w:rFonts w:ascii="David" w:hAnsi="David" w:cs="David"/>
          <w:rtl/>
        </w:rPr>
        <w:t>פת ההתקשרות או יודיע על תקופת מעבר, יאר</w:t>
      </w:r>
      <w:r w:rsidRPr="003A505A">
        <w:rPr>
          <w:rFonts w:ascii="David" w:hAnsi="David" w:cs="David"/>
          <w:rtl/>
        </w:rPr>
        <w:t xml:space="preserve">יך הספק תוקף </w:t>
      </w:r>
      <w:r w:rsidRPr="005F7B63">
        <w:rPr>
          <w:rFonts w:ascii="David" w:hAnsi="David" w:cs="David"/>
          <w:rtl/>
        </w:rPr>
        <w:t>ערבות זו</w:t>
      </w:r>
      <w:r w:rsidRPr="003A505A">
        <w:rPr>
          <w:rFonts w:ascii="David" w:hAnsi="David" w:cs="David"/>
          <w:rtl/>
        </w:rPr>
        <w:t xml:space="preserve"> בהתאמה </w:t>
      </w:r>
      <w:r w:rsidRPr="005F7B63">
        <w:rPr>
          <w:rFonts w:ascii="David" w:hAnsi="David" w:cs="David"/>
          <w:rtl/>
        </w:rPr>
        <w:t xml:space="preserve">כך שהערבות תעמוד בתוקפה למשך </w:t>
      </w:r>
      <w:r>
        <w:rPr>
          <w:rFonts w:ascii="David" w:hAnsi="David" w:cs="David" w:hint="cs"/>
          <w:rtl/>
        </w:rPr>
        <w:t>3 חודשים</w:t>
      </w:r>
      <w:r w:rsidRPr="00856243">
        <w:rPr>
          <w:rFonts w:ascii="David" w:hAnsi="David" w:cs="David"/>
          <w:rtl/>
        </w:rPr>
        <w:t xml:space="preserve"> שלאחר תום התקופה הרלוונטית.</w:t>
      </w:r>
    </w:p>
    <w:p w14:paraId="0F6C79AF"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 xml:space="preserve">בנוסף, </w:t>
      </w:r>
      <w:r>
        <w:rPr>
          <w:rFonts w:ascii="David" w:hAnsi="David" w:cs="David" w:hint="cs"/>
          <w:rtl/>
        </w:rPr>
        <w:t>עורך המכרז</w:t>
      </w:r>
      <w:r w:rsidRPr="005F7B63">
        <w:rPr>
          <w:rFonts w:ascii="David" w:hAnsi="David" w:cs="David"/>
          <w:rtl/>
        </w:rPr>
        <w:t xml:space="preserve"> </w:t>
      </w:r>
      <w:r w:rsidRPr="008562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4F84DD41"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4B15E5">
        <w:rPr>
          <w:rFonts w:ascii="David" w:hAnsi="David" w:cs="David"/>
          <w:rtl/>
        </w:rPr>
        <w:t>ככל שהספק</w:t>
      </w:r>
      <w:r w:rsidRPr="008562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Pr>
          <w:rFonts w:ascii="David" w:hAnsi="David" w:cs="David" w:hint="cs"/>
          <w:rtl/>
        </w:rPr>
        <w:t xml:space="preserve"> </w:t>
      </w:r>
      <w:r w:rsidRPr="008562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3728E6A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לאחר תום התוקף של הערבות, ככל שהיא לא חולטה, יחזיר עורך המכרז את הערבות לספק.</w:t>
      </w:r>
    </w:p>
    <w:p w14:paraId="37262914" w14:textId="77777777" w:rsidR="000B05F8" w:rsidRPr="00856243" w:rsidRDefault="000B05F8" w:rsidP="00F26133">
      <w:pPr>
        <w:widowControl w:val="0"/>
        <w:numPr>
          <w:ilvl w:val="0"/>
          <w:numId w:val="50"/>
        </w:numPr>
        <w:spacing w:before="120" w:after="120" w:line="360" w:lineRule="auto"/>
        <w:jc w:val="both"/>
        <w:rPr>
          <w:rFonts w:ascii="David" w:hAnsi="David" w:cs="David"/>
          <w:b/>
        </w:rPr>
      </w:pPr>
      <w:bookmarkStart w:id="375" w:name="_Toc48749884"/>
      <w:bookmarkStart w:id="376" w:name="_Toc57230449"/>
      <w:r w:rsidRPr="00856243">
        <w:rPr>
          <w:rFonts w:ascii="David" w:hAnsi="David" w:cs="David"/>
          <w:b/>
          <w:bCs/>
          <w:rtl/>
        </w:rPr>
        <w:t>ביטוח</w:t>
      </w:r>
      <w:bookmarkEnd w:id="375"/>
      <w:bookmarkEnd w:id="376"/>
    </w:p>
    <w:p w14:paraId="4E02C0E0" w14:textId="438A582C" w:rsidR="000B05F8" w:rsidRPr="00132208" w:rsidRDefault="000B05F8" w:rsidP="00F26133">
      <w:pPr>
        <w:widowControl w:val="0"/>
        <w:numPr>
          <w:ilvl w:val="1"/>
          <w:numId w:val="50"/>
        </w:numPr>
        <w:spacing w:before="120" w:after="120" w:line="360" w:lineRule="auto"/>
        <w:ind w:hanging="449"/>
        <w:jc w:val="both"/>
        <w:rPr>
          <w:rFonts w:ascii="David" w:eastAsia="Calibri" w:hAnsi="David" w:cs="David"/>
        </w:rPr>
      </w:pPr>
      <w:bookmarkStart w:id="377" w:name="_Ref48548753"/>
      <w:r w:rsidRPr="004B15E5">
        <w:rPr>
          <w:rFonts w:ascii="David" w:hAnsi="David" w:cs="David" w:hint="cs"/>
          <w:rtl/>
        </w:rPr>
        <w:t>הוראות הביטוח שיחולו על הספק ביחס לפעילותו נשוא התקשרות זו יהיו כמפורט בנספח ד'</w:t>
      </w:r>
      <w:r w:rsidR="00176162">
        <w:rPr>
          <w:rFonts w:ascii="David" w:hAnsi="David" w:cs="David" w:hint="cs"/>
          <w:rtl/>
        </w:rPr>
        <w:t>.</w:t>
      </w:r>
    </w:p>
    <w:p w14:paraId="5AAE3EB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78" w:name="_Toc48749887"/>
      <w:bookmarkStart w:id="379" w:name="_Toc57230452"/>
      <w:bookmarkEnd w:id="377"/>
      <w:r w:rsidRPr="00856243">
        <w:rPr>
          <w:rFonts w:ascii="David" w:hAnsi="David" w:cs="David"/>
          <w:b/>
          <w:bCs/>
          <w:rtl/>
        </w:rPr>
        <w:t>הפסקת ההתקשרות</w:t>
      </w:r>
      <w:bookmarkEnd w:id="378"/>
      <w:bookmarkEnd w:id="379"/>
    </w:p>
    <w:p w14:paraId="7AAEC523" w14:textId="5E0DCB8A" w:rsidR="000B05F8" w:rsidRPr="00856243" w:rsidRDefault="000B05F8" w:rsidP="00742E6B">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מבלי לגרוע מכל הוראה אחרת בהסכם או במסמכי המכרז, עורך המכרז יהיה רשאי להודיע לספק בהודעה </w:t>
      </w:r>
      <w:r w:rsidRPr="00856243">
        <w:rPr>
          <w:rFonts w:ascii="David" w:eastAsia="Calibri" w:hAnsi="David" w:cs="David"/>
          <w:rtl/>
        </w:rPr>
        <w:t>מוקדמת</w:t>
      </w:r>
      <w:r w:rsidRPr="00856243">
        <w:rPr>
          <w:rFonts w:ascii="David" w:hAnsi="David" w:cs="David"/>
          <w:rtl/>
        </w:rPr>
        <w:t xml:space="preserve"> של </w:t>
      </w:r>
      <w:r w:rsidR="00E30BC9">
        <w:rPr>
          <w:rFonts w:ascii="David" w:hAnsi="David" w:cs="David" w:hint="cs"/>
          <w:rtl/>
        </w:rPr>
        <w:t>90</w:t>
      </w:r>
      <w:r w:rsidR="00E30BC9" w:rsidRPr="00856243">
        <w:rPr>
          <w:rFonts w:ascii="David" w:hAnsi="David" w:cs="David"/>
          <w:rtl/>
        </w:rPr>
        <w:t xml:space="preserve"> </w:t>
      </w:r>
      <w:r w:rsidRPr="00856243">
        <w:rPr>
          <w:rFonts w:ascii="David" w:hAnsi="David" w:cs="David"/>
          <w:rtl/>
        </w:rPr>
        <w:t xml:space="preserve">יום על הפסקת ההתקשרות מכל סיבה שהיא. במקרה כאמור, יחולו הכללים הבאים: </w:t>
      </w:r>
    </w:p>
    <w:p w14:paraId="1DCDD11E" w14:textId="77777777" w:rsidR="000B05F8" w:rsidRPr="00856243" w:rsidRDefault="000B05F8" w:rsidP="00203A6F">
      <w:pPr>
        <w:pStyle w:val="111"/>
      </w:pPr>
      <w:r w:rsidRPr="00856243">
        <w:rPr>
          <w:rtl/>
        </w:rPr>
        <w:lastRenderedPageBreak/>
        <w:t xml:space="preserve">הופסקה ההתקשרות עם הספק, כולה או מקצתה המזמינים ועורך המכרז רשאים להתקשר בהסכם עם ספק </w:t>
      </w:r>
      <w:r>
        <w:rPr>
          <w:rFonts w:hint="cs"/>
          <w:rtl/>
        </w:rPr>
        <w:t>אחר</w:t>
      </w:r>
      <w:r w:rsidRPr="00856243">
        <w:rPr>
          <w:rtl/>
        </w:rPr>
        <w:t xml:space="preserve"> בנושא המכרז. </w:t>
      </w:r>
    </w:p>
    <w:p w14:paraId="7BDC3A0C" w14:textId="77777777" w:rsidR="000B05F8" w:rsidRPr="00856243" w:rsidRDefault="000B05F8" w:rsidP="00203A6F">
      <w:pPr>
        <w:pStyle w:val="111"/>
      </w:pPr>
      <w:r w:rsidRPr="00856243">
        <w:rPr>
          <w:rtl/>
        </w:rPr>
        <w:t xml:space="preserve">לא תהיה לספק כל תביעה, דרישה כספית או טענה אחרת כלפי עורך המכרז בקשר עם הפסקת פעולתו כאמור. </w:t>
      </w:r>
    </w:p>
    <w:p w14:paraId="4AABC982" w14:textId="77777777" w:rsidR="000B05F8" w:rsidRPr="003A505A" w:rsidRDefault="000B05F8" w:rsidP="00203A6F">
      <w:pPr>
        <w:pStyle w:val="111"/>
      </w:pPr>
      <w:r w:rsidRPr="00856243">
        <w:rPr>
          <w:rtl/>
        </w:rPr>
        <w:t>עורך המכרז יוכל להכריז על תקופת מעבר כהגדרת</w:t>
      </w:r>
      <w:r>
        <w:rPr>
          <w:rFonts w:hint="cs"/>
          <w:rtl/>
        </w:rPr>
        <w:t>ה</w:t>
      </w:r>
      <w:r w:rsidRPr="00856243">
        <w:rPr>
          <w:rtl/>
        </w:rPr>
        <w:t xml:space="preserve"> במסמכי המכרז. </w:t>
      </w:r>
    </w:p>
    <w:p w14:paraId="3B5E507A" w14:textId="77777777" w:rsidR="000B05F8" w:rsidRPr="00972F7C" w:rsidRDefault="000B05F8" w:rsidP="00F26133">
      <w:pPr>
        <w:widowControl w:val="0"/>
        <w:numPr>
          <w:ilvl w:val="1"/>
          <w:numId w:val="50"/>
        </w:numPr>
        <w:spacing w:before="120" w:after="120" w:line="360" w:lineRule="auto"/>
        <w:ind w:left="1022" w:hanging="619"/>
        <w:jc w:val="both"/>
        <w:rPr>
          <w:rFonts w:ascii="David" w:hAnsi="David" w:cs="David"/>
          <w:rtl/>
        </w:rPr>
      </w:pPr>
      <w:r w:rsidRPr="00C0567D">
        <w:rPr>
          <w:rFonts w:ascii="David" w:hAnsi="David" w:cs="David"/>
          <w:rtl/>
        </w:rPr>
        <w:t>מבלי לפגוע בכלליות האמור בכל מקום בהסכם, עורך המכרז רשאי להפסיק את ההתקשרות עם הספק, בהודעה מוקדמת של 30 יום,</w:t>
      </w:r>
      <w:r w:rsidRPr="00972F7C">
        <w:rPr>
          <w:rFonts w:ascii="David" w:hAnsi="David" w:cs="David"/>
          <w:rtl/>
        </w:rPr>
        <w:t xml:space="preserve"> בהתרחש כל אחד מהמקרים הבאים:</w:t>
      </w:r>
    </w:p>
    <w:p w14:paraId="2C422067" w14:textId="77777777" w:rsidR="000B05F8" w:rsidRPr="00EB097E" w:rsidRDefault="000B05F8" w:rsidP="00203A6F">
      <w:pPr>
        <w:pStyle w:val="111"/>
        <w:rPr>
          <w:rtl/>
        </w:rPr>
      </w:pPr>
      <w:r w:rsidRPr="00EB097E">
        <w:rPr>
          <w:rtl/>
        </w:rPr>
        <w:t xml:space="preserve">אם ימונה קדם מפרק, מפרק זמני או קבוע לספק; </w:t>
      </w:r>
    </w:p>
    <w:p w14:paraId="7FE1DF37" w14:textId="77777777" w:rsidR="000B05F8" w:rsidRPr="00856243" w:rsidRDefault="000B05F8" w:rsidP="00203A6F">
      <w:pPr>
        <w:pStyle w:val="111"/>
        <w:rPr>
          <w:rtl/>
        </w:rPr>
      </w:pPr>
      <w:r w:rsidRPr="00856243">
        <w:rPr>
          <w:rtl/>
        </w:rPr>
        <w:t xml:space="preserve">אם ימונה כונס נכסים זמני או קבוע לעסקי או לרכוש הספק; </w:t>
      </w:r>
    </w:p>
    <w:p w14:paraId="173D2BFB" w14:textId="77777777" w:rsidR="000B05F8" w:rsidRPr="00856243" w:rsidRDefault="000B05F8" w:rsidP="00203A6F">
      <w:pPr>
        <w:pStyle w:val="111"/>
      </w:pPr>
      <w:r w:rsidRPr="00856243">
        <w:rPr>
          <w:rtl/>
        </w:rPr>
        <w:t xml:space="preserve">אם יינתן צו הקפאת הליכים לספק; </w:t>
      </w:r>
    </w:p>
    <w:p w14:paraId="20CCFE59" w14:textId="77777777" w:rsidR="000B05F8" w:rsidRPr="00856243" w:rsidRDefault="000B05F8" w:rsidP="00203A6F">
      <w:pPr>
        <w:pStyle w:val="111"/>
        <w:rPr>
          <w:rtl/>
        </w:rPr>
      </w:pPr>
      <w:r w:rsidRPr="00856243">
        <w:rPr>
          <w:rtl/>
        </w:rPr>
        <w:t xml:space="preserve">אם ניתן לספק צו לפתיחת הליכים לפי חוק חדלות פירעון ושיקום כלכלי, התשע"ח 2018, או צו שווה ערך במדינה אחרת; </w:t>
      </w:r>
    </w:p>
    <w:p w14:paraId="73465EB7" w14:textId="77777777" w:rsidR="000B05F8" w:rsidRPr="00856243" w:rsidRDefault="000B05F8" w:rsidP="00203A6F">
      <w:pPr>
        <w:pStyle w:val="111"/>
        <w:rPr>
          <w:rtl/>
        </w:rPr>
      </w:pPr>
      <w:r w:rsidRPr="00856243">
        <w:rPr>
          <w:rtl/>
        </w:rPr>
        <w:t>אם הספק פשט את הרגל, או הסתלק מביצוע ההסכם מכל סיבה אחרת;</w:t>
      </w:r>
    </w:p>
    <w:p w14:paraId="6DAC9022"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102259B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10D8BAF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הפרת ההסכם</w:t>
      </w:r>
    </w:p>
    <w:p w14:paraId="658873E2" w14:textId="77777777" w:rsidR="000B05F8" w:rsidRPr="00856243" w:rsidRDefault="000B05F8" w:rsidP="00F26133">
      <w:pPr>
        <w:widowControl w:val="0"/>
        <w:numPr>
          <w:ilvl w:val="1"/>
          <w:numId w:val="50"/>
        </w:numPr>
        <w:spacing w:before="120" w:after="120" w:line="360" w:lineRule="auto"/>
        <w:ind w:left="1159" w:hanging="709"/>
        <w:jc w:val="both"/>
        <w:rPr>
          <w:rFonts w:ascii="David" w:hAnsi="David" w:cs="David"/>
        </w:rPr>
      </w:pPr>
      <w:r w:rsidRPr="004B15E5">
        <w:rPr>
          <w:rFonts w:ascii="David" w:hAnsi="David" w:cs="David"/>
          <w:rtl/>
        </w:rPr>
        <w:t>הפרה יסודית של ההסכם -</w:t>
      </w:r>
      <w:r w:rsidRPr="00856243">
        <w:rPr>
          <w:rFonts w:ascii="David" w:hAnsi="David" w:cs="David"/>
          <w:rtl/>
        </w:rPr>
        <w:t xml:space="preserve"> אלה יחשבו כהפרה יסודית של ההסכם (להלן</w:t>
      </w:r>
      <w:r w:rsidRPr="00856243">
        <w:rPr>
          <w:rFonts w:ascii="David" w:eastAsia="Calibri" w:hAnsi="David" w:cs="David"/>
          <w:rtl/>
        </w:rPr>
        <w:t>:</w:t>
      </w:r>
      <w:r w:rsidRPr="00856243">
        <w:rPr>
          <w:rFonts w:ascii="David" w:hAnsi="David" w:cs="David"/>
          <w:rtl/>
        </w:rPr>
        <w:t xml:space="preserve"> "</w:t>
      </w:r>
      <w:r w:rsidRPr="00856243">
        <w:rPr>
          <w:rFonts w:ascii="David" w:hAnsi="David" w:cs="David"/>
          <w:b/>
          <w:bCs/>
          <w:rtl/>
        </w:rPr>
        <w:t>הפרה יסודית</w:t>
      </w:r>
      <w:r w:rsidRPr="00856243">
        <w:rPr>
          <w:rFonts w:ascii="David" w:hAnsi="David" w:cs="David"/>
          <w:rtl/>
        </w:rPr>
        <w:t>"):</w:t>
      </w:r>
    </w:p>
    <w:p w14:paraId="3ED2981E" w14:textId="77777777" w:rsidR="000B05F8" w:rsidRPr="00856243" w:rsidRDefault="000B05F8" w:rsidP="00203A6F">
      <w:pPr>
        <w:pStyle w:val="111"/>
      </w:pPr>
      <w:r w:rsidRPr="00856243">
        <w:rPr>
          <w:rtl/>
        </w:rPr>
        <w:t>הפרת הסעיפים המפורטים בהסכם זה תחת הכותרות הבאות: התחייבויות והצהרות הספק; שירותים חיוניים ומצב חירום; סודיות והיעדר ניגוד עניינים;</w:t>
      </w:r>
      <w:r>
        <w:rPr>
          <w:rFonts w:hint="cs"/>
          <w:rtl/>
        </w:rPr>
        <w:t xml:space="preserve"> </w:t>
      </w:r>
      <w:r w:rsidRPr="00856243">
        <w:rPr>
          <w:rtl/>
        </w:rPr>
        <w:t xml:space="preserve">קניין רוחני וזכויות יוצרים; אחריות לנזקים; המחאת זכויות או חובות על פי ההסכם; ערבות ביצוע וביטוח.  </w:t>
      </w:r>
    </w:p>
    <w:p w14:paraId="302289C5" w14:textId="77777777" w:rsidR="000B05F8" w:rsidRPr="00856243" w:rsidRDefault="000B05F8" w:rsidP="00203A6F">
      <w:pPr>
        <w:pStyle w:val="111"/>
      </w:pPr>
      <w:r w:rsidRPr="00856243">
        <w:rPr>
          <w:rtl/>
        </w:rPr>
        <w:t>חריגות משמעותיות מתנאי השירותים המבוקשים במכרז.</w:t>
      </w:r>
    </w:p>
    <w:p w14:paraId="380C205C" w14:textId="77777777" w:rsidR="000B05F8" w:rsidRPr="00856243" w:rsidRDefault="000B05F8" w:rsidP="00203A6F">
      <w:pPr>
        <w:pStyle w:val="111"/>
      </w:pPr>
      <w:r w:rsidRPr="00856243">
        <w:rPr>
          <w:rtl/>
        </w:rPr>
        <w:t>שינוי מחירים ביחס למפורט במכרז ובהצעה שהגיש הספק.</w:t>
      </w:r>
    </w:p>
    <w:p w14:paraId="44424270" w14:textId="77777777" w:rsidR="000B05F8" w:rsidRPr="00856243" w:rsidRDefault="000B05F8" w:rsidP="00203A6F">
      <w:pPr>
        <w:pStyle w:val="111"/>
        <w:rPr>
          <w:rtl/>
        </w:rPr>
      </w:pPr>
      <w:r w:rsidRPr="00856243">
        <w:rPr>
          <w:rtl/>
        </w:rPr>
        <w:t xml:space="preserve">אם הספק הפסיק לנהל את עסקיו לתקופה רצופה העולה על 30 יום. </w:t>
      </w:r>
    </w:p>
    <w:p w14:paraId="3CFB946F" w14:textId="77777777" w:rsidR="000B05F8" w:rsidRPr="00856243" w:rsidRDefault="000B05F8" w:rsidP="00203A6F">
      <w:pPr>
        <w:pStyle w:val="111"/>
      </w:pPr>
      <w:r w:rsidRPr="00856243">
        <w:rPr>
          <w:rtl/>
        </w:rPr>
        <w:t>אם הספק הסתלק מביצוע ההסכם.</w:t>
      </w:r>
    </w:p>
    <w:p w14:paraId="1A7A46AF" w14:textId="77777777" w:rsidR="000B05F8" w:rsidRPr="00856243" w:rsidRDefault="000B05F8" w:rsidP="00821DB0">
      <w:pPr>
        <w:pStyle w:val="111"/>
      </w:pPr>
      <w:r w:rsidRPr="00856243">
        <w:rPr>
          <w:rtl/>
        </w:rPr>
        <w:t>הפר הספק את ההסכם הפרה יסודית יפעל עורך המכרז בהתאם למפורט להלן:</w:t>
      </w:r>
    </w:p>
    <w:p w14:paraId="5FF671AD" w14:textId="77777777" w:rsidR="000B05F8" w:rsidRPr="00856243" w:rsidRDefault="000B05F8" w:rsidP="00F93870">
      <w:pPr>
        <w:pStyle w:val="111"/>
        <w:numPr>
          <w:ilvl w:val="3"/>
          <w:numId w:val="50"/>
        </w:numPr>
      </w:pPr>
      <w:r w:rsidRPr="00856243">
        <w:rPr>
          <w:rtl/>
        </w:rPr>
        <w:lastRenderedPageBreak/>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0C73EC57" w14:textId="77777777" w:rsidR="000B05F8" w:rsidRPr="00856243" w:rsidRDefault="000B05F8" w:rsidP="00F93870">
      <w:pPr>
        <w:pStyle w:val="111"/>
        <w:rPr>
          <w:rtl/>
        </w:rPr>
      </w:pPr>
      <w:r>
        <w:rPr>
          <w:rFonts w:hint="cs"/>
          <w:rtl/>
        </w:rPr>
        <w:t>במקרה ש</w:t>
      </w:r>
      <w:r w:rsidRPr="00856243">
        <w:rPr>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563E8E0F" w14:textId="77777777" w:rsidR="000B05F8" w:rsidRPr="00821DB0" w:rsidRDefault="000B05F8" w:rsidP="00821DB0">
      <w:pPr>
        <w:widowControl w:val="0"/>
        <w:numPr>
          <w:ilvl w:val="1"/>
          <w:numId w:val="50"/>
        </w:numPr>
        <w:spacing w:before="120" w:after="120" w:line="360" w:lineRule="auto"/>
        <w:ind w:left="1159" w:hanging="709"/>
        <w:jc w:val="both"/>
        <w:rPr>
          <w:rFonts w:ascii="David" w:hAnsi="David" w:cs="David"/>
          <w:rtl/>
        </w:rPr>
      </w:pPr>
      <w:r w:rsidRPr="00821DB0">
        <w:rPr>
          <w:rFonts w:ascii="David" w:hAnsi="David" w:cs="David"/>
          <w:rtl/>
        </w:rPr>
        <w:t>הפרת הסכם שאינה יסודית</w:t>
      </w:r>
      <w:r w:rsidRPr="00856243">
        <w:rPr>
          <w:rFonts w:ascii="David" w:hAnsi="David" w:cs="David"/>
          <w:rtl/>
        </w:rPr>
        <w:t xml:space="preserve"> – </w:t>
      </w:r>
    </w:p>
    <w:p w14:paraId="38DCC817" w14:textId="77777777" w:rsidR="000B05F8" w:rsidRPr="004B15E5" w:rsidRDefault="000B05F8" w:rsidP="00F93870">
      <w:pPr>
        <w:pStyle w:val="111"/>
      </w:pPr>
      <w:r w:rsidRPr="004B15E5">
        <w:rPr>
          <w:rtl/>
        </w:rPr>
        <w:t>ביטול ההסכם עקב הפרה או הפרה צפויה</w:t>
      </w:r>
    </w:p>
    <w:p w14:paraId="08F4F0C0" w14:textId="77777777" w:rsidR="000B05F8" w:rsidRPr="00856243" w:rsidRDefault="000B05F8" w:rsidP="00F93870">
      <w:pPr>
        <w:pStyle w:val="111"/>
        <w:numPr>
          <w:ilvl w:val="3"/>
          <w:numId w:val="50"/>
        </w:numPr>
      </w:pPr>
      <w:r w:rsidRPr="00856243">
        <w:rPr>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37C4B9C9" w14:textId="77777777" w:rsidR="000B05F8" w:rsidRPr="00856243" w:rsidRDefault="000B05F8" w:rsidP="00F93870">
      <w:pPr>
        <w:pStyle w:val="111"/>
        <w:numPr>
          <w:ilvl w:val="3"/>
          <w:numId w:val="50"/>
        </w:numPr>
        <w:rPr>
          <w:rtl/>
        </w:rPr>
      </w:pPr>
      <w:r w:rsidRPr="00856243">
        <w:rPr>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856243">
        <w:rPr>
          <w:rFonts w:eastAsia="Calibri"/>
          <w:rtl/>
        </w:rPr>
        <w:t xml:space="preserve"> לפי שיקול דעתו.</w:t>
      </w:r>
    </w:p>
    <w:p w14:paraId="11182B2A" w14:textId="77777777" w:rsidR="000B05F8" w:rsidRPr="00856243" w:rsidRDefault="000B05F8" w:rsidP="00F93870">
      <w:pPr>
        <w:pStyle w:val="111"/>
        <w:numPr>
          <w:ilvl w:val="3"/>
          <w:numId w:val="50"/>
        </w:numPr>
        <w:rPr>
          <w:rtl/>
        </w:rPr>
      </w:pPr>
      <w:r w:rsidRPr="00856243">
        <w:rPr>
          <w:rtl/>
        </w:rPr>
        <w:t>נוכח הספק לדעת כי קיימת אפשרות מסתברת כי לא יוכל לעמוד בהתחייבויותיו כולן או מקצתן מכל סיבה שהיא</w:t>
      </w:r>
      <w:r w:rsidRPr="00856243">
        <w:rPr>
          <w:rFonts w:eastAsia="Calibri"/>
          <w:rtl/>
        </w:rPr>
        <w:t>,</w:t>
      </w:r>
      <w:r w:rsidRPr="00856243">
        <w:rPr>
          <w:rtl/>
        </w:rPr>
        <w:t xml:space="preserve"> (בסעיף זה: "</w:t>
      </w:r>
      <w:r w:rsidRPr="00856243">
        <w:rPr>
          <w:b/>
          <w:bCs/>
          <w:rtl/>
        </w:rPr>
        <w:t>הפרה צפויה</w:t>
      </w:r>
      <w:r w:rsidRPr="00856243">
        <w:rPr>
          <w:rtl/>
        </w:rPr>
        <w:t xml:space="preserve">"), או כי לא יוכל לעמוד במועדי ובתנאי השירות, יודיע על כך מיד בעל פה ובדואר אלקטרוני לעורך המכרז. </w:t>
      </w:r>
    </w:p>
    <w:p w14:paraId="673CA73F" w14:textId="77777777" w:rsidR="000B05F8" w:rsidRPr="00856243" w:rsidRDefault="000B05F8" w:rsidP="00F93870">
      <w:pPr>
        <w:pStyle w:val="111"/>
        <w:numPr>
          <w:ilvl w:val="3"/>
          <w:numId w:val="50"/>
        </w:numPr>
        <w:rPr>
          <w:rtl/>
        </w:rPr>
      </w:pPr>
      <w:r w:rsidRPr="00856243">
        <w:rPr>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Pr>
          <w:rFonts w:hint="cs"/>
          <w:rtl/>
        </w:rPr>
        <w:t>,</w:t>
      </w:r>
      <w:r w:rsidRPr="00856243">
        <w:rPr>
          <w:rtl/>
        </w:rPr>
        <w:t xml:space="preserve"> לא יופעלו כנגדו הסעדים הקבועים בהסכם זה בגין הפרת ההסכם.</w:t>
      </w:r>
    </w:p>
    <w:p w14:paraId="1CE9168C"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שימוע טרם ביטול הסכם בגין הפרה</w:t>
      </w:r>
    </w:p>
    <w:p w14:paraId="3512B999" w14:textId="01982500" w:rsidR="000B05F8" w:rsidRDefault="000B05F8" w:rsidP="00203A6F">
      <w:pPr>
        <w:pStyle w:val="111"/>
      </w:pPr>
      <w:r w:rsidRPr="00856243">
        <w:rPr>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44D0200E" w14:textId="77777777" w:rsidR="003768DE" w:rsidRPr="00856243" w:rsidRDefault="003768DE" w:rsidP="003768DE">
      <w:pPr>
        <w:pStyle w:val="111"/>
        <w:numPr>
          <w:ilvl w:val="0"/>
          <w:numId w:val="0"/>
        </w:numPr>
        <w:ind w:left="851"/>
      </w:pPr>
    </w:p>
    <w:p w14:paraId="2A66FA06"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lastRenderedPageBreak/>
        <w:t xml:space="preserve">בכל מקרה של הפרת הסכם יעמדו לרשות עורך המכרזים כל אחד מהסעדים הבאים, ביחד ולחוד: </w:t>
      </w:r>
    </w:p>
    <w:p w14:paraId="4B92910B" w14:textId="77777777" w:rsidR="000B05F8" w:rsidRPr="00856243" w:rsidRDefault="000B05F8" w:rsidP="00203A6F">
      <w:pPr>
        <w:pStyle w:val="111"/>
        <w:rPr>
          <w:u w:val="single"/>
        </w:rPr>
      </w:pPr>
      <w:r w:rsidRPr="00856243">
        <w:rPr>
          <w:u w:val="single"/>
          <w:rtl/>
        </w:rPr>
        <w:t>פיצויים מוסכמים</w:t>
      </w:r>
      <w:r w:rsidRPr="00856243">
        <w:rPr>
          <w:rtl/>
        </w:rPr>
        <w:t xml:space="preserve"> – </w:t>
      </w:r>
    </w:p>
    <w:p w14:paraId="50D33D2B" w14:textId="77777777" w:rsidR="000B05F8" w:rsidRPr="00856243" w:rsidRDefault="000B05F8" w:rsidP="00F26133">
      <w:pPr>
        <w:widowControl w:val="0"/>
        <w:numPr>
          <w:ilvl w:val="3"/>
          <w:numId w:val="50"/>
        </w:numPr>
        <w:spacing w:before="120" w:after="120" w:line="360" w:lineRule="auto"/>
        <w:ind w:left="1819" w:hanging="816"/>
        <w:jc w:val="both"/>
        <w:rPr>
          <w:rFonts w:ascii="David" w:hAnsi="David" w:cs="David"/>
          <w:u w:val="single"/>
        </w:rPr>
      </w:pPr>
      <w:r w:rsidRPr="00856243">
        <w:rPr>
          <w:rFonts w:ascii="David" w:hAnsi="David" w:cs="David"/>
          <w:rtl/>
        </w:rPr>
        <w:t>בהתאם למפורט במסמכי המכרז.</w:t>
      </w:r>
    </w:p>
    <w:p w14:paraId="52DE8338"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3D5CEB10" w14:textId="77777777" w:rsidR="000B05F8" w:rsidRPr="004B15E5" w:rsidRDefault="000B05F8" w:rsidP="00203A6F">
      <w:pPr>
        <w:pStyle w:val="111"/>
        <w:rPr>
          <w:u w:val="single"/>
        </w:rPr>
      </w:pPr>
      <w:r w:rsidRPr="00856243">
        <w:rPr>
          <w:u w:val="single"/>
          <w:rtl/>
        </w:rPr>
        <w:t>קיזוז ועכבון</w:t>
      </w:r>
      <w:r w:rsidRPr="004B15E5">
        <w:rPr>
          <w:u w:val="single"/>
          <w:rtl/>
        </w:rPr>
        <w:t xml:space="preserve"> –</w:t>
      </w:r>
    </w:p>
    <w:p w14:paraId="30B297FC"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4E7D69D9"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3C5298BA" w14:textId="77777777" w:rsidR="000B05F8" w:rsidRPr="00856243" w:rsidRDefault="000B05F8" w:rsidP="00203A6F">
      <w:pPr>
        <w:pStyle w:val="111"/>
        <w:rPr>
          <w:u w:val="single"/>
        </w:rPr>
      </w:pPr>
      <w:r w:rsidRPr="00856243">
        <w:rPr>
          <w:u w:val="single"/>
          <w:rtl/>
        </w:rPr>
        <w:t>חילוט ערבות</w:t>
      </w:r>
      <w:r w:rsidRPr="004B15E5">
        <w:rPr>
          <w:u w:val="single"/>
          <w:rtl/>
        </w:rPr>
        <w:t xml:space="preserve"> –</w:t>
      </w:r>
    </w:p>
    <w:p w14:paraId="47B9EAD1"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42722632" w14:textId="77777777" w:rsidR="000B05F8" w:rsidRPr="004B15E5" w:rsidRDefault="000B05F8" w:rsidP="00F26133">
      <w:pPr>
        <w:widowControl w:val="0"/>
        <w:numPr>
          <w:ilvl w:val="3"/>
          <w:numId w:val="50"/>
        </w:numPr>
        <w:spacing w:before="120" w:after="120" w:line="360" w:lineRule="auto"/>
        <w:ind w:left="1868" w:hanging="848"/>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303036F0"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44B868CF"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71999BF2" w14:textId="77777777" w:rsidR="000B05F8" w:rsidRPr="004B15E5" w:rsidRDefault="000B05F8" w:rsidP="00203A6F">
      <w:pPr>
        <w:pStyle w:val="111"/>
        <w:rPr>
          <w:u w:val="single"/>
        </w:rPr>
      </w:pPr>
      <w:r w:rsidRPr="00856243">
        <w:rPr>
          <w:u w:val="single"/>
          <w:rtl/>
        </w:rPr>
        <w:t>רכש מספק חלופי</w:t>
      </w:r>
      <w:r w:rsidRPr="004B15E5">
        <w:rPr>
          <w:u w:val="single"/>
          <w:rtl/>
        </w:rPr>
        <w:t xml:space="preserve"> – </w:t>
      </w:r>
    </w:p>
    <w:p w14:paraId="2D008F72"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w:t>
      </w:r>
      <w:r w:rsidRPr="00856243">
        <w:rPr>
          <w:rFonts w:ascii="David" w:hAnsi="David" w:cs="David"/>
          <w:rtl/>
        </w:rPr>
        <w:lastRenderedPageBreak/>
        <w:t xml:space="preserve">שירותים נוספים מהספק החלופי, למעט הרחבות ותוספות לשירותים שנרכשו ממנו בתקופת ההפרה.  </w:t>
      </w:r>
    </w:p>
    <w:p w14:paraId="098BDE10" w14:textId="77777777" w:rsidR="000B05F8" w:rsidRPr="00D01F1C" w:rsidRDefault="000B05F8" w:rsidP="00203A6F">
      <w:pPr>
        <w:pStyle w:val="111"/>
      </w:pPr>
      <w:r w:rsidRPr="00D01F1C">
        <w:rPr>
          <w:rtl/>
        </w:rPr>
        <w:t>לספק תינתן הודעה בכתב 7 ימים מראש, לפחות, בטרם יפעיל עורך המכרז את הסעדים העומדים לרשותו לפי סעיף זה.</w:t>
      </w:r>
    </w:p>
    <w:p w14:paraId="55D2B08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תרופות מצטברות</w:t>
      </w:r>
    </w:p>
    <w:p w14:paraId="0ECB0509"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D8CE384"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101101A"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r w:rsidRPr="00856243">
        <w:rPr>
          <w:rFonts w:ascii="David" w:hAnsi="David" w:cs="David"/>
          <w:b/>
          <w:bCs/>
          <w:rtl/>
        </w:rPr>
        <w:t>שינויים בהסכם</w:t>
      </w:r>
    </w:p>
    <w:p w14:paraId="60D3846B" w14:textId="77777777" w:rsidR="000B05F8" w:rsidRPr="00856243" w:rsidRDefault="000B05F8" w:rsidP="000B05F8">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2D8BE7F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כתובות הצדדים והודעות</w:t>
      </w:r>
    </w:p>
    <w:p w14:paraId="6B4DF80B"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2931A2A0"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49263206" w14:textId="524654AF"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כתובת עורך המכרז: </w:t>
      </w:r>
      <w:r w:rsidR="005E7A16" w:rsidRPr="00856243">
        <w:rPr>
          <w:rFonts w:ascii="David" w:hAnsi="David" w:cs="David"/>
          <w:rtl/>
        </w:rPr>
        <w:t xml:space="preserve">מינהל הרכש הממשלתי, </w:t>
      </w:r>
      <w:r w:rsidR="00D43C60">
        <w:rPr>
          <w:rFonts w:ascii="David" w:hAnsi="David" w:cs="David" w:hint="cs"/>
          <w:rtl/>
        </w:rPr>
        <w:t xml:space="preserve">משרד האוצר </w:t>
      </w:r>
      <w:r w:rsidRPr="00856243">
        <w:rPr>
          <w:rFonts w:ascii="David" w:hAnsi="David" w:cs="David"/>
          <w:rtl/>
        </w:rPr>
        <w:t xml:space="preserve">רח' </w:t>
      </w:r>
      <w:r w:rsidR="00D43C60">
        <w:rPr>
          <w:rFonts w:ascii="David" w:hAnsi="David" w:cs="David" w:hint="cs"/>
          <w:rtl/>
        </w:rPr>
        <w:t>קפן 1</w:t>
      </w:r>
      <w:r w:rsidRPr="00856243">
        <w:rPr>
          <w:rFonts w:ascii="David" w:hAnsi="David" w:cs="David"/>
          <w:rtl/>
        </w:rPr>
        <w:t xml:space="preserve"> ירושלים;</w:t>
      </w:r>
    </w:p>
    <w:p w14:paraId="6973937C"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כתובת הספק: ________________________________________;</w:t>
      </w:r>
    </w:p>
    <w:p w14:paraId="11EDFBC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 xml:space="preserve">קבלה הנושאת חותמת רשות הדואר תשמש ראיה לתאריך המסירה. </w:t>
      </w:r>
    </w:p>
    <w:p w14:paraId="71E1B5B2"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הדין החל ומקום שיפוט ייחודי</w:t>
      </w:r>
    </w:p>
    <w:p w14:paraId="7B045FC7" w14:textId="77777777" w:rsidR="000B05F8" w:rsidRPr="00856243" w:rsidRDefault="000B05F8" w:rsidP="000B05F8">
      <w:pPr>
        <w:widowControl w:val="0"/>
        <w:spacing w:before="120" w:after="120" w:line="360" w:lineRule="auto"/>
        <w:ind w:left="454"/>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24EECFC6" w14:textId="77777777" w:rsidR="003768DE" w:rsidRDefault="003768DE">
      <w:pPr>
        <w:bidi w:val="0"/>
        <w:spacing w:before="200" w:after="200" w:line="276" w:lineRule="auto"/>
        <w:rPr>
          <w:rFonts w:ascii="David" w:hAnsi="David" w:cs="David"/>
          <w:b/>
          <w:bCs/>
          <w:rtl/>
        </w:rPr>
      </w:pPr>
      <w:r>
        <w:rPr>
          <w:rFonts w:ascii="David" w:hAnsi="David" w:cs="David"/>
          <w:b/>
          <w:bCs/>
          <w:rtl/>
        </w:rPr>
        <w:br w:type="page"/>
      </w:r>
    </w:p>
    <w:p w14:paraId="71DB47B5" w14:textId="6B57DE0F"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lastRenderedPageBreak/>
        <w:t>שונות</w:t>
      </w:r>
    </w:p>
    <w:p w14:paraId="045AD2AF"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כל שינוי בהוראת הסכם זה ייעשה בהסכמת שני הצדדים, מראש ובכתב.</w:t>
      </w:r>
    </w:p>
    <w:p w14:paraId="2B5134A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655DC388" w14:textId="77777777" w:rsidR="000B05F8" w:rsidRPr="00856243" w:rsidRDefault="000B05F8" w:rsidP="000B05F8">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59232294" w14:textId="77777777" w:rsidR="000B05F8" w:rsidRPr="00856243" w:rsidRDefault="000B05F8" w:rsidP="000B05F8">
      <w:pPr>
        <w:keepLines/>
        <w:widowControl w:val="0"/>
        <w:spacing w:before="100" w:beforeAutospacing="1" w:after="240" w:line="360" w:lineRule="auto"/>
        <w:ind w:firstLine="720"/>
        <w:jc w:val="both"/>
        <w:rPr>
          <w:rFonts w:ascii="David" w:eastAsia="Calibri" w:hAnsi="David" w:cs="David"/>
          <w:rtl/>
        </w:rPr>
      </w:pPr>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33F2705E"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p>
    <w:p w14:paraId="76CD8F80" w14:textId="77777777" w:rsidR="000B05F8" w:rsidRDefault="000B05F8" w:rsidP="000B05F8">
      <w:pPr>
        <w:ind w:firstLine="720"/>
        <w:jc w:val="both"/>
        <w:rPr>
          <w:rFonts w:ascii="David" w:eastAsia="Calibri" w:hAnsi="David" w:cs="David"/>
          <w:rtl/>
        </w:rPr>
      </w:pPr>
    </w:p>
    <w:p w14:paraId="47071B09" w14:textId="77777777" w:rsidR="000B05F8" w:rsidRDefault="000B05F8" w:rsidP="000B05F8">
      <w:pPr>
        <w:ind w:firstLine="720"/>
        <w:jc w:val="both"/>
        <w:rPr>
          <w:rFonts w:ascii="David" w:eastAsia="Calibri" w:hAnsi="David" w:cs="David"/>
          <w:rtl/>
        </w:rPr>
      </w:pPr>
    </w:p>
    <w:p w14:paraId="76A4F3B8" w14:textId="77777777" w:rsidR="000B05F8" w:rsidRDefault="000B05F8" w:rsidP="000B05F8">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3126D6AD" w14:textId="77777777" w:rsidR="000B05F8" w:rsidRDefault="000B05F8" w:rsidP="000B05F8">
      <w:pPr>
        <w:ind w:firstLine="720"/>
        <w:jc w:val="both"/>
        <w:rPr>
          <w:rFonts w:ascii="David" w:eastAsia="Calibri" w:hAnsi="David" w:cs="David"/>
          <w:rtl/>
        </w:rPr>
      </w:pPr>
    </w:p>
    <w:p w14:paraId="3A067600"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מנהל מינהל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24E9BEF6" w14:textId="77777777" w:rsidR="000B05F8" w:rsidRPr="00856243" w:rsidRDefault="000B05F8" w:rsidP="000B05F8">
      <w:pPr>
        <w:ind w:firstLine="720"/>
        <w:jc w:val="both"/>
        <w:rPr>
          <w:rFonts w:ascii="David" w:hAnsi="David" w:cs="David"/>
        </w:rPr>
      </w:pP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w:t>
      </w:r>
    </w:p>
    <w:p w14:paraId="364F987E" w14:textId="77777777" w:rsidR="000B05F8" w:rsidRPr="006D664E" w:rsidRDefault="000B05F8" w:rsidP="000B05F8">
      <w:pPr>
        <w:spacing w:before="200" w:after="200" w:line="276" w:lineRule="auto"/>
        <w:jc w:val="both"/>
        <w:rPr>
          <w:rFonts w:ascii="David" w:hAnsi="David" w:cs="David"/>
          <w:b/>
          <w:bCs/>
          <w:u w:val="single"/>
          <w:rtl/>
        </w:rPr>
      </w:pPr>
      <w:r w:rsidRPr="006D664E">
        <w:rPr>
          <w:rFonts w:ascii="David" w:hAnsi="David" w:cs="David"/>
          <w:b/>
          <w:bCs/>
          <w:u w:val="single"/>
          <w:rtl/>
        </w:rPr>
        <w:br w:type="page"/>
      </w:r>
    </w:p>
    <w:p w14:paraId="2699EB4C" w14:textId="77777777" w:rsidR="000B05F8" w:rsidRPr="006D664E" w:rsidRDefault="000B05F8" w:rsidP="000B05F8">
      <w:pPr>
        <w:pStyle w:val="Normal2"/>
        <w:ind w:left="0"/>
        <w:outlineLvl w:val="0"/>
        <w:rPr>
          <w:rFonts w:ascii="David" w:hAnsi="David"/>
          <w:b/>
          <w:bCs/>
          <w:u w:val="single"/>
          <w:rtl/>
        </w:rPr>
      </w:pPr>
      <w:r w:rsidRPr="006D664E">
        <w:rPr>
          <w:rFonts w:ascii="David" w:hAnsi="David"/>
          <w:b/>
          <w:bCs/>
          <w:u w:val="single"/>
          <w:rtl/>
        </w:rPr>
        <w:lastRenderedPageBreak/>
        <w:t>נספח א' להסכם ההתקשרות – מסמכי  המכרז</w:t>
      </w:r>
    </w:p>
    <w:p w14:paraId="79E48E0F" w14:textId="77777777" w:rsidR="000B05F8" w:rsidRPr="00FF276A" w:rsidRDefault="000B05F8" w:rsidP="000B05F8">
      <w:pPr>
        <w:spacing w:before="40"/>
        <w:ind w:left="397" w:hanging="397"/>
        <w:jc w:val="both"/>
        <w:rPr>
          <w:rFonts w:ascii="David" w:hAnsi="David" w:cs="David"/>
          <w:rtl/>
        </w:rPr>
      </w:pPr>
    </w:p>
    <w:p w14:paraId="502AD247" w14:textId="77777777" w:rsidR="000B05F8" w:rsidRPr="00FF276A" w:rsidRDefault="000B05F8" w:rsidP="000B05F8">
      <w:pPr>
        <w:spacing w:line="360" w:lineRule="auto"/>
        <w:jc w:val="both"/>
        <w:rPr>
          <w:rFonts w:ascii="David" w:hAnsi="David" w:cs="David"/>
          <w:b/>
          <w:bCs/>
          <w:rtl/>
        </w:rPr>
      </w:pPr>
      <w:r>
        <w:rPr>
          <w:rFonts w:ascii="David" w:hAnsi="David" w:cs="David" w:hint="cs"/>
          <w:b/>
          <w:bCs/>
          <w:rtl/>
        </w:rPr>
        <w:t>הושאר ריק ביודעין.</w:t>
      </w:r>
    </w:p>
    <w:p w14:paraId="15D1DF50" w14:textId="77777777" w:rsidR="000B05F8" w:rsidRPr="00856243" w:rsidRDefault="000B05F8" w:rsidP="000B05F8">
      <w:pPr>
        <w:spacing w:line="360" w:lineRule="auto"/>
        <w:jc w:val="both"/>
        <w:rPr>
          <w:rFonts w:ascii="David" w:hAnsi="David" w:cs="David"/>
          <w:b/>
          <w:bCs/>
          <w:u w:val="single"/>
          <w:rtl/>
        </w:rPr>
      </w:pPr>
    </w:p>
    <w:p w14:paraId="2F70BAA8" w14:textId="77777777" w:rsidR="000B05F8" w:rsidRPr="003A505A" w:rsidRDefault="000B05F8" w:rsidP="000B05F8">
      <w:pPr>
        <w:spacing w:line="360" w:lineRule="auto"/>
        <w:jc w:val="both"/>
        <w:rPr>
          <w:rFonts w:ascii="David" w:hAnsi="David" w:cs="David"/>
          <w:b/>
          <w:bCs/>
          <w:u w:val="single"/>
          <w:rtl/>
        </w:rPr>
      </w:pPr>
    </w:p>
    <w:p w14:paraId="12B59A86" w14:textId="77777777" w:rsidR="000B05F8" w:rsidRPr="00C0567D" w:rsidRDefault="000B05F8" w:rsidP="000B05F8">
      <w:pPr>
        <w:spacing w:line="360" w:lineRule="auto"/>
        <w:jc w:val="both"/>
        <w:rPr>
          <w:rFonts w:ascii="David" w:hAnsi="David" w:cs="David"/>
          <w:b/>
          <w:bCs/>
          <w:u w:val="single"/>
          <w:rtl/>
        </w:rPr>
      </w:pPr>
    </w:p>
    <w:p w14:paraId="5BF5B1D6" w14:textId="77777777" w:rsidR="000B05F8" w:rsidRPr="00972F7C" w:rsidRDefault="000B05F8" w:rsidP="000B05F8">
      <w:pPr>
        <w:spacing w:line="360" w:lineRule="auto"/>
        <w:jc w:val="both"/>
        <w:rPr>
          <w:rFonts w:ascii="David" w:hAnsi="David" w:cs="David"/>
          <w:b/>
          <w:bCs/>
          <w:u w:val="single"/>
          <w:rtl/>
        </w:rPr>
      </w:pPr>
    </w:p>
    <w:p w14:paraId="7BB4508E" w14:textId="77777777" w:rsidR="000B05F8" w:rsidRPr="00EB097E" w:rsidRDefault="000B05F8" w:rsidP="000B05F8">
      <w:pPr>
        <w:spacing w:line="360" w:lineRule="auto"/>
        <w:jc w:val="both"/>
        <w:rPr>
          <w:rFonts w:ascii="David" w:hAnsi="David" w:cs="David"/>
          <w:b/>
          <w:bCs/>
          <w:u w:val="single"/>
          <w:rtl/>
        </w:rPr>
      </w:pPr>
    </w:p>
    <w:p w14:paraId="4F83546A" w14:textId="77777777" w:rsidR="000B05F8" w:rsidRPr="00856243" w:rsidRDefault="000B05F8" w:rsidP="000B05F8">
      <w:pPr>
        <w:spacing w:line="360" w:lineRule="auto"/>
        <w:jc w:val="both"/>
        <w:rPr>
          <w:rFonts w:ascii="David" w:hAnsi="David" w:cs="David"/>
          <w:b/>
          <w:bCs/>
          <w:u w:val="single"/>
          <w:rtl/>
        </w:rPr>
      </w:pPr>
    </w:p>
    <w:p w14:paraId="7C4A5805" w14:textId="77777777" w:rsidR="000B05F8" w:rsidRPr="00856243" w:rsidRDefault="000B05F8" w:rsidP="000B05F8">
      <w:pPr>
        <w:spacing w:line="360" w:lineRule="auto"/>
        <w:jc w:val="both"/>
        <w:rPr>
          <w:rFonts w:ascii="David" w:hAnsi="David" w:cs="David"/>
          <w:b/>
          <w:bCs/>
          <w:u w:val="single"/>
          <w:rtl/>
        </w:rPr>
      </w:pPr>
    </w:p>
    <w:p w14:paraId="4B1FBF23" w14:textId="77777777" w:rsidR="000B05F8" w:rsidRPr="00856243" w:rsidRDefault="000B05F8" w:rsidP="000B05F8">
      <w:pPr>
        <w:spacing w:line="360" w:lineRule="auto"/>
        <w:jc w:val="both"/>
        <w:rPr>
          <w:rFonts w:ascii="David" w:hAnsi="David" w:cs="David"/>
          <w:b/>
          <w:bCs/>
          <w:u w:val="single"/>
          <w:rtl/>
        </w:rPr>
      </w:pPr>
    </w:p>
    <w:p w14:paraId="1BF47D5B" w14:textId="77777777" w:rsidR="000B05F8" w:rsidRPr="00856243" w:rsidRDefault="000B05F8" w:rsidP="000B05F8">
      <w:pPr>
        <w:spacing w:line="360" w:lineRule="auto"/>
        <w:jc w:val="both"/>
        <w:rPr>
          <w:rFonts w:ascii="David" w:hAnsi="David" w:cs="David"/>
          <w:b/>
          <w:bCs/>
          <w:u w:val="single"/>
          <w:rtl/>
        </w:rPr>
      </w:pPr>
    </w:p>
    <w:p w14:paraId="0D79C528" w14:textId="77777777" w:rsidR="000B05F8" w:rsidRPr="00856243" w:rsidRDefault="000B05F8" w:rsidP="000B05F8">
      <w:pPr>
        <w:spacing w:line="360" w:lineRule="auto"/>
        <w:jc w:val="both"/>
        <w:rPr>
          <w:rFonts w:ascii="David" w:hAnsi="David" w:cs="David"/>
          <w:b/>
          <w:bCs/>
          <w:u w:val="single"/>
          <w:rtl/>
        </w:rPr>
      </w:pPr>
    </w:p>
    <w:p w14:paraId="138D52BF" w14:textId="77777777" w:rsidR="000B05F8" w:rsidRPr="00856243" w:rsidRDefault="000B05F8" w:rsidP="000B05F8">
      <w:pPr>
        <w:spacing w:line="360" w:lineRule="auto"/>
        <w:jc w:val="both"/>
        <w:rPr>
          <w:rFonts w:ascii="David" w:hAnsi="David" w:cs="David"/>
          <w:b/>
          <w:bCs/>
          <w:u w:val="single"/>
          <w:rtl/>
        </w:rPr>
      </w:pPr>
    </w:p>
    <w:p w14:paraId="2FAC1A3E" w14:textId="77777777" w:rsidR="000B05F8" w:rsidRPr="00856243" w:rsidRDefault="000B05F8" w:rsidP="000B05F8">
      <w:pPr>
        <w:spacing w:line="360" w:lineRule="auto"/>
        <w:jc w:val="both"/>
        <w:rPr>
          <w:rFonts w:ascii="David" w:hAnsi="David" w:cs="David"/>
          <w:b/>
          <w:bCs/>
          <w:u w:val="single"/>
          <w:rtl/>
        </w:rPr>
      </w:pPr>
    </w:p>
    <w:p w14:paraId="7877807B" w14:textId="77777777" w:rsidR="000B05F8" w:rsidRPr="00856243" w:rsidRDefault="000B05F8" w:rsidP="000B05F8">
      <w:pPr>
        <w:spacing w:line="360" w:lineRule="auto"/>
        <w:jc w:val="both"/>
        <w:rPr>
          <w:rFonts w:ascii="David" w:hAnsi="David" w:cs="David"/>
          <w:b/>
          <w:bCs/>
          <w:u w:val="single"/>
          <w:rtl/>
        </w:rPr>
      </w:pPr>
    </w:p>
    <w:p w14:paraId="1B88E539" w14:textId="77777777" w:rsidR="000B05F8" w:rsidRPr="00856243" w:rsidRDefault="000B05F8" w:rsidP="000B05F8">
      <w:pPr>
        <w:spacing w:line="360" w:lineRule="auto"/>
        <w:jc w:val="both"/>
        <w:rPr>
          <w:rFonts w:ascii="David" w:hAnsi="David" w:cs="David"/>
          <w:b/>
          <w:bCs/>
          <w:u w:val="single"/>
          <w:rtl/>
        </w:rPr>
      </w:pPr>
    </w:p>
    <w:p w14:paraId="6DCE7CF8" w14:textId="77777777" w:rsidR="000B05F8" w:rsidRPr="00856243" w:rsidRDefault="000B05F8" w:rsidP="000B05F8">
      <w:pPr>
        <w:spacing w:line="360" w:lineRule="auto"/>
        <w:jc w:val="both"/>
        <w:rPr>
          <w:rFonts w:ascii="David" w:hAnsi="David" w:cs="David"/>
          <w:b/>
          <w:bCs/>
          <w:u w:val="single"/>
          <w:rtl/>
        </w:rPr>
      </w:pPr>
    </w:p>
    <w:p w14:paraId="259D17F4" w14:textId="77777777" w:rsidR="000B05F8" w:rsidRPr="00856243" w:rsidRDefault="000B05F8" w:rsidP="000B05F8">
      <w:pPr>
        <w:spacing w:line="360" w:lineRule="auto"/>
        <w:jc w:val="both"/>
        <w:rPr>
          <w:rFonts w:ascii="David" w:hAnsi="David" w:cs="David"/>
          <w:b/>
          <w:bCs/>
          <w:u w:val="single"/>
          <w:rtl/>
        </w:rPr>
      </w:pPr>
    </w:p>
    <w:p w14:paraId="16ACA7D0" w14:textId="77777777" w:rsidR="000B05F8" w:rsidRPr="00856243" w:rsidRDefault="000B05F8" w:rsidP="000B05F8">
      <w:pPr>
        <w:spacing w:line="360" w:lineRule="auto"/>
        <w:jc w:val="both"/>
        <w:rPr>
          <w:rFonts w:ascii="David" w:hAnsi="David" w:cs="David"/>
          <w:b/>
          <w:bCs/>
          <w:u w:val="single"/>
          <w:rtl/>
        </w:rPr>
      </w:pPr>
    </w:p>
    <w:p w14:paraId="78AE8491" w14:textId="77777777" w:rsidR="000B05F8" w:rsidRPr="00856243" w:rsidRDefault="000B05F8" w:rsidP="000B05F8">
      <w:pPr>
        <w:spacing w:line="360" w:lineRule="auto"/>
        <w:jc w:val="both"/>
        <w:rPr>
          <w:rFonts w:ascii="David" w:hAnsi="David" w:cs="David"/>
          <w:b/>
          <w:bCs/>
          <w:u w:val="single"/>
          <w:rtl/>
        </w:rPr>
      </w:pPr>
    </w:p>
    <w:p w14:paraId="5A209CBF" w14:textId="77777777" w:rsidR="000B05F8" w:rsidRPr="00856243" w:rsidRDefault="000B05F8" w:rsidP="000B05F8">
      <w:pPr>
        <w:spacing w:line="360" w:lineRule="auto"/>
        <w:jc w:val="both"/>
        <w:rPr>
          <w:rFonts w:ascii="David" w:hAnsi="David" w:cs="David"/>
          <w:b/>
          <w:bCs/>
          <w:u w:val="single"/>
          <w:rtl/>
        </w:rPr>
      </w:pPr>
    </w:p>
    <w:p w14:paraId="302A1EC8" w14:textId="77777777" w:rsidR="000B05F8" w:rsidRPr="00856243" w:rsidRDefault="000B05F8" w:rsidP="000B05F8">
      <w:pPr>
        <w:spacing w:line="360" w:lineRule="auto"/>
        <w:jc w:val="both"/>
        <w:rPr>
          <w:rFonts w:ascii="David" w:hAnsi="David" w:cs="David"/>
          <w:b/>
          <w:bCs/>
          <w:u w:val="single"/>
          <w:rtl/>
        </w:rPr>
      </w:pPr>
    </w:p>
    <w:p w14:paraId="5AEBBEDD" w14:textId="77777777" w:rsidR="000B05F8" w:rsidRPr="00856243" w:rsidRDefault="000B05F8" w:rsidP="000B05F8">
      <w:pPr>
        <w:spacing w:line="360" w:lineRule="auto"/>
        <w:jc w:val="both"/>
        <w:rPr>
          <w:rFonts w:ascii="David" w:hAnsi="David" w:cs="David"/>
          <w:b/>
          <w:bCs/>
          <w:u w:val="single"/>
          <w:rtl/>
        </w:rPr>
      </w:pPr>
    </w:p>
    <w:p w14:paraId="210606D1" w14:textId="77777777" w:rsidR="000B05F8" w:rsidRPr="00856243" w:rsidRDefault="000B05F8" w:rsidP="000B05F8">
      <w:pPr>
        <w:spacing w:line="360" w:lineRule="auto"/>
        <w:jc w:val="both"/>
        <w:rPr>
          <w:rFonts w:ascii="David" w:hAnsi="David" w:cs="David"/>
          <w:b/>
          <w:bCs/>
          <w:u w:val="single"/>
          <w:rtl/>
        </w:rPr>
      </w:pPr>
    </w:p>
    <w:p w14:paraId="7F40544B" w14:textId="77777777" w:rsidR="000B05F8" w:rsidRPr="00856243" w:rsidRDefault="000B05F8" w:rsidP="000B05F8">
      <w:pPr>
        <w:spacing w:line="360" w:lineRule="auto"/>
        <w:jc w:val="both"/>
        <w:rPr>
          <w:rFonts w:ascii="David" w:hAnsi="David" w:cs="David"/>
          <w:b/>
          <w:bCs/>
          <w:u w:val="single"/>
          <w:rtl/>
        </w:rPr>
      </w:pPr>
    </w:p>
    <w:p w14:paraId="61EEAF50" w14:textId="77777777" w:rsidR="000B05F8" w:rsidRPr="00856243" w:rsidRDefault="000B05F8" w:rsidP="000B05F8">
      <w:pPr>
        <w:spacing w:line="360" w:lineRule="auto"/>
        <w:jc w:val="both"/>
        <w:rPr>
          <w:rFonts w:ascii="David" w:hAnsi="David" w:cs="David"/>
          <w:b/>
          <w:bCs/>
          <w:u w:val="single"/>
          <w:rtl/>
        </w:rPr>
      </w:pPr>
    </w:p>
    <w:p w14:paraId="1CC889D3" w14:textId="77777777" w:rsidR="000B05F8" w:rsidRPr="00856243" w:rsidRDefault="000B05F8" w:rsidP="000B05F8">
      <w:pPr>
        <w:spacing w:line="360" w:lineRule="auto"/>
        <w:jc w:val="both"/>
        <w:rPr>
          <w:rFonts w:ascii="David" w:hAnsi="David" w:cs="David"/>
          <w:b/>
          <w:bCs/>
          <w:u w:val="single"/>
          <w:rtl/>
        </w:rPr>
      </w:pPr>
    </w:p>
    <w:p w14:paraId="545C1D7F" w14:textId="77777777" w:rsidR="000B05F8" w:rsidRPr="00856243" w:rsidRDefault="000B05F8" w:rsidP="000B05F8">
      <w:pPr>
        <w:spacing w:line="360" w:lineRule="auto"/>
        <w:jc w:val="both"/>
        <w:rPr>
          <w:rFonts w:ascii="David" w:hAnsi="David" w:cs="David"/>
          <w:b/>
          <w:bCs/>
          <w:u w:val="single"/>
          <w:rtl/>
        </w:rPr>
      </w:pPr>
    </w:p>
    <w:p w14:paraId="6CE473AA" w14:textId="77777777" w:rsidR="000B05F8" w:rsidRPr="00856243" w:rsidRDefault="000B05F8" w:rsidP="000B05F8">
      <w:pPr>
        <w:spacing w:line="360" w:lineRule="auto"/>
        <w:jc w:val="both"/>
        <w:rPr>
          <w:rFonts w:ascii="David" w:hAnsi="David" w:cs="David"/>
          <w:b/>
          <w:bCs/>
          <w:u w:val="single"/>
          <w:rtl/>
        </w:rPr>
      </w:pPr>
    </w:p>
    <w:p w14:paraId="13363B7E" w14:textId="77777777" w:rsidR="000B05F8" w:rsidRPr="00856243" w:rsidRDefault="000B05F8" w:rsidP="000B05F8">
      <w:pPr>
        <w:spacing w:line="360" w:lineRule="auto"/>
        <w:jc w:val="both"/>
        <w:rPr>
          <w:rFonts w:ascii="David" w:hAnsi="David" w:cs="David"/>
          <w:b/>
          <w:bCs/>
          <w:u w:val="single"/>
          <w:rtl/>
        </w:rPr>
      </w:pPr>
    </w:p>
    <w:p w14:paraId="229518A2" w14:textId="77777777" w:rsidR="000B05F8" w:rsidRPr="00856243" w:rsidRDefault="000B05F8" w:rsidP="000B05F8">
      <w:pPr>
        <w:spacing w:line="360" w:lineRule="auto"/>
        <w:jc w:val="both"/>
        <w:rPr>
          <w:rFonts w:ascii="David" w:hAnsi="David" w:cs="David"/>
          <w:b/>
          <w:bCs/>
          <w:u w:val="single"/>
          <w:rtl/>
        </w:rPr>
      </w:pPr>
    </w:p>
    <w:p w14:paraId="4CDEB9BF" w14:textId="77777777" w:rsidR="000B05F8" w:rsidRPr="00856243" w:rsidRDefault="000B05F8" w:rsidP="000B05F8">
      <w:pPr>
        <w:spacing w:line="360" w:lineRule="auto"/>
        <w:jc w:val="both"/>
        <w:rPr>
          <w:rFonts w:ascii="David" w:hAnsi="David" w:cs="David"/>
          <w:b/>
          <w:bCs/>
          <w:u w:val="single"/>
          <w:rtl/>
        </w:rPr>
      </w:pPr>
    </w:p>
    <w:p w14:paraId="1788A563" w14:textId="77777777" w:rsidR="000B05F8" w:rsidRPr="00856243" w:rsidRDefault="000B05F8" w:rsidP="000B05F8">
      <w:pPr>
        <w:spacing w:line="360" w:lineRule="auto"/>
        <w:jc w:val="both"/>
        <w:rPr>
          <w:rFonts w:ascii="David" w:hAnsi="David" w:cs="David"/>
          <w:b/>
          <w:bCs/>
          <w:u w:val="single"/>
          <w:rtl/>
        </w:rPr>
      </w:pPr>
    </w:p>
    <w:p w14:paraId="703D8800" w14:textId="77777777" w:rsidR="000B05F8" w:rsidRPr="00856243" w:rsidRDefault="000B05F8" w:rsidP="000B05F8">
      <w:pPr>
        <w:spacing w:line="360" w:lineRule="auto"/>
        <w:jc w:val="both"/>
        <w:rPr>
          <w:rFonts w:ascii="David" w:hAnsi="David" w:cs="David"/>
          <w:b/>
          <w:bCs/>
          <w:u w:val="single"/>
          <w:rtl/>
        </w:rPr>
      </w:pPr>
    </w:p>
    <w:p w14:paraId="03975B52" w14:textId="77777777" w:rsidR="000B05F8" w:rsidRPr="00856243" w:rsidRDefault="000B05F8" w:rsidP="000B05F8">
      <w:pPr>
        <w:spacing w:line="360" w:lineRule="auto"/>
        <w:jc w:val="both"/>
        <w:rPr>
          <w:rFonts w:ascii="David" w:hAnsi="David" w:cs="David"/>
          <w:b/>
          <w:bCs/>
          <w:u w:val="single"/>
          <w:rtl/>
        </w:rPr>
      </w:pPr>
    </w:p>
    <w:p w14:paraId="6096FAE1" w14:textId="77777777" w:rsidR="000B05F8" w:rsidRDefault="000B05F8" w:rsidP="000B05F8">
      <w:pPr>
        <w:spacing w:line="360" w:lineRule="auto"/>
        <w:jc w:val="both"/>
        <w:rPr>
          <w:rFonts w:ascii="David" w:hAnsi="David" w:cs="David"/>
          <w:b/>
          <w:bCs/>
          <w:u w:val="single"/>
          <w:rtl/>
        </w:rPr>
      </w:pPr>
    </w:p>
    <w:p w14:paraId="1B237C62" w14:textId="77777777" w:rsidR="000B05F8" w:rsidRPr="00856243" w:rsidRDefault="000B05F8" w:rsidP="000B05F8">
      <w:pPr>
        <w:spacing w:line="360" w:lineRule="auto"/>
        <w:jc w:val="both"/>
        <w:rPr>
          <w:rFonts w:ascii="David" w:hAnsi="David" w:cs="David"/>
          <w:b/>
          <w:bCs/>
          <w:u w:val="single"/>
          <w:rtl/>
        </w:rPr>
      </w:pPr>
    </w:p>
    <w:p w14:paraId="3B676BA2" w14:textId="77777777" w:rsidR="000B05F8" w:rsidRPr="00856243" w:rsidRDefault="000B05F8" w:rsidP="000B05F8">
      <w:pPr>
        <w:spacing w:line="360" w:lineRule="auto"/>
        <w:jc w:val="both"/>
        <w:rPr>
          <w:rFonts w:ascii="David" w:hAnsi="David" w:cs="David"/>
          <w:b/>
          <w:bCs/>
          <w:u w:val="single"/>
          <w:rtl/>
        </w:rPr>
      </w:pPr>
    </w:p>
    <w:p w14:paraId="0998E9E4" w14:textId="77777777" w:rsidR="000B05F8" w:rsidRPr="006D664E" w:rsidRDefault="000B05F8" w:rsidP="000B05F8">
      <w:pPr>
        <w:pStyle w:val="Normal2"/>
        <w:ind w:left="0"/>
        <w:outlineLvl w:val="0"/>
        <w:rPr>
          <w:rFonts w:ascii="David" w:hAnsi="David"/>
          <w:b/>
          <w:bCs/>
          <w:u w:val="single"/>
          <w:rtl/>
        </w:rPr>
      </w:pPr>
      <w:r w:rsidRPr="006D664E">
        <w:rPr>
          <w:rFonts w:ascii="David" w:hAnsi="David"/>
          <w:b/>
          <w:bCs/>
          <w:u w:val="single"/>
          <w:rtl/>
        </w:rPr>
        <w:lastRenderedPageBreak/>
        <w:t xml:space="preserve">נספח ב' </w:t>
      </w:r>
      <w:r w:rsidRPr="006D664E">
        <w:rPr>
          <w:rFonts w:ascii="David" w:hAnsi="David" w:hint="eastAsia"/>
          <w:b/>
          <w:bCs/>
          <w:u w:val="single"/>
          <w:rtl/>
        </w:rPr>
        <w:t>להסכם</w:t>
      </w:r>
      <w:r w:rsidRPr="006D664E">
        <w:rPr>
          <w:rFonts w:ascii="David" w:hAnsi="David"/>
          <w:b/>
          <w:bCs/>
          <w:u w:val="single"/>
          <w:rtl/>
        </w:rPr>
        <w:t xml:space="preserve"> ההתקשרות – </w:t>
      </w:r>
      <w:r w:rsidRPr="006D664E">
        <w:rPr>
          <w:rFonts w:ascii="David" w:hAnsi="David" w:hint="eastAsia"/>
          <w:b/>
          <w:bCs/>
          <w:u w:val="single"/>
          <w:rtl/>
        </w:rPr>
        <w:t>הצעת</w:t>
      </w:r>
      <w:r w:rsidRPr="006D664E">
        <w:rPr>
          <w:rFonts w:ascii="David" w:hAnsi="David"/>
          <w:b/>
          <w:bCs/>
          <w:u w:val="single"/>
          <w:rtl/>
        </w:rPr>
        <w:t xml:space="preserve"> הספק</w:t>
      </w:r>
    </w:p>
    <w:p w14:paraId="4A51809B" w14:textId="77777777" w:rsidR="000B05F8" w:rsidRPr="006D664E" w:rsidRDefault="000B05F8" w:rsidP="000B05F8">
      <w:pPr>
        <w:jc w:val="both"/>
        <w:rPr>
          <w:rFonts w:ascii="David" w:hAnsi="David" w:cs="David"/>
          <w:rtl/>
        </w:rPr>
      </w:pPr>
    </w:p>
    <w:p w14:paraId="33BF9DAA" w14:textId="77777777" w:rsidR="000B05F8" w:rsidRPr="00FF276A" w:rsidRDefault="000B05F8" w:rsidP="000B05F8">
      <w:pPr>
        <w:spacing w:line="360" w:lineRule="auto"/>
        <w:jc w:val="both"/>
        <w:rPr>
          <w:rFonts w:ascii="David" w:hAnsi="David" w:cs="David"/>
          <w:b/>
          <w:bCs/>
          <w:rtl/>
        </w:rPr>
      </w:pPr>
      <w:r w:rsidRPr="00FF276A">
        <w:rPr>
          <w:rFonts w:ascii="David" w:hAnsi="David" w:cs="David" w:hint="cs"/>
          <w:b/>
          <w:bCs/>
          <w:rtl/>
        </w:rPr>
        <w:t xml:space="preserve"> </w:t>
      </w:r>
      <w:r>
        <w:rPr>
          <w:rFonts w:ascii="David" w:hAnsi="David" w:cs="David" w:hint="cs"/>
          <w:b/>
          <w:bCs/>
          <w:rtl/>
        </w:rPr>
        <w:t>הושאר ריק ביודעין.</w:t>
      </w:r>
    </w:p>
    <w:p w14:paraId="5910570D" w14:textId="77777777" w:rsidR="000B05F8" w:rsidRPr="006D664E" w:rsidRDefault="000B05F8" w:rsidP="000B05F8">
      <w:pPr>
        <w:spacing w:before="200" w:after="200" w:line="276" w:lineRule="auto"/>
        <w:jc w:val="both"/>
        <w:rPr>
          <w:rFonts w:ascii="David" w:hAnsi="David" w:cs="David"/>
          <w:bCs/>
          <w:kern w:val="28"/>
          <w:rtl/>
        </w:rPr>
      </w:pPr>
      <w:r w:rsidRPr="006D664E">
        <w:rPr>
          <w:rFonts w:ascii="David" w:hAnsi="David" w:cs="David"/>
          <w:rtl/>
        </w:rPr>
        <w:br w:type="page"/>
      </w:r>
    </w:p>
    <w:p w14:paraId="62E874D2" w14:textId="77777777" w:rsidR="000B05F8" w:rsidRPr="006D664E" w:rsidRDefault="000B05F8" w:rsidP="000B05F8">
      <w:pPr>
        <w:spacing w:before="120" w:after="120" w:line="360" w:lineRule="auto"/>
        <w:ind w:left="357"/>
        <w:jc w:val="both"/>
        <w:rPr>
          <w:rFonts w:ascii="David" w:hAnsi="David" w:cs="David"/>
          <w:b/>
          <w:bCs/>
          <w:u w:val="single"/>
          <w:rtl/>
        </w:rPr>
      </w:pPr>
      <w:r w:rsidRPr="006D664E">
        <w:rPr>
          <w:rFonts w:ascii="David" w:hAnsi="David" w:cs="David"/>
          <w:b/>
          <w:bCs/>
          <w:u w:val="single"/>
          <w:rtl/>
        </w:rPr>
        <w:lastRenderedPageBreak/>
        <w:t>נספח ג' להסכם ההתקשרות</w:t>
      </w:r>
      <w:r>
        <w:rPr>
          <w:rFonts w:ascii="David" w:hAnsi="David" w:cs="David" w:hint="cs"/>
          <w:b/>
          <w:bCs/>
          <w:u w:val="single"/>
          <w:rtl/>
        </w:rPr>
        <w:t xml:space="preserve"> תדפיס ערבות דיגיטלית</w:t>
      </w:r>
    </w:p>
    <w:p w14:paraId="0AD69A19" w14:textId="77777777" w:rsidR="000B05F8" w:rsidRPr="00A74F35" w:rsidRDefault="000B05F8" w:rsidP="000B05F8">
      <w:pPr>
        <w:bidi w:val="0"/>
        <w:spacing w:before="200" w:after="200" w:line="276" w:lineRule="auto"/>
        <w:jc w:val="both"/>
        <w:rPr>
          <w:rFonts w:ascii="David" w:hAnsi="David" w:cs="David"/>
          <w:b/>
          <w:bCs/>
          <w:rtl/>
        </w:rPr>
      </w:pPr>
    </w:p>
    <w:p w14:paraId="65E26395" w14:textId="77777777" w:rsidR="000B05F8" w:rsidRPr="00C0567D"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b/>
          <w:bCs/>
          <w:rtl/>
        </w:rPr>
      </w:pPr>
      <w:r w:rsidRPr="00C0567D">
        <w:rPr>
          <w:rFonts w:ascii="David" w:hAnsi="David" w:cs="David"/>
          <w:b/>
          <w:bCs/>
          <w:rtl/>
        </w:rPr>
        <w:t>מסמך זה הוא תדפיס של ערבות דיגיטאלית ונועד לצרכי המחשה בלבד</w:t>
      </w:r>
    </w:p>
    <w:p w14:paraId="3913354E" w14:textId="77777777" w:rsidR="000B05F8" w:rsidRPr="00856243"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rtl/>
        </w:rPr>
      </w:pPr>
      <w:r w:rsidRPr="00972F7C">
        <w:rPr>
          <w:rFonts w:ascii="David" w:hAnsi="David" w:cs="David"/>
          <w:rtl/>
        </w:rPr>
        <w:t>תדפיס זה הופק ע"י המערכת של ___________ (שם מנפיק הערבות/מקבל הער</w:t>
      </w:r>
      <w:r w:rsidRPr="00EB097E">
        <w:rPr>
          <w:rFonts w:ascii="David" w:hAnsi="David" w:cs="David"/>
          <w:rtl/>
        </w:rPr>
        <w:t xml:space="preserve">בות לפי העניין) ביום </w:t>
      </w:r>
      <w:r w:rsidRPr="00856243">
        <w:rPr>
          <w:rFonts w:ascii="David" w:hAnsi="David" w:cs="David"/>
          <w:u w:val="single"/>
        </w:rPr>
        <w:t>DD/MM/YYYY</w:t>
      </w:r>
      <w:r w:rsidRPr="00856243">
        <w:rPr>
          <w:rFonts w:ascii="David" w:hAnsi="David" w:cs="David"/>
          <w:rtl/>
        </w:rPr>
        <w:t xml:space="preserve"> ב- </w:t>
      </w:r>
      <w:r w:rsidRPr="00856243">
        <w:rPr>
          <w:rFonts w:ascii="David" w:hAnsi="David" w:cs="David"/>
          <w:u w:val="single"/>
        </w:rPr>
        <w:t>SS</w:t>
      </w:r>
      <w:r w:rsidRPr="00856243">
        <w:rPr>
          <w:rFonts w:ascii="David" w:hAnsi="David" w:cs="David"/>
          <w:u w:val="single"/>
          <w:rtl/>
        </w:rPr>
        <w:t>:</w:t>
      </w:r>
      <w:r w:rsidRPr="00856243">
        <w:rPr>
          <w:rFonts w:ascii="David" w:hAnsi="David" w:cs="David"/>
          <w:u w:val="single"/>
        </w:rPr>
        <w:t>MM</w:t>
      </w:r>
      <w:r w:rsidRPr="00856243">
        <w:rPr>
          <w:rFonts w:ascii="David" w:hAnsi="David" w:cs="David"/>
          <w:u w:val="single"/>
          <w:rtl/>
        </w:rPr>
        <w:t>:</w:t>
      </w:r>
      <w:r w:rsidRPr="00856243">
        <w:rPr>
          <w:rFonts w:ascii="David" w:hAnsi="David" w:cs="David"/>
          <w:u w:val="single"/>
        </w:rPr>
        <w:t>HH</w:t>
      </w:r>
      <w:r w:rsidRPr="00856243">
        <w:rPr>
          <w:rFonts w:ascii="David" w:hAnsi="David" w:cs="David"/>
          <w:rtl/>
        </w:rPr>
        <w:t xml:space="preserve"> על סמך קובץ ערבות דיגיטאלית.</w:t>
      </w:r>
    </w:p>
    <w:p w14:paraId="30F0B393"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נתוני הערבות</w:t>
      </w:r>
    </w:p>
    <w:p w14:paraId="1D25D7C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קוד הערבות הדיגיטאלית</w:t>
      </w:r>
      <w:r w:rsidRPr="00856243">
        <w:rPr>
          <w:rFonts w:ascii="David" w:hAnsi="David" w:cs="David"/>
          <w:rtl/>
        </w:rPr>
        <w:t xml:space="preserve">: </w:t>
      </w:r>
      <w:r w:rsidRPr="00856243">
        <w:rPr>
          <w:rFonts w:ascii="David" w:hAnsi="David" w:cs="David"/>
        </w:rPr>
        <w:t>____________________________</w:t>
      </w:r>
    </w:p>
    <w:p w14:paraId="4FD300A5"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מנפיק הערבות:</w:t>
      </w:r>
    </w:p>
    <w:p w14:paraId="6CCCAB9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 מס' סניף: ___</w:t>
      </w:r>
    </w:p>
    <w:p w14:paraId="02E0483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טלפון מנפיק הערבות: ___________ פקס' מנפיק הערבות: __________</w:t>
      </w:r>
    </w:p>
    <w:p w14:paraId="713EC62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כתובת מנפיק הערבות: _________________________________________</w:t>
      </w:r>
    </w:p>
    <w:p w14:paraId="1043FEFE"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רחוב ומספר: ____________ ישוב: _________________ מיקוד _________</w:t>
      </w:r>
    </w:p>
    <w:p w14:paraId="1B9A0B66"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1: ________________________________________</w:t>
      </w:r>
    </w:p>
    <w:p w14:paraId="7FB41993"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2: ________________________________________</w:t>
      </w:r>
    </w:p>
    <w:p w14:paraId="3B460E38"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מקבל הערבות:</w:t>
      </w:r>
    </w:p>
    <w:p w14:paraId="099C50E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4CD7E67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11B02597"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הנערבים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B05F8" w:rsidRPr="00856243" w14:paraId="4646E8A2"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2D9ECF99"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408EEDD5"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שם הנערב</w:t>
            </w:r>
          </w:p>
        </w:tc>
      </w:tr>
      <w:tr w:rsidR="000B05F8" w:rsidRPr="00856243" w14:paraId="25C2DEE1"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29576A0A"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98BDDA6" w14:textId="77777777" w:rsidR="000B05F8" w:rsidRPr="00A74F35" w:rsidRDefault="000B05F8" w:rsidP="0035176D">
            <w:pPr>
              <w:tabs>
                <w:tab w:val="left" w:pos="7227"/>
              </w:tabs>
              <w:spacing w:before="120" w:after="120" w:line="360" w:lineRule="auto"/>
              <w:jc w:val="both"/>
              <w:rPr>
                <w:rFonts w:ascii="David" w:hAnsi="David" w:cs="David"/>
                <w:rtl/>
              </w:rPr>
            </w:pPr>
            <w:r w:rsidRPr="00A74F35">
              <w:rPr>
                <w:rFonts w:ascii="David" w:hAnsi="David" w:cs="David"/>
                <w:rtl/>
              </w:rPr>
              <w:t>_________________________________________</w:t>
            </w:r>
          </w:p>
        </w:tc>
      </w:tr>
    </w:tbl>
    <w:p w14:paraId="3FED32B5" w14:textId="77777777" w:rsidR="000B05F8" w:rsidRPr="00A74F35"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נושא הערבות:</w:t>
      </w:r>
      <w:r w:rsidRPr="00A74F35">
        <w:rPr>
          <w:rFonts w:ascii="David" w:hAnsi="David" w:cs="David"/>
          <w:rtl/>
        </w:rPr>
        <w:t xml:space="preserve"> </w:t>
      </w:r>
    </w:p>
    <w:p w14:paraId="09BF22D9" w14:textId="77777777" w:rsidR="000B05F8" w:rsidRDefault="000B05F8" w:rsidP="000B05F8">
      <w:pPr>
        <w:tabs>
          <w:tab w:val="left" w:pos="7227"/>
        </w:tabs>
        <w:spacing w:before="120" w:after="120" w:line="360" w:lineRule="auto"/>
        <w:jc w:val="both"/>
        <w:rPr>
          <w:rFonts w:ascii="David" w:hAnsi="David" w:cs="David"/>
          <w:u w:val="single"/>
          <w:rtl/>
        </w:rPr>
      </w:pPr>
      <w:r w:rsidRPr="00D9307B">
        <w:rPr>
          <w:rFonts w:ascii="David" w:hAnsi="David" w:cs="David"/>
          <w:rtl/>
        </w:rPr>
        <w:t xml:space="preserve">לאספקת שירותי תקשורת סלולריים (רט"ן) </w:t>
      </w:r>
      <w:r w:rsidRPr="00D9307B">
        <w:rPr>
          <w:rFonts w:ascii="David" w:hAnsi="David" w:cs="David" w:hint="cs"/>
          <w:rtl/>
        </w:rPr>
        <w:t xml:space="preserve">וציוד קצה </w:t>
      </w:r>
      <w:r w:rsidRPr="00D9307B">
        <w:rPr>
          <w:rFonts w:ascii="David" w:hAnsi="David" w:cs="David"/>
          <w:rtl/>
        </w:rPr>
        <w:t>עבור משרדי הממשלה, יחידות סמך וגופים נלווים</w:t>
      </w:r>
      <w:r w:rsidRPr="00B2696B">
        <w:rPr>
          <w:rFonts w:cs="David"/>
          <w:b/>
          <w:bCs/>
          <w:sz w:val="20"/>
          <w:szCs w:val="20"/>
          <w:rtl/>
        </w:rPr>
        <w:t xml:space="preserve"> </w:t>
      </w:r>
      <w:r>
        <w:rPr>
          <w:rFonts w:cs="David" w:hint="cs"/>
          <w:b/>
          <w:bCs/>
          <w:sz w:val="20"/>
          <w:szCs w:val="20"/>
          <w:rtl/>
        </w:rPr>
        <w:t xml:space="preserve"> </w:t>
      </w:r>
    </w:p>
    <w:p w14:paraId="04A89130" w14:textId="77777777" w:rsidR="000B05F8" w:rsidRPr="00972F7C" w:rsidRDefault="000B05F8" w:rsidP="000B05F8">
      <w:pPr>
        <w:tabs>
          <w:tab w:val="left" w:pos="7227"/>
        </w:tabs>
        <w:spacing w:before="120" w:after="120" w:line="360" w:lineRule="auto"/>
        <w:jc w:val="both"/>
        <w:rPr>
          <w:rFonts w:ascii="David" w:hAnsi="David" w:cs="David"/>
          <w:u w:val="single"/>
          <w:rtl/>
        </w:rPr>
      </w:pPr>
      <w:r w:rsidRPr="00C0567D">
        <w:rPr>
          <w:rFonts w:ascii="David" w:hAnsi="David" w:cs="David"/>
          <w:u w:val="single"/>
          <w:rtl/>
        </w:rPr>
        <w:t>ס</w:t>
      </w:r>
      <w:r w:rsidRPr="00972F7C">
        <w:rPr>
          <w:rFonts w:ascii="David" w:hAnsi="David" w:cs="David"/>
          <w:u w:val="single"/>
          <w:rtl/>
        </w:rPr>
        <w:t>כומים ותאריכים</w:t>
      </w:r>
    </w:p>
    <w:p w14:paraId="51D6944F" w14:textId="77777777" w:rsidR="000B05F8" w:rsidRPr="00EB097E" w:rsidRDefault="000B05F8" w:rsidP="000B05F8">
      <w:pPr>
        <w:tabs>
          <w:tab w:val="left" w:pos="7227"/>
        </w:tabs>
        <w:spacing w:before="120" w:after="120" w:line="360" w:lineRule="auto"/>
        <w:jc w:val="both"/>
        <w:rPr>
          <w:rFonts w:ascii="David" w:hAnsi="David" w:cs="David"/>
          <w:rtl/>
        </w:rPr>
      </w:pPr>
      <w:r w:rsidRPr="00EB097E">
        <w:rPr>
          <w:rFonts w:ascii="David" w:hAnsi="David" w:cs="David"/>
          <w:rtl/>
        </w:rPr>
        <w:t>סכום הערבות _________ שקלים חדשים.</w:t>
      </w:r>
    </w:p>
    <w:p w14:paraId="30048B8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הצמדה: ______________ תאריך בסיס להצמדה: __________</w:t>
      </w:r>
    </w:p>
    <w:p w14:paraId="396A1C1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תאריך הנפקת הערבות: _____________(חלק זה יושלם על ידי המנפיק) תאריך סיום תוקף הערבות: _______________</w:t>
      </w:r>
    </w:p>
    <w:p w14:paraId="36C4EBA9" w14:textId="77777777" w:rsidR="000B05F8" w:rsidRDefault="000B05F8" w:rsidP="000B05F8">
      <w:pPr>
        <w:bidi w:val="0"/>
        <w:spacing w:before="200" w:after="200" w:line="276" w:lineRule="auto"/>
        <w:rPr>
          <w:rFonts w:ascii="David" w:hAnsi="David" w:cs="David"/>
          <w:b/>
          <w:bCs/>
          <w:u w:val="single"/>
        </w:rPr>
      </w:pPr>
      <w:r>
        <w:rPr>
          <w:rFonts w:ascii="David" w:hAnsi="David" w:cs="David"/>
          <w:b/>
          <w:bCs/>
          <w:u w:val="single"/>
          <w:rtl/>
        </w:rPr>
        <w:br w:type="page"/>
      </w:r>
    </w:p>
    <w:p w14:paraId="3B91808C"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lastRenderedPageBreak/>
        <w:t>ניסוח ההתחייבות</w:t>
      </w:r>
    </w:p>
    <w:p w14:paraId="57FD3FA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97F6D0B"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886F92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אינה ניתנה להעברה או להסבה.</w:t>
      </w:r>
    </w:p>
    <w:p w14:paraId="0D10B21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48E132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על ערבות זו יחולו הוראות הדין הישראלי בלבד.</w:t>
      </w:r>
    </w:p>
    <w:p w14:paraId="6981620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2399D253"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F268DB2"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Pr>
      </w:pPr>
      <w:r w:rsidRPr="00856243">
        <w:rPr>
          <w:rFonts w:ascii="David" w:hAnsi="David" w:cs="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6516D3CF"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37C8867D"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מספר ימים לחילוט 15</w:t>
      </w:r>
    </w:p>
    <w:p w14:paraId="22DC3E88"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אסמכתאות</w:t>
      </w:r>
      <w:r w:rsidRPr="0049555F">
        <w:rPr>
          <w:rFonts w:ascii="David" w:hAnsi="David" w:cs="David"/>
          <w:rtl/>
        </w:rPr>
        <w:t xml:space="preserve">  (</w:t>
      </w:r>
      <w:r w:rsidRPr="00856243">
        <w:rPr>
          <w:rFonts w:ascii="David" w:hAnsi="David" w:cs="David"/>
          <w:rtl/>
        </w:rPr>
        <w:t xml:space="preserve">למילוי על ידי המערכת הטכנולוגית, לא על ידי </w:t>
      </w:r>
      <w:r>
        <w:rPr>
          <w:rFonts w:ascii="David" w:hAnsi="David" w:cs="David" w:hint="cs"/>
          <w:rtl/>
        </w:rPr>
        <w:t>המזמין</w:t>
      </w:r>
      <w:r w:rsidRPr="00856243">
        <w:rPr>
          <w:rFonts w:ascii="David" w:hAnsi="David" w:cs="David"/>
          <w:rtl/>
        </w:rPr>
        <w:t>)</w:t>
      </w:r>
    </w:p>
    <w:p w14:paraId="7657A811"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 פנימית של מנפיק הערבות: ________________________</w:t>
      </w:r>
    </w:p>
    <w:p w14:paraId="1BD78B04"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1 של מקבל הערבות: ________________________</w:t>
      </w:r>
    </w:p>
    <w:p w14:paraId="36FCCF3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2 של מקבל הערבות: ________________________</w:t>
      </w:r>
    </w:p>
    <w:p w14:paraId="1BA6B57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3 של מקבל הערבות: ________________________</w:t>
      </w:r>
    </w:p>
    <w:p w14:paraId="658B93EE" w14:textId="77777777" w:rsidR="000B05F8" w:rsidRPr="00856243" w:rsidRDefault="000B05F8" w:rsidP="000B05F8">
      <w:pPr>
        <w:tabs>
          <w:tab w:val="left" w:pos="7227"/>
        </w:tabs>
        <w:spacing w:before="120" w:after="120" w:line="360" w:lineRule="auto"/>
        <w:jc w:val="both"/>
        <w:rPr>
          <w:rFonts w:ascii="David" w:hAnsi="David" w:cs="David"/>
          <w:b/>
          <w:bCs/>
          <w:rtl/>
        </w:rPr>
      </w:pPr>
      <w:r w:rsidRPr="00856243">
        <w:rPr>
          <w:rFonts w:ascii="David" w:hAnsi="David" w:cs="David"/>
          <w:rtl/>
        </w:rPr>
        <w:t>אסמכתאות פנימיות 4 של מקבל הערבות: ________________________</w:t>
      </w:r>
    </w:p>
    <w:p w14:paraId="2328923E" w14:textId="02DC6397" w:rsidR="00D35548" w:rsidRDefault="000B05F8" w:rsidP="00D35548">
      <w:pPr>
        <w:spacing w:before="120" w:after="120" w:line="360" w:lineRule="auto"/>
        <w:jc w:val="both"/>
        <w:rPr>
          <w:rFonts w:ascii="David" w:hAnsi="David" w:cs="David"/>
          <w:b/>
          <w:bCs/>
          <w:u w:val="single"/>
          <w:rtl/>
        </w:rPr>
      </w:pPr>
      <w:r w:rsidRPr="00856243">
        <w:rPr>
          <w:rFonts w:ascii="David" w:hAnsi="David" w:cs="David"/>
          <w:b/>
          <w:bCs/>
          <w:caps/>
          <w:spacing w:val="15"/>
          <w:u w:val="single"/>
          <w:rtl/>
        </w:rPr>
        <w:br w:type="page"/>
      </w:r>
      <w:r w:rsidRPr="002E39E5">
        <w:rPr>
          <w:rFonts w:ascii="David" w:hAnsi="David" w:cs="David" w:hint="eastAsia"/>
          <w:b/>
          <w:bCs/>
          <w:u w:val="single"/>
          <w:rtl/>
        </w:rPr>
        <w:lastRenderedPageBreak/>
        <w:t>נספח</w:t>
      </w:r>
      <w:r w:rsidRPr="002E39E5">
        <w:rPr>
          <w:rFonts w:ascii="David" w:hAnsi="David" w:cs="David"/>
          <w:b/>
          <w:bCs/>
          <w:u w:val="single"/>
          <w:rtl/>
        </w:rPr>
        <w:t xml:space="preserve"> </w:t>
      </w:r>
      <w:r w:rsidRPr="002E39E5">
        <w:rPr>
          <w:rFonts w:ascii="David" w:hAnsi="David" w:cs="David" w:hint="cs"/>
          <w:b/>
          <w:bCs/>
          <w:u w:val="single"/>
          <w:rtl/>
        </w:rPr>
        <w:t>ד</w:t>
      </w:r>
      <w:r w:rsidRPr="002E39E5">
        <w:rPr>
          <w:rFonts w:ascii="David" w:hAnsi="David" w:cs="David"/>
          <w:b/>
          <w:bCs/>
          <w:u w:val="single"/>
          <w:rtl/>
        </w:rPr>
        <w:t>'</w:t>
      </w:r>
      <w:r w:rsidRPr="002E39E5">
        <w:rPr>
          <w:rFonts w:ascii="David" w:hAnsi="David" w:cs="David" w:hint="cs"/>
          <w:b/>
          <w:bCs/>
          <w:u w:val="single"/>
          <w:rtl/>
        </w:rPr>
        <w:t xml:space="preserve"> </w:t>
      </w:r>
      <w:r w:rsidRPr="002E39E5">
        <w:rPr>
          <w:rFonts w:ascii="David" w:hAnsi="David" w:cs="David"/>
          <w:b/>
          <w:bCs/>
          <w:u w:val="single"/>
          <w:rtl/>
        </w:rPr>
        <w:t>–</w:t>
      </w:r>
      <w:r w:rsidR="00F93870">
        <w:rPr>
          <w:rFonts w:ascii="David" w:hAnsi="David" w:cs="David" w:hint="cs"/>
          <w:b/>
          <w:bCs/>
          <w:u w:val="single"/>
          <w:rtl/>
        </w:rPr>
        <w:t xml:space="preserve">דרישות </w:t>
      </w:r>
      <w:r w:rsidRPr="002E39E5">
        <w:rPr>
          <w:rFonts w:ascii="David" w:hAnsi="David" w:cs="David" w:hint="cs"/>
          <w:b/>
          <w:bCs/>
          <w:u w:val="single"/>
          <w:rtl/>
        </w:rPr>
        <w:t>ביטוח</w:t>
      </w:r>
      <w:r w:rsidR="00F93870">
        <w:rPr>
          <w:rFonts w:ascii="David" w:hAnsi="David" w:cs="David" w:hint="cs"/>
          <w:b/>
          <w:bCs/>
          <w:u w:val="single"/>
          <w:rtl/>
        </w:rPr>
        <w:t xml:space="preserve"> ואישור קיום ביטוחים</w:t>
      </w:r>
    </w:p>
    <w:p w14:paraId="667F0839" w14:textId="77777777" w:rsidR="00353B95" w:rsidRPr="006A0A37" w:rsidRDefault="00353B95" w:rsidP="00200010">
      <w:pPr>
        <w:pStyle w:val="a9"/>
        <w:numPr>
          <w:ilvl w:val="0"/>
          <w:numId w:val="100"/>
        </w:numPr>
        <w:spacing w:before="120" w:after="120" w:line="360" w:lineRule="auto"/>
        <w:jc w:val="both"/>
        <w:rPr>
          <w:rFonts w:ascii="David" w:hAnsi="David" w:cs="David"/>
          <w:b/>
          <w:bCs/>
          <w:u w:val="single"/>
          <w:rtl/>
        </w:rPr>
      </w:pPr>
      <w:r w:rsidRPr="006A0A37">
        <w:rPr>
          <w:rFonts w:ascii="David" w:hAnsi="David" w:cs="David"/>
          <w:rtl/>
        </w:rPr>
        <w:t xml:space="preserve">הספק מתחייב לבצע ולקיים את כל הביטוחים המפורטים בזה לטובתו ולטובת מדינת ישראל – משרד האוצר, משרדי הממשלה, יחידות הסך וגופים נלווים, כשהם כוללים את כל הכיסויים והתנאים הנדרשים להלן כאשר גבולות האחריות לא יפחתו מהמצוין להלן: </w:t>
      </w:r>
    </w:p>
    <w:p w14:paraId="326B5949"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D94D37">
        <w:rPr>
          <w:rFonts w:ascii="David" w:hAnsi="David" w:cs="David"/>
          <w:b/>
          <w:bCs/>
          <w:rtl/>
        </w:rPr>
        <w:t>ביטוח חבות מעבידים</w:t>
      </w:r>
      <w:r w:rsidRPr="00353B95">
        <w:rPr>
          <w:rFonts w:ascii="David" w:hAnsi="David" w:cs="David"/>
          <w:rtl/>
        </w:rPr>
        <w:t xml:space="preserve"> </w:t>
      </w:r>
    </w:p>
    <w:p w14:paraId="5B4D128B"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הספק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p>
    <w:p w14:paraId="36CD5436"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 xml:space="preserve">גבול האחריות לא יפחת מסך- 20,000,000 ₪ לעובד, למקרה ולתקופת הביטוח. </w:t>
      </w:r>
    </w:p>
    <w:p w14:paraId="7E245CCD"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הביטוח יורחב לכסות את חבותו של המבוטח כלפי קבלנים, קבלני משנה ועובדיהם היה ויחשב כמעבידם.</w:t>
      </w:r>
    </w:p>
    <w:p w14:paraId="540925B9" w14:textId="77777777" w:rsidR="00353B95" w:rsidRPr="006A0A37" w:rsidRDefault="00353B95" w:rsidP="00200010">
      <w:pPr>
        <w:pStyle w:val="a9"/>
        <w:numPr>
          <w:ilvl w:val="2"/>
          <w:numId w:val="100"/>
        </w:numPr>
        <w:spacing w:before="120" w:after="120" w:line="360" w:lineRule="auto"/>
        <w:jc w:val="both"/>
        <w:rPr>
          <w:rFonts w:ascii="David" w:hAnsi="David" w:cs="David"/>
          <w:rtl/>
        </w:rPr>
      </w:pPr>
      <w:r w:rsidRPr="006A0A37">
        <w:rPr>
          <w:rFonts w:ascii="David" w:hAnsi="David" w:cs="David"/>
          <w:rtl/>
        </w:rPr>
        <w:t>הביטוח יורחב לשפות את מדינת ישראל – משרד האוצר, משרדי הממשלה, יחידות הסמך וגופים נלווים, היה ונטען לעניין קרות תאונת עבודה/מחלת מקצוע כלשהי כי הם נושאים בחבות מעביד כלשהם כלפי מי מעובדי הספק, קבלנים, קבלני משנה ועובדיהם שבשירותו.</w:t>
      </w:r>
    </w:p>
    <w:p w14:paraId="7DF910C8" w14:textId="77777777" w:rsidR="00353B95" w:rsidRPr="002618C4" w:rsidRDefault="00D94D37" w:rsidP="00200010">
      <w:pPr>
        <w:pStyle w:val="a9"/>
        <w:numPr>
          <w:ilvl w:val="1"/>
          <w:numId w:val="100"/>
        </w:numPr>
        <w:spacing w:before="120" w:after="120" w:line="360" w:lineRule="auto"/>
        <w:jc w:val="both"/>
        <w:rPr>
          <w:rFonts w:ascii="David" w:hAnsi="David" w:cs="David"/>
          <w:b/>
          <w:bCs/>
          <w:rtl/>
        </w:rPr>
      </w:pPr>
      <w:r w:rsidRPr="00D94D37">
        <w:rPr>
          <w:rFonts w:ascii="David" w:hAnsi="David" w:cs="David"/>
          <w:b/>
          <w:bCs/>
          <w:rtl/>
        </w:rPr>
        <w:t>ביטוח אחריות כלפי צד שלישי</w:t>
      </w:r>
      <w:r w:rsidRPr="002618C4">
        <w:rPr>
          <w:rFonts w:ascii="David" w:hAnsi="David" w:cs="David"/>
          <w:b/>
          <w:bCs/>
          <w:rtl/>
        </w:rPr>
        <w:t xml:space="preserve"> </w:t>
      </w:r>
    </w:p>
    <w:p w14:paraId="5705BC0B" w14:textId="77777777" w:rsidR="00E94CE4"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הספק יבטח את אחריותו החוקית על פי דיני מדינת ישראל בביטוח אחריות כלפי צד שלישי בגין נזק לגוף ורכוש (כולל נזקי גרר) בקשר עם פעילותו, בכל תחומי מדינת ישראל והשטחים המוחזקים. </w:t>
      </w:r>
    </w:p>
    <w:p w14:paraId="120BE7B6" w14:textId="6D00791C" w:rsidR="00481FF8"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גבול האחריות לא יפחת מסך</w:t>
      </w:r>
      <w:r w:rsidR="001D37E5">
        <w:rPr>
          <w:rFonts w:ascii="David" w:hAnsi="David" w:cs="David" w:hint="cs"/>
          <w:rtl/>
        </w:rPr>
        <w:t xml:space="preserve"> של</w:t>
      </w:r>
      <w:r w:rsidRPr="00353B95">
        <w:rPr>
          <w:rFonts w:ascii="David" w:hAnsi="David" w:cs="David"/>
          <w:rtl/>
        </w:rPr>
        <w:t>:</w:t>
      </w:r>
      <w:r w:rsidR="00052308" w:rsidRPr="00052308">
        <w:rPr>
          <w:rFonts w:ascii="David" w:hAnsi="David" w:cs="David"/>
          <w:rtl/>
        </w:rPr>
        <w:t xml:space="preserve"> </w:t>
      </w:r>
    </w:p>
    <w:p w14:paraId="6DC4F24D" w14:textId="77777777" w:rsidR="00353B95" w:rsidRPr="00353B95" w:rsidRDefault="00052308" w:rsidP="00200010">
      <w:pPr>
        <w:pStyle w:val="a9"/>
        <w:numPr>
          <w:ilvl w:val="3"/>
          <w:numId w:val="100"/>
        </w:numPr>
        <w:spacing w:before="120" w:after="120" w:line="360" w:lineRule="auto"/>
        <w:jc w:val="both"/>
        <w:rPr>
          <w:rFonts w:ascii="David" w:hAnsi="David" w:cs="David"/>
          <w:rtl/>
        </w:rPr>
      </w:pPr>
      <w:r w:rsidRPr="00353B95">
        <w:rPr>
          <w:rFonts w:ascii="David" w:hAnsi="David" w:cs="David"/>
          <w:rtl/>
        </w:rPr>
        <w:t>8,000,000 ₪ למקרה ולתקופת הביטוח.</w:t>
      </w:r>
    </w:p>
    <w:p w14:paraId="3790753A"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בפוליסה ייכלל סעיף אחריות צולבת - </w:t>
      </w:r>
      <w:r w:rsidRPr="00353B95">
        <w:rPr>
          <w:rFonts w:ascii="David" w:hAnsi="David" w:cs="David"/>
        </w:rPr>
        <w:t>CROSS LIABILITY</w:t>
      </w:r>
      <w:r w:rsidRPr="00353B95">
        <w:rPr>
          <w:rFonts w:ascii="David" w:hAnsi="David" w:cs="David"/>
          <w:rtl/>
        </w:rPr>
        <w:t>.</w:t>
      </w:r>
    </w:p>
    <w:p w14:paraId="3BEDF249"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הביטוח יורחב לכסות את חבותו של המבוטח כלפי צד שלישי בגין פעילות של קבלנים, קבלני משנה ועובדיהם.  </w:t>
      </w:r>
    </w:p>
    <w:p w14:paraId="3274A78C"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כל סייג / חריג לגבי רכוש מדינת ישראל – משרד האוצר, משרדי הממשלה, יחידות הסמך וגופים נלווים שאינו בבעלותו של הספק, אולם נמצא בשליטתו בחזקתו ובפיקוחו -  יבוטל.</w:t>
      </w:r>
    </w:p>
    <w:p w14:paraId="404C7535"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כל סייג/ חריג לגבי רכוש- המתייחס לרכוש מדינת ישראל שהספק או כל איש שבשירותו פועלים או פעלו עליו במישרין, יבוטל בתת גבול אחריות שלא יפחת מסך  של 1,000,000 ₪ למקרה ולתקופה. </w:t>
      </w:r>
    </w:p>
    <w:p w14:paraId="503959CE"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הביטוח יורחב לשפות את מדינת ישראל – משרד האוצר, משרדי הממשלה, יחידות הסמך וגופים נלווים, ככל שייחשבו אחראים למעשי ו/או מחדלי הספק וכל הפועלים מטעמו. </w:t>
      </w:r>
    </w:p>
    <w:p w14:paraId="43370EB9"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2618C4">
        <w:rPr>
          <w:rFonts w:ascii="David" w:hAnsi="David" w:cs="David"/>
          <w:b/>
          <w:bCs/>
          <w:rtl/>
        </w:rPr>
        <w:t>ביטוח משולב לאחריות מקצועית וחבות המוצר</w:t>
      </w:r>
      <w:r w:rsidRPr="00353B95">
        <w:rPr>
          <w:rFonts w:ascii="David" w:hAnsi="David" w:cs="David"/>
          <w:rtl/>
        </w:rPr>
        <w:t xml:space="preserve"> </w:t>
      </w:r>
    </w:p>
    <w:p w14:paraId="323CB5B6" w14:textId="77777777" w:rsidR="00353B95" w:rsidRPr="00353B95" w:rsidRDefault="00353B95" w:rsidP="00E94CE4">
      <w:pPr>
        <w:spacing w:before="120" w:after="120" w:line="360" w:lineRule="auto"/>
        <w:ind w:left="1048" w:hanging="567"/>
        <w:rPr>
          <w:rFonts w:ascii="David" w:hAnsi="David" w:cs="David"/>
        </w:rPr>
      </w:pPr>
      <w:r w:rsidRPr="00353B95">
        <w:rPr>
          <w:rFonts w:ascii="David" w:hAnsi="David" w:cs="David"/>
        </w:rPr>
        <w:t xml:space="preserve">COMBINED PRODUCTS LIABILITY AND PROFESSIONAL INDEMNITY POLICY FOR </w:t>
      </w:r>
      <w:r w:rsidR="00E94CE4">
        <w:rPr>
          <w:rFonts w:ascii="David" w:hAnsi="David" w:cs="David"/>
        </w:rPr>
        <w:t xml:space="preserve">      </w:t>
      </w:r>
      <w:r w:rsidRPr="00353B95">
        <w:rPr>
          <w:rFonts w:ascii="David" w:hAnsi="David" w:cs="David"/>
        </w:rPr>
        <w:t>THE SOFTWARE AND HARDWARE INDUSTRY</w:t>
      </w:r>
      <w:r w:rsidRPr="00353B95">
        <w:rPr>
          <w:rFonts w:ascii="David" w:hAnsi="David" w:cs="David"/>
          <w:rtl/>
        </w:rPr>
        <w:t xml:space="preserve">   </w:t>
      </w:r>
    </w:p>
    <w:p w14:paraId="38B30AD2" w14:textId="77777777" w:rsidR="00353B95" w:rsidRPr="00353B95" w:rsidRDefault="00353B95" w:rsidP="00353B95">
      <w:pPr>
        <w:spacing w:before="120" w:after="120" w:line="360" w:lineRule="auto"/>
        <w:rPr>
          <w:rFonts w:ascii="David" w:hAnsi="David" w:cs="David"/>
          <w:rtl/>
        </w:rPr>
      </w:pPr>
    </w:p>
    <w:p w14:paraId="47B2DB1A" w14:textId="77777777" w:rsidR="00353B95" w:rsidRPr="00353B95" w:rsidRDefault="00353B95" w:rsidP="00353B95">
      <w:pPr>
        <w:spacing w:before="120" w:after="120" w:line="360" w:lineRule="auto"/>
        <w:rPr>
          <w:rFonts w:ascii="David" w:hAnsi="David" w:cs="David"/>
          <w:rtl/>
        </w:rPr>
      </w:pPr>
    </w:p>
    <w:p w14:paraId="338C52DB"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או</w:t>
      </w:r>
    </w:p>
    <w:p w14:paraId="2953704E" w14:textId="77777777" w:rsidR="00353B95" w:rsidRPr="00353B95" w:rsidRDefault="00353B95" w:rsidP="00353B95">
      <w:pPr>
        <w:spacing w:before="120" w:after="120" w:line="360" w:lineRule="auto"/>
        <w:rPr>
          <w:rFonts w:ascii="David" w:hAnsi="David" w:cs="David"/>
          <w:rtl/>
        </w:rPr>
      </w:pPr>
    </w:p>
    <w:p w14:paraId="01082486"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Pr>
        <w:lastRenderedPageBreak/>
        <w:t>ELECTRONIC PRODUCTS AND SERVICES ERRORS OR OMISSONS AND PRODUCTS LIABILITY INSURANCE</w:t>
      </w:r>
    </w:p>
    <w:p w14:paraId="306DE765"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 xml:space="preserve">או  </w:t>
      </w:r>
    </w:p>
    <w:p w14:paraId="0352E8CF" w14:textId="77777777" w:rsidR="00353B95" w:rsidRPr="00353B95" w:rsidRDefault="00353B95" w:rsidP="00353B95">
      <w:pPr>
        <w:spacing w:before="120" w:after="120" w:line="360" w:lineRule="auto"/>
        <w:rPr>
          <w:rFonts w:ascii="David" w:hAnsi="David" w:cs="David"/>
          <w:rtl/>
        </w:rPr>
      </w:pPr>
    </w:p>
    <w:p w14:paraId="61BA02F2" w14:textId="4F7C2900"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 xml:space="preserve">נוסח אחר לביטוח משולב לאחריות מקצועית וחבות המוצר, או </w:t>
      </w:r>
      <w:r w:rsidR="001D37E5">
        <w:rPr>
          <w:rFonts w:ascii="David" w:hAnsi="David" w:cs="David" w:hint="cs"/>
          <w:rtl/>
        </w:rPr>
        <w:t xml:space="preserve">ביטוח </w:t>
      </w:r>
      <w:r w:rsidRPr="00353B95">
        <w:rPr>
          <w:rFonts w:ascii="David" w:hAnsi="David" w:cs="David"/>
          <w:rtl/>
        </w:rPr>
        <w:t xml:space="preserve">אחריות מקצועית ו/או ביטוח חבות מוצר </w:t>
      </w:r>
      <w:r w:rsidR="001D37E5">
        <w:rPr>
          <w:rFonts w:ascii="David" w:hAnsi="David" w:cs="David" w:hint="cs"/>
          <w:rtl/>
        </w:rPr>
        <w:t xml:space="preserve">נפרדים </w:t>
      </w:r>
      <w:r w:rsidRPr="00353B95">
        <w:rPr>
          <w:rFonts w:ascii="David" w:hAnsi="David" w:cs="David"/>
          <w:rtl/>
        </w:rPr>
        <w:t xml:space="preserve">הרלוונטיים לעיסוק המבוטח כדלהלן:  </w:t>
      </w:r>
    </w:p>
    <w:p w14:paraId="380FE9ED" w14:textId="77777777" w:rsidR="00353B95" w:rsidRPr="00353B95" w:rsidRDefault="00353B95" w:rsidP="00353B95">
      <w:pPr>
        <w:spacing w:before="120" w:after="120" w:line="360" w:lineRule="auto"/>
        <w:rPr>
          <w:rFonts w:ascii="David" w:hAnsi="David" w:cs="David"/>
          <w:rtl/>
        </w:rPr>
      </w:pPr>
      <w:r w:rsidRPr="00353B95">
        <w:rPr>
          <w:rFonts w:ascii="David" w:hAnsi="David" w:cs="David"/>
          <w:rtl/>
        </w:rPr>
        <w:t xml:space="preserve">       </w:t>
      </w:r>
    </w:p>
    <w:p w14:paraId="558DE963" w14:textId="77777777" w:rsidR="00353B95" w:rsidRPr="00353B95" w:rsidRDefault="00353B95" w:rsidP="00E94CE4">
      <w:pPr>
        <w:spacing w:before="120" w:after="120" w:line="360" w:lineRule="auto"/>
        <w:ind w:left="1048" w:hanging="567"/>
        <w:rPr>
          <w:rFonts w:ascii="David" w:hAnsi="David" w:cs="David"/>
          <w:rtl/>
        </w:rPr>
      </w:pPr>
      <w:r w:rsidRPr="00353B95">
        <w:rPr>
          <w:rFonts w:ascii="David" w:hAnsi="David" w:cs="David"/>
          <w:rtl/>
        </w:rPr>
        <w:t>__________________________________(בכפוף לבחינתו ושיקול דעתו של עורך המכרז).</w:t>
      </w:r>
    </w:p>
    <w:p w14:paraId="403F4EF6" w14:textId="77777777" w:rsidR="00353B95" w:rsidRPr="00353B95" w:rsidRDefault="00353B95" w:rsidP="00353B95">
      <w:pPr>
        <w:spacing w:before="120" w:after="120" w:line="360" w:lineRule="auto"/>
        <w:rPr>
          <w:rFonts w:ascii="David" w:hAnsi="David" w:cs="David"/>
          <w:rtl/>
        </w:rPr>
      </w:pPr>
      <w:r w:rsidRPr="00353B95">
        <w:rPr>
          <w:rFonts w:ascii="David" w:hAnsi="David" w:cs="David"/>
          <w:rtl/>
        </w:rPr>
        <w:t xml:space="preserve">                                                                    </w:t>
      </w:r>
    </w:p>
    <w:p w14:paraId="57C4FE98"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ביטוח אחריותו החוקית של הספק בגין אספקת השירותים נשוא ההסכם עבור מדינת ישראל- משרד האוצר, משרדי הממשלה, יחידות הסמך וגופים נלווים, בהתאם להסכם ומכרז עם מדינת ישראל- משרד האוצר, מינהל הרכש הממשלתי, בביטוח משולב לאחריות מקצועית וחבות המוצר.       </w:t>
      </w:r>
    </w:p>
    <w:p w14:paraId="3B67F525"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 הפוליסה תכסה את חבות הספק, עובדיו ובגין כל הפועלים מטעמו:</w:t>
      </w:r>
    </w:p>
    <w:p w14:paraId="1E3463CF"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 xml:space="preserve">בקשר עם מעשה או מחדל מקצועי- כיסוי בגין הפרת חובה מקצועית, טעות השמטה, הזנחה ורשלנות. </w:t>
      </w:r>
    </w:p>
    <w:p w14:paraId="5AE5CE18"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 xml:space="preserve">חבותו מפגם במוצר- כיסוי בגין נזקים שייגרמו בקשר עם מוצרים שיוצרו, פותחו, הורכבו, תוקנו, סופקו, נמכרו, הופצו או טופלו בכל דרך אחרת על ידי הספק או מי מטעמו.            </w:t>
      </w:r>
    </w:p>
    <w:p w14:paraId="3D205D04"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פעילות הספק, עובדיו ובגין כל הפועלים מטעמו בגין הפעילות המפורטת לעיל.</w:t>
      </w:r>
    </w:p>
    <w:p w14:paraId="3087044E" w14:textId="77777777" w:rsidR="002618C4" w:rsidRDefault="00353B95" w:rsidP="00200010">
      <w:pPr>
        <w:pStyle w:val="a9"/>
        <w:numPr>
          <w:ilvl w:val="2"/>
          <w:numId w:val="100"/>
        </w:numPr>
        <w:spacing w:before="120" w:after="120" w:line="360" w:lineRule="auto"/>
        <w:jc w:val="both"/>
        <w:rPr>
          <w:rFonts w:ascii="David" w:hAnsi="David" w:cs="David"/>
        </w:rPr>
      </w:pPr>
      <w:r w:rsidRPr="00353B95">
        <w:rPr>
          <w:rFonts w:ascii="David" w:hAnsi="David" w:cs="David"/>
          <w:rtl/>
        </w:rPr>
        <w:t>גבול האחריות לא יפחת מסך:</w:t>
      </w:r>
    </w:p>
    <w:p w14:paraId="46BCE5C0" w14:textId="77777777" w:rsidR="00353B95" w:rsidRPr="00353B95" w:rsidRDefault="00052308" w:rsidP="00200010">
      <w:pPr>
        <w:pStyle w:val="a9"/>
        <w:numPr>
          <w:ilvl w:val="3"/>
          <w:numId w:val="100"/>
        </w:numPr>
        <w:spacing w:before="120" w:after="120" w:line="360" w:lineRule="auto"/>
        <w:ind w:left="1899" w:hanging="819"/>
        <w:jc w:val="both"/>
        <w:rPr>
          <w:rFonts w:ascii="David" w:hAnsi="David" w:cs="David"/>
          <w:rtl/>
        </w:rPr>
      </w:pPr>
      <w:r w:rsidRPr="00052308">
        <w:rPr>
          <w:rFonts w:ascii="David" w:hAnsi="David" w:cs="David"/>
          <w:rtl/>
        </w:rPr>
        <w:t xml:space="preserve"> </w:t>
      </w:r>
      <w:r w:rsidRPr="00353B95">
        <w:rPr>
          <w:rFonts w:ascii="David" w:hAnsi="David" w:cs="David"/>
          <w:rtl/>
        </w:rPr>
        <w:t>10,000,000 ₪ למקרה ולתקופת הביטוח</w:t>
      </w:r>
    </w:p>
    <w:p w14:paraId="57C6C02E"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הפוליסה תכלול את ההרחבות הבאות:</w:t>
      </w:r>
      <w:r w:rsidRPr="00353B95">
        <w:rPr>
          <w:rFonts w:ascii="David" w:hAnsi="David" w:cs="David"/>
          <w:rtl/>
        </w:rPr>
        <w:tab/>
      </w:r>
    </w:p>
    <w:p w14:paraId="7EC77ED9" w14:textId="5BE53946"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 xml:space="preserve">תקופת גילוי של לפחות </w:t>
      </w:r>
      <w:r w:rsidR="00C37EF8">
        <w:rPr>
          <w:rFonts w:ascii="David" w:hAnsi="David" w:cs="David" w:hint="cs"/>
          <w:rtl/>
        </w:rPr>
        <w:t>6</w:t>
      </w:r>
      <w:r w:rsidR="00C37EF8" w:rsidRPr="00353B95">
        <w:rPr>
          <w:rFonts w:ascii="David" w:hAnsi="David" w:cs="David"/>
          <w:rtl/>
        </w:rPr>
        <w:t xml:space="preserve"> </w:t>
      </w:r>
      <w:r w:rsidRPr="00353B95">
        <w:rPr>
          <w:rFonts w:ascii="David" w:hAnsi="David" w:cs="David"/>
          <w:rtl/>
        </w:rPr>
        <w:t>חודשים.</w:t>
      </w:r>
    </w:p>
    <w:p w14:paraId="465A3861" w14:textId="3FE49AE7" w:rsidR="00353B95" w:rsidRDefault="00353B95" w:rsidP="00200010">
      <w:pPr>
        <w:pStyle w:val="a9"/>
        <w:numPr>
          <w:ilvl w:val="3"/>
          <w:numId w:val="100"/>
        </w:numPr>
        <w:spacing w:before="120" w:after="120" w:line="360" w:lineRule="auto"/>
        <w:ind w:left="1899" w:hanging="819"/>
        <w:jc w:val="both"/>
        <w:rPr>
          <w:rFonts w:ascii="David" w:hAnsi="David" w:cs="David"/>
        </w:rPr>
      </w:pPr>
      <w:r w:rsidRPr="00353B95">
        <w:rPr>
          <w:rFonts w:ascii="David" w:hAnsi="David" w:cs="David"/>
          <w:rtl/>
        </w:rPr>
        <w:t xml:space="preserve">אחריות צולבת - </w:t>
      </w:r>
      <w:r w:rsidRPr="00353B95">
        <w:rPr>
          <w:rFonts w:ascii="David" w:hAnsi="David" w:cs="David"/>
        </w:rPr>
        <w:t>Cross Liability</w:t>
      </w:r>
      <w:r w:rsidRPr="00353B95">
        <w:rPr>
          <w:rFonts w:ascii="David" w:hAnsi="David" w:cs="David"/>
          <w:rtl/>
        </w:rPr>
        <w:t xml:space="preserve">. </w:t>
      </w:r>
    </w:p>
    <w:p w14:paraId="401754A1" w14:textId="7BBBC7FF" w:rsidR="00C37EF8" w:rsidRDefault="00C37EF8" w:rsidP="00200010">
      <w:pPr>
        <w:pStyle w:val="a9"/>
        <w:numPr>
          <w:ilvl w:val="3"/>
          <w:numId w:val="100"/>
        </w:numPr>
        <w:spacing w:before="120" w:after="120" w:line="360" w:lineRule="auto"/>
        <w:ind w:left="1899" w:hanging="819"/>
        <w:jc w:val="both"/>
        <w:rPr>
          <w:rFonts w:ascii="David" w:hAnsi="David" w:cs="David"/>
        </w:rPr>
      </w:pPr>
      <w:r>
        <w:rPr>
          <w:rFonts w:ascii="David" w:hAnsi="David" w:cs="David" w:hint="cs"/>
          <w:rtl/>
        </w:rPr>
        <w:t>ביטול של חריג הסייבר. כחלופה לביטול החריג כאמור, הספק יהיה רשאי לכלול את ההרחבה המפורטת בסעיף 1.5.4.2 וביטוח הסייבר שלהלן.</w:t>
      </w:r>
    </w:p>
    <w:p w14:paraId="6DF47373" w14:textId="26864896" w:rsidR="00C37EF8" w:rsidRDefault="00C37EF8" w:rsidP="00200010">
      <w:pPr>
        <w:pStyle w:val="a9"/>
        <w:numPr>
          <w:ilvl w:val="2"/>
          <w:numId w:val="100"/>
        </w:numPr>
        <w:spacing w:before="120" w:after="120" w:line="360" w:lineRule="auto"/>
        <w:ind w:left="1048" w:hanging="708"/>
        <w:jc w:val="both"/>
        <w:rPr>
          <w:rFonts w:ascii="David" w:hAnsi="David" w:cs="David"/>
        </w:rPr>
      </w:pPr>
      <w:r w:rsidRPr="00C37EF8">
        <w:rPr>
          <w:rFonts w:ascii="David" w:hAnsi="David" w:cs="David" w:hint="cs"/>
          <w:rtl/>
        </w:rPr>
        <w:t xml:space="preserve"> הביטוח יורחב לשפות את מדינת ישראל </w:t>
      </w:r>
      <w:r w:rsidRPr="00C37EF8">
        <w:rPr>
          <w:rFonts w:ascii="David" w:hAnsi="David" w:cs="David"/>
          <w:rtl/>
        </w:rPr>
        <w:t>–</w:t>
      </w:r>
      <w:r w:rsidRPr="00C37EF8">
        <w:rPr>
          <w:rFonts w:ascii="David" w:hAnsi="David" w:cs="David" w:hint="cs"/>
          <w:rtl/>
        </w:rPr>
        <w:t xml:space="preserve"> משרד האוצר, משרדי הממשלה, יחידות הסמך וגופים נלווים, לגבי אחריותם בגין נזק עקב פגם במוצרים אשר סופקו, הותקנו, ותוחזקו על ידי הספק </w:t>
      </w:r>
      <w:r>
        <w:rPr>
          <w:rFonts w:ascii="David" w:hAnsi="David" w:cs="David" w:hint="cs"/>
          <w:rtl/>
        </w:rPr>
        <w:t>וכל הפועלים מטעמו ו/או ככל שייחשבו אחראים למעשי ו/או מחדלי הספק וכל הפועלים מטעמו.</w:t>
      </w:r>
    </w:p>
    <w:p w14:paraId="0E31AA4C" w14:textId="274FC2C0" w:rsidR="00353B95" w:rsidRPr="00C37EF8" w:rsidRDefault="008861AC" w:rsidP="00C37EF8">
      <w:pPr>
        <w:spacing w:before="120" w:after="120" w:line="360" w:lineRule="auto"/>
        <w:jc w:val="both"/>
        <w:rPr>
          <w:rFonts w:ascii="David" w:hAnsi="David" w:cs="David"/>
          <w:rtl/>
        </w:rPr>
      </w:pPr>
      <w:r w:rsidRPr="00C37EF8">
        <w:rPr>
          <w:rFonts w:ascii="David" w:hAnsi="David" w:cs="David" w:hint="cs"/>
          <w:rtl/>
        </w:rPr>
        <w:t xml:space="preserve">  </w:t>
      </w:r>
    </w:p>
    <w:p w14:paraId="225EDCE9"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D94D37">
        <w:rPr>
          <w:rFonts w:ascii="David" w:hAnsi="David" w:cs="David"/>
          <w:b/>
          <w:bCs/>
          <w:rtl/>
        </w:rPr>
        <w:t>ביטוח רכוש</w:t>
      </w:r>
      <w:r w:rsidRPr="00353B95">
        <w:rPr>
          <w:rFonts w:ascii="David" w:hAnsi="David" w:cs="David"/>
          <w:rtl/>
        </w:rPr>
        <w:t xml:space="preserve"> </w:t>
      </w:r>
    </w:p>
    <w:p w14:paraId="2C4D8C12" w14:textId="77777777" w:rsidR="00353B95" w:rsidRPr="00353B95"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353B95">
        <w:rPr>
          <w:rFonts w:ascii="David" w:hAnsi="David" w:cs="David"/>
          <w:rtl/>
        </w:rPr>
        <w:t xml:space="preserve">הספק יבטח את הציוד והרכוש המשמש אותו במסגרת השירותים הניתנים על ידו ו/או הרכוש המובא ו/או המוצב על ידי ו/או על ידי מי מטעמו לאתרים שבהם יינתנו השירותים במשרד האוצר, משרדי הממשלה, יחידות הסמך וגופים נלווים נשוא חוזה זה (עד להעברת הבעלות בו), לרבות כלי העבודה והציוד הנלווה, בביטוח מסוג אש מורחב או מסוג כל הסיכונים (בהתאם לאופי הציוד), בערך כינון כולל כנגד סיכוני רעידת אדמה, נזקי טבע, פריצה ושוד.               </w:t>
      </w:r>
    </w:p>
    <w:p w14:paraId="36035592" w14:textId="77777777" w:rsidR="00353B95" w:rsidRPr="00C37EF8" w:rsidRDefault="005268C1" w:rsidP="005268C1">
      <w:pPr>
        <w:spacing w:before="120" w:after="120" w:line="360" w:lineRule="auto"/>
        <w:ind w:left="481" w:hanging="481"/>
        <w:rPr>
          <w:rFonts w:ascii="David" w:hAnsi="David" w:cs="David"/>
          <w:rtl/>
        </w:rPr>
      </w:pPr>
      <w:r>
        <w:rPr>
          <w:rFonts w:ascii="David" w:hAnsi="David" w:cs="David" w:hint="cs"/>
          <w:rtl/>
        </w:rPr>
        <w:lastRenderedPageBreak/>
        <w:t xml:space="preserve">          </w:t>
      </w:r>
      <w:r w:rsidR="00353B95" w:rsidRPr="00C37EF8">
        <w:rPr>
          <w:rFonts w:ascii="David" w:hAnsi="David" w:cs="David"/>
          <w:rtl/>
        </w:rPr>
        <w:t>כחלופה לעריכת הביטוח, וככל ולא נערך הביטוח האמור במלואו אלא רק בחלקו, הספק פוטר מאחריות</w:t>
      </w:r>
      <w:r w:rsidRPr="00C37EF8">
        <w:rPr>
          <w:rFonts w:ascii="David" w:hAnsi="David" w:cs="David" w:hint="cs"/>
          <w:rtl/>
        </w:rPr>
        <w:t xml:space="preserve"> </w:t>
      </w:r>
      <w:r w:rsidR="00353B95" w:rsidRPr="00C37EF8">
        <w:rPr>
          <w:rFonts w:ascii="David" w:hAnsi="David" w:cs="David"/>
          <w:rtl/>
        </w:rPr>
        <w:t>את מדינת ישראל – משרד האוצר, משרדי הממשלה, יחידות הסמך, גופים נלווים ועובדיהם מנזק ו/או אבדן אשר ייגרמו לציוד ולרכוש כאמור ומתחייב שלא לתבוע בגין נזקים אלו את מדינת ישראל – משרד האוצר, משרדי הממשלה, יחידות הסמך וגופים נלווים. הפטור כאמור לא יחול לטובת אדם שגרם לנזק מתוך כוונת זדון.</w:t>
      </w:r>
    </w:p>
    <w:p w14:paraId="38F6A35F" w14:textId="77777777" w:rsidR="00353B95" w:rsidRPr="00353B95" w:rsidRDefault="00353B95" w:rsidP="00200010">
      <w:pPr>
        <w:pStyle w:val="a9"/>
        <w:numPr>
          <w:ilvl w:val="1"/>
          <w:numId w:val="100"/>
        </w:numPr>
        <w:spacing w:before="120" w:after="120" w:line="360" w:lineRule="auto"/>
        <w:jc w:val="both"/>
        <w:rPr>
          <w:rFonts w:ascii="David" w:hAnsi="David" w:cs="David"/>
          <w:rtl/>
        </w:rPr>
      </w:pPr>
      <w:r w:rsidRPr="00D94D37">
        <w:rPr>
          <w:rFonts w:ascii="David" w:hAnsi="David" w:cs="David"/>
          <w:b/>
          <w:bCs/>
          <w:rtl/>
        </w:rPr>
        <w:t>ביטוח סייבר</w:t>
      </w:r>
      <w:r w:rsidRPr="00353B95">
        <w:rPr>
          <w:rFonts w:ascii="David" w:hAnsi="David" w:cs="David"/>
          <w:rtl/>
        </w:rPr>
        <w:t xml:space="preserve"> </w:t>
      </w:r>
    </w:p>
    <w:p w14:paraId="68E64B7A"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הספק יבטח את אחריותו החוקית על פי דיני מדינת ישראל בביטוח חבות סייבר, בין היתר, עקב האירועים המפורטים להלן:</w:t>
      </w:r>
    </w:p>
    <w:p w14:paraId="65EA6A9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חבות בדבר הפרת פרטיות כלפי צד שלישי.</w:t>
      </w:r>
    </w:p>
    <w:p w14:paraId="6D086345"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הפרת סודיות כלפי צד שלישי.</w:t>
      </w:r>
    </w:p>
    <w:p w14:paraId="75D5394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 xml:space="preserve">חבות </w:t>
      </w:r>
      <w:r w:rsidRPr="00353B95">
        <w:rPr>
          <w:rFonts w:ascii="David" w:hAnsi="David" w:cs="David"/>
        </w:rPr>
        <w:t>Cyber Security</w:t>
      </w:r>
      <w:r w:rsidRPr="00353B95">
        <w:rPr>
          <w:rFonts w:ascii="David" w:hAnsi="David" w:cs="David"/>
          <w:rtl/>
        </w:rPr>
        <w:t xml:space="preserve"> כלפי צד שלישי.</w:t>
      </w:r>
    </w:p>
    <w:p w14:paraId="1003A307"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 xml:space="preserve">הפוליסה תכסה אובדן או נזק סייבר לצד ראשון (הוצאות שהוצאו על ידי המבוטח לצורך שיקום הרשת של המבוטח או לנתונים השמורים ברשת של המבוטח) וכן ניהול אירועי סייבר ומשברים, תמיכה ליווי וייעוץ. </w:t>
      </w:r>
    </w:p>
    <w:p w14:paraId="22CDA26C" w14:textId="77777777" w:rsidR="00C37EF8"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גבול האחריות לא יפחת מסך:</w:t>
      </w:r>
      <w:r w:rsidR="00D94D37" w:rsidRPr="00D94D37">
        <w:rPr>
          <w:rFonts w:ascii="David" w:hAnsi="David" w:cs="David"/>
          <w:rtl/>
        </w:rPr>
        <w:t xml:space="preserve"> </w:t>
      </w:r>
      <w:r w:rsidR="00C37EF8" w:rsidRPr="00353B95">
        <w:rPr>
          <w:rFonts w:ascii="David" w:hAnsi="David" w:cs="David"/>
          <w:rtl/>
        </w:rPr>
        <w:t>8,000,000 ₪ למקרה ולתקופת הביט</w:t>
      </w:r>
      <w:r w:rsidR="00C37EF8">
        <w:rPr>
          <w:rFonts w:ascii="David" w:hAnsi="David" w:cs="David" w:hint="cs"/>
          <w:rtl/>
        </w:rPr>
        <w:t>וח.</w:t>
      </w:r>
      <w:r w:rsidR="00C37EF8" w:rsidRPr="00353B95">
        <w:rPr>
          <w:rFonts w:ascii="David" w:hAnsi="David" w:cs="David"/>
          <w:rtl/>
        </w:rPr>
        <w:t xml:space="preserve"> </w:t>
      </w:r>
    </w:p>
    <w:p w14:paraId="7692009B" w14:textId="45DCC720" w:rsidR="009757FE" w:rsidRDefault="009757FE" w:rsidP="00C37EF8">
      <w:pPr>
        <w:pStyle w:val="a9"/>
        <w:spacing w:before="120" w:after="120" w:line="360" w:lineRule="auto"/>
        <w:ind w:left="1224"/>
        <w:jc w:val="both"/>
        <w:rPr>
          <w:rFonts w:ascii="David" w:hAnsi="David" w:cs="David"/>
        </w:rPr>
      </w:pPr>
    </w:p>
    <w:p w14:paraId="3ABE22F4"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הכיסוי על פי פרק החבות כלפי צד שלישי יורחב לכלול:</w:t>
      </w:r>
    </w:p>
    <w:p w14:paraId="3C538D7B" w14:textId="7507D70B" w:rsidR="00C37EF8"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סעיף אחריות צולבת, אולם הכיסוי לא יחול על תביעות הספק כנגד מדינת ישראל- משרד האוצר, משרדי הממשלה, יחידות הסמך וגופים נלווים</w:t>
      </w:r>
      <w:r w:rsidR="001F3B4E">
        <w:rPr>
          <w:rFonts w:ascii="David" w:hAnsi="David" w:cs="David" w:hint="cs"/>
          <w:rtl/>
        </w:rPr>
        <w:t>.</w:t>
      </w:r>
      <w:r w:rsidR="00C37EF8">
        <w:rPr>
          <w:rFonts w:ascii="David" w:hAnsi="David" w:cs="David" w:hint="cs"/>
          <w:rtl/>
        </w:rPr>
        <w:t xml:space="preserve"> וכחלופה יבוטל החריג העוסק בתביעות של מבוטח כנגד מבוטח ביחס לתביעות המוגשות כנגד מדינת ישראל </w:t>
      </w:r>
      <w:r w:rsidR="00C37EF8">
        <w:rPr>
          <w:rFonts w:ascii="David" w:hAnsi="David" w:cs="David"/>
          <w:rtl/>
        </w:rPr>
        <w:t>–</w:t>
      </w:r>
      <w:r w:rsidR="00C37EF8">
        <w:rPr>
          <w:rFonts w:ascii="David" w:hAnsi="David" w:cs="David" w:hint="cs"/>
          <w:rtl/>
        </w:rPr>
        <w:t xml:space="preserve"> משרד האוצר, משרדי הממשלה, יחידות הסמך וגופים נלווים כנגד הספק. </w:t>
      </w:r>
    </w:p>
    <w:p w14:paraId="2FFA7FCB" w14:textId="6C6773A9" w:rsidR="001F3B4E" w:rsidRPr="00353B95" w:rsidRDefault="001F3B4E" w:rsidP="00C37EF8">
      <w:pPr>
        <w:pStyle w:val="a9"/>
        <w:spacing w:before="120" w:after="120" w:line="360" w:lineRule="auto"/>
        <w:ind w:left="1899"/>
        <w:jc w:val="both"/>
        <w:rPr>
          <w:rFonts w:ascii="David" w:hAnsi="David" w:cs="David"/>
          <w:rtl/>
        </w:rPr>
      </w:pPr>
    </w:p>
    <w:p w14:paraId="38056510"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הרחבה בדבר נזק פיזי לרכוש מוחשי / או לגוף (ככל ולא בוטל סייג הסייבר ביחס לפרק ביטוח חבות המוצר בביטוח הנדרש לעיל).</w:t>
      </w:r>
    </w:p>
    <w:p w14:paraId="4202FA3E"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הרחבה לפיה הביטוח יורחב לשפות את מדינת ישראל- משרד האוצר, משרדי הממשלה, יחידות הסמך וגופים נלווים ככל שייחשבו אחראים למעשי ו/או מחדלי הספק והפועלים מטעמו.</w:t>
      </w:r>
    </w:p>
    <w:p w14:paraId="0746F7CA"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t>הפוליסה תכלול הרחבה בדבר תקופת הגילוי של לפחות 2 חודשים.</w:t>
      </w:r>
    </w:p>
    <w:p w14:paraId="400B80D1" w14:textId="77777777" w:rsidR="00353B95" w:rsidRPr="009757FE" w:rsidRDefault="00353B95" w:rsidP="00200010">
      <w:pPr>
        <w:pStyle w:val="a9"/>
        <w:numPr>
          <w:ilvl w:val="1"/>
          <w:numId w:val="100"/>
        </w:numPr>
        <w:spacing w:before="120" w:after="120" w:line="360" w:lineRule="auto"/>
        <w:jc w:val="both"/>
        <w:rPr>
          <w:rFonts w:ascii="David" w:hAnsi="David" w:cs="David"/>
          <w:b/>
          <w:bCs/>
          <w:rtl/>
        </w:rPr>
      </w:pPr>
      <w:r w:rsidRPr="009757FE">
        <w:rPr>
          <w:rFonts w:ascii="David" w:hAnsi="David" w:cs="David"/>
          <w:b/>
          <w:bCs/>
          <w:rtl/>
        </w:rPr>
        <w:t>ביטוחים נוספים</w:t>
      </w:r>
    </w:p>
    <w:p w14:paraId="1459A746" w14:textId="77777777" w:rsidR="00353B95" w:rsidRPr="00353B95" w:rsidRDefault="005268C1" w:rsidP="005268C1">
      <w:pPr>
        <w:spacing w:before="120" w:after="120" w:line="360" w:lineRule="auto"/>
        <w:ind w:left="1048" w:hanging="708"/>
        <w:rPr>
          <w:rFonts w:ascii="David" w:hAnsi="David" w:cs="David"/>
          <w:rtl/>
        </w:rPr>
      </w:pPr>
      <w:r>
        <w:rPr>
          <w:rFonts w:ascii="David" w:hAnsi="David" w:cs="David" w:hint="cs"/>
          <w:rtl/>
        </w:rPr>
        <w:t xml:space="preserve">             </w:t>
      </w:r>
      <w:r w:rsidR="00353B95" w:rsidRPr="00353B95">
        <w:rPr>
          <w:rFonts w:ascii="David" w:hAnsi="David" w:cs="David"/>
          <w:rtl/>
        </w:rPr>
        <w:t>הספק ידאג ויוודא כי בעלי מקצוע, נותני שירותים, ספקים, קבלנים, קבלני משנה מטעמו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 ביטוח עבודות קבלניות (ככל ורלוונטיים). ביטוחי החבויות יורחבו לכלול את מדינת ישראל – משרד האוצר, משרדי הממשלה, יחידות הסמך וגופים נלווים כמבוטחים נוספים בכפוף להרחב השיפוי כמקובל באותו סוג ביטוח. בכל הביטוחים ויתור המבטח על זכות השיבוב כלפיהם וכלפי עובדיהם (ויתור כאמור לא יחול לטובת אדם שגרם לנזק מתוך כוונת זדון) וכן סעיף לפיו הביטוחים יהיו קודמים וראשוניים ללא זכות השתתפות ו/או חזרה.</w:t>
      </w:r>
    </w:p>
    <w:p w14:paraId="4E72D7A2" w14:textId="77777777" w:rsidR="00353B95" w:rsidRPr="009757FE" w:rsidRDefault="00353B95" w:rsidP="00200010">
      <w:pPr>
        <w:pStyle w:val="a9"/>
        <w:numPr>
          <w:ilvl w:val="1"/>
          <w:numId w:val="100"/>
        </w:numPr>
        <w:spacing w:before="120" w:after="120" w:line="360" w:lineRule="auto"/>
        <w:jc w:val="both"/>
        <w:rPr>
          <w:rFonts w:ascii="David" w:hAnsi="David" w:cs="David"/>
          <w:b/>
          <w:bCs/>
          <w:rtl/>
        </w:rPr>
      </w:pPr>
      <w:r w:rsidRPr="009757FE">
        <w:rPr>
          <w:rFonts w:ascii="David" w:hAnsi="David" w:cs="David"/>
          <w:b/>
          <w:bCs/>
          <w:rtl/>
        </w:rPr>
        <w:t>כללי</w:t>
      </w:r>
    </w:p>
    <w:p w14:paraId="26C74C54" w14:textId="77777777" w:rsidR="00353B95" w:rsidRPr="00353B95" w:rsidRDefault="00353B95" w:rsidP="00200010">
      <w:pPr>
        <w:pStyle w:val="a9"/>
        <w:numPr>
          <w:ilvl w:val="2"/>
          <w:numId w:val="100"/>
        </w:numPr>
        <w:spacing w:before="120" w:after="120" w:line="360" w:lineRule="auto"/>
        <w:jc w:val="both"/>
        <w:rPr>
          <w:rFonts w:ascii="David" w:hAnsi="David" w:cs="David"/>
          <w:rtl/>
        </w:rPr>
      </w:pPr>
      <w:r w:rsidRPr="00353B95">
        <w:rPr>
          <w:rFonts w:ascii="David" w:hAnsi="David" w:cs="David"/>
          <w:rtl/>
        </w:rPr>
        <w:lastRenderedPageBreak/>
        <w:t>בכל פוליסות הביטוח הנדרשות מהספק, יכללו התנאים הבאים:</w:t>
      </w:r>
    </w:p>
    <w:p w14:paraId="46C7EA43" w14:textId="77777777" w:rsidR="00353B95" w:rsidRPr="009757FE" w:rsidRDefault="00353B95" w:rsidP="00200010">
      <w:pPr>
        <w:pStyle w:val="a9"/>
        <w:numPr>
          <w:ilvl w:val="3"/>
          <w:numId w:val="100"/>
        </w:numPr>
        <w:spacing w:before="120" w:after="120" w:line="360" w:lineRule="auto"/>
        <w:ind w:left="1899" w:hanging="819"/>
        <w:jc w:val="both"/>
        <w:rPr>
          <w:rFonts w:ascii="David" w:hAnsi="David" w:cs="David"/>
          <w:rtl/>
        </w:rPr>
      </w:pPr>
      <w:r w:rsidRPr="009757FE">
        <w:rPr>
          <w:rFonts w:ascii="David" w:hAnsi="David" w:cs="David"/>
          <w:rtl/>
        </w:rPr>
        <w:t>לשם המבוטח יתווספו כמבוטחים נוספים: מדינת ישראל – משרד האוצר, משרדי הממשלה, יחידות הסמך וגופים נלווים, בכפוף להרחבי השיפוי לעיל.</w:t>
      </w:r>
    </w:p>
    <w:p w14:paraId="7E72EB92" w14:textId="03D30CBA" w:rsidR="00353B95" w:rsidRPr="009757FE" w:rsidRDefault="00353B95" w:rsidP="00200010">
      <w:pPr>
        <w:pStyle w:val="a9"/>
        <w:numPr>
          <w:ilvl w:val="3"/>
          <w:numId w:val="100"/>
        </w:numPr>
        <w:spacing w:before="120" w:after="120" w:line="360" w:lineRule="auto"/>
        <w:ind w:left="1899" w:hanging="819"/>
        <w:jc w:val="both"/>
        <w:rPr>
          <w:rFonts w:ascii="David" w:hAnsi="David" w:cs="David"/>
          <w:rtl/>
        </w:rPr>
      </w:pPr>
      <w:r w:rsidRPr="009757FE">
        <w:rPr>
          <w:rFonts w:ascii="David" w:hAnsi="David" w:cs="David"/>
          <w:rtl/>
        </w:rPr>
        <w:t xml:space="preserve">בכל מקרה של שינוי לרעה או ביטול הביטוח ע"י אחד הצדדים לא יהיה להם כל תוקף אלא, אם ניתנה על כך הודעה מוקדמת של 60 יום במכתב לחשב משרד </w:t>
      </w:r>
    </w:p>
    <w:p w14:paraId="19C43B13"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המבטח מוותר על כל זכות תחלוף/שיבוב, תביעה, השתתפות או חזרה כלפי מדינת ישראל – משרד האוצר, משרדי הממשלה, יחידות הסמך וגופים נלווים ועובדיהם, ובלבד שהוויתור לא יחול לטובת אדם שגרם לנזק מתוך כוונת זדון.</w:t>
      </w:r>
    </w:p>
    <w:p w14:paraId="181B0545"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הספק אחראי בלעדי כלפי המבטח לתשלום דמי הביטוח עבור כל הפוליסות ולמילוי כל החובות המוטלות על המבוטח על פי תנאי הפוליסות.</w:t>
      </w:r>
    </w:p>
    <w:p w14:paraId="5FA5F8D6"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ההשתתפויות העצמיות הנקובות בכל פוליסה ופוליסה תחולנה בלעדית על הספק.</w:t>
      </w:r>
    </w:p>
    <w:p w14:paraId="7D48229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53644742"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תנאי הכיסוי של הפוליסות הנ"ל (למעט ביטוח משולב אחריות מקצועית וחבות מוצר וכן ביטוח סייבר) לא יפחתו מהמקובל על פי תנאי פוליסות נוסח "ביט" בכפוף להרחבת הכיסויים כמפורט לעיל.</w:t>
      </w:r>
    </w:p>
    <w:p w14:paraId="490E9C99" w14:textId="77777777" w:rsidR="00353B95" w:rsidRPr="00353B95" w:rsidRDefault="00353B95" w:rsidP="00200010">
      <w:pPr>
        <w:pStyle w:val="a9"/>
        <w:numPr>
          <w:ilvl w:val="3"/>
          <w:numId w:val="100"/>
        </w:numPr>
        <w:spacing w:before="120" w:after="120" w:line="360" w:lineRule="auto"/>
        <w:ind w:left="1899" w:hanging="819"/>
        <w:jc w:val="both"/>
        <w:rPr>
          <w:rFonts w:ascii="David" w:hAnsi="David" w:cs="David"/>
          <w:rtl/>
        </w:rPr>
      </w:pPr>
      <w:r w:rsidRPr="00353B95">
        <w:rPr>
          <w:rFonts w:ascii="David" w:hAnsi="David" w:cs="David"/>
          <w:rtl/>
        </w:rPr>
        <w:t>חריג כוונה ו/או רשלנות רבתי יבוטל ככל שקיים.</w:t>
      </w:r>
    </w:p>
    <w:p w14:paraId="154EE537" w14:textId="7ED173A9" w:rsidR="00353B95" w:rsidRPr="00353B95" w:rsidRDefault="00353B95"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הספק מתחייב בכל תקופת ההתקשרות החוזית עם מדינת ישראל - משרד האוצר, משרדי הממשלה, יחידות הסמך וגופים נלווים,</w:t>
      </w:r>
      <w:r w:rsidR="00BA505D">
        <w:rPr>
          <w:rFonts w:ascii="David" w:hAnsi="David" w:cs="David" w:hint="cs"/>
          <w:rtl/>
        </w:rPr>
        <w:t xml:space="preserve"> וכל עוד אחריותו קיימת</w:t>
      </w:r>
      <w:r w:rsidRPr="00353B95">
        <w:rPr>
          <w:rFonts w:ascii="David" w:hAnsi="David" w:cs="David"/>
          <w:rtl/>
        </w:rPr>
        <w:t xml:space="preserve"> להחזיק בתוקף את פוליסות הביטוח. הספק מתחייב כי פוליסות הביטוח תחודשנה מדי תקופת ביטוח, כל עוד החוזה עם מדינת ישראל – משרד האוצר, משרדי הממשלה, יחידות הסמך וגופים נלווים בתוקף.</w:t>
      </w:r>
    </w:p>
    <w:p w14:paraId="2B635D6F" w14:textId="77777777" w:rsidR="008C66BC" w:rsidRPr="00353B95" w:rsidRDefault="00353B95"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אישור בחתימתו של המבטח על קיום הביטוחים, יומצא על ידי הספק למשרד האוצר עד למועד חתימת החוזה</w:t>
      </w:r>
      <w:r w:rsidR="008C66BC" w:rsidRPr="00353B95">
        <w:rPr>
          <w:rFonts w:ascii="David" w:hAnsi="David" w:cs="David"/>
          <w:rtl/>
        </w:rPr>
        <w:t xml:space="preserve">. הספק מתחייב להציג את האישור חתום בחתימת המבטח אודות חידוש הפוליסות למשרד האוצר לכל המאוחר שבעה ימים לפני תום תקופת הביטוח. </w:t>
      </w:r>
    </w:p>
    <w:p w14:paraId="1E043941"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2315227F"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מדינת ישראל – משרד האוצר, משרדי הממשלה, יחידות הסמך וגופים נלווים,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7CD9183B"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 xml:space="preserve">הספק מצהיר ומתחייב כי זכות מדינת ישראל – משרד האוצר, משרדי הממשלה, יחידות הסמך וגופים נלווים, לעריכת הבדיקה ולדרישת השינויים כמפורט לעיל אינן מטילות על מדינת ישראל – משרד האוצר, משרדי הממשלה, יחידות הסמך וגופים נלווים, או על מי מטעמם כל חובה וכל אחריות שהיא לגבי פוליסות </w:t>
      </w:r>
      <w:r w:rsidRPr="00353B95">
        <w:rPr>
          <w:rFonts w:ascii="David" w:hAnsi="David" w:cs="David"/>
          <w:rtl/>
        </w:rPr>
        <w:lastRenderedPageBreak/>
        <w:t>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2F83952F" w14:textId="77777777" w:rsidR="008C66BC" w:rsidRPr="00353B95" w:rsidRDefault="008C66BC" w:rsidP="00200010">
      <w:pPr>
        <w:pStyle w:val="a9"/>
        <w:numPr>
          <w:ilvl w:val="0"/>
          <w:numId w:val="100"/>
        </w:numPr>
        <w:spacing w:before="120" w:after="120" w:line="360" w:lineRule="auto"/>
        <w:jc w:val="both"/>
        <w:rPr>
          <w:rFonts w:ascii="David" w:hAnsi="David" w:cs="David"/>
          <w:rtl/>
        </w:rPr>
      </w:pPr>
      <w:r w:rsidRPr="00353B95">
        <w:rPr>
          <w:rFonts w:ascii="David" w:hAnsi="David" w:cs="David"/>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65FEE864" w14:textId="7322F0E0" w:rsidR="008C66BC" w:rsidRDefault="008C66BC" w:rsidP="00200010">
      <w:pPr>
        <w:pStyle w:val="a9"/>
        <w:numPr>
          <w:ilvl w:val="0"/>
          <w:numId w:val="100"/>
        </w:numPr>
        <w:spacing w:before="120" w:after="120" w:line="360" w:lineRule="auto"/>
        <w:jc w:val="both"/>
        <w:rPr>
          <w:rFonts w:ascii="David" w:hAnsi="David" w:cs="David"/>
        </w:rPr>
      </w:pPr>
      <w:r w:rsidRPr="00353B95">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יחידות הסמך וגופים נלווים, על כל זכות או סעד המוקנים להם על פי כל דין ועל פי חוזה זה.</w:t>
      </w:r>
    </w:p>
    <w:p w14:paraId="1E7FB7EA" w14:textId="62B7AE6A" w:rsidR="00BA505D" w:rsidRDefault="00BA505D" w:rsidP="00200010">
      <w:pPr>
        <w:pStyle w:val="a9"/>
        <w:numPr>
          <w:ilvl w:val="0"/>
          <w:numId w:val="100"/>
        </w:numPr>
        <w:spacing w:before="120" w:after="120" w:line="360" w:lineRule="auto"/>
        <w:jc w:val="both"/>
        <w:rPr>
          <w:rFonts w:ascii="David" w:hAnsi="David" w:cs="David"/>
        </w:rPr>
      </w:pPr>
      <w:r w:rsidRPr="00BA505D">
        <w:rPr>
          <w:rFonts w:ascii="David" w:hAnsi="David" w:cs="David"/>
          <w:rtl/>
        </w:rPr>
        <w:t>אי עמידה בתנאי סעיפי ביטוח אלו מהווה הפרה יסודית של החוזה.</w:t>
      </w:r>
      <w:r>
        <w:rPr>
          <w:rFonts w:ascii="David" w:hAnsi="David" w:cs="David" w:hint="cs"/>
          <w:rtl/>
        </w:rPr>
        <w:t xml:space="preserve"> על אף האמור, אי הצגת אישור ביטוח תוך 7 ימים מעת החידוש לא יהווה הפרה יסודית של ההסכם, ובלבד שהביטוחים חודשו תוך שמירה על הרצף הביטוחי וכשהם עומדים בדרישות סעיף ביטוח זה.</w:t>
      </w:r>
    </w:p>
    <w:p w14:paraId="3BAAFE43" w14:textId="29E91D71" w:rsidR="00BA505D" w:rsidRDefault="00BA505D" w:rsidP="00BA505D">
      <w:pPr>
        <w:pStyle w:val="a9"/>
        <w:spacing w:before="120" w:after="120" w:line="360" w:lineRule="auto"/>
        <w:ind w:left="360"/>
        <w:jc w:val="both"/>
        <w:rPr>
          <w:rFonts w:ascii="David" w:hAnsi="David" w:cs="David"/>
          <w:rtl/>
        </w:rPr>
      </w:pPr>
    </w:p>
    <w:p w14:paraId="6F1B4E5E" w14:textId="06469AB3" w:rsidR="00BA505D" w:rsidRDefault="00BA505D" w:rsidP="00BA505D">
      <w:pPr>
        <w:pStyle w:val="a9"/>
        <w:spacing w:before="120" w:after="120" w:line="360" w:lineRule="auto"/>
        <w:ind w:left="360"/>
        <w:jc w:val="both"/>
        <w:rPr>
          <w:rFonts w:ascii="David" w:hAnsi="David" w:cs="David"/>
          <w:rtl/>
        </w:rPr>
      </w:pPr>
      <w:r>
        <w:rPr>
          <w:rFonts w:ascii="David" w:hAnsi="David" w:cs="David" w:hint="cs"/>
          <w:rtl/>
        </w:rPr>
        <w:t>לצורך הנוחות בלבד מצורפת דוגמה לאישור קיום ביטוחים עבור סל 1 (אספקת שירותי תקשורת סלולריים(רט"ן))</w:t>
      </w:r>
    </w:p>
    <w:p w14:paraId="5DA974E8" w14:textId="77777777" w:rsidR="00BA505D" w:rsidRPr="00353B95" w:rsidRDefault="00BA505D" w:rsidP="00BA505D">
      <w:pPr>
        <w:pStyle w:val="a9"/>
        <w:spacing w:before="120" w:after="120" w:line="360" w:lineRule="auto"/>
        <w:ind w:left="360"/>
        <w:jc w:val="both"/>
        <w:rPr>
          <w:rFonts w:ascii="David" w:hAnsi="David" w:cs="David"/>
          <w:rtl/>
        </w:rPr>
      </w:pPr>
    </w:p>
    <w:bookmarkStart w:id="380" w:name="_MON_1785768428"/>
    <w:bookmarkEnd w:id="380"/>
    <w:p w14:paraId="02BE9744" w14:textId="529BDAF7" w:rsidR="00D94D37" w:rsidRDefault="00BA505D" w:rsidP="00353B95">
      <w:pPr>
        <w:spacing w:before="120" w:after="120" w:line="360" w:lineRule="auto"/>
        <w:jc w:val="both"/>
        <w:rPr>
          <w:rFonts w:ascii="David" w:hAnsi="David" w:cs="David"/>
          <w:b/>
          <w:bCs/>
          <w:u w:val="single"/>
          <w:rtl/>
        </w:rPr>
      </w:pPr>
      <w:r>
        <w:rPr>
          <w:rFonts w:ascii="David" w:hAnsi="David" w:cs="David"/>
        </w:rPr>
        <w:object w:dxaOrig="1554" w:dyaOrig="1006" w14:anchorId="4E14B07B">
          <v:shape id="_x0000_i1026" type="#_x0000_t75" style="width:75.75pt;height:45.75pt" o:ole="">
            <v:imagedata r:id="rId38" o:title=""/>
          </v:shape>
          <o:OLEObject Type="Embed" ProgID="Word.Document.12" ShapeID="_x0000_i1026" DrawAspect="Icon" ObjectID="_1797246083" r:id="rId39">
            <o:FieldCodes>\s</o:FieldCodes>
          </o:OLEObject>
        </w:object>
      </w:r>
    </w:p>
    <w:p w14:paraId="64BDB97B" w14:textId="77777777" w:rsidR="00D94D37" w:rsidRDefault="00D94D37" w:rsidP="00353B95">
      <w:pPr>
        <w:spacing w:before="120" w:after="120" w:line="360" w:lineRule="auto"/>
        <w:jc w:val="both"/>
        <w:rPr>
          <w:rFonts w:ascii="David" w:hAnsi="David" w:cs="David"/>
          <w:b/>
          <w:bCs/>
          <w:u w:val="single"/>
          <w:rtl/>
        </w:rPr>
      </w:pPr>
    </w:p>
    <w:p w14:paraId="5D81A336" w14:textId="77777777" w:rsidR="00D94D37" w:rsidRDefault="00D94D37" w:rsidP="00353B95">
      <w:pPr>
        <w:spacing w:before="120" w:after="120" w:line="360" w:lineRule="auto"/>
        <w:jc w:val="both"/>
        <w:rPr>
          <w:rFonts w:ascii="David" w:hAnsi="David" w:cs="David"/>
          <w:b/>
          <w:bCs/>
          <w:u w:val="single"/>
          <w:rtl/>
        </w:rPr>
      </w:pPr>
    </w:p>
    <w:p w14:paraId="515F454E" w14:textId="77777777" w:rsidR="00D94D37" w:rsidRDefault="00D94D37" w:rsidP="00353B95">
      <w:pPr>
        <w:spacing w:before="120" w:after="120" w:line="360" w:lineRule="auto"/>
        <w:jc w:val="both"/>
        <w:rPr>
          <w:rFonts w:ascii="David" w:hAnsi="David" w:cs="David"/>
          <w:b/>
          <w:bCs/>
          <w:u w:val="single"/>
          <w:rtl/>
        </w:rPr>
      </w:pPr>
    </w:p>
    <w:p w14:paraId="4EF29062" w14:textId="77777777" w:rsidR="00D94D37" w:rsidRDefault="00D94D37" w:rsidP="00353B95">
      <w:pPr>
        <w:spacing w:before="120" w:after="120" w:line="360" w:lineRule="auto"/>
        <w:jc w:val="both"/>
        <w:rPr>
          <w:rFonts w:ascii="David" w:hAnsi="David" w:cs="David"/>
          <w:b/>
          <w:bCs/>
          <w:u w:val="single"/>
          <w:rtl/>
        </w:rPr>
      </w:pPr>
    </w:p>
    <w:p w14:paraId="4A99F1A4" w14:textId="77777777" w:rsidR="00D94D37" w:rsidRDefault="00D94D37" w:rsidP="00353B95">
      <w:pPr>
        <w:spacing w:before="120" w:after="120" w:line="360" w:lineRule="auto"/>
        <w:jc w:val="both"/>
        <w:rPr>
          <w:rFonts w:ascii="David" w:hAnsi="David" w:cs="David"/>
          <w:b/>
          <w:bCs/>
          <w:u w:val="single"/>
          <w:rtl/>
        </w:rPr>
      </w:pPr>
    </w:p>
    <w:p w14:paraId="0ED80BF4" w14:textId="77777777" w:rsidR="00D94D37" w:rsidRDefault="00D94D37" w:rsidP="00353B95">
      <w:pPr>
        <w:spacing w:before="120" w:after="120" w:line="360" w:lineRule="auto"/>
        <w:jc w:val="both"/>
        <w:rPr>
          <w:rFonts w:ascii="David" w:hAnsi="David" w:cs="David"/>
          <w:b/>
          <w:bCs/>
          <w:u w:val="single"/>
          <w:rtl/>
        </w:rPr>
      </w:pPr>
    </w:p>
    <w:p w14:paraId="114F4E49" w14:textId="77777777" w:rsidR="00D94D37" w:rsidRDefault="00D94D37" w:rsidP="00353B95">
      <w:pPr>
        <w:spacing w:before="120" w:after="120" w:line="360" w:lineRule="auto"/>
        <w:jc w:val="both"/>
        <w:rPr>
          <w:rFonts w:ascii="David" w:hAnsi="David" w:cs="David"/>
          <w:b/>
          <w:bCs/>
          <w:u w:val="single"/>
          <w:rtl/>
        </w:rPr>
      </w:pPr>
    </w:p>
    <w:p w14:paraId="2A7AF44D" w14:textId="77777777" w:rsidR="00D94D37" w:rsidRDefault="00D94D37" w:rsidP="00353B95">
      <w:pPr>
        <w:spacing w:before="120" w:after="120" w:line="360" w:lineRule="auto"/>
        <w:jc w:val="both"/>
        <w:rPr>
          <w:rFonts w:ascii="David" w:hAnsi="David" w:cs="David"/>
          <w:b/>
          <w:bCs/>
          <w:u w:val="single"/>
          <w:rtl/>
        </w:rPr>
      </w:pPr>
    </w:p>
    <w:p w14:paraId="49FB0723" w14:textId="77777777" w:rsidR="00D94D37" w:rsidRDefault="00D94D37" w:rsidP="00353B95">
      <w:pPr>
        <w:spacing w:before="120" w:after="120" w:line="360" w:lineRule="auto"/>
        <w:jc w:val="both"/>
        <w:rPr>
          <w:rFonts w:ascii="David" w:hAnsi="David" w:cs="David"/>
          <w:b/>
          <w:bCs/>
          <w:u w:val="single"/>
          <w:rtl/>
        </w:rPr>
      </w:pPr>
    </w:p>
    <w:p w14:paraId="3E4DA966" w14:textId="77777777" w:rsidR="00D94D37" w:rsidRPr="00353B95" w:rsidRDefault="00D94D37" w:rsidP="00353B95">
      <w:pPr>
        <w:spacing w:before="120" w:after="120" w:line="360" w:lineRule="auto"/>
        <w:jc w:val="both"/>
        <w:rPr>
          <w:rFonts w:ascii="David" w:hAnsi="David" w:cs="David"/>
          <w:b/>
          <w:bCs/>
          <w:u w:val="single"/>
          <w:rtl/>
        </w:rPr>
      </w:pPr>
    </w:p>
    <w:p w14:paraId="4468862C" w14:textId="77777777" w:rsidR="00BB47E1" w:rsidRDefault="00BB47E1">
      <w:pPr>
        <w:bidi w:val="0"/>
        <w:spacing w:before="200" w:after="200" w:line="276" w:lineRule="auto"/>
        <w:rPr>
          <w:rFonts w:ascii="David" w:hAnsi="David" w:cs="David"/>
          <w:b/>
          <w:bCs/>
          <w:u w:val="single"/>
        </w:rPr>
      </w:pPr>
      <w:r>
        <w:rPr>
          <w:rFonts w:ascii="David" w:hAnsi="David" w:cs="David"/>
          <w:b/>
          <w:bCs/>
          <w:u w:val="single"/>
          <w:rtl/>
        </w:rPr>
        <w:br w:type="page"/>
      </w:r>
    </w:p>
    <w:p w14:paraId="78F010D6" w14:textId="77777777" w:rsidR="000B05F8" w:rsidRPr="006D664E" w:rsidRDefault="000B05F8" w:rsidP="000B05F8">
      <w:pPr>
        <w:spacing w:before="120" w:after="120" w:line="360" w:lineRule="auto"/>
        <w:ind w:left="357"/>
        <w:jc w:val="both"/>
        <w:outlineLvl w:val="0"/>
        <w:rPr>
          <w:rFonts w:ascii="David" w:hAnsi="David" w:cs="David"/>
          <w:b/>
          <w:bCs/>
          <w:u w:val="single"/>
          <w:rtl/>
        </w:rPr>
      </w:pPr>
      <w:r w:rsidRPr="006D664E">
        <w:rPr>
          <w:rFonts w:ascii="David" w:hAnsi="David" w:cs="David"/>
          <w:b/>
          <w:bCs/>
          <w:u w:val="single"/>
          <w:rtl/>
        </w:rPr>
        <w:lastRenderedPageBreak/>
        <w:t xml:space="preserve">נספח </w:t>
      </w:r>
      <w:r>
        <w:rPr>
          <w:rFonts w:ascii="David" w:hAnsi="David" w:cs="David" w:hint="cs"/>
          <w:b/>
          <w:bCs/>
          <w:u w:val="single"/>
          <w:rtl/>
        </w:rPr>
        <w:t>ה</w:t>
      </w:r>
      <w:r w:rsidRPr="006D664E">
        <w:rPr>
          <w:rFonts w:ascii="David" w:hAnsi="David" w:cs="David"/>
          <w:b/>
          <w:bCs/>
          <w:u w:val="single"/>
          <w:rtl/>
        </w:rPr>
        <w:t>' להסכם ההתקשרות – הסכם סודיות</w:t>
      </w:r>
    </w:p>
    <w:p w14:paraId="2CC2CD31" w14:textId="77777777" w:rsidR="000B05F8" w:rsidRPr="006D664E" w:rsidRDefault="000B05F8" w:rsidP="000B05F8">
      <w:pPr>
        <w:spacing w:line="360" w:lineRule="auto"/>
        <w:jc w:val="both"/>
        <w:rPr>
          <w:rFonts w:ascii="David" w:hAnsi="David" w:cs="David"/>
          <w:b/>
          <w:bCs/>
          <w:rtl/>
        </w:rPr>
      </w:pPr>
      <w:r w:rsidRPr="006D664E">
        <w:rPr>
          <w:rFonts w:ascii="David" w:hAnsi="David" w:cs="David" w:hint="eastAsia"/>
          <w:b/>
          <w:bCs/>
          <w:rtl/>
        </w:rPr>
        <w:t>לכבוד</w:t>
      </w:r>
    </w:p>
    <w:p w14:paraId="4846968F" w14:textId="77777777" w:rsidR="000B05F8" w:rsidRPr="006D664E" w:rsidRDefault="000B05F8" w:rsidP="000B05F8">
      <w:pPr>
        <w:spacing w:before="120" w:after="360" w:line="360" w:lineRule="auto"/>
        <w:jc w:val="both"/>
        <w:rPr>
          <w:rFonts w:ascii="David" w:hAnsi="David" w:cs="David"/>
          <w:b/>
          <w:bCs/>
          <w:rtl/>
        </w:rPr>
      </w:pPr>
      <w:r w:rsidRPr="006D664E">
        <w:rPr>
          <w:rFonts w:ascii="David" w:hAnsi="David" w:cs="David" w:hint="eastAsia"/>
          <w:b/>
          <w:bCs/>
          <w:rtl/>
        </w:rPr>
        <w:t>מינהל</w:t>
      </w:r>
      <w:r w:rsidRPr="006D664E">
        <w:rPr>
          <w:rFonts w:ascii="David" w:hAnsi="David" w:cs="David"/>
          <w:b/>
          <w:bCs/>
          <w:rtl/>
        </w:rPr>
        <w:t xml:space="preserve"> הרכש הממשלתי, החשב הכללי משרד האוצר </w:t>
      </w:r>
    </w:p>
    <w:p w14:paraId="570AC9E9" w14:textId="77777777" w:rsidR="000B05F8" w:rsidRPr="003A505A" w:rsidRDefault="000B05F8" w:rsidP="000B05F8">
      <w:pPr>
        <w:tabs>
          <w:tab w:val="left" w:pos="7227"/>
        </w:tabs>
        <w:spacing w:before="120" w:after="120" w:line="360" w:lineRule="auto"/>
        <w:jc w:val="both"/>
        <w:rPr>
          <w:rFonts w:ascii="David" w:hAnsi="David" w:cs="David"/>
          <w:u w:val="single"/>
          <w:rtl/>
        </w:rPr>
      </w:pPr>
      <w:r w:rsidRPr="006D664E">
        <w:rPr>
          <w:rFonts w:ascii="David" w:hAnsi="David" w:cs="David" w:hint="eastAsia"/>
          <w:rtl/>
        </w:rPr>
        <w:t>אני</w:t>
      </w:r>
      <w:r w:rsidRPr="006D664E">
        <w:rPr>
          <w:rFonts w:ascii="David" w:hAnsi="David" w:cs="David"/>
          <w:rtl/>
        </w:rPr>
        <w:t xml:space="preserve"> _______________________, ת.ז. __________________, אשר תפקידי אצל הספק הינו ______________________, נותן התחייבות זו בקשר להתקשרות על ידי __________________________________ </w:t>
      </w:r>
      <w:r w:rsidRPr="006D664E">
        <w:rPr>
          <w:rFonts w:ascii="David" w:hAnsi="David" w:cs="David"/>
          <w:i/>
          <w:iCs/>
          <w:rtl/>
        </w:rPr>
        <w:t xml:space="preserve">[למלא </w:t>
      </w:r>
      <w:r w:rsidRPr="006D664E">
        <w:rPr>
          <w:rFonts w:ascii="David" w:hAnsi="David" w:cs="David" w:hint="eastAsia"/>
          <w:i/>
          <w:iCs/>
          <w:rtl/>
        </w:rPr>
        <w:t>שם</w:t>
      </w:r>
      <w:r w:rsidRPr="006D664E">
        <w:rPr>
          <w:rFonts w:ascii="David" w:hAnsi="David" w:cs="David"/>
          <w:i/>
          <w:iCs/>
          <w:rtl/>
        </w:rPr>
        <w:t xml:space="preserve"> </w:t>
      </w:r>
      <w:r w:rsidRPr="006D664E">
        <w:rPr>
          <w:rFonts w:ascii="David" w:hAnsi="David" w:cs="David" w:hint="eastAsia"/>
          <w:i/>
          <w:iCs/>
          <w:rtl/>
        </w:rPr>
        <w:t>הספק</w:t>
      </w:r>
      <w:r w:rsidRPr="006D664E">
        <w:rPr>
          <w:rFonts w:ascii="David" w:hAnsi="David" w:cs="David"/>
          <w:i/>
          <w:iCs/>
          <w:rtl/>
        </w:rPr>
        <w:t>]</w:t>
      </w:r>
      <w:r w:rsidRPr="006D664E">
        <w:rPr>
          <w:rFonts w:ascii="David" w:hAnsi="David" w:cs="David"/>
          <w:rtl/>
        </w:rPr>
        <w:t xml:space="preserve"> (להלן - "</w:t>
      </w:r>
      <w:r w:rsidRPr="006D664E">
        <w:rPr>
          <w:rFonts w:ascii="David" w:hAnsi="David" w:cs="David" w:hint="eastAsia"/>
          <w:b/>
          <w:bCs/>
          <w:rtl/>
        </w:rPr>
        <w:t>הספק</w:t>
      </w:r>
      <w:r w:rsidRPr="006D664E">
        <w:rPr>
          <w:rFonts w:ascii="David" w:hAnsi="David" w:cs="David"/>
          <w:rtl/>
        </w:rPr>
        <w:t>") ל</w:t>
      </w:r>
      <w:r w:rsidRPr="00856243">
        <w:rPr>
          <w:rFonts w:ascii="David" w:hAnsi="David" w:cs="David"/>
          <w:rtl/>
        </w:rPr>
        <w:t xml:space="preserve">מכרז מרכזי מספר  </w:t>
      </w:r>
      <w:r>
        <w:rPr>
          <w:rFonts w:ascii="David" w:hAnsi="David" w:cs="David" w:hint="cs"/>
          <w:rtl/>
        </w:rPr>
        <w:t xml:space="preserve">01-2024- </w:t>
      </w:r>
      <w:r w:rsidRPr="00D9307B">
        <w:rPr>
          <w:rFonts w:ascii="David" w:hAnsi="David" w:cs="David"/>
          <w:rtl/>
        </w:rPr>
        <w:t xml:space="preserve">לאספקת שירותי תקשורת סלולריים (רט"ן) וציוד קצה עבור משרדי הממשלה, יחידות סמך וגופים נלווים  </w:t>
      </w:r>
      <w:r w:rsidRPr="006D664E">
        <w:rPr>
          <w:rFonts w:ascii="David" w:hAnsi="David" w:cs="David"/>
          <w:rtl/>
        </w:rPr>
        <w:t>(להלן - "</w:t>
      </w:r>
      <w:r w:rsidRPr="006D664E">
        <w:rPr>
          <w:rFonts w:ascii="David" w:hAnsi="David" w:cs="David" w:hint="eastAsia"/>
          <w:b/>
          <w:bCs/>
          <w:rtl/>
        </w:rPr>
        <w:t>המכרז</w:t>
      </w:r>
      <w:r w:rsidRPr="006D664E">
        <w:rPr>
          <w:rFonts w:ascii="David" w:hAnsi="David" w:cs="David"/>
          <w:rtl/>
        </w:rPr>
        <w:t>").</w:t>
      </w:r>
    </w:p>
    <w:p w14:paraId="53F0C0F1" w14:textId="77777777" w:rsidR="000B05F8" w:rsidRPr="006D664E" w:rsidRDefault="000B05F8" w:rsidP="00F26133">
      <w:pPr>
        <w:widowControl w:val="0"/>
        <w:numPr>
          <w:ilvl w:val="0"/>
          <w:numId w:val="52"/>
        </w:numPr>
        <w:overflowPunct w:val="0"/>
        <w:autoSpaceDE w:val="0"/>
        <w:autoSpaceDN w:val="0"/>
        <w:adjustRightInd w:val="0"/>
        <w:spacing w:before="120" w:after="120" w:line="360" w:lineRule="auto"/>
        <w:jc w:val="both"/>
        <w:textAlignment w:val="baseline"/>
        <w:rPr>
          <w:rFonts w:ascii="David" w:hAnsi="David" w:cs="David"/>
          <w:rtl/>
          <w:lang w:eastAsia="he-IL"/>
        </w:rPr>
      </w:pPr>
      <w:r w:rsidRPr="006D664E">
        <w:rPr>
          <w:rFonts w:ascii="David" w:hAnsi="David" w:cs="David"/>
          <w:rtl/>
          <w:lang w:eastAsia="he-IL"/>
        </w:rPr>
        <w:t>בהתחייבות זו תהיה למונחים הבאים המשמעות המופיעה לצידם:</w:t>
      </w:r>
    </w:p>
    <w:p w14:paraId="5626BA76" w14:textId="77777777" w:rsidR="000B05F8" w:rsidRPr="006D664E" w:rsidRDefault="000B05F8" w:rsidP="0057524A">
      <w:pPr>
        <w:widowControl w:val="0"/>
        <w:overflowPunct w:val="0"/>
        <w:autoSpaceDE w:val="0"/>
        <w:autoSpaceDN w:val="0"/>
        <w:adjustRightInd w:val="0"/>
        <w:spacing w:before="120" w:after="120" w:line="360" w:lineRule="auto"/>
        <w:ind w:left="1440" w:hanging="533"/>
        <w:jc w:val="both"/>
        <w:textAlignment w:val="baseline"/>
        <w:rPr>
          <w:rFonts w:ascii="David" w:hAnsi="David" w:cs="David"/>
          <w:rtl/>
          <w:lang w:eastAsia="he-IL"/>
        </w:rPr>
      </w:pPr>
      <w:r w:rsidRPr="006D664E">
        <w:rPr>
          <w:rFonts w:ascii="David" w:hAnsi="David" w:cs="David"/>
          <w:b/>
          <w:bCs/>
          <w:rtl/>
          <w:lang w:eastAsia="he-IL"/>
        </w:rPr>
        <w:t>"מידע"</w:t>
      </w:r>
      <w:r w:rsidRPr="006D664E">
        <w:rPr>
          <w:rFonts w:ascii="David" w:hAnsi="David" w:cs="David"/>
          <w:rtl/>
          <w:lang w:eastAsia="he-IL"/>
        </w:rPr>
        <w:t xml:space="preserve"> - כל מידע (</w:t>
      </w:r>
      <w:r w:rsidRPr="006D664E">
        <w:rPr>
          <w:rFonts w:ascii="David" w:hAnsi="David" w:cs="David"/>
          <w:lang w:eastAsia="he-IL"/>
        </w:rPr>
        <w:t>Information</w:t>
      </w:r>
      <w:r w:rsidRPr="006D664E">
        <w:rPr>
          <w:rFonts w:ascii="David" w:hAnsi="David" w:cs="David"/>
          <w:rtl/>
          <w:lang w:eastAsia="he-IL"/>
        </w:rPr>
        <w:t>), ידע (</w:t>
      </w:r>
      <w:r w:rsidRPr="006D664E">
        <w:rPr>
          <w:rFonts w:ascii="David" w:hAnsi="David" w:cs="David"/>
          <w:lang w:eastAsia="he-IL"/>
        </w:rPr>
        <w:t>Know-How</w:t>
      </w:r>
      <w:r w:rsidRPr="006D664E">
        <w:rPr>
          <w:rFonts w:ascii="David" w:hAnsi="David" w:cs="David"/>
          <w:rtl/>
          <w:lang w:eastAsia="he-IL"/>
        </w:rPr>
        <w:t>), ידיעה, מסמך, תכתובת, תוכנית, נתון, מודל, חוות דעת, מסקנה וכל דבר אחר כיוצ"ב הקשור ב</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26CC23B3" w14:textId="77777777" w:rsidR="000B05F8" w:rsidRPr="006D664E" w:rsidRDefault="000B05F8" w:rsidP="0057524A">
      <w:pPr>
        <w:widowControl w:val="0"/>
        <w:overflowPunct w:val="0"/>
        <w:autoSpaceDE w:val="0"/>
        <w:autoSpaceDN w:val="0"/>
        <w:adjustRightInd w:val="0"/>
        <w:spacing w:before="120" w:after="120" w:line="360" w:lineRule="auto"/>
        <w:ind w:left="1440" w:hanging="533"/>
        <w:jc w:val="both"/>
        <w:textAlignment w:val="baseline"/>
        <w:rPr>
          <w:rFonts w:ascii="David" w:hAnsi="David" w:cs="David"/>
          <w:rtl/>
          <w:lang w:eastAsia="he-IL"/>
        </w:rPr>
      </w:pPr>
      <w:r w:rsidRPr="006D664E">
        <w:rPr>
          <w:rFonts w:ascii="David" w:hAnsi="David" w:cs="David"/>
          <w:b/>
          <w:bCs/>
          <w:rtl/>
          <w:lang w:eastAsia="he-IL"/>
        </w:rPr>
        <w:t xml:space="preserve">"סודות מקצועיים" </w:t>
      </w:r>
      <w:r w:rsidRPr="006D664E">
        <w:rPr>
          <w:rFonts w:ascii="David" w:hAnsi="David" w:cs="David"/>
          <w:rtl/>
          <w:lang w:eastAsia="he-IL"/>
        </w:rPr>
        <w:t>- כל מידע אשר יגיע לידי בקשר ל</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בין אם נתקבל במהלך מתן ה</w:t>
      </w:r>
      <w:r w:rsidRPr="006D664E">
        <w:rPr>
          <w:rFonts w:ascii="David" w:hAnsi="David" w:cs="David" w:hint="eastAsia"/>
          <w:rtl/>
          <w:lang w:eastAsia="he-IL"/>
        </w:rPr>
        <w:t>שירותים</w:t>
      </w:r>
      <w:r w:rsidRPr="006D664E">
        <w:rPr>
          <w:rFonts w:ascii="David" w:hAnsi="David" w:cs="David"/>
          <w:rtl/>
          <w:lang w:eastAsia="he-IL"/>
        </w:rPr>
        <w:t xml:space="preserve"> או לאחר מכן, לרבות ומבלי לפגוע בכלליות האמור לעיל: מידע אשר ימסר ע</w:t>
      </w:r>
      <w:r w:rsidRPr="006D664E">
        <w:rPr>
          <w:rFonts w:ascii="David" w:hAnsi="David" w:cs="David" w:hint="eastAsia"/>
          <w:rtl/>
          <w:lang w:eastAsia="he-IL"/>
        </w:rPr>
        <w:t>ל</w:t>
      </w:r>
      <w:r w:rsidRPr="006D664E">
        <w:rPr>
          <w:rFonts w:ascii="David" w:hAnsi="David" w:cs="David"/>
          <w:rtl/>
          <w:lang w:eastAsia="he-IL"/>
        </w:rPr>
        <w:t xml:space="preserve"> ידי מדינת ישראל ו/או כל גורם אחר ו/או מי מטעמה. </w:t>
      </w:r>
    </w:p>
    <w:p w14:paraId="008253E9"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Pr>
      </w:pPr>
      <w:r w:rsidRPr="006D664E">
        <w:rPr>
          <w:rFonts w:ascii="David" w:hAnsi="David" w:cs="David"/>
          <w:rtl/>
        </w:rPr>
        <w:t>הננ</w:t>
      </w:r>
      <w:r w:rsidRPr="006D664E">
        <w:rPr>
          <w:rFonts w:ascii="David" w:hAnsi="David" w:cs="David" w:hint="eastAsia"/>
          <w:rtl/>
        </w:rPr>
        <w:t>י</w:t>
      </w:r>
      <w:r w:rsidRPr="006D664E">
        <w:rPr>
          <w:rFonts w:ascii="David" w:hAnsi="David" w:cs="David"/>
          <w:rtl/>
        </w:rPr>
        <w:t xml:space="preserve"> מתחייב לשמור את המידע והסודות המקצועיים </w:t>
      </w:r>
      <w:r w:rsidRPr="006D664E">
        <w:rPr>
          <w:rFonts w:ascii="David" w:hAnsi="David" w:cs="David" w:hint="eastAsia"/>
          <w:rtl/>
        </w:rPr>
        <w:t>שיגיעו</w:t>
      </w:r>
      <w:r w:rsidRPr="006D664E">
        <w:rPr>
          <w:rFonts w:ascii="David" w:hAnsi="David" w:cs="David"/>
          <w:rtl/>
        </w:rPr>
        <w:t xml:space="preserve"> אלי עקב ההסכם, בסודיות מוחלטת ולעשות בהם שימוש אך ורק לצורך </w:t>
      </w:r>
      <w:r w:rsidRPr="006D664E">
        <w:rPr>
          <w:rFonts w:ascii="David" w:hAnsi="David" w:cs="David" w:hint="eastAsia"/>
          <w:rtl/>
        </w:rPr>
        <w:t>מילוי</w:t>
      </w:r>
      <w:r w:rsidRPr="006D664E">
        <w:rPr>
          <w:rFonts w:ascii="David" w:hAnsi="David" w:cs="David"/>
          <w:rtl/>
        </w:rPr>
        <w:t xml:space="preserve"> </w:t>
      </w:r>
      <w:r w:rsidRPr="006D664E">
        <w:rPr>
          <w:rFonts w:ascii="David" w:hAnsi="David" w:cs="David" w:hint="eastAsia"/>
          <w:rtl/>
        </w:rPr>
        <w:t>חובותיי</w:t>
      </w:r>
      <w:r w:rsidRPr="006D664E">
        <w:rPr>
          <w:rFonts w:ascii="David" w:hAnsi="David" w:cs="David"/>
          <w:rtl/>
        </w:rPr>
        <w:t xml:space="preserve"> </w:t>
      </w:r>
      <w:r w:rsidRPr="006D664E">
        <w:rPr>
          <w:rFonts w:ascii="David" w:hAnsi="David" w:cs="David" w:hint="eastAsia"/>
          <w:rtl/>
        </w:rPr>
        <w:t>על</w:t>
      </w:r>
      <w:r w:rsidRPr="006D664E">
        <w:rPr>
          <w:rFonts w:ascii="David" w:hAnsi="David" w:cs="David"/>
          <w:rtl/>
        </w:rPr>
        <w:t xml:space="preserve"> </w:t>
      </w:r>
      <w:r w:rsidRPr="006D664E">
        <w:rPr>
          <w:rFonts w:ascii="David" w:hAnsi="David" w:cs="David" w:hint="eastAsia"/>
          <w:rtl/>
        </w:rPr>
        <w:t>פי</w:t>
      </w:r>
      <w:r w:rsidRPr="006D664E">
        <w:rPr>
          <w:rFonts w:ascii="David" w:hAnsi="David" w:cs="David"/>
          <w:rtl/>
        </w:rPr>
        <w:t xml:space="preserve"> </w:t>
      </w:r>
      <w:r w:rsidRPr="006D664E">
        <w:rPr>
          <w:rFonts w:ascii="David" w:hAnsi="David" w:cs="David" w:hint="eastAsia"/>
          <w:rtl/>
        </w:rPr>
        <w:t>ההסכם</w:t>
      </w:r>
      <w:r w:rsidRPr="006D664E">
        <w:rPr>
          <w:rFonts w:ascii="David" w:hAnsi="David" w:cs="David"/>
          <w:rtl/>
        </w:rPr>
        <w:t xml:space="preserve">. </w:t>
      </w:r>
    </w:p>
    <w:p w14:paraId="22D9C8DE"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rtl/>
        </w:rPr>
        <w:t>מבלי לפגוע בכלליות האמור, הננ</w:t>
      </w:r>
      <w:r w:rsidRPr="006D664E">
        <w:rPr>
          <w:rFonts w:ascii="David" w:hAnsi="David" w:cs="David" w:hint="eastAsia"/>
          <w:rtl/>
        </w:rPr>
        <w:t>י</w:t>
      </w:r>
      <w:r w:rsidRPr="006D664E">
        <w:rPr>
          <w:rFonts w:ascii="David" w:hAnsi="David"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17FBC179"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hint="eastAsia"/>
          <w:rtl/>
        </w:rPr>
        <w:t>נכון</w:t>
      </w:r>
      <w:r w:rsidRPr="006D664E">
        <w:rPr>
          <w:rFonts w:ascii="David" w:hAnsi="David" w:cs="David"/>
          <w:rtl/>
        </w:rPr>
        <w:t xml:space="preserve"> למועד החתימה על תצהיר זה, לא מתקיים כל ניגוד עניינים בין כל פעילות אחרת או התחייבות אחרת שלי לבין התחייבויות ה</w:t>
      </w:r>
      <w:r w:rsidRPr="006D664E">
        <w:rPr>
          <w:rFonts w:ascii="David" w:hAnsi="David" w:cs="David" w:hint="eastAsia"/>
          <w:rtl/>
        </w:rPr>
        <w:t>ספק</w:t>
      </w:r>
      <w:r w:rsidRPr="006D664E">
        <w:rPr>
          <w:rFonts w:ascii="David" w:hAnsi="David" w:cs="David"/>
          <w:rtl/>
        </w:rPr>
        <w:t xml:space="preserve"> על פי הסכם זה. </w:t>
      </w:r>
    </w:p>
    <w:p w14:paraId="3039EF40"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Pr>
      </w:pPr>
      <w:r w:rsidRPr="006D664E">
        <w:rPr>
          <w:rFonts w:ascii="David" w:hAnsi="David" w:cs="David"/>
          <w:rtl/>
        </w:rPr>
        <w:t xml:space="preserve">אמנע מכל פעולה שיש בה </w:t>
      </w:r>
      <w:r w:rsidRPr="006D664E">
        <w:rPr>
          <w:rFonts w:ascii="David" w:hAnsi="David" w:cs="David" w:hint="eastAsia"/>
          <w:rtl/>
        </w:rPr>
        <w:t>כדי</w:t>
      </w:r>
      <w:r w:rsidRPr="006D664E">
        <w:rPr>
          <w:rFonts w:ascii="David" w:hAnsi="David" w:cs="David"/>
          <w:rtl/>
        </w:rPr>
        <w:t xml:space="preserve"> ליצור ניגוד עניינים בין מילוי תפקידי על פי </w:t>
      </w:r>
      <w:r w:rsidRPr="006D664E">
        <w:rPr>
          <w:rFonts w:ascii="David" w:hAnsi="David" w:cs="David" w:hint="eastAsia"/>
          <w:rtl/>
        </w:rPr>
        <w:t>ה</w:t>
      </w:r>
      <w:r w:rsidRPr="006D664E">
        <w:rPr>
          <w:rFonts w:ascii="David" w:hAnsi="David" w:cs="David"/>
          <w:rtl/>
        </w:rPr>
        <w:t xml:space="preserve">הסכם לבין מילוי תפקיד או התחייבות אחרת, במישרין או בעקיפין. </w:t>
      </w:r>
    </w:p>
    <w:p w14:paraId="399C337E" w14:textId="77777777" w:rsidR="000B05F8" w:rsidRPr="006D664E" w:rsidRDefault="000B05F8" w:rsidP="00F26133">
      <w:pPr>
        <w:pStyle w:val="a9"/>
        <w:numPr>
          <w:ilvl w:val="0"/>
          <w:numId w:val="52"/>
        </w:numPr>
        <w:spacing w:before="120" w:after="120" w:line="360" w:lineRule="auto"/>
        <w:contextualSpacing w:val="0"/>
        <w:jc w:val="both"/>
        <w:rPr>
          <w:rFonts w:ascii="David" w:hAnsi="David" w:cs="David"/>
          <w:rtl/>
        </w:rPr>
      </w:pPr>
      <w:r w:rsidRPr="006D664E">
        <w:rPr>
          <w:rFonts w:ascii="David" w:hAnsi="David" w:cs="David"/>
          <w:rtl/>
        </w:rPr>
        <w:t>אני מתחייב להודיע ל</w:t>
      </w:r>
      <w:r w:rsidRPr="006D664E">
        <w:rPr>
          <w:rFonts w:ascii="David" w:hAnsi="David" w:cs="David" w:hint="eastAsia"/>
          <w:rtl/>
        </w:rPr>
        <w:t>עורך</w:t>
      </w:r>
      <w:r w:rsidRPr="006D664E">
        <w:rPr>
          <w:rFonts w:ascii="David" w:hAnsi="David" w:cs="David"/>
          <w:rtl/>
        </w:rPr>
        <w:t xml:space="preserve"> </w:t>
      </w:r>
      <w:r w:rsidRPr="006D664E">
        <w:rPr>
          <w:rFonts w:ascii="David" w:hAnsi="David" w:cs="David" w:hint="eastAsia"/>
          <w:rtl/>
        </w:rPr>
        <w:t>המכרז</w:t>
      </w:r>
      <w:r w:rsidRPr="006D664E">
        <w:rPr>
          <w:rFonts w:ascii="David" w:hAnsi="David" w:cs="David"/>
          <w:rtl/>
        </w:rPr>
        <w:t xml:space="preserve"> </w:t>
      </w:r>
      <w:r w:rsidRPr="006D664E">
        <w:rPr>
          <w:rFonts w:ascii="David" w:hAnsi="David" w:cs="David" w:hint="eastAsia"/>
          <w:rtl/>
        </w:rPr>
        <w:t>ולמזמין</w:t>
      </w:r>
      <w:r w:rsidRPr="006D664E">
        <w:rPr>
          <w:rFonts w:ascii="David" w:hAnsi="David" w:cs="David"/>
          <w:rtl/>
        </w:rPr>
        <w:t xml:space="preserve"> על כל </w:t>
      </w:r>
      <w:r w:rsidRPr="006D664E">
        <w:rPr>
          <w:rFonts w:ascii="David" w:hAnsi="David" w:cs="David"/>
          <w:i/>
          <w:iCs/>
          <w:rtl/>
        </w:rPr>
        <w:t>חשש</w:t>
      </w:r>
      <w:r w:rsidRPr="006D664E">
        <w:rPr>
          <w:rFonts w:ascii="David" w:hAnsi="David" w:cs="David"/>
          <w:rtl/>
        </w:rPr>
        <w:t xml:space="preserve"> לקיום ניגוד עניינים בין התחייבויותיי על פי ה</w:t>
      </w:r>
      <w:r w:rsidRPr="006D664E">
        <w:rPr>
          <w:rFonts w:ascii="David" w:hAnsi="David" w:cs="David" w:hint="eastAsia"/>
          <w:rtl/>
        </w:rPr>
        <w:t>ה</w:t>
      </w:r>
      <w:r w:rsidRPr="006D664E">
        <w:rPr>
          <w:rFonts w:ascii="David" w:hAnsi="David" w:cs="David"/>
          <w:rtl/>
        </w:rPr>
        <w:t xml:space="preserve">סכם לבין פעילות אחרת שלי. </w:t>
      </w:r>
    </w:p>
    <w:p w14:paraId="387044AC" w14:textId="77777777" w:rsidR="000B05F8" w:rsidRPr="006D664E" w:rsidRDefault="000B05F8" w:rsidP="000B05F8">
      <w:pPr>
        <w:pStyle w:val="a9"/>
        <w:spacing w:line="360" w:lineRule="auto"/>
        <w:jc w:val="both"/>
        <w:rPr>
          <w:rFonts w:ascii="David" w:hAnsi="David" w:cs="David"/>
          <w:rtl/>
        </w:rPr>
      </w:pPr>
    </w:p>
    <w:p w14:paraId="46075F30" w14:textId="77777777" w:rsidR="000B05F8" w:rsidRPr="006D664E" w:rsidRDefault="000B05F8" w:rsidP="000B05F8">
      <w:pPr>
        <w:spacing w:after="200" w:line="360" w:lineRule="auto"/>
        <w:jc w:val="center"/>
        <w:rPr>
          <w:rFonts w:ascii="David" w:hAnsi="David" w:cs="David"/>
          <w:b/>
          <w:bCs/>
          <w:rtl/>
        </w:rPr>
      </w:pPr>
      <w:r w:rsidRPr="006D664E">
        <w:rPr>
          <w:rFonts w:ascii="David" w:hAnsi="David" w:cs="David" w:hint="eastAsia"/>
          <w:rtl/>
        </w:rPr>
        <w:t>שם</w:t>
      </w:r>
      <w:r w:rsidRPr="006D664E">
        <w:rPr>
          <w:rFonts w:ascii="David" w:hAnsi="David" w:cs="David"/>
          <w:rtl/>
        </w:rPr>
        <w:t xml:space="preserve">: _________________ </w:t>
      </w:r>
      <w:r w:rsidRPr="006D664E">
        <w:rPr>
          <w:rFonts w:ascii="David" w:hAnsi="David" w:cs="David" w:hint="eastAsia"/>
          <w:rtl/>
        </w:rPr>
        <w:t>חתימה</w:t>
      </w:r>
      <w:r w:rsidRPr="006D664E">
        <w:rPr>
          <w:rFonts w:ascii="David" w:hAnsi="David" w:cs="David"/>
          <w:rtl/>
        </w:rPr>
        <w:t xml:space="preserve">: _____________ </w:t>
      </w:r>
      <w:r w:rsidRPr="006D664E">
        <w:rPr>
          <w:rFonts w:ascii="David" w:hAnsi="David" w:cs="David" w:hint="eastAsia"/>
          <w:rtl/>
        </w:rPr>
        <w:t>תאריך</w:t>
      </w:r>
      <w:r w:rsidRPr="006D664E">
        <w:rPr>
          <w:rFonts w:ascii="David" w:hAnsi="David" w:cs="David"/>
          <w:rtl/>
        </w:rPr>
        <w:t>:___________</w:t>
      </w:r>
    </w:p>
    <w:p w14:paraId="23DB9313" w14:textId="77777777" w:rsidR="000B05F8" w:rsidRDefault="000B05F8" w:rsidP="000B05F8">
      <w:pPr>
        <w:bidi w:val="0"/>
        <w:spacing w:before="200" w:after="200" w:line="276" w:lineRule="auto"/>
        <w:jc w:val="right"/>
        <w:rPr>
          <w:rtl/>
        </w:rPr>
      </w:pPr>
      <w:r>
        <w:rPr>
          <w:rtl/>
        </w:rPr>
        <w:br w:type="page"/>
      </w:r>
    </w:p>
    <w:p w14:paraId="39A60330" w14:textId="77777777" w:rsidR="000B05F8" w:rsidRDefault="000B05F8" w:rsidP="000B05F8">
      <w:pPr>
        <w:pStyle w:val="14"/>
        <w:rPr>
          <w:rtl/>
        </w:rPr>
        <w:sectPr w:rsidR="000B05F8" w:rsidSect="00700D4C">
          <w:headerReference w:type="even" r:id="rId40"/>
          <w:headerReference w:type="default" r:id="rId41"/>
          <w:footerReference w:type="default" r:id="rId42"/>
          <w:headerReference w:type="first" r:id="rId43"/>
          <w:pgSz w:w="11906" w:h="16838" w:code="9"/>
          <w:pgMar w:top="1616" w:right="1247" w:bottom="1134" w:left="1247" w:header="397" w:footer="709" w:gutter="0"/>
          <w:cols w:space="708"/>
          <w:bidi/>
          <w:rtlGutter/>
          <w:docGrid w:linePitch="360"/>
        </w:sectPr>
      </w:pPr>
    </w:p>
    <w:p w14:paraId="30D526A0" w14:textId="77777777" w:rsidR="000B05F8" w:rsidRDefault="000B05F8" w:rsidP="000B05F8">
      <w:pPr>
        <w:pStyle w:val="14"/>
        <w:rPr>
          <w:rtl/>
        </w:rPr>
      </w:pPr>
      <w:r>
        <w:rPr>
          <w:rFonts w:hint="cs"/>
          <w:rtl/>
        </w:rPr>
        <w:lastRenderedPageBreak/>
        <w:t xml:space="preserve">פרק 4 </w:t>
      </w:r>
      <w:r>
        <w:rPr>
          <w:rtl/>
        </w:rPr>
        <w:t>–</w:t>
      </w:r>
      <w:r>
        <w:rPr>
          <w:rFonts w:hint="cs"/>
          <w:rtl/>
        </w:rPr>
        <w:t xml:space="preserve"> הסכם ההתקשרות</w:t>
      </w:r>
    </w:p>
    <w:p w14:paraId="7C3787F6" w14:textId="77777777" w:rsidR="000B05F8" w:rsidRDefault="000B05F8" w:rsidP="000B05F8">
      <w:pPr>
        <w:spacing w:after="200" w:line="360" w:lineRule="auto"/>
        <w:jc w:val="center"/>
        <w:rPr>
          <w:rFonts w:cs="David"/>
          <w:b/>
          <w:bCs/>
          <w:sz w:val="72"/>
          <w:szCs w:val="72"/>
          <w:rtl/>
        </w:rPr>
      </w:pPr>
      <w:r w:rsidRPr="00AF27EA">
        <w:rPr>
          <w:rFonts w:cs="David" w:hint="cs"/>
          <w:b/>
          <w:bCs/>
          <w:sz w:val="72"/>
          <w:szCs w:val="72"/>
          <w:rtl/>
        </w:rPr>
        <w:t xml:space="preserve">סל </w:t>
      </w:r>
      <w:r>
        <w:rPr>
          <w:rFonts w:cs="David" w:hint="cs"/>
          <w:b/>
          <w:bCs/>
          <w:sz w:val="72"/>
          <w:szCs w:val="72"/>
          <w:rtl/>
        </w:rPr>
        <w:t>2</w:t>
      </w:r>
    </w:p>
    <w:p w14:paraId="7967DF46" w14:textId="77777777" w:rsidR="000B05F8" w:rsidRDefault="000B05F8" w:rsidP="000B05F8">
      <w:pPr>
        <w:bidi w:val="0"/>
        <w:spacing w:before="200" w:after="200" w:line="276" w:lineRule="auto"/>
        <w:rPr>
          <w:rFonts w:ascii="David" w:hAnsi="David" w:cs="David"/>
          <w:b/>
          <w:bCs/>
        </w:rPr>
      </w:pPr>
      <w:r>
        <w:rPr>
          <w:rFonts w:ascii="David" w:hAnsi="David" w:cs="David"/>
          <w:b/>
          <w:bCs/>
          <w:rtl/>
        </w:rPr>
        <w:br w:type="page"/>
      </w:r>
    </w:p>
    <w:p w14:paraId="20ED8AD3" w14:textId="77777777" w:rsidR="000B05F8" w:rsidRPr="00856243" w:rsidRDefault="000B05F8" w:rsidP="000B05F8">
      <w:pPr>
        <w:spacing w:before="120" w:after="360" w:line="360" w:lineRule="auto"/>
        <w:jc w:val="center"/>
        <w:rPr>
          <w:rFonts w:ascii="David" w:hAnsi="David" w:cs="David"/>
          <w:b/>
          <w:bCs/>
          <w:rtl/>
        </w:rPr>
      </w:pPr>
      <w:r w:rsidRPr="00856243">
        <w:rPr>
          <w:rFonts w:ascii="David" w:hAnsi="David" w:cs="David"/>
          <w:b/>
          <w:bCs/>
          <w:rtl/>
        </w:rPr>
        <w:lastRenderedPageBreak/>
        <w:t>הסכם התקשרות</w:t>
      </w:r>
    </w:p>
    <w:p w14:paraId="53F38702" w14:textId="4C388F3B"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3A505A">
        <w:rPr>
          <w:rFonts w:ascii="David" w:hAnsi="David" w:cs="David"/>
          <w:rtl/>
        </w:rPr>
        <w:t xml:space="preserve">נערך ונחתם בירושלים ביום ................ בחודש ............... בשנת </w:t>
      </w:r>
      <w:r w:rsidR="003768DE">
        <w:rPr>
          <w:rFonts w:ascii="David" w:hAnsi="David" w:cs="David" w:hint="cs"/>
          <w:rtl/>
        </w:rPr>
        <w:t>2025</w:t>
      </w:r>
      <w:r w:rsidRPr="003A505A">
        <w:rPr>
          <w:rFonts w:ascii="David" w:hAnsi="David" w:cs="David"/>
          <w:rtl/>
        </w:rPr>
        <w:t>.</w:t>
      </w:r>
    </w:p>
    <w:p w14:paraId="408F4712" w14:textId="77777777" w:rsidR="000B05F8" w:rsidRPr="006D664E" w:rsidRDefault="000B05F8" w:rsidP="000B05F8">
      <w:pPr>
        <w:widowControl w:val="0"/>
        <w:numPr>
          <w:ilvl w:val="12"/>
          <w:numId w:val="0"/>
        </w:numPr>
        <w:tabs>
          <w:tab w:val="center" w:pos="4153"/>
          <w:tab w:val="right" w:pos="8306"/>
          <w:tab w:val="right" w:pos="8487"/>
        </w:tabs>
        <w:spacing w:before="360" w:after="360" w:line="360" w:lineRule="auto"/>
        <w:ind w:left="-18" w:firstLine="18"/>
        <w:jc w:val="center"/>
        <w:rPr>
          <w:rFonts w:ascii="David" w:hAnsi="David" w:cs="David"/>
          <w:rtl/>
        </w:rPr>
      </w:pPr>
      <w:r w:rsidRPr="006D664E">
        <w:rPr>
          <w:rFonts w:ascii="David" w:hAnsi="David" w:cs="David"/>
          <w:b/>
          <w:bCs/>
          <w:rtl/>
        </w:rPr>
        <w:t>ב י ן</w:t>
      </w:r>
    </w:p>
    <w:p w14:paraId="53A6543B" w14:textId="77777777" w:rsidR="000B05F8" w:rsidRPr="00856243" w:rsidRDefault="000B05F8" w:rsidP="000B05F8">
      <w:pPr>
        <w:widowControl w:val="0"/>
        <w:numPr>
          <w:ilvl w:val="12"/>
          <w:numId w:val="0"/>
        </w:numPr>
        <w:tabs>
          <w:tab w:val="center" w:pos="4153"/>
          <w:tab w:val="right" w:pos="8306"/>
          <w:tab w:val="right" w:pos="8487"/>
        </w:tabs>
        <w:spacing w:before="240" w:line="360" w:lineRule="auto"/>
        <w:ind w:left="-18" w:firstLine="18"/>
        <w:jc w:val="center"/>
        <w:rPr>
          <w:rFonts w:ascii="David" w:hAnsi="David" w:cs="David"/>
          <w:rtl/>
        </w:rPr>
      </w:pPr>
      <w:r w:rsidRPr="00856243">
        <w:rPr>
          <w:rFonts w:ascii="David" w:hAnsi="David" w:cs="David"/>
          <w:rtl/>
        </w:rPr>
        <w:t>ממשלת ישראל בשם מדינת ישראל</w:t>
      </w:r>
      <w:r w:rsidRPr="00856243">
        <w:rPr>
          <w:rFonts w:ascii="David" w:hAnsi="David" w:cs="David"/>
          <w:rtl/>
        </w:rPr>
        <w:br/>
        <w:t>על ידי מינהל הרכש הממשלתי באגף החשב הכללי במשרד האוצר</w:t>
      </w:r>
    </w:p>
    <w:p w14:paraId="2EFA3B58" w14:textId="77777777" w:rsidR="000B05F8" w:rsidRPr="003A505A" w:rsidRDefault="000B05F8" w:rsidP="000B05F8">
      <w:pPr>
        <w:widowControl w:val="0"/>
        <w:numPr>
          <w:ilvl w:val="12"/>
          <w:numId w:val="0"/>
        </w:numPr>
        <w:tabs>
          <w:tab w:val="center" w:pos="4153"/>
          <w:tab w:val="right" w:pos="8306"/>
          <w:tab w:val="right" w:pos="8487"/>
        </w:tabs>
        <w:spacing w:before="120" w:after="120" w:line="360" w:lineRule="auto"/>
        <w:ind w:left="-18" w:firstLine="18"/>
        <w:jc w:val="center"/>
        <w:rPr>
          <w:rFonts w:ascii="David" w:hAnsi="David" w:cs="David"/>
          <w:rtl/>
        </w:rPr>
      </w:pPr>
      <w:r w:rsidRPr="003A505A">
        <w:rPr>
          <w:rFonts w:ascii="David" w:hAnsi="David" w:cs="David"/>
          <w:rtl/>
        </w:rPr>
        <w:t>(להלן: "</w:t>
      </w:r>
      <w:r w:rsidRPr="003A505A">
        <w:rPr>
          <w:rFonts w:ascii="David" w:hAnsi="David" w:cs="David"/>
          <w:b/>
          <w:bCs/>
          <w:rtl/>
        </w:rPr>
        <w:t>עורך המכרז</w:t>
      </w:r>
      <w:r w:rsidRPr="003A505A">
        <w:rPr>
          <w:rFonts w:ascii="David" w:hAnsi="David" w:cs="David"/>
          <w:rtl/>
        </w:rPr>
        <w:t>")</w:t>
      </w:r>
    </w:p>
    <w:p w14:paraId="50C365A0"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240" w:line="360" w:lineRule="auto"/>
        <w:jc w:val="center"/>
        <w:rPr>
          <w:rFonts w:ascii="David" w:hAnsi="David" w:cs="David"/>
          <w:rtl/>
        </w:rPr>
      </w:pPr>
      <w:r w:rsidRPr="00856243">
        <w:rPr>
          <w:rFonts w:ascii="David" w:hAnsi="David" w:cs="David"/>
          <w:b/>
          <w:bCs/>
          <w:u w:val="single"/>
          <w:rtl/>
        </w:rPr>
        <w:t>מצד אחד</w:t>
      </w:r>
    </w:p>
    <w:p w14:paraId="731E8FFA" w14:textId="77777777" w:rsidR="000B05F8" w:rsidRPr="006D664E" w:rsidRDefault="000B05F8" w:rsidP="000B05F8">
      <w:pPr>
        <w:keepLines/>
        <w:widowControl w:val="0"/>
        <w:spacing w:before="120" w:after="120" w:line="360" w:lineRule="auto"/>
        <w:jc w:val="center"/>
        <w:rPr>
          <w:rFonts w:ascii="David" w:hAnsi="David" w:cs="David"/>
          <w:b/>
          <w:bCs/>
          <w:rtl/>
        </w:rPr>
      </w:pPr>
      <w:r w:rsidRPr="006D664E">
        <w:rPr>
          <w:rFonts w:ascii="David" w:hAnsi="David" w:cs="David"/>
          <w:b/>
          <w:bCs/>
          <w:rtl/>
        </w:rPr>
        <w:t>ל ב י ן</w:t>
      </w:r>
    </w:p>
    <w:p w14:paraId="76865663" w14:textId="77777777" w:rsidR="000B05F8" w:rsidRPr="00856243" w:rsidRDefault="000B05F8" w:rsidP="000B05F8">
      <w:pPr>
        <w:keepLines/>
        <w:widowControl w:val="0"/>
        <w:spacing w:before="120" w:after="120" w:line="360" w:lineRule="auto"/>
        <w:jc w:val="center"/>
        <w:rPr>
          <w:rFonts w:ascii="David" w:eastAsia="Calibri" w:hAnsi="David" w:cs="David"/>
          <w:rtl/>
        </w:rPr>
      </w:pPr>
      <w:r w:rsidRPr="00856243">
        <w:rPr>
          <w:rFonts w:ascii="David" w:eastAsia="Calibri" w:hAnsi="David" w:cs="David"/>
          <w:rtl/>
        </w:rPr>
        <w:t>______________________________</w:t>
      </w:r>
    </w:p>
    <w:p w14:paraId="1AAD1BD0" w14:textId="77777777" w:rsidR="000B05F8" w:rsidRPr="003A505A" w:rsidRDefault="000B05F8" w:rsidP="000B05F8">
      <w:pPr>
        <w:keepLines/>
        <w:widowControl w:val="0"/>
        <w:spacing w:before="120" w:after="120" w:line="360" w:lineRule="auto"/>
        <w:jc w:val="center"/>
        <w:rPr>
          <w:rFonts w:ascii="David" w:hAnsi="David" w:cs="David"/>
          <w:rtl/>
        </w:rPr>
      </w:pPr>
      <w:r w:rsidRPr="003A505A">
        <w:rPr>
          <w:rFonts w:ascii="David" w:hAnsi="David" w:cs="David"/>
          <w:rtl/>
        </w:rPr>
        <w:t>מכתובת ________________________________</w:t>
      </w:r>
    </w:p>
    <w:p w14:paraId="7E10BA2C" w14:textId="77777777" w:rsidR="000B05F8" w:rsidRPr="00856243" w:rsidRDefault="000B05F8" w:rsidP="000B05F8">
      <w:pPr>
        <w:keepLines/>
        <w:widowControl w:val="0"/>
        <w:spacing w:before="120" w:after="120" w:line="360" w:lineRule="auto"/>
        <w:jc w:val="center"/>
        <w:rPr>
          <w:rFonts w:ascii="David" w:hAnsi="David" w:cs="David"/>
          <w:rtl/>
        </w:rPr>
      </w:pPr>
      <w:r w:rsidRPr="00C0567D">
        <w:rPr>
          <w:rFonts w:ascii="David" w:hAnsi="David" w:cs="David"/>
          <w:rtl/>
        </w:rPr>
        <w:t>(להלן: "</w:t>
      </w:r>
      <w:r w:rsidRPr="00972F7C">
        <w:rPr>
          <w:rFonts w:ascii="David" w:hAnsi="David" w:cs="David"/>
          <w:b/>
          <w:bCs/>
          <w:rtl/>
        </w:rPr>
        <w:t>הספק</w:t>
      </w:r>
      <w:r w:rsidRPr="00EB097E">
        <w:rPr>
          <w:rFonts w:ascii="David" w:hAnsi="David" w:cs="David"/>
          <w:rtl/>
        </w:rPr>
        <w:t>"</w:t>
      </w:r>
      <w:r w:rsidRPr="00856243">
        <w:rPr>
          <w:rFonts w:ascii="David" w:hAnsi="David" w:cs="David"/>
          <w:rtl/>
        </w:rPr>
        <w:t>)</w:t>
      </w:r>
    </w:p>
    <w:p w14:paraId="62C3325A"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240" w:after="480" w:line="360" w:lineRule="auto"/>
        <w:jc w:val="center"/>
        <w:rPr>
          <w:rFonts w:ascii="David" w:hAnsi="David" w:cs="David"/>
          <w:b/>
          <w:bCs/>
          <w:u w:val="single"/>
          <w:rtl/>
        </w:rPr>
      </w:pPr>
      <w:r w:rsidRPr="00856243">
        <w:rPr>
          <w:rFonts w:ascii="David" w:hAnsi="David" w:cs="David"/>
          <w:b/>
          <w:bCs/>
          <w:u w:val="single"/>
          <w:rtl/>
        </w:rPr>
        <w:t>מצד שני</w:t>
      </w:r>
    </w:p>
    <w:p w14:paraId="756F9703" w14:textId="77777777" w:rsidR="000B05F8" w:rsidRPr="00BD1C87" w:rsidRDefault="000B05F8" w:rsidP="000B05F8">
      <w:pPr>
        <w:keepLines/>
        <w:widowControl w:val="0"/>
        <w:spacing w:before="120" w:after="240" w:line="360" w:lineRule="auto"/>
        <w:ind w:left="675" w:hanging="675"/>
        <w:jc w:val="both"/>
        <w:rPr>
          <w:rFonts w:ascii="David" w:hAnsi="David" w:cs="David"/>
          <w:rtl/>
        </w:rPr>
      </w:pPr>
      <w:r w:rsidRPr="00856243">
        <w:rPr>
          <w:rFonts w:ascii="David" w:hAnsi="David" w:cs="David"/>
          <w:b/>
          <w:bCs/>
          <w:rtl/>
        </w:rPr>
        <w:t>הואיל</w:t>
      </w:r>
      <w:r w:rsidRPr="00856243">
        <w:rPr>
          <w:rFonts w:ascii="David" w:eastAsia="Calibri" w:hAnsi="David" w:cs="David"/>
          <w:b/>
          <w:bCs/>
          <w:rtl/>
        </w:rPr>
        <w:tab/>
      </w:r>
      <w:r w:rsidRPr="00856243">
        <w:rPr>
          <w:rFonts w:ascii="David" w:hAnsi="David" w:cs="David"/>
          <w:rtl/>
        </w:rPr>
        <w:t>ועורך המכרז פרסם</w:t>
      </w:r>
      <w:r w:rsidRPr="00856243">
        <w:rPr>
          <w:rFonts w:ascii="David" w:eastAsia="Calibri" w:hAnsi="David" w:cs="David"/>
          <w:rtl/>
        </w:rPr>
        <w:t xml:space="preserve"> </w:t>
      </w:r>
      <w:r w:rsidRPr="00856243">
        <w:rPr>
          <w:rFonts w:ascii="David" w:hAnsi="David" w:cs="David"/>
          <w:rtl/>
        </w:rPr>
        <w:t xml:space="preserve">מכרז </w:t>
      </w:r>
      <w:r w:rsidR="00FF5E11">
        <w:rPr>
          <w:rFonts w:ascii="David" w:hAnsi="David" w:cs="David" w:hint="cs"/>
          <w:rtl/>
        </w:rPr>
        <w:t xml:space="preserve">מסגרת </w:t>
      </w:r>
      <w:r w:rsidRPr="00856243">
        <w:rPr>
          <w:rFonts w:ascii="David" w:hAnsi="David" w:cs="David"/>
          <w:rtl/>
        </w:rPr>
        <w:t xml:space="preserve">מרכזי </w:t>
      </w:r>
      <w:r w:rsidRPr="00F634C6">
        <w:rPr>
          <w:rFonts w:ascii="David" w:eastAsia="Calibri" w:hAnsi="David" w:cs="David"/>
          <w:rtl/>
        </w:rPr>
        <w:t>מספר 01-2024</w:t>
      </w:r>
      <w:r w:rsidRPr="00F634C6">
        <w:rPr>
          <w:rFonts w:ascii="David" w:eastAsia="Calibri" w:hAnsi="David" w:cs="David" w:hint="cs"/>
          <w:rtl/>
        </w:rPr>
        <w:t xml:space="preserve"> </w:t>
      </w:r>
      <w:r w:rsidRPr="00F634C6">
        <w:rPr>
          <w:rFonts w:ascii="David" w:eastAsia="Calibri" w:hAnsi="David" w:cs="David"/>
          <w:rtl/>
        </w:rPr>
        <w:t>לאספקת שירותי תקשורת סלולריים (רט"ן) וציוד קצה עבור משרדי הממשלה, יחידות סמך וגופים נלווים</w:t>
      </w:r>
      <w:r>
        <w:rPr>
          <w:rFonts w:ascii="David" w:hAnsi="David" w:cs="David" w:hint="cs"/>
          <w:rtl/>
        </w:rPr>
        <w:t xml:space="preserve"> </w:t>
      </w:r>
      <w:r w:rsidRPr="00856243">
        <w:rPr>
          <w:rFonts w:ascii="David" w:hAnsi="David" w:cs="David"/>
          <w:rtl/>
        </w:rPr>
        <w:t xml:space="preserve">(להלן: </w:t>
      </w:r>
      <w:r w:rsidRPr="00856243">
        <w:rPr>
          <w:rFonts w:ascii="David" w:hAnsi="David" w:cs="David"/>
          <w:b/>
          <w:bCs/>
          <w:rtl/>
        </w:rPr>
        <w:t>"המכרז</w:t>
      </w:r>
      <w:r w:rsidRPr="00856243">
        <w:rPr>
          <w:rFonts w:ascii="David" w:eastAsia="Calibri" w:hAnsi="David" w:cs="David"/>
          <w:b/>
          <w:bCs/>
          <w:rtl/>
        </w:rPr>
        <w:t>"</w:t>
      </w:r>
      <w:r w:rsidRPr="00856243">
        <w:rPr>
          <w:rFonts w:ascii="David" w:eastAsia="Calibri" w:hAnsi="David" w:cs="David"/>
          <w:rtl/>
        </w:rPr>
        <w:t>), לאספקת השירותים המפורטים במסמכי המכרז (להלן: "</w:t>
      </w:r>
      <w:r w:rsidRPr="003A505A" w:rsidDel="00277954">
        <w:rPr>
          <w:rFonts w:ascii="David" w:eastAsia="Calibri" w:hAnsi="David" w:cs="David"/>
          <w:b/>
          <w:bCs/>
          <w:rtl/>
        </w:rPr>
        <w:t xml:space="preserve"> </w:t>
      </w:r>
      <w:r w:rsidRPr="003A505A">
        <w:rPr>
          <w:rFonts w:ascii="David" w:eastAsia="Calibri" w:hAnsi="David" w:cs="David"/>
          <w:b/>
          <w:bCs/>
          <w:rtl/>
        </w:rPr>
        <w:t>השירותים"</w:t>
      </w:r>
      <w:r w:rsidRPr="00C0567D">
        <w:rPr>
          <w:rFonts w:ascii="David" w:eastAsia="Calibri" w:hAnsi="David" w:cs="David"/>
          <w:rtl/>
        </w:rPr>
        <w:t xml:space="preserve">); </w:t>
      </w:r>
    </w:p>
    <w:p w14:paraId="550132A5"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5" w:hanging="675"/>
        <w:jc w:val="both"/>
        <w:rPr>
          <w:rFonts w:ascii="David" w:hAnsi="David" w:cs="David"/>
          <w:rtl/>
        </w:rPr>
      </w:pPr>
      <w:r w:rsidRPr="00EB097E">
        <w:rPr>
          <w:rFonts w:ascii="David" w:hAnsi="David" w:cs="David"/>
          <w:b/>
          <w:bCs/>
          <w:rtl/>
        </w:rPr>
        <w:t>והואיל</w:t>
      </w:r>
      <w:r w:rsidRPr="00856243">
        <w:rPr>
          <w:rFonts w:ascii="David" w:hAnsi="David" w:cs="David"/>
        </w:rPr>
        <w:tab/>
      </w:r>
      <w:r w:rsidRPr="00856243">
        <w:rPr>
          <w:rFonts w:ascii="David" w:hAnsi="David" w:cs="David"/>
          <w:rtl/>
        </w:rPr>
        <w:t>והספק הגיש הצעה למכרז, ומעוניין לספק את השירותים המבוקשים בהתאם לאמור במכרז, בהצעתו ובהסכם זה (להלן: "</w:t>
      </w:r>
      <w:r w:rsidRPr="00856243">
        <w:rPr>
          <w:rFonts w:ascii="David" w:hAnsi="David" w:cs="David"/>
          <w:b/>
          <w:bCs/>
          <w:rtl/>
        </w:rPr>
        <w:t>ההסכם</w:t>
      </w:r>
      <w:r w:rsidRPr="00856243">
        <w:rPr>
          <w:rFonts w:ascii="David" w:hAnsi="David" w:cs="David"/>
          <w:rtl/>
        </w:rPr>
        <w:t xml:space="preserve">"); </w:t>
      </w:r>
    </w:p>
    <w:p w14:paraId="2A00B4CA" w14:textId="77777777" w:rsidR="000B05F8" w:rsidRPr="00856243" w:rsidRDefault="000B05F8" w:rsidP="000B05F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240" w:line="360" w:lineRule="auto"/>
        <w:ind w:left="677" w:hanging="677"/>
        <w:jc w:val="both"/>
        <w:rPr>
          <w:rFonts w:ascii="David" w:hAnsi="David" w:cs="David"/>
          <w:rtl/>
        </w:rPr>
      </w:pPr>
      <w:r w:rsidRPr="00856243">
        <w:rPr>
          <w:rFonts w:ascii="David" w:hAnsi="David" w:cs="David"/>
          <w:b/>
          <w:bCs/>
          <w:rtl/>
        </w:rPr>
        <w:t>והואיל</w:t>
      </w:r>
      <w:r w:rsidRPr="00856243">
        <w:rPr>
          <w:rFonts w:ascii="David" w:hAnsi="David" w:cs="David"/>
          <w:rtl/>
        </w:rPr>
        <w:tab/>
        <w:t xml:space="preserve">ובכפוף לחתימתו על הסכם זה וקיום יתר הדרישות המפורטות במכרז, ועדת המכרזים של עורך המכרז בחרה בספק כספק </w:t>
      </w:r>
      <w:r w:rsidR="00A5004D">
        <w:rPr>
          <w:rFonts w:ascii="David" w:hAnsi="David" w:cs="David" w:hint="cs"/>
          <w:rtl/>
        </w:rPr>
        <w:t xml:space="preserve">מסגרת </w:t>
      </w:r>
      <w:r w:rsidRPr="00856243">
        <w:rPr>
          <w:rFonts w:ascii="David" w:hAnsi="David" w:cs="David"/>
          <w:rtl/>
        </w:rPr>
        <w:t>זוכה במכרז לצורך אספקת השירותים;</w:t>
      </w:r>
    </w:p>
    <w:p w14:paraId="782482D8" w14:textId="77777777" w:rsidR="000B05F8" w:rsidRPr="00856243" w:rsidRDefault="000B05F8" w:rsidP="000B05F8">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600" w:after="360" w:line="360" w:lineRule="auto"/>
        <w:jc w:val="center"/>
        <w:rPr>
          <w:rFonts w:ascii="David" w:hAnsi="David" w:cs="David"/>
          <w:rtl/>
        </w:rPr>
      </w:pPr>
      <w:r w:rsidRPr="00856243">
        <w:rPr>
          <w:rFonts w:ascii="David" w:hAnsi="David" w:cs="David"/>
          <w:b/>
          <w:bCs/>
          <w:rtl/>
        </w:rPr>
        <w:t>לפיכך הוצהר, הותנה והוסכם בין הצדדים כדלקמן</w:t>
      </w:r>
      <w:r w:rsidRPr="00856243">
        <w:rPr>
          <w:rFonts w:ascii="David" w:hAnsi="David" w:cs="David"/>
          <w:rtl/>
        </w:rPr>
        <w:t>:</w:t>
      </w:r>
    </w:p>
    <w:p w14:paraId="2BBC9407" w14:textId="77777777" w:rsidR="000B05F8" w:rsidRPr="00856243" w:rsidRDefault="000B05F8" w:rsidP="000B05F8">
      <w:pPr>
        <w:bidi w:val="0"/>
        <w:spacing w:before="200" w:after="200" w:line="276" w:lineRule="auto"/>
        <w:jc w:val="both"/>
        <w:rPr>
          <w:rFonts w:ascii="David" w:hAnsi="David" w:cs="David"/>
        </w:rPr>
      </w:pPr>
      <w:r w:rsidRPr="00856243">
        <w:rPr>
          <w:rFonts w:ascii="David" w:hAnsi="David" w:cs="David"/>
          <w:rtl/>
        </w:rPr>
        <w:br w:type="page"/>
      </w:r>
    </w:p>
    <w:p w14:paraId="7C87983F" w14:textId="77777777" w:rsidR="000B05F8" w:rsidRPr="00856243" w:rsidRDefault="000B05F8" w:rsidP="00200010">
      <w:pPr>
        <w:widowControl w:val="0"/>
        <w:numPr>
          <w:ilvl w:val="0"/>
          <w:numId w:val="92"/>
        </w:numPr>
        <w:spacing w:before="120" w:after="120" w:line="360" w:lineRule="auto"/>
        <w:jc w:val="both"/>
        <w:rPr>
          <w:rFonts w:ascii="David" w:hAnsi="David" w:cs="David"/>
          <w:b/>
          <w:bCs/>
          <w:rtl/>
        </w:rPr>
      </w:pPr>
      <w:r w:rsidRPr="00856243">
        <w:rPr>
          <w:rFonts w:ascii="David" w:hAnsi="David" w:cs="David"/>
          <w:b/>
          <w:bCs/>
          <w:rtl/>
        </w:rPr>
        <w:lastRenderedPageBreak/>
        <w:t>כללי</w:t>
      </w:r>
    </w:p>
    <w:p w14:paraId="78E8A291"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להסכם זה מצורפים הנספחים המפורטים להלן</w:t>
      </w:r>
      <w:r w:rsidRPr="00856243">
        <w:rPr>
          <w:rFonts w:ascii="David" w:hAnsi="David" w:cs="David"/>
          <w:rtl/>
        </w:rPr>
        <w:t xml:space="preserve">: </w:t>
      </w:r>
    </w:p>
    <w:p w14:paraId="0FB19448"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א'</w:t>
      </w:r>
      <w:r w:rsidRPr="00856243">
        <w:rPr>
          <w:rFonts w:ascii="David" w:hAnsi="David" w:cs="David"/>
          <w:rtl/>
        </w:rPr>
        <w:t xml:space="preserve"> – מסמכי </w:t>
      </w:r>
      <w:r w:rsidRPr="00856243">
        <w:rPr>
          <w:rFonts w:ascii="David" w:eastAsia="Calibri" w:hAnsi="David" w:cs="David"/>
          <w:rtl/>
        </w:rPr>
        <w:t>המכרז</w:t>
      </w:r>
      <w:r w:rsidRPr="00856243">
        <w:rPr>
          <w:rFonts w:ascii="David" w:hAnsi="David" w:cs="David"/>
          <w:rtl/>
        </w:rPr>
        <w:t>;</w:t>
      </w:r>
    </w:p>
    <w:p w14:paraId="2A924E85" w14:textId="77777777" w:rsidR="000B05F8" w:rsidRPr="00856243"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נספח ב'</w:t>
      </w:r>
      <w:r w:rsidRPr="00856243">
        <w:rPr>
          <w:rFonts w:ascii="David" w:hAnsi="David" w:cs="David"/>
          <w:rtl/>
        </w:rPr>
        <w:t xml:space="preserve"> – ההצעה של הספק במכרז;</w:t>
      </w:r>
    </w:p>
    <w:p w14:paraId="49DB1F47" w14:textId="77777777" w:rsidR="000B05F8" w:rsidRDefault="000B05F8" w:rsidP="00F26133">
      <w:pPr>
        <w:widowControl w:val="0"/>
        <w:numPr>
          <w:ilvl w:val="2"/>
          <w:numId w:val="50"/>
        </w:numPr>
        <w:spacing w:before="120" w:after="120" w:line="360" w:lineRule="auto"/>
        <w:jc w:val="both"/>
        <w:rPr>
          <w:rFonts w:ascii="David" w:hAnsi="David" w:cs="David"/>
        </w:rPr>
      </w:pPr>
      <w:r w:rsidRPr="00856243">
        <w:rPr>
          <w:rFonts w:ascii="David" w:hAnsi="David" w:cs="David"/>
          <w:b/>
          <w:bCs/>
          <w:rtl/>
        </w:rPr>
        <w:t xml:space="preserve">נספח ג' </w:t>
      </w:r>
      <w:r w:rsidRPr="00856243">
        <w:rPr>
          <w:rFonts w:ascii="David" w:hAnsi="David" w:cs="David"/>
          <w:rtl/>
        </w:rPr>
        <w:t>– ערבות ביצוע;</w:t>
      </w:r>
    </w:p>
    <w:p w14:paraId="081460FB" w14:textId="7298FD01" w:rsidR="008D2CED" w:rsidRPr="008D2CED" w:rsidRDefault="008D2CED" w:rsidP="00F26133">
      <w:pPr>
        <w:widowControl w:val="0"/>
        <w:numPr>
          <w:ilvl w:val="2"/>
          <w:numId w:val="50"/>
        </w:numPr>
        <w:spacing w:before="120" w:after="120" w:line="360" w:lineRule="auto"/>
        <w:jc w:val="both"/>
      </w:pPr>
      <w:r w:rsidRPr="008D2CED">
        <w:rPr>
          <w:rFonts w:ascii="David" w:hAnsi="David" w:cs="David"/>
          <w:b/>
          <w:bCs/>
          <w:rtl/>
        </w:rPr>
        <w:t>נספח  ד'</w:t>
      </w:r>
      <w:r w:rsidRPr="008D2CED">
        <w:rPr>
          <w:b/>
          <w:bCs/>
          <w:rtl/>
        </w:rPr>
        <w:t xml:space="preserve"> </w:t>
      </w:r>
      <w:r w:rsidRPr="008D2CED">
        <w:rPr>
          <w:rFonts w:eastAsia="Calibri"/>
          <w:b/>
          <w:bCs/>
          <w:rtl/>
        </w:rPr>
        <w:t xml:space="preserve"> –</w:t>
      </w:r>
      <w:r w:rsidRPr="008D2CED">
        <w:rPr>
          <w:rFonts w:eastAsia="Calibri"/>
          <w:rtl/>
        </w:rPr>
        <w:t xml:space="preserve"> </w:t>
      </w:r>
      <w:r w:rsidR="00A22BA9" w:rsidRPr="00742E6B">
        <w:rPr>
          <w:rFonts w:ascii="David" w:hAnsi="David" w:cs="David" w:hint="eastAsia"/>
          <w:b/>
          <w:bCs/>
          <w:u w:val="single"/>
          <w:rtl/>
        </w:rPr>
        <w:t>דרישות</w:t>
      </w:r>
      <w:r w:rsidR="00A22BA9" w:rsidRPr="00742E6B">
        <w:rPr>
          <w:rFonts w:ascii="David" w:hAnsi="David" w:cs="David"/>
          <w:b/>
          <w:bCs/>
          <w:u w:val="single"/>
          <w:rtl/>
        </w:rPr>
        <w:t xml:space="preserve"> </w:t>
      </w:r>
      <w:r w:rsidR="00A22BA9" w:rsidRPr="00742E6B">
        <w:rPr>
          <w:rFonts w:ascii="David" w:hAnsi="David" w:cs="David" w:hint="eastAsia"/>
          <w:b/>
          <w:bCs/>
          <w:u w:val="single"/>
          <w:rtl/>
        </w:rPr>
        <w:t>ביטוח</w:t>
      </w:r>
      <w:r w:rsidR="000E792C">
        <w:rPr>
          <w:rFonts w:ascii="David" w:hAnsi="David" w:cs="David" w:hint="cs"/>
          <w:rtl/>
        </w:rPr>
        <w:t xml:space="preserve"> ואישור קיום ביטוחים</w:t>
      </w:r>
      <w:r w:rsidRPr="008D2CED">
        <w:rPr>
          <w:rFonts w:ascii="David" w:hAnsi="David" w:cs="David"/>
          <w:rtl/>
        </w:rPr>
        <w:t>;</w:t>
      </w:r>
    </w:p>
    <w:p w14:paraId="10D928B8" w14:textId="77777777" w:rsidR="000B05F8" w:rsidRPr="00972F7C" w:rsidRDefault="000B05F8" w:rsidP="00F26133">
      <w:pPr>
        <w:widowControl w:val="0"/>
        <w:numPr>
          <w:ilvl w:val="2"/>
          <w:numId w:val="50"/>
        </w:numPr>
        <w:spacing w:before="120" w:after="120" w:line="360" w:lineRule="auto"/>
        <w:jc w:val="both"/>
        <w:rPr>
          <w:rFonts w:ascii="David" w:hAnsi="David" w:cs="David"/>
        </w:rPr>
      </w:pPr>
      <w:r w:rsidRPr="003A505A">
        <w:rPr>
          <w:rFonts w:ascii="David" w:hAnsi="David" w:cs="David"/>
          <w:b/>
          <w:bCs/>
          <w:rtl/>
        </w:rPr>
        <w:t xml:space="preserve">נספח </w:t>
      </w:r>
      <w:r w:rsidR="008D2CED">
        <w:rPr>
          <w:rFonts w:ascii="David" w:hAnsi="David" w:cs="David" w:hint="cs"/>
          <w:b/>
          <w:bCs/>
          <w:rtl/>
        </w:rPr>
        <w:t>ה</w:t>
      </w:r>
      <w:r w:rsidR="008D2CED" w:rsidRPr="003A505A">
        <w:rPr>
          <w:rFonts w:ascii="David" w:hAnsi="David" w:cs="David"/>
          <w:b/>
          <w:bCs/>
          <w:rtl/>
        </w:rPr>
        <w:t xml:space="preserve">' </w:t>
      </w:r>
      <w:r w:rsidRPr="003A505A">
        <w:rPr>
          <w:rFonts w:ascii="David" w:hAnsi="David" w:cs="David"/>
          <w:b/>
          <w:bCs/>
          <w:rtl/>
        </w:rPr>
        <w:t>–</w:t>
      </w:r>
      <w:r w:rsidRPr="003A505A">
        <w:rPr>
          <w:rFonts w:ascii="David" w:hAnsi="David" w:cs="David"/>
          <w:rtl/>
        </w:rPr>
        <w:t xml:space="preserve"> התחייבות לסודיות והיעדר ניגוד עניינים;</w:t>
      </w:r>
      <w:r w:rsidRPr="00C0567D">
        <w:rPr>
          <w:rFonts w:ascii="David" w:eastAsia="Calibri" w:hAnsi="David" w:cs="David"/>
          <w:rtl/>
        </w:rPr>
        <w:t xml:space="preserve">  </w:t>
      </w:r>
    </w:p>
    <w:p w14:paraId="75FBE2C6" w14:textId="77777777" w:rsidR="000B05F8" w:rsidRPr="003A505A" w:rsidRDefault="000B05F8" w:rsidP="00F26133">
      <w:pPr>
        <w:widowControl w:val="0"/>
        <w:numPr>
          <w:ilvl w:val="1"/>
          <w:numId w:val="50"/>
        </w:numPr>
        <w:spacing w:before="120" w:after="120" w:line="360" w:lineRule="auto"/>
        <w:ind w:left="1022" w:hanging="619"/>
        <w:jc w:val="both"/>
        <w:rPr>
          <w:rFonts w:ascii="David" w:hAnsi="David" w:cs="David"/>
          <w:rtl/>
        </w:rPr>
      </w:pPr>
      <w:r w:rsidRPr="003A505A">
        <w:rPr>
          <w:rFonts w:ascii="David" w:hAnsi="David" w:cs="David"/>
          <w:rtl/>
        </w:rPr>
        <w:t>המבוא והנספחים להסכם מהווים חלק בלתי נפרד ממנו.</w:t>
      </w:r>
    </w:p>
    <w:p w14:paraId="5B37AE2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C0567D">
        <w:rPr>
          <w:rFonts w:ascii="David" w:hAnsi="David" w:cs="David"/>
          <w:rtl/>
        </w:rPr>
        <w:t xml:space="preserve">בהסכם זה תהיה למונחים המשמעות המופיעה </w:t>
      </w:r>
      <w:r w:rsidRPr="00972F7C">
        <w:rPr>
          <w:rFonts w:ascii="David" w:eastAsia="Calibri" w:hAnsi="David" w:cs="David"/>
          <w:rtl/>
        </w:rPr>
        <w:t xml:space="preserve">במכרז. </w:t>
      </w:r>
      <w:r w:rsidRPr="00EB097E">
        <w:rPr>
          <w:rFonts w:ascii="David" w:hAnsi="David" w:cs="David"/>
          <w:rtl/>
        </w:rPr>
        <w:t>פרשנות ההסכם על נספחיו תיעשה באופן המקיים את דרישות המכרז</w:t>
      </w:r>
      <w:r w:rsidRPr="00856243">
        <w:rPr>
          <w:rFonts w:ascii="David" w:eastAsia="Calibri" w:hAnsi="David" w:cs="David"/>
          <w:rtl/>
        </w:rPr>
        <w:t xml:space="preserve"> המפורשות והמשתמעות ואת</w:t>
      </w:r>
      <w:r w:rsidRPr="00856243">
        <w:rPr>
          <w:rFonts w:ascii="David" w:hAnsi="David" w:cs="David"/>
          <w:rtl/>
        </w:rPr>
        <w:t xml:space="preserve"> תכלית המכרז </w:t>
      </w:r>
      <w:r w:rsidRPr="00856243">
        <w:rPr>
          <w:rFonts w:ascii="David" w:eastAsia="Calibri" w:hAnsi="David" w:cs="David"/>
          <w:rtl/>
        </w:rPr>
        <w:t>של אספקת השירותים לעורך המכרז</w:t>
      </w:r>
      <w:r w:rsidRPr="00856243">
        <w:rPr>
          <w:rFonts w:ascii="David" w:hAnsi="David" w:cs="David"/>
          <w:rtl/>
        </w:rPr>
        <w:t xml:space="preserve"> באופן מיטבי. </w:t>
      </w:r>
      <w:r w:rsidRPr="00856243">
        <w:rPr>
          <w:rFonts w:ascii="David" w:eastAsia="Calibri" w:hAnsi="David" w:cs="David"/>
          <w:rtl/>
        </w:rPr>
        <w:t xml:space="preserve">  </w:t>
      </w:r>
    </w:p>
    <w:p w14:paraId="0221017D"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תקופת ההתקשרות</w:t>
      </w:r>
    </w:p>
    <w:p w14:paraId="4742BA6D"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תקופת </w:t>
      </w:r>
      <w:r w:rsidRPr="00856243">
        <w:rPr>
          <w:rFonts w:ascii="David" w:eastAsia="Calibri" w:hAnsi="David" w:cs="David"/>
          <w:rtl/>
        </w:rPr>
        <w:t>ההתקשרות</w:t>
      </w:r>
      <w:r w:rsidRPr="00856243">
        <w:rPr>
          <w:rFonts w:ascii="David" w:hAnsi="David" w:cs="David"/>
          <w:rtl/>
        </w:rPr>
        <w:t xml:space="preserve"> תהיה </w:t>
      </w:r>
      <w:r w:rsidRPr="00856243">
        <w:rPr>
          <w:rFonts w:ascii="David" w:eastAsia="Calibri" w:hAnsi="David" w:cs="David"/>
          <w:rtl/>
        </w:rPr>
        <w:t>כהגדרתה</w:t>
      </w:r>
      <w:r w:rsidRPr="00856243">
        <w:rPr>
          <w:rFonts w:ascii="David" w:hAnsi="David" w:cs="David"/>
          <w:rtl/>
        </w:rPr>
        <w:t xml:space="preserve"> במסמכי המכרז. </w:t>
      </w:r>
    </w:p>
    <w:p w14:paraId="65F6D345"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התחייבויות והצהרות הספק</w:t>
      </w:r>
    </w:p>
    <w:p w14:paraId="4913EF95" w14:textId="77777777" w:rsidR="000B05F8" w:rsidRPr="00856243" w:rsidRDefault="000B05F8" w:rsidP="00F26133">
      <w:pPr>
        <w:widowControl w:val="0"/>
        <w:numPr>
          <w:ilvl w:val="1"/>
          <w:numId w:val="50"/>
        </w:numPr>
        <w:spacing w:before="120" w:after="120" w:line="360" w:lineRule="auto"/>
        <w:ind w:left="1022" w:hanging="619"/>
        <w:jc w:val="both"/>
        <w:rPr>
          <w:rFonts w:ascii="David" w:eastAsia="Calibri" w:hAnsi="David" w:cs="David"/>
        </w:rPr>
      </w:pPr>
      <w:r w:rsidRPr="00856243">
        <w:rPr>
          <w:rFonts w:ascii="David" w:eastAsia="Calibri" w:hAnsi="David" w:cs="David"/>
          <w:rtl/>
        </w:rPr>
        <w:t xml:space="preserve">הספק מצהיר ומתחייב כי - </w:t>
      </w:r>
    </w:p>
    <w:p w14:paraId="1CDB0817" w14:textId="77777777" w:rsidR="000B05F8" w:rsidRPr="00856243" w:rsidRDefault="000B05F8" w:rsidP="00203A6F">
      <w:pPr>
        <w:pStyle w:val="111"/>
      </w:pPr>
      <w:r w:rsidRPr="00856243">
        <w:rPr>
          <w:rtl/>
        </w:rPr>
        <w:t>אין מניעה לפי כל דין להתקשרותו בהסכם זה.</w:t>
      </w:r>
    </w:p>
    <w:p w14:paraId="19D20F7B" w14:textId="77777777" w:rsidR="000B05F8" w:rsidRPr="00856243" w:rsidRDefault="000B05F8" w:rsidP="00203A6F">
      <w:pPr>
        <w:pStyle w:val="111"/>
      </w:pPr>
      <w:r w:rsidRPr="00856243">
        <w:rPr>
          <w:rtl/>
        </w:rPr>
        <w:t>הוא יספק את הנדרש ממנו על פי דרישות המכרז.</w:t>
      </w:r>
    </w:p>
    <w:p w14:paraId="2AA8B335" w14:textId="77777777" w:rsidR="000B05F8" w:rsidRPr="00856243" w:rsidRDefault="000B05F8" w:rsidP="00203A6F">
      <w:pPr>
        <w:pStyle w:val="111"/>
        <w:rPr>
          <w:rtl/>
        </w:rPr>
      </w:pPr>
      <w:r w:rsidRPr="00856243">
        <w:rPr>
          <w:rtl/>
        </w:rPr>
        <w:t xml:space="preserve">הוא עומד בכל דרישות הדין הרלוונטיות לאספקת הטובין והשירותים בהתאם להסכם. </w:t>
      </w:r>
    </w:p>
    <w:p w14:paraId="24EFC3B5" w14:textId="77777777" w:rsidR="000B05F8" w:rsidRPr="00856243" w:rsidRDefault="000B05F8" w:rsidP="00203A6F">
      <w:pPr>
        <w:pStyle w:val="111"/>
        <w:rPr>
          <w:rtl/>
        </w:rPr>
      </w:pPr>
      <w:r w:rsidRPr="00856243">
        <w:rPr>
          <w:rtl/>
        </w:rPr>
        <w:t xml:space="preserve">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 </w:t>
      </w:r>
    </w:p>
    <w:p w14:paraId="1D33CD39" w14:textId="77777777" w:rsidR="000B05F8" w:rsidRPr="00856243" w:rsidRDefault="000B05F8" w:rsidP="00203A6F">
      <w:pPr>
        <w:pStyle w:val="111"/>
      </w:pPr>
      <w:r w:rsidRPr="00856243">
        <w:rPr>
          <w:rtl/>
        </w:rPr>
        <w:t>ברשותו הניסיון, המיומנות, הידע, הכלים, המלאי וכוח האדם הדרושים למילוי חובותיו בהתאם לתנאי ההסכם והמכרז.</w:t>
      </w:r>
    </w:p>
    <w:p w14:paraId="6754CEB5" w14:textId="77777777" w:rsidR="000B05F8" w:rsidRPr="00856243" w:rsidRDefault="000B05F8" w:rsidP="00203A6F">
      <w:pPr>
        <w:pStyle w:val="111"/>
      </w:pPr>
      <w:r w:rsidRPr="00856243">
        <w:rPr>
          <w:rtl/>
        </w:rPr>
        <w:t>הספק יימנע מלפעול במטרה לפגוע או לחתור תחת זכויות המזמינים על פי הסכם זה.</w:t>
      </w:r>
    </w:p>
    <w:p w14:paraId="3B8AEF23" w14:textId="77777777" w:rsidR="000B05F8" w:rsidRPr="00856243" w:rsidRDefault="000B05F8" w:rsidP="00203A6F">
      <w:pPr>
        <w:pStyle w:val="111"/>
        <w:rPr>
          <w:rtl/>
        </w:rPr>
      </w:pPr>
      <w:r w:rsidRPr="00856243">
        <w:rPr>
          <w:rtl/>
        </w:rPr>
        <w:t>כל מי שיקח חלק במתן השירותים/ אספקת הטובין מטעמו במסגרת המכרז הינו מוסמך ומוכשר לתפקידו.</w:t>
      </w:r>
    </w:p>
    <w:p w14:paraId="5C04F571" w14:textId="77777777" w:rsidR="000B05F8" w:rsidRPr="000B18F9" w:rsidRDefault="000B05F8" w:rsidP="00203A6F">
      <w:pPr>
        <w:pStyle w:val="111"/>
      </w:pPr>
      <w:r w:rsidRPr="00856243">
        <w:rPr>
          <w:rtl/>
        </w:rPr>
        <w:t xml:space="preserve">הוא ישתף פעולה עם עורך המכרז </w:t>
      </w:r>
      <w:r w:rsidRPr="000B18F9">
        <w:rPr>
          <w:rtl/>
        </w:rPr>
        <w:t>ועם כל מזמין שיתקשר עמו, מכוח המכרז.</w:t>
      </w:r>
    </w:p>
    <w:p w14:paraId="4548E730" w14:textId="77777777" w:rsidR="000B05F8" w:rsidRPr="00856243" w:rsidRDefault="000B05F8" w:rsidP="00203A6F">
      <w:pPr>
        <w:pStyle w:val="111"/>
      </w:pPr>
      <w:r w:rsidRPr="000B18F9">
        <w:rPr>
          <w:rtl/>
        </w:rPr>
        <w:t>הוא ימסור לעורך המכרז, למזמין או למי שימונה</w:t>
      </w:r>
      <w:r w:rsidRPr="00856243">
        <w:rPr>
          <w:rtl/>
        </w:rPr>
        <w:t xml:space="preserve"> מטעמם </w:t>
      </w:r>
      <w:r w:rsidRPr="000B18F9">
        <w:rPr>
          <w:rtl/>
        </w:rPr>
        <w:t>כל מידע או דיווח שיידרש על ידיהם שלדעתם הם רלוונטיים לאספקת השירותים, במועד ובאופן שייקבע</w:t>
      </w:r>
      <w:r w:rsidRPr="00856243">
        <w:rPr>
          <w:rtl/>
        </w:rPr>
        <w:t xml:space="preserve"> על </w:t>
      </w:r>
      <w:r w:rsidRPr="000B18F9">
        <w:rPr>
          <w:rtl/>
        </w:rPr>
        <w:t>ידיהם</w:t>
      </w:r>
      <w:r w:rsidRPr="00856243">
        <w:rPr>
          <w:rtl/>
        </w:rPr>
        <w:t>.</w:t>
      </w:r>
    </w:p>
    <w:p w14:paraId="18D9EEF0" w14:textId="77777777" w:rsidR="000B05F8" w:rsidRPr="00856243" w:rsidRDefault="000B05F8" w:rsidP="00F26133">
      <w:pPr>
        <w:widowControl w:val="0"/>
        <w:numPr>
          <w:ilvl w:val="0"/>
          <w:numId w:val="50"/>
        </w:numPr>
        <w:spacing w:before="120" w:after="120" w:line="360" w:lineRule="auto"/>
        <w:jc w:val="both"/>
        <w:rPr>
          <w:rFonts w:ascii="David" w:hAnsi="David" w:cs="David"/>
        </w:rPr>
      </w:pPr>
      <w:r w:rsidRPr="00856243">
        <w:rPr>
          <w:rFonts w:ascii="David" w:hAnsi="David" w:cs="David"/>
          <w:b/>
          <w:bCs/>
          <w:rtl/>
        </w:rPr>
        <w:lastRenderedPageBreak/>
        <w:t>שירותים חיוניים ומצב חירום</w:t>
      </w:r>
      <w:r w:rsidRPr="00856243">
        <w:rPr>
          <w:rFonts w:ascii="David" w:hAnsi="David" w:cs="David"/>
          <w:rtl/>
        </w:rPr>
        <w:t xml:space="preserve"> </w:t>
      </w:r>
    </w:p>
    <w:p w14:paraId="7BB02023"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מצב חירום, מרגע הכרזתו על ידי כנסת ישראל, ממשלת ישראל, רשות החירום הלאומית (רח"ל</w:t>
      </w:r>
      <w:r w:rsidRPr="00856243">
        <w:rPr>
          <w:rFonts w:ascii="David" w:eastAsia="Calibri" w:hAnsi="David" w:cs="David"/>
          <w:rtl/>
        </w:rPr>
        <w:t>)</w:t>
      </w:r>
      <w:r w:rsidRPr="00856243">
        <w:rPr>
          <w:rFonts w:ascii="David" w:hAnsi="David" w:cs="David"/>
          <w:rtl/>
        </w:rPr>
        <w:t xml:space="preserve"> או כל מי שמוסמך לכך בהתאם לכל דין (להלן: "</w:t>
      </w:r>
      <w:r w:rsidRPr="00856243">
        <w:rPr>
          <w:rFonts w:ascii="David" w:hAnsi="David" w:cs="David"/>
          <w:b/>
          <w:bCs/>
          <w:rtl/>
        </w:rPr>
        <w:t>מצב  חירום</w:t>
      </w:r>
      <w:r w:rsidRPr="00856243">
        <w:rPr>
          <w:rFonts w:ascii="David" w:hAnsi="David" w:cs="David"/>
          <w:rtl/>
        </w:rPr>
        <w:t>"), או לחלופין, במצב שהוגדר על ידי עורך המכרז כמצב כוננות מוגברת כגון: אסון טבע, אסון לאומי, התפרצות של מגיפה, מצב לחימה</w:t>
      </w:r>
      <w:r w:rsidRPr="00856243">
        <w:rPr>
          <w:rFonts w:ascii="David" w:eastAsia="Calibri" w:hAnsi="David" w:cs="David"/>
          <w:rtl/>
        </w:rPr>
        <w:t>, הערכות</w:t>
      </w:r>
      <w:r w:rsidRPr="00856243">
        <w:rPr>
          <w:rFonts w:ascii="David" w:hAnsi="David" w:cs="David"/>
          <w:rtl/>
        </w:rPr>
        <w:t xml:space="preserve"> למלחמה</w:t>
      </w:r>
      <w:r w:rsidRPr="00856243">
        <w:rPr>
          <w:rFonts w:ascii="David" w:eastAsia="Calibri" w:hAnsi="David" w:cs="David"/>
          <w:rtl/>
        </w:rPr>
        <w:t xml:space="preserve"> או למצב צבאי (</w:t>
      </w:r>
      <w:r w:rsidRPr="00856243">
        <w:rPr>
          <w:rFonts w:ascii="David" w:hAnsi="David" w:cs="David"/>
          <w:rtl/>
        </w:rPr>
        <w:t>להלן: "</w:t>
      </w:r>
      <w:r w:rsidRPr="00856243">
        <w:rPr>
          <w:rFonts w:ascii="David" w:hAnsi="David" w:cs="David"/>
          <w:b/>
          <w:bCs/>
          <w:rtl/>
        </w:rPr>
        <w:t>מצב כוננות</w:t>
      </w:r>
      <w:r w:rsidRPr="00856243">
        <w:rPr>
          <w:rFonts w:ascii="David" w:hAnsi="David" w:cs="David"/>
          <w:rtl/>
        </w:rPr>
        <w:t xml:space="preserve">"), הספק ימשיך באספקת הטובין/השירותים באופן סדיר, ובהתאם לחובותיו לפי הסכם זה.  </w:t>
      </w:r>
    </w:p>
    <w:p w14:paraId="2ECDCC56"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hAnsi="David" w:cs="David"/>
          <w:rtl/>
        </w:rPr>
        <w:t>לעניין סעיף זה, מצב חירום כולל רק מצבי חירום שהוכרזו לאחר החתימה על הסכם ההתקשרות.</w:t>
      </w:r>
    </w:p>
    <w:p w14:paraId="2824CF31" w14:textId="77777777" w:rsidR="000B05F8" w:rsidRPr="00856243" w:rsidRDefault="000B05F8" w:rsidP="00F26133">
      <w:pPr>
        <w:pStyle w:val="a9"/>
        <w:widowControl w:val="0"/>
        <w:numPr>
          <w:ilvl w:val="1"/>
          <w:numId w:val="50"/>
        </w:numPr>
        <w:spacing w:before="120" w:after="120" w:line="360" w:lineRule="auto"/>
        <w:contextualSpacing w:val="0"/>
        <w:jc w:val="both"/>
        <w:rPr>
          <w:rFonts w:ascii="David" w:hAnsi="David" w:cs="David"/>
        </w:rPr>
      </w:pPr>
      <w:r w:rsidRPr="00856243">
        <w:rPr>
          <w:rFonts w:ascii="David" w:hAnsi="David" w:cs="David"/>
          <w:rtl/>
        </w:rPr>
        <w:t>מבלי לגרוע מהאמור, בכל מקרה שבו כתוצאה ממצב חירום, מצב כוננות או אירוע של כוח עליון ("</w:t>
      </w:r>
      <w:r w:rsidRPr="00856243">
        <w:rPr>
          <w:rFonts w:ascii="David" w:hAnsi="David" w:cs="David"/>
        </w:rPr>
        <w:t>force majeure</w:t>
      </w:r>
      <w:r w:rsidRPr="00856243">
        <w:rPr>
          <w:rFonts w:ascii="David" w:hAnsi="David" w:cs="David"/>
          <w:rtl/>
        </w:rPr>
        <w:t>") לספק יש קושי באספקת</w:t>
      </w:r>
      <w:r w:rsidRPr="00856243">
        <w:rPr>
          <w:rFonts w:ascii="David" w:hAnsi="David" w:cs="David"/>
        </w:rPr>
        <w:t xml:space="preserve"> </w:t>
      </w:r>
      <w:r w:rsidRPr="00856243">
        <w:rPr>
          <w:rFonts w:ascii="David" w:hAnsi="David" w:cs="David"/>
          <w:rtl/>
        </w:rPr>
        <w:t>טובין או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272D5D60" w14:textId="77777777" w:rsidR="000B05F8" w:rsidRPr="00856243" w:rsidRDefault="000B05F8" w:rsidP="000B05F8">
      <w:pPr>
        <w:widowControl w:val="0"/>
        <w:spacing w:before="120" w:after="120" w:line="360" w:lineRule="auto"/>
        <w:ind w:left="720"/>
        <w:jc w:val="both"/>
        <w:rPr>
          <w:rFonts w:ascii="David" w:hAnsi="David" w:cs="David"/>
          <w:rtl/>
        </w:rPr>
      </w:pPr>
      <w:r w:rsidRPr="00856243">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1263E5CC" w14:textId="77777777" w:rsidR="000B05F8" w:rsidRPr="00856243" w:rsidRDefault="000B05F8" w:rsidP="00F26133">
      <w:pPr>
        <w:widowControl w:val="0"/>
        <w:numPr>
          <w:ilvl w:val="0"/>
          <w:numId w:val="50"/>
        </w:numPr>
        <w:spacing w:before="120" w:after="120" w:line="360" w:lineRule="auto"/>
        <w:jc w:val="both"/>
        <w:rPr>
          <w:rFonts w:ascii="David" w:hAnsi="David" w:cs="David"/>
        </w:rPr>
      </w:pPr>
      <w:r w:rsidRPr="00856243">
        <w:rPr>
          <w:rFonts w:ascii="David" w:hAnsi="David" w:cs="David"/>
          <w:b/>
          <w:bCs/>
          <w:rtl/>
        </w:rPr>
        <w:t xml:space="preserve">סודיות והיעדר ניגוד עניינים </w:t>
      </w:r>
    </w:p>
    <w:p w14:paraId="1D73863F"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73F1EF22"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w:t>
      </w:r>
    </w:p>
    <w:p w14:paraId="236FD9CC"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 </w:t>
      </w:r>
    </w:p>
    <w:p w14:paraId="15033710"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p>
    <w:p w14:paraId="37640D05"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מבלי לגרוע מחובותיו לשמירה על סודיות כמפורט בסעיף זה, בכל הנוגע לביצוע ההתקשרות מול מזמינים ממשלתיים בעלי רגישות ב</w:t>
      </w:r>
      <w:r>
        <w:rPr>
          <w:rFonts w:ascii="David" w:hAnsi="David" w:cs="David" w:hint="cs"/>
          <w:rtl/>
        </w:rPr>
        <w:t>י</w:t>
      </w:r>
      <w:r w:rsidRPr="00856243">
        <w:rPr>
          <w:rFonts w:ascii="David" w:hAnsi="David" w:cs="David"/>
          <w:rtl/>
        </w:rPr>
        <w:t xml:space="preserve">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w:t>
      </w:r>
      <w:r w:rsidRPr="00856243">
        <w:rPr>
          <w:rFonts w:ascii="David" w:hAnsi="David" w:cs="David"/>
          <w:rtl/>
        </w:rPr>
        <w:lastRenderedPageBreak/>
        <w:t>במקרים הרלוונטיים.</w:t>
      </w:r>
    </w:p>
    <w:p w14:paraId="1454591A"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02EAFD96"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 </w:t>
      </w:r>
    </w:p>
    <w:p w14:paraId="0C0F0D61" w14:textId="77777777" w:rsidR="000B05F8"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 xml:space="preserve">הספק מתחייב להחתים כל אחד מבעלי התפקידים </w:t>
      </w:r>
      <w:r w:rsidRPr="00342B4F">
        <w:rPr>
          <w:rFonts w:ascii="David" w:hAnsi="David" w:cs="David" w:hint="cs"/>
          <w:rtl/>
        </w:rPr>
        <w:t xml:space="preserve">המוזכרים </w:t>
      </w:r>
      <w:r w:rsidRPr="00342B4F">
        <w:rPr>
          <w:rFonts w:ascii="David" w:hAnsi="David" w:cs="David"/>
          <w:rtl/>
        </w:rPr>
        <w:t>בהצעתו,</w:t>
      </w:r>
      <w:r w:rsidRPr="00856243">
        <w:rPr>
          <w:rFonts w:ascii="David" w:hAnsi="David" w:cs="David"/>
          <w:rtl/>
        </w:rPr>
        <w:t xml:space="preserve"> על הצהרת סודיות והיעדר ניגוד עניינים בנוסח </w:t>
      </w:r>
      <w:r w:rsidRPr="00342B4F">
        <w:rPr>
          <w:rFonts w:ascii="David" w:hAnsi="David" w:cs="David"/>
          <w:rtl/>
        </w:rPr>
        <w:t xml:space="preserve">המופיע כנספח </w:t>
      </w:r>
      <w:r w:rsidR="00342B4F" w:rsidRPr="00342B4F">
        <w:rPr>
          <w:rFonts w:ascii="David" w:hAnsi="David" w:cs="David" w:hint="cs"/>
          <w:rtl/>
        </w:rPr>
        <w:t>ה</w:t>
      </w:r>
      <w:r w:rsidRPr="00342B4F">
        <w:rPr>
          <w:rFonts w:ascii="David" w:hAnsi="David" w:cs="David"/>
          <w:rtl/>
        </w:rPr>
        <w:t>' להסכם</w:t>
      </w:r>
      <w:r w:rsidRPr="003A505A">
        <w:rPr>
          <w:rFonts w:ascii="David" w:hAnsi="David" w:cs="David"/>
          <w:rtl/>
        </w:rPr>
        <w:t xml:space="preserve"> זה. ככל שבמהלך תקופת ההתקשרות יחולו שינויים בזהות בעלי התפקידים דלעיל, הספק מתחייב להחתים את בעלי התפקידים החדשים אצלו על ההתחייבות </w:t>
      </w:r>
      <w:r w:rsidRPr="00C0567D">
        <w:rPr>
          <w:rFonts w:ascii="David" w:hAnsi="David" w:cs="David"/>
          <w:rtl/>
        </w:rPr>
        <w:t xml:space="preserve">בנספח </w:t>
      </w:r>
      <w:r w:rsidR="00342B4F">
        <w:rPr>
          <w:rFonts w:ascii="David" w:hAnsi="David" w:cs="David" w:hint="cs"/>
          <w:rtl/>
        </w:rPr>
        <w:t>ה</w:t>
      </w:r>
      <w:r w:rsidR="00342B4F" w:rsidRPr="00EB097E">
        <w:rPr>
          <w:rFonts w:ascii="David" w:hAnsi="David" w:cs="David"/>
          <w:rtl/>
        </w:rPr>
        <w:t>'</w:t>
      </w:r>
      <w:r w:rsidRPr="00EB097E">
        <w:rPr>
          <w:rFonts w:ascii="David" w:hAnsi="David" w:cs="David"/>
          <w:rtl/>
        </w:rPr>
        <w:t xml:space="preserve">.  </w:t>
      </w:r>
    </w:p>
    <w:p w14:paraId="38810A53" w14:textId="77777777" w:rsidR="000B05F8" w:rsidRDefault="000B05F8" w:rsidP="00F26133">
      <w:pPr>
        <w:widowControl w:val="0"/>
        <w:numPr>
          <w:ilvl w:val="0"/>
          <w:numId w:val="50"/>
        </w:numPr>
        <w:spacing w:before="120" w:after="120" w:line="360" w:lineRule="auto"/>
        <w:jc w:val="both"/>
        <w:rPr>
          <w:rFonts w:ascii="David" w:hAnsi="David" w:cs="David"/>
          <w:b/>
          <w:bCs/>
        </w:rPr>
      </w:pPr>
      <w:r>
        <w:rPr>
          <w:rFonts w:ascii="David" w:hAnsi="David" w:cs="David" w:hint="cs"/>
          <w:b/>
          <w:bCs/>
          <w:rtl/>
        </w:rPr>
        <w:t>שינוי מבנה ארגוני של הספק</w:t>
      </w:r>
    </w:p>
    <w:p w14:paraId="481C70C6" w14:textId="5BA18AD9" w:rsidR="000B05F8" w:rsidRPr="00C55E9D" w:rsidRDefault="000B05F8" w:rsidP="00F26133">
      <w:pPr>
        <w:widowControl w:val="0"/>
        <w:numPr>
          <w:ilvl w:val="1"/>
          <w:numId w:val="50"/>
        </w:numPr>
        <w:spacing w:before="120" w:after="120" w:line="360" w:lineRule="auto"/>
        <w:jc w:val="both"/>
        <w:rPr>
          <w:rFonts w:ascii="David" w:hAnsi="David" w:cs="David"/>
          <w:rtl/>
        </w:rPr>
      </w:pPr>
      <w:r w:rsidRPr="00C55E9D">
        <w:rPr>
          <w:rFonts w:ascii="David" w:hAnsi="David" w:cs="David" w:hint="cs"/>
          <w:rtl/>
        </w:rPr>
        <w:t>ה</w:t>
      </w:r>
      <w:r w:rsidRPr="00C55E9D">
        <w:rPr>
          <w:rFonts w:ascii="David" w:hAnsi="David" w:cs="David"/>
          <w:rtl/>
        </w:rPr>
        <w:t>ספק יודיע בכתב לעורך המכרז באופן מיידי על כל שינוי משמעותי במבנה העסקי, מקצועי או המשפטי שלו, (למשל רכישה, מיזוג, רה – ארגון, פיצול וכדומה)</w:t>
      </w:r>
      <w:r w:rsidRPr="00C55E9D">
        <w:rPr>
          <w:rFonts w:ascii="David" w:hAnsi="David" w:cs="David" w:hint="cs"/>
          <w:rtl/>
        </w:rPr>
        <w:t xml:space="preserve"> אשר יש לו השלכה על עמידת הספק בחוב</w:t>
      </w:r>
      <w:r>
        <w:rPr>
          <w:rFonts w:ascii="David" w:hAnsi="David" w:cs="David" w:hint="cs"/>
          <w:rtl/>
        </w:rPr>
        <w:t>ו</w:t>
      </w:r>
      <w:r w:rsidRPr="00C55E9D">
        <w:rPr>
          <w:rFonts w:ascii="David" w:hAnsi="David" w:cs="David" w:hint="cs"/>
          <w:rtl/>
        </w:rPr>
        <w:t>תיו לפי הסכם זה</w:t>
      </w:r>
      <w:r w:rsidRPr="00C55E9D">
        <w:rPr>
          <w:rFonts w:ascii="David" w:hAnsi="David" w:cs="David"/>
          <w:rtl/>
        </w:rPr>
        <w:t>. במקרה כאמור, עורך המכרז יהיה רשא</w:t>
      </w:r>
      <w:r w:rsidRPr="00C55E9D">
        <w:rPr>
          <w:rFonts w:ascii="David" w:hAnsi="David" w:cs="David" w:hint="cs"/>
          <w:rtl/>
        </w:rPr>
        <w:t xml:space="preserve">י </w:t>
      </w:r>
      <w:r w:rsidRPr="00C55E9D">
        <w:rPr>
          <w:rFonts w:ascii="David" w:hAnsi="David" w:cs="David"/>
          <w:rtl/>
        </w:rPr>
        <w:t>לקבל כל החלטה המתבקשת לדעתו מהשינוי האמור לעיל, לרבות ביטול פרוי</w:t>
      </w:r>
      <w:r w:rsidR="00980F11">
        <w:rPr>
          <w:rFonts w:ascii="David" w:hAnsi="David" w:cs="David" w:hint="cs"/>
          <w:rtl/>
        </w:rPr>
        <w:t>י</w:t>
      </w:r>
      <w:r w:rsidRPr="00C55E9D">
        <w:rPr>
          <w:rFonts w:ascii="David" w:hAnsi="David" w:cs="David"/>
          <w:rtl/>
        </w:rPr>
        <w:t xml:space="preserve">קטים קיימים, </w:t>
      </w:r>
      <w:r w:rsidRPr="00C55E9D">
        <w:rPr>
          <w:rFonts w:ascii="David" w:hAnsi="David" w:cs="David" w:hint="cs"/>
          <w:rtl/>
        </w:rPr>
        <w:t>הפסקת ההתקשרות עמו או התניית ההתקשרות בתנאים</w:t>
      </w:r>
      <w:r w:rsidRPr="00C55E9D">
        <w:rPr>
          <w:rFonts w:ascii="David" w:hAnsi="David" w:cs="David"/>
          <w:rtl/>
        </w:rPr>
        <w:t>.</w:t>
      </w:r>
    </w:p>
    <w:p w14:paraId="78612116"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r w:rsidRPr="00856243">
        <w:rPr>
          <w:rFonts w:ascii="David" w:hAnsi="David" w:cs="David"/>
          <w:b/>
          <w:bCs/>
          <w:rtl/>
        </w:rPr>
        <w:t xml:space="preserve">קניין רוחני וזכויות יוצרים </w:t>
      </w:r>
    </w:p>
    <w:p w14:paraId="413F3FFB"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הספק הוא בעל הזכויות הנדרשות לצורך אספקת השירותים והשימוש בהם על-ידי המזמינים (להלן: "</w:t>
      </w:r>
      <w:r w:rsidRPr="00856243">
        <w:rPr>
          <w:rFonts w:ascii="David" w:hAnsi="David" w:cs="David"/>
          <w:b/>
          <w:bCs/>
          <w:rtl/>
          <w:lang w:eastAsia="he-IL"/>
        </w:rPr>
        <w:t>זכויות הקניין הרוחני</w:t>
      </w:r>
      <w:r w:rsidRPr="00856243">
        <w:rPr>
          <w:rFonts w:ascii="David" w:hAnsi="David" w:cs="David"/>
          <w:rtl/>
          <w:lang w:eastAsia="he-IL"/>
        </w:rPr>
        <w:t xml:space="preserve">").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 </w:t>
      </w:r>
    </w:p>
    <w:p w14:paraId="328644BE" w14:textId="77777777" w:rsidR="000B05F8" w:rsidRPr="0013220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132208">
        <w:rPr>
          <w:rFonts w:ascii="David" w:hAnsi="David" w:cs="David"/>
          <w:rtl/>
          <w:lang w:eastAsia="he-IL"/>
        </w:rPr>
        <w:t xml:space="preserve">הספק מעניק למזמינים רישיון, לא בלעדי, להשתמש בשירותים המוצעים על ידי הספק, וזאת במסגרת התמורה שתשולם לספק וללא כל תמורה נוספת. הספק לא יחייב את </w:t>
      </w:r>
      <w:r>
        <w:rPr>
          <w:rFonts w:ascii="David" w:hAnsi="David" w:cs="David" w:hint="cs"/>
          <w:rtl/>
          <w:lang w:eastAsia="he-IL"/>
        </w:rPr>
        <w:t>המשתמשים</w:t>
      </w:r>
      <w:r w:rsidRPr="00132208">
        <w:rPr>
          <w:rFonts w:ascii="David" w:hAnsi="David" w:cs="David"/>
          <w:rtl/>
          <w:lang w:eastAsia="he-IL"/>
        </w:rPr>
        <w:t xml:space="preserve"> לרכוש רישיונות לצורך שימוש בשירותים, ולא יתנה שימוש בשרות בקבלת רישיון או ברכישת שרות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p>
    <w:p w14:paraId="64080E94" w14:textId="77777777" w:rsidR="000B05F8"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3A505A">
        <w:rPr>
          <w:rFonts w:ascii="David" w:hAnsi="David" w:cs="David"/>
          <w:rtl/>
          <w:lang w:eastAsia="he-I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p>
    <w:p w14:paraId="242430A3"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972F7C">
        <w:rPr>
          <w:rFonts w:ascii="David" w:hAnsi="David" w:cs="David"/>
          <w:rtl/>
          <w:lang w:eastAsia="he-I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w:t>
      </w:r>
      <w:r w:rsidRPr="00EB097E">
        <w:rPr>
          <w:rFonts w:ascii="David" w:hAnsi="David" w:cs="David"/>
          <w:rtl/>
          <w:lang w:eastAsia="he-IL"/>
        </w:rPr>
        <w:t xml:space="preserve">,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w:t>
      </w:r>
      <w:r w:rsidRPr="00EB097E">
        <w:rPr>
          <w:rFonts w:ascii="David" w:hAnsi="David" w:cs="David"/>
          <w:rtl/>
          <w:lang w:eastAsia="he-IL"/>
        </w:rPr>
        <w:lastRenderedPageBreak/>
        <w:t>הספק יודיע למזמינים על סיבת החלפת השירות או הרכיב. בכל מקרה, יחדל הספק מאספקת השירות</w:t>
      </w:r>
      <w:r w:rsidRPr="00856243">
        <w:rPr>
          <w:rFonts w:ascii="David" w:hAnsi="David" w:cs="David"/>
          <w:rtl/>
          <w:lang w:eastAsia="he-IL"/>
        </w:rPr>
        <w:t xml:space="preserve"> שיש בו משום פגיעה בזכויות קניין רוחני של צד שלישי כלשהו, ויזכה את המזמין בגין הסכום ששילם עבור השירות שהופסק.  </w:t>
      </w:r>
    </w:p>
    <w:p w14:paraId="1B6AB422"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tl/>
          <w:lang w:eastAsia="he-IL"/>
        </w:rPr>
      </w:pPr>
      <w:r w:rsidRPr="00856243">
        <w:rPr>
          <w:rFonts w:ascii="David" w:hAnsi="David" w:cs="David"/>
          <w:rtl/>
          <w:lang w:eastAsia="he-IL"/>
        </w:rPr>
        <w:t>בנוסף, בכל מקרה שבו יטען צד שלישי במסגרת הליך משפט</w:t>
      </w:r>
      <w:r>
        <w:rPr>
          <w:rFonts w:ascii="David" w:hAnsi="David" w:cs="David" w:hint="cs"/>
          <w:rtl/>
          <w:lang w:eastAsia="he-IL"/>
        </w:rPr>
        <w:t>י</w:t>
      </w:r>
      <w:r w:rsidRPr="00856243">
        <w:rPr>
          <w:rFonts w:ascii="David" w:hAnsi="David" w:cs="David"/>
          <w:rtl/>
          <w:lang w:eastAsia="he-IL"/>
        </w:rPr>
        <w:t xml:space="preserve"> כלשהו, כי שירות שהעמיד ספק לרשות המזמינים מפר זכות קניין רוחני של צד שלישי (להלן: "</w:t>
      </w:r>
      <w:r w:rsidRPr="00856243">
        <w:rPr>
          <w:rFonts w:ascii="David" w:hAnsi="David" w:cs="David"/>
          <w:b/>
          <w:bCs/>
          <w:rtl/>
          <w:lang w:eastAsia="he-IL"/>
        </w:rPr>
        <w:t>טענת הפרה</w:t>
      </w:r>
      <w:r w:rsidRPr="00856243">
        <w:rPr>
          <w:rFonts w:ascii="David" w:hAnsi="David" w:cs="David"/>
          <w:rtl/>
          <w:lang w:eastAsia="he-IL"/>
        </w:rPr>
        <w:t xml:space="preserve">"), אזי הספק יישא באחריות הבלעדית להתמודדות עם טענת ההפרה, על חשבונו ובכלל זה ישלם שיפוי מלא למזמינים וכן את כל ההוצאות, הנזקים ושכ"ט עו"ד שבהם יידרש לצורך כך. </w:t>
      </w:r>
    </w:p>
    <w:p w14:paraId="678D4ACD"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lang w:eastAsia="he-IL"/>
        </w:rPr>
      </w:pPr>
      <w:r w:rsidRPr="00856243">
        <w:rPr>
          <w:rFonts w:ascii="David" w:hAnsi="David" w:cs="David"/>
          <w:rtl/>
          <w:lang w:eastAsia="he-I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p>
    <w:p w14:paraId="327B7B22" w14:textId="77777777" w:rsidR="000B05F8" w:rsidRPr="00856243" w:rsidRDefault="000B05F8" w:rsidP="00F26133">
      <w:pPr>
        <w:widowControl w:val="0"/>
        <w:numPr>
          <w:ilvl w:val="1"/>
          <w:numId w:val="50"/>
        </w:numPr>
        <w:overflowPunct w:val="0"/>
        <w:autoSpaceDE w:val="0"/>
        <w:autoSpaceDN w:val="0"/>
        <w:adjustRightInd w:val="0"/>
        <w:spacing w:before="120" w:after="120" w:line="360" w:lineRule="auto"/>
        <w:jc w:val="both"/>
        <w:rPr>
          <w:rFonts w:ascii="David" w:hAnsi="David" w:cs="David"/>
        </w:rPr>
      </w:pPr>
      <w:r w:rsidRPr="00856243">
        <w:rPr>
          <w:rFonts w:ascii="David" w:hAnsi="David" w:cs="David"/>
          <w:rtl/>
          <w:lang w:eastAsia="he-IL"/>
        </w:rPr>
        <w:t>מבלי לגרוע מהאמור לעיל, הספק ישפה את המזמין, מיד עם דרישתו הראשונה</w:t>
      </w:r>
      <w:r w:rsidRPr="00856243">
        <w:rPr>
          <w:rFonts w:ascii="David" w:hAnsi="David" w:cs="David"/>
          <w:rtl/>
        </w:rPr>
        <w:t>, בגין כל נזק, אובדן, עלות, תשלום או הוצאה, מכל מין וסוג שהם, שנגרמו למזמין בקשר עם טענת ההפרה. חובת השיפוי של הספק כאמור, לא תחול במקרים הבאים:</w:t>
      </w:r>
    </w:p>
    <w:p w14:paraId="462F86F7" w14:textId="77777777" w:rsidR="000B05F8" w:rsidRPr="00856243" w:rsidRDefault="000B05F8" w:rsidP="00203A6F">
      <w:pPr>
        <w:pStyle w:val="111"/>
      </w:pPr>
      <w:r w:rsidRPr="00856243">
        <w:rPr>
          <w:rtl/>
        </w:rPr>
        <w:t xml:space="preserve">טענת ההפרה נובעת משימוש שעשה המזמין תוך סתירה מהקבוע בהסכם זה, כאשר הפעולה שיש בה סתירה של ההסכם היא שגרמה בפועל להפרת הזכויות לקניין רוחני. </w:t>
      </w:r>
    </w:p>
    <w:p w14:paraId="285993BD" w14:textId="77777777" w:rsidR="000B05F8" w:rsidRPr="00856243" w:rsidRDefault="000B05F8" w:rsidP="00203A6F">
      <w:pPr>
        <w:pStyle w:val="111"/>
      </w:pPr>
      <w:r w:rsidRPr="00856243">
        <w:rPr>
          <w:rtl/>
        </w:rPr>
        <w:t>ככל שיקבע ע"י ערכאה שיפוטית מוסמכת בפסק דין חלוט שלא עוכב ביצועו, כי הפר</w:t>
      </w:r>
      <w:r>
        <w:rPr>
          <w:rFonts w:hint="cs"/>
          <w:rtl/>
        </w:rPr>
        <w:t>ת</w:t>
      </w:r>
      <w:r w:rsidRPr="00856243">
        <w:rPr>
          <w:rtl/>
        </w:rPr>
        <w:t xml:space="preserve">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  </w:t>
      </w:r>
    </w:p>
    <w:p w14:paraId="0F85839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זכויות הקניין הרוחני בתוצרים שיכין הספק בהתאם לדרישת עורך המכרז או המזמינים מכוח הסכם זה, יהיו בבעלות המזמין ולספק לא תהיה בהם זיקת בעלות כלשהי. </w:t>
      </w:r>
    </w:p>
    <w:p w14:paraId="10170298"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יחסים בין הצדדים</w:t>
      </w:r>
    </w:p>
    <w:p w14:paraId="5DCB2B8D" w14:textId="77777777" w:rsidR="000B05F8" w:rsidRPr="00856243" w:rsidRDefault="000B05F8" w:rsidP="000B05F8">
      <w:pPr>
        <w:keepLines/>
        <w:widowControl w:val="0"/>
        <w:spacing w:before="120" w:after="120" w:line="360" w:lineRule="auto"/>
        <w:ind w:left="397"/>
        <w:jc w:val="both"/>
        <w:rPr>
          <w:rFonts w:ascii="David" w:hAnsi="David" w:cs="David"/>
          <w:rtl/>
        </w:rPr>
      </w:pPr>
      <w:r w:rsidRPr="00856243">
        <w:rPr>
          <w:rFonts w:ascii="David" w:hAnsi="David" w:cs="David"/>
          <w:rtl/>
        </w:rPr>
        <w:t xml:space="preserve">מוצהר ומוסכם בזה בין הצדדים כי: </w:t>
      </w:r>
    </w:p>
    <w:p w14:paraId="5652B21D"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hAnsi="David" w:cs="David"/>
          <w:rtl/>
        </w:rPr>
        <w:t xml:space="preserve">היחסים ביניהם לפי </w:t>
      </w:r>
      <w:r w:rsidRPr="00856243">
        <w:rPr>
          <w:rFonts w:ascii="David" w:eastAsia="Calibri" w:hAnsi="David" w:cs="David"/>
          <w:rtl/>
        </w:rPr>
        <w:t xml:space="preserve">הסכם זה יוצרים יחסי מזמין ספק </w:t>
      </w:r>
      <w:r w:rsidRPr="00856243">
        <w:rPr>
          <w:rFonts w:ascii="David" w:hAnsi="David" w:cs="David"/>
          <w:rtl/>
        </w:rPr>
        <w:t xml:space="preserve">ואינם </w:t>
      </w:r>
      <w:r w:rsidRPr="00856243">
        <w:rPr>
          <w:rFonts w:ascii="David" w:eastAsia="Calibri" w:hAnsi="David" w:cs="David"/>
          <w:rtl/>
        </w:rPr>
        <w:t xml:space="preserve">יוצרים </w:t>
      </w:r>
      <w:r w:rsidRPr="00856243">
        <w:rPr>
          <w:rFonts w:ascii="David" w:hAnsi="David" w:cs="David"/>
          <w:rtl/>
        </w:rPr>
        <w:t>יחסי עובד ומעביד</w:t>
      </w:r>
      <w:r w:rsidRPr="00856243">
        <w:rPr>
          <w:rFonts w:ascii="David" w:eastAsia="Calibri" w:hAnsi="David" w:cs="David"/>
          <w:rtl/>
        </w:rPr>
        <w:t xml:space="preserve">. </w:t>
      </w:r>
    </w:p>
    <w:p w14:paraId="3D87DFF9"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eastAsia="Calibri" w:hAnsi="David" w:cs="David"/>
          <w:rtl/>
        </w:rPr>
        <w:t>עורך</w:t>
      </w:r>
      <w:r w:rsidRPr="00856243">
        <w:rPr>
          <w:rFonts w:ascii="David" w:hAnsi="David" w:cs="David"/>
          <w:rtl/>
        </w:rPr>
        <w:t xml:space="preserve"> המכרז, או המזמינים אינם המעסיק של עובדי וקבלני המשנה של הספק.</w:t>
      </w:r>
    </w:p>
    <w:p w14:paraId="20A81A57"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p>
    <w:p w14:paraId="6C074F00"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t xml:space="preserve">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F6E9335" w14:textId="77777777" w:rsidR="000B05F8" w:rsidRPr="00856243" w:rsidRDefault="000B05F8" w:rsidP="00F26133">
      <w:pPr>
        <w:widowControl w:val="0"/>
        <w:numPr>
          <w:ilvl w:val="1"/>
          <w:numId w:val="50"/>
        </w:numPr>
        <w:spacing w:before="120" w:after="120" w:line="360" w:lineRule="auto"/>
        <w:jc w:val="both"/>
        <w:rPr>
          <w:rFonts w:ascii="David" w:hAnsi="David" w:cs="David"/>
          <w:rtl/>
        </w:rPr>
      </w:pPr>
      <w:r w:rsidRPr="00856243">
        <w:rPr>
          <w:rFonts w:ascii="David" w:hAnsi="David" w:cs="David"/>
          <w:rtl/>
        </w:rPr>
        <w:lastRenderedPageBreak/>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p>
    <w:p w14:paraId="00123ACA"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כללי תשלום</w:t>
      </w:r>
    </w:p>
    <w:p w14:paraId="56660576" w14:textId="77777777" w:rsidR="000B05F8" w:rsidRPr="00856243" w:rsidRDefault="000B05F8" w:rsidP="00F26133">
      <w:pPr>
        <w:widowControl w:val="0"/>
        <w:numPr>
          <w:ilvl w:val="1"/>
          <w:numId w:val="50"/>
        </w:numPr>
        <w:spacing w:before="120" w:after="120" w:line="360" w:lineRule="auto"/>
        <w:jc w:val="both"/>
        <w:rPr>
          <w:rFonts w:ascii="David" w:hAnsi="David" w:cs="David"/>
        </w:rPr>
      </w:pPr>
      <w:r w:rsidRPr="00856243">
        <w:rPr>
          <w:rFonts w:ascii="David" w:eastAsia="Calibri" w:hAnsi="David" w:cs="David"/>
          <w:rtl/>
        </w:rPr>
        <w:t xml:space="preserve">תמורת ביצוע מלוא התחייבויותיו של הספק לפי </w:t>
      </w:r>
      <w:r w:rsidRPr="00856243">
        <w:rPr>
          <w:rFonts w:ascii="David" w:hAnsi="David" w:cs="David"/>
          <w:rtl/>
        </w:rPr>
        <w:t xml:space="preserve">המכרז </w:t>
      </w:r>
      <w:r w:rsidRPr="00856243">
        <w:rPr>
          <w:rFonts w:ascii="David" w:eastAsia="Calibri" w:hAnsi="David" w:cs="David"/>
          <w:rtl/>
        </w:rPr>
        <w:t xml:space="preserve">והסכם זה, ישלמו </w:t>
      </w:r>
      <w:r w:rsidRPr="00856243">
        <w:rPr>
          <w:rFonts w:ascii="David" w:hAnsi="David" w:cs="David"/>
          <w:rtl/>
        </w:rPr>
        <w:t xml:space="preserve">המזמינים לספק את התשלומים להם הוא זכאי בהתאם </w:t>
      </w:r>
      <w:r w:rsidRPr="00856243">
        <w:rPr>
          <w:rFonts w:ascii="David" w:eastAsia="Calibri" w:hAnsi="David" w:cs="David"/>
          <w:rtl/>
        </w:rPr>
        <w:t>להצעת המחיר שהוגשה במענה למכרז</w:t>
      </w:r>
      <w:r w:rsidRPr="00856243">
        <w:rPr>
          <w:rFonts w:ascii="David" w:hAnsi="David" w:cs="David"/>
          <w:rtl/>
        </w:rPr>
        <w:t>, לצריכת הטובין/השירותים בפועל ולכללי המכרז (להלן:</w:t>
      </w:r>
      <w:r w:rsidRPr="00856243">
        <w:rPr>
          <w:rFonts w:ascii="David" w:eastAsia="Calibri" w:hAnsi="David" w:cs="David"/>
          <w:rtl/>
        </w:rPr>
        <w:t xml:space="preserve"> "</w:t>
      </w:r>
      <w:r w:rsidRPr="00856243">
        <w:rPr>
          <w:rFonts w:ascii="David" w:eastAsia="Calibri" w:hAnsi="David" w:cs="David"/>
          <w:b/>
          <w:bCs/>
          <w:rtl/>
        </w:rPr>
        <w:t>התמורה</w:t>
      </w:r>
      <w:r w:rsidRPr="00856243">
        <w:rPr>
          <w:rFonts w:ascii="David" w:eastAsia="Calibri" w:hAnsi="David" w:cs="David"/>
          <w:rtl/>
        </w:rPr>
        <w:t>").</w:t>
      </w:r>
    </w:p>
    <w:p w14:paraId="22EC74E9"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p>
    <w:p w14:paraId="644DC51E"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w:t>
      </w:r>
      <w:r>
        <w:rPr>
          <w:rFonts w:ascii="David" w:eastAsia="Calibri" w:hAnsi="David" w:cs="David" w:hint="cs"/>
          <w:rtl/>
        </w:rPr>
        <w:t>עורך המכרז</w:t>
      </w:r>
      <w:r w:rsidRPr="00856243">
        <w:rPr>
          <w:rFonts w:ascii="David" w:eastAsia="Calibri" w:hAnsi="David" w:cs="David"/>
          <w:rtl/>
        </w:rPr>
        <w:t xml:space="preserve"> מראש ובכתב, ולפי שיקול דעתו הבלעדי. </w:t>
      </w:r>
    </w:p>
    <w:p w14:paraId="168FEBC3" w14:textId="77777777" w:rsidR="000B05F8" w:rsidRPr="00856243" w:rsidRDefault="000B05F8" w:rsidP="00F26133">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2A5465D8" w14:textId="77777777" w:rsidR="000B05F8" w:rsidRPr="00856243" w:rsidRDefault="000B05F8" w:rsidP="00203A6F">
      <w:pPr>
        <w:pStyle w:val="111"/>
        <w:rPr>
          <w:rFonts w:eastAsia="Calibri"/>
        </w:rPr>
      </w:pPr>
      <w:r w:rsidRPr="00856243">
        <w:rPr>
          <w:rFonts w:eastAsia="Calibri"/>
          <w:rtl/>
        </w:rPr>
        <w:t>צילום תעודת עוסק מורשה על פי חוק מס ערך מוסף, התשל"ו</w:t>
      </w:r>
      <w:r w:rsidRPr="00856243">
        <w:rPr>
          <w:rFonts w:eastAsia="Calibri"/>
        </w:rPr>
        <w:t>-</w:t>
      </w:r>
      <w:r w:rsidRPr="00856243">
        <w:rPr>
          <w:rFonts w:eastAsia="Calibri"/>
          <w:rtl/>
        </w:rPr>
        <w:t>1976 (בסעיף זה – "</w:t>
      </w:r>
      <w:r w:rsidRPr="00856243">
        <w:rPr>
          <w:rFonts w:eastAsia="Calibri"/>
          <w:b/>
          <w:bCs/>
          <w:rtl/>
        </w:rPr>
        <w:t>החוק</w:t>
      </w:r>
      <w:r w:rsidRPr="00856243">
        <w:rPr>
          <w:rFonts w:eastAsia="Calibri"/>
          <w:rtl/>
        </w:rPr>
        <w:t>"), בתוקף לאותה שנת כספים.</w:t>
      </w:r>
    </w:p>
    <w:p w14:paraId="02D3C652" w14:textId="77777777" w:rsidR="000B05F8" w:rsidRPr="00856243" w:rsidRDefault="000B05F8" w:rsidP="00203A6F">
      <w:pPr>
        <w:pStyle w:val="111"/>
        <w:rPr>
          <w:rtl/>
        </w:rPr>
      </w:pPr>
      <w:r w:rsidRPr="00856243">
        <w:rPr>
          <w:rtl/>
        </w:rPr>
        <w:t xml:space="preserve">אישור מפקיד מורשה </w:t>
      </w:r>
      <w:r w:rsidRPr="00856243">
        <w:rPr>
          <w:rFonts w:eastAsia="Calibri"/>
          <w:rtl/>
        </w:rPr>
        <w:t>(</w:t>
      </w:r>
      <w:r w:rsidRPr="00856243">
        <w:rPr>
          <w:rtl/>
        </w:rPr>
        <w:t>כמשמעותו בחוק עסקאות גופים ציבוריים</w:t>
      </w:r>
      <w:r w:rsidRPr="00856243">
        <w:rPr>
          <w:rFonts w:eastAsia="Calibri"/>
          <w:rtl/>
        </w:rPr>
        <w:t>),</w:t>
      </w:r>
      <w:r w:rsidRPr="00856243">
        <w:rPr>
          <w:rtl/>
        </w:rPr>
        <w:t xml:space="preserve"> בתוקף לאותה שנת כספים, כי הוא מנהל או פטור מלנהל את פנקסי החשבונות והרשומות שעליו לנהלם על פי פקודת מס הכנסה [נוסח חדש] ועל פי החוק.</w:t>
      </w:r>
    </w:p>
    <w:p w14:paraId="116BE9C5" w14:textId="77777777" w:rsidR="000B05F8" w:rsidRPr="00856243" w:rsidRDefault="000B05F8" w:rsidP="00F26133">
      <w:pPr>
        <w:keepLines/>
        <w:widowControl w:val="0"/>
        <w:numPr>
          <w:ilvl w:val="1"/>
          <w:numId w:val="50"/>
        </w:numPr>
        <w:spacing w:before="120" w:after="120" w:line="360" w:lineRule="auto"/>
        <w:jc w:val="both"/>
        <w:rPr>
          <w:rFonts w:ascii="David" w:eastAsia="Calibri" w:hAnsi="David" w:cs="David"/>
          <w:rtl/>
        </w:rPr>
      </w:pPr>
      <w:r w:rsidRPr="00856243">
        <w:rPr>
          <w:rFonts w:ascii="David" w:eastAsia="Calibri" w:hAnsi="David" w:cs="David"/>
          <w:rtl/>
        </w:rPr>
        <w:t xml:space="preserve">המטבע לתשלום הוא שקל חדש. </w:t>
      </w:r>
    </w:p>
    <w:p w14:paraId="73F3E3F6" w14:textId="77777777" w:rsidR="000B05F8" w:rsidRPr="003A505A" w:rsidRDefault="000B05F8" w:rsidP="00F26133">
      <w:pPr>
        <w:keepLines/>
        <w:widowControl w:val="0"/>
        <w:numPr>
          <w:ilvl w:val="1"/>
          <w:numId w:val="50"/>
        </w:numPr>
        <w:spacing w:before="120" w:after="120" w:line="360" w:lineRule="auto"/>
        <w:jc w:val="both"/>
        <w:rPr>
          <w:rFonts w:ascii="David" w:eastAsia="Calibri" w:hAnsi="David" w:cs="David"/>
          <w:rtl/>
        </w:rPr>
      </w:pPr>
      <w:r w:rsidRPr="003A505A">
        <w:rPr>
          <w:rFonts w:ascii="David" w:eastAsia="Calibri" w:hAnsi="David" w:cs="David"/>
          <w:rtl/>
        </w:rPr>
        <w:t xml:space="preserve">הספק הזוכה ירכז את כל ההזמנות המאושרות של המזמין באותו חודש לחשבונית מרכזת אחת שתשלח למזמין אחת לחודש. </w:t>
      </w:r>
    </w:p>
    <w:p w14:paraId="6E7D4A74" w14:textId="77777777" w:rsidR="000B05F8" w:rsidRPr="00972F7C" w:rsidRDefault="000B05F8" w:rsidP="00F26133">
      <w:pPr>
        <w:keepLines/>
        <w:widowControl w:val="0"/>
        <w:numPr>
          <w:ilvl w:val="1"/>
          <w:numId w:val="50"/>
        </w:numPr>
        <w:spacing w:before="120" w:after="120" w:line="360" w:lineRule="auto"/>
        <w:jc w:val="both"/>
        <w:rPr>
          <w:rFonts w:ascii="David" w:eastAsia="Calibri" w:hAnsi="David" w:cs="David"/>
          <w:rtl/>
        </w:rPr>
      </w:pPr>
      <w:r w:rsidRPr="00C0567D">
        <w:rPr>
          <w:rFonts w:ascii="David" w:eastAsia="Calibri" w:hAnsi="David" w:cs="David"/>
          <w:rtl/>
        </w:rPr>
        <w:t>החשבונית המר</w:t>
      </w:r>
      <w:r w:rsidRPr="00972F7C">
        <w:rPr>
          <w:rFonts w:ascii="David" w:eastAsia="Calibri" w:hAnsi="David" w:cs="David"/>
          <w:rtl/>
        </w:rPr>
        <w:t xml:space="preserve">כזת החודשית תוצא רק בהתאם להזמנות מאושרות החתומות ע"י מורשי החתימה של המזמין. </w:t>
      </w:r>
    </w:p>
    <w:p w14:paraId="579E282B" w14:textId="77777777" w:rsidR="000B05F8" w:rsidRPr="00EB097E" w:rsidRDefault="000B05F8" w:rsidP="00F26133">
      <w:pPr>
        <w:keepLines/>
        <w:widowControl w:val="0"/>
        <w:numPr>
          <w:ilvl w:val="1"/>
          <w:numId w:val="50"/>
        </w:numPr>
        <w:spacing w:before="120" w:after="120" w:line="360" w:lineRule="auto"/>
        <w:jc w:val="both"/>
        <w:rPr>
          <w:rFonts w:ascii="David" w:eastAsia="Calibri" w:hAnsi="David" w:cs="David"/>
          <w:rtl/>
        </w:rPr>
      </w:pPr>
      <w:r w:rsidRPr="00EB097E">
        <w:rPr>
          <w:rFonts w:ascii="David" w:eastAsia="Calibri" w:hAnsi="David" w:cs="David"/>
          <w:rtl/>
        </w:rPr>
        <w:t>יחד עם זאת, המזמין רשאי לפטור ספק מהגשת חשבונית מרכזת או להורות על הגשת חשבוניות בכל אופן אחר, מראש ובכתב.</w:t>
      </w:r>
    </w:p>
    <w:p w14:paraId="37CC86F3" w14:textId="68FA507E" w:rsidR="000B05F8" w:rsidRPr="00856243" w:rsidRDefault="000B05F8" w:rsidP="00980F11">
      <w:pPr>
        <w:widowControl w:val="0"/>
        <w:numPr>
          <w:ilvl w:val="1"/>
          <w:numId w:val="50"/>
        </w:numPr>
        <w:spacing w:before="120" w:after="120" w:line="360" w:lineRule="auto"/>
        <w:jc w:val="both"/>
        <w:rPr>
          <w:rFonts w:ascii="David" w:eastAsia="Calibri" w:hAnsi="David" w:cs="David"/>
        </w:rPr>
      </w:pPr>
      <w:r w:rsidRPr="00856243">
        <w:rPr>
          <w:rFonts w:ascii="David" w:eastAsia="Calibri"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sidR="00980F11">
        <w:rPr>
          <w:rFonts w:ascii="David" w:eastAsia="Calibri" w:hAnsi="David" w:cs="David" w:hint="cs"/>
          <w:rtl/>
        </w:rPr>
        <w:t>להפחית</w:t>
      </w:r>
      <w:r w:rsidR="00980F11" w:rsidRPr="00856243">
        <w:rPr>
          <w:rFonts w:ascii="David" w:eastAsia="Calibri" w:hAnsi="David" w:cs="David"/>
          <w:rtl/>
        </w:rPr>
        <w:t xml:space="preserve"> </w:t>
      </w:r>
      <w:r w:rsidRPr="00856243">
        <w:rPr>
          <w:rFonts w:ascii="David" w:eastAsia="Calibri" w:hAnsi="David" w:cs="David"/>
          <w:rtl/>
        </w:rPr>
        <w:t xml:space="preserve">את הסכום שנמצא במחלוקת עד לברור סופי של מהות החיוב. </w:t>
      </w:r>
      <w:r w:rsidR="00980F11">
        <w:rPr>
          <w:rFonts w:ascii="David" w:eastAsia="Calibri" w:hAnsi="David" w:cs="David" w:hint="cs"/>
          <w:rtl/>
        </w:rPr>
        <w:t xml:space="preserve"> </w:t>
      </w:r>
    </w:p>
    <w:p w14:paraId="14198001" w14:textId="77777777" w:rsidR="000B05F8" w:rsidRPr="003A505A" w:rsidRDefault="000B05F8" w:rsidP="00F26133">
      <w:pPr>
        <w:widowControl w:val="0"/>
        <w:numPr>
          <w:ilvl w:val="1"/>
          <w:numId w:val="50"/>
        </w:numPr>
        <w:spacing w:before="120" w:after="120" w:line="360" w:lineRule="auto"/>
        <w:ind w:left="592"/>
        <w:jc w:val="both"/>
        <w:rPr>
          <w:rFonts w:ascii="David" w:hAnsi="David" w:cs="David"/>
        </w:rPr>
      </w:pPr>
      <w:r w:rsidRPr="00856243">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w:t>
      </w:r>
      <w:r w:rsidRPr="00856243">
        <w:rPr>
          <w:rFonts w:ascii="David" w:eastAsia="Calibri" w:hAnsi="David" w:cs="David"/>
          <w:rtl/>
        </w:rPr>
        <w:t>לצורך כך יחתום הספק</w:t>
      </w:r>
      <w:r w:rsidRPr="00856243">
        <w:rPr>
          <w:rFonts w:ascii="David" w:hAnsi="David" w:cs="David"/>
          <w:rtl/>
        </w:rPr>
        <w:t xml:space="preserve"> על חוזה שימוש </w:t>
      </w:r>
      <w:r w:rsidRPr="00856243">
        <w:rPr>
          <w:rFonts w:ascii="David" w:hAnsi="David" w:cs="David"/>
          <w:rtl/>
        </w:rPr>
        <w:lastRenderedPageBreak/>
        <w:t xml:space="preserve">בפורטל הספקים בהתאם לאמור </w:t>
      </w:r>
      <w:r w:rsidRPr="00A11B59">
        <w:rPr>
          <w:rFonts w:ascii="David" w:hAnsi="David" w:cs="David"/>
          <w:rtl/>
        </w:rPr>
        <w:t>ב</w:t>
      </w:r>
      <w:hyperlink r:id="rId44" w:history="1">
        <w:r w:rsidRPr="00A11B59">
          <w:rPr>
            <w:rFonts w:ascii="David" w:hAnsi="David" w:cs="David"/>
            <w:rtl/>
          </w:rPr>
          <w:t xml:space="preserve">הוראת תכ"ם </w:t>
        </w:r>
        <w:r>
          <w:rPr>
            <w:rFonts w:ascii="David" w:hAnsi="David" w:cs="David" w:hint="cs"/>
            <w:rtl/>
          </w:rPr>
          <w:t>7.12.5</w:t>
        </w:r>
        <w:r w:rsidRPr="00A11B59">
          <w:rPr>
            <w:rFonts w:ascii="David" w:hAnsi="David" w:cs="David"/>
            <w:rtl/>
          </w:rPr>
          <w:t xml:space="preserve"> – פורטל ספקים</w:t>
        </w:r>
      </w:hyperlink>
      <w:r w:rsidRPr="00856243">
        <w:rPr>
          <w:rFonts w:ascii="David" w:eastAsia="Calibri" w:hAnsi="David" w:cs="David"/>
          <w:rtl/>
        </w:rPr>
        <w:t>, ויבצע את כל הפעולות הנדרשות ממנו לצורך התחברות לפורטל. לחילופין ימציא הספק א</w:t>
      </w:r>
      <w:r w:rsidRPr="003A505A">
        <w:rPr>
          <w:rFonts w:ascii="David" w:eastAsia="Calibri" w:hAnsi="David" w:cs="David"/>
          <w:rtl/>
        </w:rPr>
        <w:t>ישור שהוא עושה כבר שימוש בפורטל הספקים, והכל כאמור ב</w:t>
      </w:r>
      <w:hyperlink r:id="rId45" w:history="1">
        <w:r w:rsidRPr="005020FF">
          <w:rPr>
            <w:rStyle w:val="Hyperlink"/>
            <w:rFonts w:ascii="David" w:eastAsia="Calibri" w:hAnsi="David" w:cs="David"/>
            <w:rtl/>
          </w:rPr>
          <w:t xml:space="preserve">הוראת תכ"ם </w:t>
        </w:r>
        <w:r w:rsidRPr="005020FF">
          <w:rPr>
            <w:rStyle w:val="Hyperlink"/>
            <w:rFonts w:ascii="David" w:eastAsia="Calibri" w:hAnsi="David" w:cs="David" w:hint="cs"/>
            <w:rtl/>
          </w:rPr>
          <w:t>7.12.5</w:t>
        </w:r>
        <w:r w:rsidRPr="005020FF">
          <w:rPr>
            <w:rStyle w:val="Hyperlink"/>
            <w:rFonts w:ascii="David" w:eastAsia="Calibri" w:hAnsi="David" w:cs="David"/>
            <w:rtl/>
          </w:rPr>
          <w:t xml:space="preserve"> – פורטל ספקים</w:t>
        </w:r>
      </w:hyperlink>
      <w:r w:rsidRPr="00856243">
        <w:rPr>
          <w:rFonts w:ascii="David" w:eastAsia="Calibri" w:hAnsi="David" w:cs="David"/>
          <w:rtl/>
        </w:rPr>
        <w:t xml:space="preserve"> העדכנית.</w:t>
      </w:r>
      <w:r w:rsidRPr="00A11B59">
        <w:t xml:space="preserve"> </w:t>
      </w:r>
    </w:p>
    <w:p w14:paraId="31506D06" w14:textId="77777777" w:rsidR="000B05F8" w:rsidRPr="00972F7C" w:rsidRDefault="000B05F8" w:rsidP="00203A6F">
      <w:pPr>
        <w:pStyle w:val="111"/>
      </w:pPr>
      <w:r w:rsidRPr="00C0567D">
        <w:rPr>
          <w:rtl/>
        </w:rPr>
        <w:t>עבור משטרת ישראל – בפורטל הספקים של משטרת ישראל.</w:t>
      </w:r>
    </w:p>
    <w:p w14:paraId="75733DAB" w14:textId="77777777" w:rsidR="000B05F8" w:rsidRPr="00F4097D" w:rsidRDefault="000B05F8" w:rsidP="00203A6F">
      <w:pPr>
        <w:pStyle w:val="111"/>
      </w:pPr>
      <w:r w:rsidRPr="00EB097E">
        <w:rPr>
          <w:rtl/>
        </w:rPr>
        <w:t>עבור</w:t>
      </w:r>
      <w:r w:rsidRPr="00856243">
        <w:rPr>
          <w:rtl/>
        </w:rPr>
        <w:t xml:space="preserve"> מזמינים אחרים – בהתאם לדרישה של מזמין, יידרש הספק  במערכות ממוחשבות נוספות </w:t>
      </w:r>
      <w:r w:rsidRPr="00856243">
        <w:rPr>
          <w:rFonts w:eastAsia="Calibri"/>
          <w:rtl/>
        </w:rPr>
        <w:t>לצורך הגשת חשבוניות באופן מקוון, לרבות פורטל ספקים אחר</w:t>
      </w:r>
      <w:r>
        <w:rPr>
          <w:rFonts w:eastAsia="Calibri" w:hint="cs"/>
          <w:rtl/>
        </w:rPr>
        <w:t>.</w:t>
      </w:r>
    </w:p>
    <w:p w14:paraId="6111B5B1" w14:textId="77777777" w:rsidR="000B05F8" w:rsidRPr="00856243" w:rsidRDefault="000B05F8" w:rsidP="000B05F8">
      <w:pPr>
        <w:widowControl w:val="0"/>
        <w:spacing w:before="120" w:after="120" w:line="360" w:lineRule="auto"/>
        <w:ind w:left="700"/>
        <w:jc w:val="both"/>
        <w:rPr>
          <w:rFonts w:ascii="David" w:hAnsi="David" w:cs="David"/>
        </w:rPr>
      </w:pPr>
      <w:r w:rsidRPr="00856243">
        <w:rPr>
          <w:rFonts w:ascii="David" w:eastAsia="Calibri" w:hAnsi="David" w:cs="David"/>
          <w:rtl/>
        </w:rPr>
        <w:t xml:space="preserve">במערכות ממוחשבות אלו יחולו הוראות אחרות </w:t>
      </w:r>
      <w:r w:rsidRPr="00856243">
        <w:rPr>
          <w:rFonts w:ascii="David" w:hAnsi="David" w:cs="David"/>
          <w:rtl/>
        </w:rPr>
        <w:t xml:space="preserve">או </w:t>
      </w:r>
      <w:r w:rsidRPr="00856243">
        <w:rPr>
          <w:rFonts w:ascii="David" w:eastAsia="Calibri" w:hAnsi="David" w:cs="David"/>
          <w:rtl/>
        </w:rPr>
        <w:t>נוספות לאלו של פורטל הספקים הממשלתי.</w:t>
      </w:r>
      <w:r w:rsidRPr="00856243">
        <w:rPr>
          <w:rFonts w:ascii="David" w:hAnsi="David" w:cs="David"/>
          <w:rtl/>
        </w:rPr>
        <w:t xml:space="preserve"> לצורך שימוש במערכות אלו, </w:t>
      </w:r>
      <w:r w:rsidRPr="00856243">
        <w:rPr>
          <w:rFonts w:ascii="David" w:eastAsia="Calibri" w:hAnsi="David" w:cs="David"/>
          <w:rtl/>
        </w:rPr>
        <w:t>יחתום הספק על כל הסכם שיידרש, ויעמוד</w:t>
      </w:r>
      <w:r w:rsidRPr="00856243">
        <w:rPr>
          <w:rFonts w:ascii="David" w:hAnsi="David" w:cs="David"/>
          <w:rtl/>
        </w:rPr>
        <w:t xml:space="preserve"> בתנאי המערכת ובכלל זה יישא </w:t>
      </w:r>
      <w:r w:rsidRPr="00856243">
        <w:rPr>
          <w:rFonts w:ascii="David" w:eastAsia="Calibri" w:hAnsi="David" w:cs="David"/>
          <w:rtl/>
        </w:rPr>
        <w:t>בעלויות</w:t>
      </w:r>
      <w:r w:rsidRPr="00856243">
        <w:rPr>
          <w:rFonts w:ascii="David" w:hAnsi="David" w:cs="David"/>
          <w:rtl/>
        </w:rPr>
        <w:t xml:space="preserve"> הכרוכות בשימוש במערכת. </w:t>
      </w:r>
    </w:p>
    <w:p w14:paraId="7F7428C7" w14:textId="77777777" w:rsidR="000B05F8" w:rsidRPr="00856243" w:rsidRDefault="000B05F8" w:rsidP="00F26133">
      <w:pPr>
        <w:keepLines/>
        <w:widowControl w:val="0"/>
        <w:numPr>
          <w:ilvl w:val="1"/>
          <w:numId w:val="50"/>
        </w:numPr>
        <w:spacing w:before="120" w:after="120" w:line="360" w:lineRule="auto"/>
        <w:ind w:left="592"/>
        <w:jc w:val="both"/>
        <w:rPr>
          <w:rFonts w:ascii="David" w:hAnsi="David" w:cs="David"/>
          <w:rtl/>
        </w:rPr>
      </w:pPr>
      <w:r w:rsidRPr="00856243">
        <w:rPr>
          <w:rFonts w:ascii="David" w:eastAsia="Calibri" w:hAnsi="David" w:cs="David"/>
          <w:rtl/>
        </w:rPr>
        <w:t>כללי התשלום המפורטים</w:t>
      </w:r>
      <w:r w:rsidRPr="00856243">
        <w:rPr>
          <w:rFonts w:ascii="David" w:hAnsi="David" w:cs="David"/>
          <w:rtl/>
        </w:rPr>
        <w:t xml:space="preserve"> לעיל, </w:t>
      </w:r>
      <w:r w:rsidRPr="00856243">
        <w:rPr>
          <w:rFonts w:ascii="David" w:eastAsia="Calibri" w:hAnsi="David" w:cs="David"/>
          <w:rtl/>
        </w:rPr>
        <w:t>לרבות מועדי התשלום, יהיו בהתאם להוראות</w:t>
      </w:r>
      <w:r w:rsidRPr="00856243">
        <w:rPr>
          <w:rFonts w:ascii="David" w:hAnsi="David" w:cs="David"/>
          <w:rtl/>
        </w:rPr>
        <w:t xml:space="preserve"> החשב הכללי</w:t>
      </w:r>
      <w:r w:rsidRPr="00856243">
        <w:rPr>
          <w:rFonts w:ascii="David" w:eastAsia="Calibri" w:hAnsi="David" w:cs="David"/>
          <w:rtl/>
        </w:rPr>
        <w:t xml:space="preserve"> במשרד האוצר כפי שמתפרסם מעת לעת.</w:t>
      </w:r>
    </w:p>
    <w:p w14:paraId="264D6690" w14:textId="77777777" w:rsidR="000B05F8" w:rsidRPr="00856243" w:rsidRDefault="000B05F8" w:rsidP="00F26133">
      <w:pPr>
        <w:keepLines/>
        <w:widowControl w:val="0"/>
        <w:numPr>
          <w:ilvl w:val="1"/>
          <w:numId w:val="50"/>
        </w:numPr>
        <w:spacing w:before="120" w:after="120" w:line="360" w:lineRule="auto"/>
        <w:ind w:left="592"/>
        <w:jc w:val="both"/>
        <w:rPr>
          <w:rFonts w:ascii="David" w:eastAsia="Calibri" w:hAnsi="David" w:cs="David"/>
          <w:rtl/>
        </w:rPr>
      </w:pPr>
      <w:r w:rsidRPr="00856243">
        <w:rPr>
          <w:rFonts w:ascii="David" w:eastAsia="Calibri"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p>
    <w:p w14:paraId="026456FE"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אחריות לנזקים</w:t>
      </w:r>
    </w:p>
    <w:p w14:paraId="5E69F5F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20EA8BB"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p>
    <w:p w14:paraId="276BD2CB"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p>
    <w:p w14:paraId="6E828CCF"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856243">
        <w:rPr>
          <w:rFonts w:ascii="David" w:hAnsi="David" w:cs="David"/>
          <w:rtl/>
        </w:rPr>
        <w:t xml:space="preserve">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 </w:t>
      </w:r>
    </w:p>
    <w:p w14:paraId="2160E3F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המחאת זכויות או חובות על פי הסכם</w:t>
      </w:r>
    </w:p>
    <w:p w14:paraId="1D15B9C5"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658481E5"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tl/>
        </w:rPr>
      </w:pPr>
      <w:r w:rsidRPr="00BD1C87">
        <w:rPr>
          <w:rFonts w:ascii="David" w:hAnsi="David" w:cs="David"/>
          <w:rtl/>
        </w:rPr>
        <w:t>אישור עורך המכרז כאמור יכול להינתן באופן חלקי, או בתנאים שנועדו להבטיח את זכויותיו של עורך המכרז והמזמינים.</w:t>
      </w:r>
    </w:p>
    <w:p w14:paraId="27782B66" w14:textId="77777777" w:rsidR="000B05F8" w:rsidRPr="00BD1C87"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p>
    <w:p w14:paraId="4825AF89" w14:textId="77777777" w:rsidR="000B05F8" w:rsidRPr="00856243" w:rsidRDefault="000B05F8" w:rsidP="00F26133">
      <w:pPr>
        <w:widowControl w:val="0"/>
        <w:numPr>
          <w:ilvl w:val="1"/>
          <w:numId w:val="50"/>
        </w:numPr>
        <w:spacing w:before="120" w:after="120" w:line="360" w:lineRule="auto"/>
        <w:ind w:hanging="449"/>
        <w:jc w:val="both"/>
        <w:rPr>
          <w:rFonts w:ascii="David" w:eastAsia="Calibri" w:hAnsi="David" w:cs="David"/>
          <w:rtl/>
        </w:rPr>
      </w:pPr>
      <w:r w:rsidRPr="00BD1C87">
        <w:rPr>
          <w:rFonts w:ascii="David" w:hAnsi="David" w:cs="David"/>
          <w:rtl/>
        </w:rPr>
        <w:lastRenderedPageBreak/>
        <w:t>מוצהר ומוסכם בזה כי לעורך המכרז הזכות להמחות או להסב כל זכות או חובה על פי הסכם זה ללא צורך בקבלת אישור כלשהו מהספק או מצד ג' כלשהו.</w:t>
      </w:r>
    </w:p>
    <w:p w14:paraId="68CBFF8C"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ערבות ביצוע</w:t>
      </w:r>
    </w:p>
    <w:p w14:paraId="75178376" w14:textId="77777777" w:rsidR="000B05F8" w:rsidRPr="00995E50" w:rsidRDefault="000B05F8" w:rsidP="00F26133">
      <w:pPr>
        <w:widowControl w:val="0"/>
        <w:numPr>
          <w:ilvl w:val="1"/>
          <w:numId w:val="50"/>
        </w:numPr>
        <w:spacing w:before="120" w:after="120" w:line="360" w:lineRule="auto"/>
        <w:ind w:hanging="449"/>
        <w:jc w:val="both"/>
        <w:rPr>
          <w:rFonts w:ascii="David" w:hAnsi="David" w:cs="David"/>
        </w:rPr>
      </w:pPr>
      <w:r w:rsidRPr="00BD1C87">
        <w:rPr>
          <w:rFonts w:ascii="David" w:hAnsi="David" w:cs="David"/>
          <w:rtl/>
        </w:rPr>
        <w:t xml:space="preserve">כבטחון למילוי ההתחייבויות של הספק על-פי </w:t>
      </w:r>
      <w:r w:rsidRPr="00995E50">
        <w:rPr>
          <w:rFonts w:ascii="David" w:hAnsi="David" w:cs="David"/>
          <w:rtl/>
        </w:rPr>
        <w:t>ההסכם ימסר</w:t>
      </w:r>
      <w:r w:rsidRPr="00995E50">
        <w:rPr>
          <w:rFonts w:ascii="David" w:hAnsi="David" w:cs="David" w:hint="cs"/>
          <w:rtl/>
        </w:rPr>
        <w:t>ו</w:t>
      </w:r>
      <w:r w:rsidRPr="00995E50">
        <w:rPr>
          <w:rFonts w:ascii="David" w:hAnsi="David" w:cs="David"/>
          <w:rtl/>
        </w:rPr>
        <w:t xml:space="preserve"> הספק</w:t>
      </w:r>
      <w:r w:rsidRPr="00995E50">
        <w:rPr>
          <w:rFonts w:ascii="David" w:hAnsi="David" w:cs="David" w:hint="cs"/>
          <w:rtl/>
        </w:rPr>
        <w:t>ים</w:t>
      </w:r>
      <w:r w:rsidRPr="00995E50">
        <w:rPr>
          <w:rFonts w:ascii="David" w:hAnsi="David" w:cs="David"/>
          <w:rtl/>
        </w:rPr>
        <w:t xml:space="preserve"> לעורך המכרז ערבות אוטונומית בלתי מותנית</w:t>
      </w:r>
      <w:r w:rsidRPr="00995E50">
        <w:rPr>
          <w:rFonts w:ascii="David" w:hAnsi="David" w:cs="David" w:hint="cs"/>
          <w:rtl/>
        </w:rPr>
        <w:t>.</w:t>
      </w:r>
      <w:r w:rsidRPr="00995E50">
        <w:rPr>
          <w:rFonts w:ascii="David" w:hAnsi="David" w:cs="David"/>
          <w:rtl/>
        </w:rPr>
        <w:t xml:space="preserve"> סכום הערבות יהיה צמוד </w:t>
      </w:r>
      <w:r w:rsidRPr="00995E50">
        <w:rPr>
          <w:rFonts w:ascii="David" w:hAnsi="David" w:cs="David" w:hint="cs"/>
          <w:rtl/>
        </w:rPr>
        <w:t>בשיעור של 100% למדד המחירים לצרכן. המדד הבסיסי הוא המדד הידוע ביום החתימה על ההסכם. הערבות תהיה בנוסח להמחשה המצורף בנספח ג'.</w:t>
      </w:r>
    </w:p>
    <w:p w14:paraId="221B2B66" w14:textId="77777777" w:rsidR="000B05F8" w:rsidRPr="0008388F" w:rsidRDefault="000B05F8" w:rsidP="00F26133">
      <w:pPr>
        <w:pStyle w:val="afff8"/>
        <w:keepLines w:val="0"/>
        <w:widowControl w:val="0"/>
        <w:numPr>
          <w:ilvl w:val="1"/>
          <w:numId w:val="50"/>
        </w:numPr>
        <w:spacing w:before="120" w:beforeAutospacing="0" w:after="120" w:line="360" w:lineRule="auto"/>
        <w:ind w:left="875" w:hanging="567"/>
        <w:jc w:val="both"/>
        <w:rPr>
          <w:rFonts w:ascii="David" w:eastAsia="Times New Roman" w:hAnsi="David" w:cs="David"/>
        </w:rPr>
      </w:pPr>
      <w:r w:rsidRPr="0008388F">
        <w:rPr>
          <w:rFonts w:ascii="David" w:eastAsia="Times New Roman" w:hAnsi="David" w:cs="David" w:hint="cs"/>
          <w:rtl/>
        </w:rPr>
        <w:t xml:space="preserve">סכום ערבות ביצוע </w:t>
      </w:r>
      <w:r>
        <w:rPr>
          <w:rFonts w:ascii="David" w:eastAsia="Times New Roman" w:hAnsi="David" w:cs="David" w:hint="cs"/>
          <w:rtl/>
        </w:rPr>
        <w:t xml:space="preserve">לספק המסגרת </w:t>
      </w:r>
      <w:r w:rsidRPr="0008388F">
        <w:rPr>
          <w:rFonts w:ascii="David" w:eastAsia="Times New Roman" w:hAnsi="David" w:cs="David" w:hint="cs"/>
          <w:rtl/>
        </w:rPr>
        <w:t>יהיה ב</w:t>
      </w:r>
      <w:r>
        <w:rPr>
          <w:rFonts w:ascii="David" w:eastAsia="Times New Roman" w:hAnsi="David" w:cs="David" w:hint="cs"/>
          <w:rtl/>
        </w:rPr>
        <w:t>סך</w:t>
      </w:r>
      <w:r w:rsidRPr="0008388F">
        <w:rPr>
          <w:rFonts w:ascii="David" w:eastAsia="Times New Roman" w:hAnsi="David" w:cs="David" w:hint="cs"/>
          <w:rtl/>
        </w:rPr>
        <w:t xml:space="preserve"> 50,000 ₪.</w:t>
      </w:r>
    </w:p>
    <w:p w14:paraId="075CA054" w14:textId="77777777" w:rsidR="000B05F8" w:rsidRPr="00192AD9" w:rsidRDefault="000B05F8" w:rsidP="00F26133">
      <w:pPr>
        <w:pStyle w:val="afff8"/>
        <w:keepLines w:val="0"/>
        <w:widowControl w:val="0"/>
        <w:numPr>
          <w:ilvl w:val="1"/>
          <w:numId w:val="50"/>
        </w:numPr>
        <w:spacing w:before="120" w:beforeAutospacing="0" w:after="120" w:line="360" w:lineRule="auto"/>
        <w:ind w:left="875" w:hanging="567"/>
        <w:jc w:val="both"/>
        <w:rPr>
          <w:rFonts w:ascii="David" w:hAnsi="David" w:cs="David"/>
        </w:rPr>
      </w:pPr>
      <w:r w:rsidRPr="00BD1C87">
        <w:rPr>
          <w:rFonts w:ascii="David" w:eastAsia="Times New Roman" w:hAnsi="David" w:cs="David" w:hint="cs"/>
          <w:rtl/>
        </w:rPr>
        <w:t xml:space="preserve">ערבות הביצוע תהיה </w:t>
      </w:r>
      <w:r w:rsidRPr="00BD1C87">
        <w:rPr>
          <w:rFonts w:ascii="David" w:eastAsia="Times New Roman" w:hAnsi="David" w:cs="David"/>
          <w:rtl/>
        </w:rPr>
        <w:t>ערבות דיגיטאלית בהתאם לתקן הערבויות הדיגיטליות אשר פורסם על יד החשב הכללי</w:t>
      </w:r>
      <w:r w:rsidRPr="000E306D">
        <w:rPr>
          <w:rFonts w:ascii="David" w:eastAsia="Times New Roman" w:hAnsi="David" w:cs="David"/>
          <w:rtl/>
        </w:rPr>
        <w:t xml:space="preserve"> </w:t>
      </w:r>
      <w:r>
        <w:rPr>
          <w:rFonts w:ascii="David" w:eastAsia="Times New Roman" w:hAnsi="David" w:cs="David" w:hint="cs"/>
          <w:rtl/>
        </w:rPr>
        <w:t xml:space="preserve">ואשר הונפקה על ידי בנק או חברת ביטוח בהתאם </w:t>
      </w:r>
      <w:r w:rsidRPr="002F2E1D">
        <w:rPr>
          <w:rFonts w:ascii="David" w:hAnsi="David" w:cs="David"/>
          <w:rtl/>
        </w:rPr>
        <w:t>ל</w:t>
      </w:r>
      <w:hyperlink r:id="rId46" w:history="1">
        <w:r w:rsidRPr="002F2E1D">
          <w:rPr>
            <w:rStyle w:val="Hyperlink"/>
            <w:rFonts w:ascii="David" w:hAnsi="David" w:cs="David"/>
            <w:rtl/>
          </w:rPr>
          <w:t>הוראת תכ"ם 14.4.1 ערבויות דיגיטליות</w:t>
        </w:r>
      </w:hyperlink>
      <w:r>
        <w:rPr>
          <w:rFonts w:ascii="David" w:hAnsi="David" w:cs="David" w:hint="cs"/>
          <w:rtl/>
        </w:rPr>
        <w:t xml:space="preserve"> ול</w:t>
      </w:r>
      <w:hyperlink r:id="rId47" w:history="1">
        <w:r w:rsidRPr="00132208">
          <w:rPr>
            <w:rFonts w:ascii="David" w:eastAsia="Calibri" w:hAnsi="David" w:cs="David"/>
            <w:color w:val="0000FF"/>
            <w:u w:val="single"/>
            <w:rtl/>
          </w:rPr>
          <w:t>הוראת תכ"ם 7.</w:t>
        </w:r>
        <w:r>
          <w:rPr>
            <w:rFonts w:ascii="David" w:eastAsia="Calibri" w:hAnsi="David" w:cs="David" w:hint="cs"/>
            <w:color w:val="0000FF"/>
            <w:u w:val="single"/>
            <w:rtl/>
          </w:rPr>
          <w:t>3.3</w:t>
        </w:r>
        <w:r w:rsidRPr="00132208">
          <w:rPr>
            <w:rFonts w:ascii="David" w:eastAsia="Calibri" w:hAnsi="David" w:cs="David"/>
            <w:color w:val="0000FF"/>
            <w:u w:val="single"/>
            <w:rtl/>
          </w:rPr>
          <w:t xml:space="preserve"> – ערבויות</w:t>
        </w:r>
      </w:hyperlink>
      <w:r>
        <w:rPr>
          <w:rFonts w:ascii="David" w:hAnsi="David" w:cs="David" w:hint="cs"/>
          <w:rtl/>
        </w:rPr>
        <w:t>.</w:t>
      </w:r>
      <w:r w:rsidRPr="005F7B63">
        <w:rPr>
          <w:rFonts w:ascii="David" w:eastAsia="Times New Roman" w:hAnsi="David" w:cs="David"/>
          <w:rtl/>
        </w:rPr>
        <w:t xml:space="preserve"> </w:t>
      </w:r>
    </w:p>
    <w:p w14:paraId="077F79CE" w14:textId="77777777" w:rsidR="000B05F8" w:rsidRPr="005F7B6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למען הסר ספק, על מציע להתעדכן בהנחיות ההוראה כאמור, טרם הגשת הערבות הנדרשת.</w:t>
      </w:r>
    </w:p>
    <w:p w14:paraId="40708BA8"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C0567D">
        <w:rPr>
          <w:rFonts w:ascii="David" w:hAnsi="David" w:cs="David"/>
          <w:rtl/>
        </w:rPr>
        <w:t xml:space="preserve">הערבות תהיה בתוקף עד </w:t>
      </w:r>
      <w:r>
        <w:rPr>
          <w:rFonts w:ascii="David" w:hAnsi="David" w:cs="David" w:hint="cs"/>
          <w:rtl/>
        </w:rPr>
        <w:t>3 חודשים</w:t>
      </w:r>
      <w:r w:rsidRPr="00C0567D">
        <w:rPr>
          <w:rFonts w:ascii="David" w:hAnsi="David" w:cs="David"/>
          <w:rtl/>
        </w:rPr>
        <w:t xml:space="preserve"> לאחר תום תקופת ההתקשרות. </w:t>
      </w:r>
      <w:r w:rsidRPr="005F7B63">
        <w:rPr>
          <w:rFonts w:ascii="David" w:hAnsi="David" w:cs="David"/>
          <w:rtl/>
        </w:rPr>
        <w:t>ככל שעורך</w:t>
      </w:r>
      <w:r w:rsidRPr="00EB097E">
        <w:rPr>
          <w:rFonts w:ascii="David" w:hAnsi="David" w:cs="David"/>
          <w:rtl/>
        </w:rPr>
        <w:t xml:space="preserve"> המכרז יממש את האופציה להארכת תקו</w:t>
      </w:r>
      <w:r w:rsidRPr="00856243">
        <w:rPr>
          <w:rFonts w:ascii="David" w:hAnsi="David" w:cs="David"/>
          <w:rtl/>
        </w:rPr>
        <w:t>פת ההתקשרות או יודיע על תקופת מעבר, יאר</w:t>
      </w:r>
      <w:r w:rsidRPr="003A505A">
        <w:rPr>
          <w:rFonts w:ascii="David" w:hAnsi="David" w:cs="David"/>
          <w:rtl/>
        </w:rPr>
        <w:t xml:space="preserve">יך הספק תוקף </w:t>
      </w:r>
      <w:r w:rsidRPr="005F7B63">
        <w:rPr>
          <w:rFonts w:ascii="David" w:hAnsi="David" w:cs="David"/>
          <w:rtl/>
        </w:rPr>
        <w:t>ערבות זו</w:t>
      </w:r>
      <w:r w:rsidRPr="003A505A">
        <w:rPr>
          <w:rFonts w:ascii="David" w:hAnsi="David" w:cs="David"/>
          <w:rtl/>
        </w:rPr>
        <w:t xml:space="preserve"> בהתאמה </w:t>
      </w:r>
      <w:r w:rsidRPr="005F7B63">
        <w:rPr>
          <w:rFonts w:ascii="David" w:hAnsi="David" w:cs="David"/>
          <w:rtl/>
        </w:rPr>
        <w:t xml:space="preserve">כך שהערבות תעמוד בתוקפה למשך </w:t>
      </w:r>
      <w:r>
        <w:rPr>
          <w:rFonts w:ascii="David" w:hAnsi="David" w:cs="David" w:hint="cs"/>
          <w:rtl/>
        </w:rPr>
        <w:t>3 חודשים</w:t>
      </w:r>
      <w:r w:rsidRPr="00856243">
        <w:rPr>
          <w:rFonts w:ascii="David" w:hAnsi="David" w:cs="David"/>
          <w:rtl/>
        </w:rPr>
        <w:t xml:space="preserve"> שלאחר תום התקופה הרלוונטית.</w:t>
      </w:r>
    </w:p>
    <w:p w14:paraId="38AA923C"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Pr>
      </w:pPr>
      <w:r w:rsidRPr="005F7B63">
        <w:rPr>
          <w:rFonts w:ascii="David" w:hAnsi="David" w:cs="David"/>
          <w:rtl/>
        </w:rPr>
        <w:t xml:space="preserve">בנוסף, </w:t>
      </w:r>
      <w:r>
        <w:rPr>
          <w:rFonts w:ascii="David" w:hAnsi="David" w:cs="David" w:hint="cs"/>
          <w:rtl/>
        </w:rPr>
        <w:t>עורך המכרז</w:t>
      </w:r>
      <w:r w:rsidRPr="005F7B63">
        <w:rPr>
          <w:rFonts w:ascii="David" w:hAnsi="David" w:cs="David"/>
          <w:rtl/>
        </w:rPr>
        <w:t xml:space="preserve"> </w:t>
      </w:r>
      <w:r w:rsidRPr="00856243">
        <w:rPr>
          <w:rFonts w:ascii="David" w:hAnsi="David" w:cs="David"/>
          <w:rtl/>
        </w:rPr>
        <w:t xml:space="preserve">רשאי לדרוש להאריך את תוקף הערבות בשלושה חודשים נוספים, מעבר לאמור לעיל, במקרה בו הדבר יידרש על מנת להבטיח מילוי חובותיו של הספק. </w:t>
      </w:r>
    </w:p>
    <w:p w14:paraId="02B8D859" w14:textId="77777777" w:rsidR="000B05F8" w:rsidRPr="00856243" w:rsidRDefault="000B05F8" w:rsidP="00F26133">
      <w:pPr>
        <w:widowControl w:val="0"/>
        <w:numPr>
          <w:ilvl w:val="1"/>
          <w:numId w:val="50"/>
        </w:numPr>
        <w:spacing w:before="120" w:after="120" w:line="360" w:lineRule="auto"/>
        <w:ind w:hanging="449"/>
        <w:jc w:val="both"/>
        <w:rPr>
          <w:rFonts w:ascii="David" w:hAnsi="David" w:cs="David"/>
          <w:rtl/>
        </w:rPr>
      </w:pPr>
      <w:r w:rsidRPr="004B15E5">
        <w:rPr>
          <w:rFonts w:ascii="David" w:hAnsi="David" w:cs="David"/>
          <w:rtl/>
        </w:rPr>
        <w:t>ככל שהספק</w:t>
      </w:r>
      <w:r w:rsidRPr="00856243">
        <w:rPr>
          <w:rFonts w:ascii="David" w:hAnsi="David" w:cs="David"/>
          <w:rtl/>
        </w:rPr>
        <w:t xml:space="preserve"> לא יאריך את תוקף הערבות בהתאם להוראות ההסכם, רשאי עורך המכרז לחלט את הערבות כולה או חלקה, בהתאם לשיקול דעתו הבלעדי.</w:t>
      </w:r>
      <w:r>
        <w:rPr>
          <w:rFonts w:ascii="David" w:hAnsi="David" w:cs="David" w:hint="cs"/>
          <w:rtl/>
        </w:rPr>
        <w:t xml:space="preserve"> </w:t>
      </w:r>
      <w:r w:rsidRPr="00856243">
        <w:rPr>
          <w:rFonts w:ascii="David" w:hAnsi="David" w:cs="David"/>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08508BED" w14:textId="77777777" w:rsidR="000B05F8" w:rsidRDefault="000B05F8" w:rsidP="00F26133">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לאחר תום התוקף של הערבות, ככל שהיא לא חולטה, יחזיר עורך המכרז את הערבות לספק.</w:t>
      </w:r>
    </w:p>
    <w:p w14:paraId="1514C26B" w14:textId="77777777" w:rsidR="00342B4F" w:rsidRPr="00856243" w:rsidRDefault="00342B4F" w:rsidP="00F26133">
      <w:pPr>
        <w:widowControl w:val="0"/>
        <w:numPr>
          <w:ilvl w:val="0"/>
          <w:numId w:val="50"/>
        </w:numPr>
        <w:spacing w:before="120" w:after="120" w:line="360" w:lineRule="auto"/>
        <w:jc w:val="both"/>
        <w:rPr>
          <w:rFonts w:ascii="David" w:hAnsi="David" w:cs="David"/>
          <w:b/>
        </w:rPr>
      </w:pPr>
      <w:r w:rsidRPr="00856243">
        <w:rPr>
          <w:rFonts w:ascii="David" w:hAnsi="David" w:cs="David"/>
          <w:b/>
          <w:bCs/>
          <w:rtl/>
        </w:rPr>
        <w:t>ביטוח</w:t>
      </w:r>
    </w:p>
    <w:p w14:paraId="587339A2" w14:textId="77777777" w:rsidR="00342B4F" w:rsidRPr="00132208" w:rsidRDefault="00342B4F" w:rsidP="00F26133">
      <w:pPr>
        <w:keepLines/>
        <w:widowControl w:val="0"/>
        <w:numPr>
          <w:ilvl w:val="1"/>
          <w:numId w:val="50"/>
        </w:numPr>
        <w:spacing w:before="120" w:after="120" w:line="360" w:lineRule="auto"/>
        <w:jc w:val="both"/>
        <w:rPr>
          <w:rFonts w:ascii="David" w:eastAsia="Calibri" w:hAnsi="David" w:cs="David"/>
        </w:rPr>
      </w:pPr>
      <w:r w:rsidRPr="004B15E5">
        <w:rPr>
          <w:rFonts w:ascii="David" w:hAnsi="David" w:cs="David" w:hint="cs"/>
          <w:rtl/>
        </w:rPr>
        <w:t>הוראות הביטוח שיחולו על הספק ביחס לפעילותו נשוא התקשרות זו יהיו כמפורט בנספח ד'</w:t>
      </w:r>
      <w:r>
        <w:rPr>
          <w:rFonts w:ascii="David" w:hAnsi="David" w:cs="David" w:hint="cs"/>
          <w:rtl/>
        </w:rPr>
        <w:t>.</w:t>
      </w:r>
      <w:r w:rsidRPr="00132208">
        <w:rPr>
          <w:rFonts w:ascii="David" w:eastAsia="Calibri" w:hAnsi="David" w:cs="David"/>
          <w:rtl/>
        </w:rPr>
        <w:t xml:space="preserve">  </w:t>
      </w:r>
    </w:p>
    <w:p w14:paraId="5776E45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r w:rsidRPr="00856243">
        <w:rPr>
          <w:rFonts w:ascii="David" w:hAnsi="David" w:cs="David"/>
          <w:b/>
          <w:bCs/>
          <w:rtl/>
        </w:rPr>
        <w:t>הפסקת ההתקשרות</w:t>
      </w:r>
    </w:p>
    <w:p w14:paraId="69A80D06" w14:textId="165F0831" w:rsidR="000B05F8" w:rsidRPr="00856243" w:rsidRDefault="000B05F8" w:rsidP="00742E6B">
      <w:pPr>
        <w:widowControl w:val="0"/>
        <w:numPr>
          <w:ilvl w:val="1"/>
          <w:numId w:val="50"/>
        </w:numPr>
        <w:spacing w:before="120" w:after="120" w:line="360" w:lineRule="auto"/>
        <w:ind w:hanging="449"/>
        <w:jc w:val="both"/>
        <w:rPr>
          <w:rFonts w:ascii="David" w:hAnsi="David" w:cs="David"/>
        </w:rPr>
      </w:pPr>
      <w:r w:rsidRPr="00856243">
        <w:rPr>
          <w:rFonts w:ascii="David" w:hAnsi="David" w:cs="David"/>
          <w:rtl/>
        </w:rPr>
        <w:t xml:space="preserve">מבלי לגרוע מכל הוראה אחרת בהסכם או במסמכי המכרז, עורך המכרז יהיה רשאי להודיע לספק בהודעה </w:t>
      </w:r>
      <w:r w:rsidRPr="00856243">
        <w:rPr>
          <w:rFonts w:ascii="David" w:eastAsia="Calibri" w:hAnsi="David" w:cs="David"/>
          <w:rtl/>
        </w:rPr>
        <w:t>מוקדמת</w:t>
      </w:r>
      <w:r w:rsidRPr="00856243">
        <w:rPr>
          <w:rFonts w:ascii="David" w:hAnsi="David" w:cs="David"/>
          <w:rtl/>
        </w:rPr>
        <w:t xml:space="preserve"> של </w:t>
      </w:r>
      <w:r w:rsidR="00980F11">
        <w:rPr>
          <w:rFonts w:ascii="David" w:hAnsi="David" w:cs="David" w:hint="cs"/>
          <w:rtl/>
        </w:rPr>
        <w:t>90</w:t>
      </w:r>
      <w:r w:rsidR="00980F11" w:rsidRPr="00856243">
        <w:rPr>
          <w:rFonts w:ascii="David" w:hAnsi="David" w:cs="David"/>
          <w:rtl/>
        </w:rPr>
        <w:t xml:space="preserve"> </w:t>
      </w:r>
      <w:r w:rsidRPr="00856243">
        <w:rPr>
          <w:rFonts w:ascii="David" w:hAnsi="David" w:cs="David"/>
          <w:rtl/>
        </w:rPr>
        <w:t xml:space="preserve">יום על הפסקת ההתקשרות מכל סיבה שהיא,. במקרה כאמור, יחולו הכללים הבאים: </w:t>
      </w:r>
    </w:p>
    <w:p w14:paraId="6F08A1A1" w14:textId="77777777" w:rsidR="000B05F8" w:rsidRPr="00856243" w:rsidRDefault="000B05F8" w:rsidP="00203A6F">
      <w:pPr>
        <w:pStyle w:val="111"/>
      </w:pPr>
      <w:r w:rsidRPr="00856243">
        <w:rPr>
          <w:rtl/>
        </w:rPr>
        <w:t xml:space="preserve">הופסקה ההתקשרות עם הספק, כולה או מקצתה המזמינים ועורך המכרז רשאים להתקשר בהסכם עם ספק </w:t>
      </w:r>
      <w:r>
        <w:rPr>
          <w:rFonts w:hint="cs"/>
          <w:rtl/>
        </w:rPr>
        <w:t>אחר</w:t>
      </w:r>
      <w:r w:rsidRPr="00856243">
        <w:rPr>
          <w:rtl/>
        </w:rPr>
        <w:t xml:space="preserve"> בנושא המכרז. </w:t>
      </w:r>
    </w:p>
    <w:p w14:paraId="392D8065" w14:textId="77777777" w:rsidR="000B05F8" w:rsidRPr="00856243" w:rsidRDefault="000B05F8" w:rsidP="00203A6F">
      <w:pPr>
        <w:pStyle w:val="111"/>
      </w:pPr>
      <w:r w:rsidRPr="00856243">
        <w:rPr>
          <w:rtl/>
        </w:rPr>
        <w:t xml:space="preserve">לא תהיה לספק כל תביעה, דרישה כספית או טענה אחרת כלפי עורך המכרז בקשר עם הפסקת פעולתו כאמור. </w:t>
      </w:r>
    </w:p>
    <w:p w14:paraId="21A3738B" w14:textId="77777777" w:rsidR="000B05F8" w:rsidRPr="003A505A" w:rsidRDefault="000B05F8" w:rsidP="00203A6F">
      <w:pPr>
        <w:pStyle w:val="111"/>
      </w:pPr>
      <w:r w:rsidRPr="00856243">
        <w:rPr>
          <w:rtl/>
        </w:rPr>
        <w:t>עורך המכרז יוכל להכריז על תקופת מעבר כהגדרת</w:t>
      </w:r>
      <w:r>
        <w:rPr>
          <w:rFonts w:hint="cs"/>
          <w:rtl/>
        </w:rPr>
        <w:t>ה</w:t>
      </w:r>
      <w:r w:rsidRPr="00856243">
        <w:rPr>
          <w:rtl/>
        </w:rPr>
        <w:t xml:space="preserve"> במסמכי המכרז. </w:t>
      </w:r>
    </w:p>
    <w:p w14:paraId="16944E9A" w14:textId="77777777" w:rsidR="000B05F8" w:rsidRPr="00972F7C" w:rsidRDefault="000B05F8" w:rsidP="00F26133">
      <w:pPr>
        <w:widowControl w:val="0"/>
        <w:numPr>
          <w:ilvl w:val="1"/>
          <w:numId w:val="50"/>
        </w:numPr>
        <w:spacing w:before="120" w:after="120" w:line="360" w:lineRule="auto"/>
        <w:ind w:left="1022" w:hanging="619"/>
        <w:jc w:val="both"/>
        <w:rPr>
          <w:rFonts w:ascii="David" w:hAnsi="David" w:cs="David"/>
          <w:rtl/>
        </w:rPr>
      </w:pPr>
      <w:r w:rsidRPr="00C0567D">
        <w:rPr>
          <w:rFonts w:ascii="David" w:hAnsi="David" w:cs="David"/>
          <w:rtl/>
        </w:rPr>
        <w:lastRenderedPageBreak/>
        <w:t>מבלי לפגוע בכלליות האמור בכל מקום בהסכם, עורך המכרז רשאי להפסיק את ההתקשרות עם הספק, בהודעה מוקדמת של 30 יום,</w:t>
      </w:r>
      <w:r w:rsidRPr="00972F7C">
        <w:rPr>
          <w:rFonts w:ascii="David" w:hAnsi="David" w:cs="David"/>
          <w:rtl/>
        </w:rPr>
        <w:t xml:space="preserve"> בהתרחש כל אחד מהמקרים הבאים:</w:t>
      </w:r>
    </w:p>
    <w:p w14:paraId="529818C6" w14:textId="77777777" w:rsidR="000B05F8" w:rsidRPr="00EB097E" w:rsidRDefault="000B05F8" w:rsidP="00203A6F">
      <w:pPr>
        <w:pStyle w:val="111"/>
        <w:rPr>
          <w:rtl/>
        </w:rPr>
      </w:pPr>
      <w:r w:rsidRPr="00EB097E">
        <w:rPr>
          <w:rtl/>
        </w:rPr>
        <w:t xml:space="preserve">אם ימונה קדם מפרק, מפרק זמני או קבוע לספק; </w:t>
      </w:r>
    </w:p>
    <w:p w14:paraId="2FFB51ED" w14:textId="77777777" w:rsidR="000B05F8" w:rsidRPr="00856243" w:rsidRDefault="000B05F8" w:rsidP="00203A6F">
      <w:pPr>
        <w:pStyle w:val="111"/>
        <w:rPr>
          <w:rtl/>
        </w:rPr>
      </w:pPr>
      <w:r w:rsidRPr="00856243">
        <w:rPr>
          <w:rtl/>
        </w:rPr>
        <w:t xml:space="preserve">אם ימונה כונס נכסים זמני או קבוע לעסקי או לרכוש הספק; </w:t>
      </w:r>
    </w:p>
    <w:p w14:paraId="5782BD73" w14:textId="77777777" w:rsidR="000B05F8" w:rsidRPr="00856243" w:rsidRDefault="000B05F8" w:rsidP="00203A6F">
      <w:pPr>
        <w:pStyle w:val="111"/>
      </w:pPr>
      <w:r w:rsidRPr="00856243">
        <w:rPr>
          <w:rtl/>
        </w:rPr>
        <w:t xml:space="preserve">אם יינתן צו הקפאת הליכים לספק; </w:t>
      </w:r>
    </w:p>
    <w:p w14:paraId="4DAAC223" w14:textId="77777777" w:rsidR="000B05F8" w:rsidRPr="00856243" w:rsidRDefault="000B05F8" w:rsidP="00203A6F">
      <w:pPr>
        <w:pStyle w:val="111"/>
        <w:rPr>
          <w:rtl/>
        </w:rPr>
      </w:pPr>
      <w:r w:rsidRPr="00856243">
        <w:rPr>
          <w:rtl/>
        </w:rPr>
        <w:t xml:space="preserve">אם ניתן לספק צו לפתיחת הליכים לפי חוק חדלות פירעון ושיקום כלכלי, התשע"ח 2018, או צו שווה ערך במדינה אחרת; </w:t>
      </w:r>
    </w:p>
    <w:p w14:paraId="2AE69EFE" w14:textId="77777777" w:rsidR="000B05F8" w:rsidRPr="00856243" w:rsidRDefault="000B05F8" w:rsidP="00203A6F">
      <w:pPr>
        <w:pStyle w:val="111"/>
        <w:rPr>
          <w:rtl/>
        </w:rPr>
      </w:pPr>
      <w:r w:rsidRPr="00856243">
        <w:rPr>
          <w:rtl/>
        </w:rPr>
        <w:t>אם הספק פשט את הרגל, או הסתלק מביצוע ההסכם מכל סיבה אחרת;</w:t>
      </w:r>
    </w:p>
    <w:p w14:paraId="6C6E4DCA"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5EAB1E3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65B30A1B"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1" w:name="_Toc48749888"/>
      <w:bookmarkStart w:id="382" w:name="_Toc57230453"/>
      <w:r w:rsidRPr="00856243">
        <w:rPr>
          <w:rFonts w:ascii="David" w:hAnsi="David" w:cs="David"/>
          <w:b/>
          <w:bCs/>
          <w:rtl/>
        </w:rPr>
        <w:t>הפרת ההסכם</w:t>
      </w:r>
      <w:bookmarkEnd w:id="381"/>
      <w:bookmarkEnd w:id="382"/>
    </w:p>
    <w:p w14:paraId="20979DC1" w14:textId="77777777" w:rsidR="000B05F8" w:rsidRPr="00856243" w:rsidRDefault="000B05F8" w:rsidP="00F26133">
      <w:pPr>
        <w:widowControl w:val="0"/>
        <w:numPr>
          <w:ilvl w:val="1"/>
          <w:numId w:val="50"/>
        </w:numPr>
        <w:spacing w:before="120" w:after="120" w:line="360" w:lineRule="auto"/>
        <w:ind w:left="1159" w:hanging="709"/>
        <w:jc w:val="both"/>
        <w:rPr>
          <w:rFonts w:ascii="David" w:hAnsi="David" w:cs="David"/>
        </w:rPr>
      </w:pPr>
      <w:bookmarkStart w:id="383" w:name="_Ref383953134"/>
      <w:r w:rsidRPr="004B15E5">
        <w:rPr>
          <w:rFonts w:ascii="David" w:hAnsi="David" w:cs="David"/>
          <w:rtl/>
        </w:rPr>
        <w:t>הפרה יסודית של ההסכם -</w:t>
      </w:r>
      <w:r w:rsidRPr="00856243">
        <w:rPr>
          <w:rFonts w:ascii="David" w:hAnsi="David" w:cs="David"/>
          <w:rtl/>
        </w:rPr>
        <w:t xml:space="preserve"> אלה יחשבו כהפרה יסודית של ההסכם (להלן</w:t>
      </w:r>
      <w:r w:rsidRPr="00856243">
        <w:rPr>
          <w:rFonts w:ascii="David" w:eastAsia="Calibri" w:hAnsi="David" w:cs="David"/>
          <w:rtl/>
        </w:rPr>
        <w:t>:</w:t>
      </w:r>
      <w:r w:rsidRPr="00856243">
        <w:rPr>
          <w:rFonts w:ascii="David" w:hAnsi="David" w:cs="David"/>
          <w:rtl/>
        </w:rPr>
        <w:t xml:space="preserve"> "</w:t>
      </w:r>
      <w:r w:rsidRPr="00856243">
        <w:rPr>
          <w:rFonts w:ascii="David" w:hAnsi="David" w:cs="David"/>
          <w:b/>
          <w:bCs/>
          <w:rtl/>
        </w:rPr>
        <w:t>הפרה יסודית</w:t>
      </w:r>
      <w:r w:rsidRPr="00856243">
        <w:rPr>
          <w:rFonts w:ascii="David" w:hAnsi="David" w:cs="David"/>
          <w:rtl/>
        </w:rPr>
        <w:t>"):</w:t>
      </w:r>
      <w:bookmarkEnd w:id="383"/>
    </w:p>
    <w:p w14:paraId="738BB6D3" w14:textId="77777777" w:rsidR="000B05F8" w:rsidRPr="00856243" w:rsidRDefault="000B05F8" w:rsidP="00203A6F">
      <w:pPr>
        <w:pStyle w:val="111"/>
      </w:pPr>
      <w:r w:rsidRPr="00856243">
        <w:rPr>
          <w:rtl/>
        </w:rPr>
        <w:t>הפרת הסעיפים המפורטים בהסכם זה תחת הכותרות הבאות: התחייבויות והצהרות הספק; שירותים חיוניים ומצב חירום; סודיות והיעדר ניגוד עניינים;</w:t>
      </w:r>
      <w:r>
        <w:rPr>
          <w:rFonts w:hint="cs"/>
          <w:rtl/>
        </w:rPr>
        <w:t xml:space="preserve"> </w:t>
      </w:r>
      <w:r w:rsidRPr="00856243">
        <w:rPr>
          <w:rtl/>
        </w:rPr>
        <w:t xml:space="preserve">קניין רוחני וזכויות יוצרים; אחריות לנזקים; המחאת זכויות או חובות על פי ההסכם; ערבות ביצוע וביטוח.  </w:t>
      </w:r>
    </w:p>
    <w:p w14:paraId="51F1A1F4" w14:textId="77777777" w:rsidR="000B05F8" w:rsidRPr="00856243" w:rsidRDefault="000B05F8" w:rsidP="00203A6F">
      <w:pPr>
        <w:pStyle w:val="111"/>
      </w:pPr>
      <w:r w:rsidRPr="00856243">
        <w:rPr>
          <w:rtl/>
        </w:rPr>
        <w:t>חריגות משמעותיות מתנאי השירותים המבוקשים במכרז.</w:t>
      </w:r>
    </w:p>
    <w:p w14:paraId="3DDEFDA9" w14:textId="77777777" w:rsidR="000B05F8" w:rsidRPr="00856243" w:rsidRDefault="000B05F8" w:rsidP="00203A6F">
      <w:pPr>
        <w:pStyle w:val="111"/>
      </w:pPr>
      <w:r w:rsidRPr="00856243">
        <w:rPr>
          <w:rtl/>
        </w:rPr>
        <w:t>שינוי מחירים ביחס למפורט במכרז ובהצעה שהגיש הספק.</w:t>
      </w:r>
    </w:p>
    <w:p w14:paraId="2EB60514" w14:textId="77777777" w:rsidR="000B05F8" w:rsidRPr="00856243" w:rsidRDefault="000B05F8" w:rsidP="00203A6F">
      <w:pPr>
        <w:pStyle w:val="111"/>
        <w:rPr>
          <w:rtl/>
        </w:rPr>
      </w:pPr>
      <w:r w:rsidRPr="00856243">
        <w:rPr>
          <w:rtl/>
        </w:rPr>
        <w:t xml:space="preserve">אם הספק הפסיק לנהל את עסקיו לתקופה רצופה העולה על 30 יום. </w:t>
      </w:r>
    </w:p>
    <w:p w14:paraId="17ED8B16" w14:textId="77777777" w:rsidR="000B05F8" w:rsidRPr="00856243" w:rsidRDefault="000B05F8" w:rsidP="00203A6F">
      <w:pPr>
        <w:pStyle w:val="111"/>
      </w:pPr>
      <w:r w:rsidRPr="00856243">
        <w:rPr>
          <w:rtl/>
        </w:rPr>
        <w:t>אם הספק הסתלק מביצוע ההסכם.</w:t>
      </w:r>
    </w:p>
    <w:p w14:paraId="0EFD9506"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הפר הספק את ההסכם הפרה יסודית יפעל עורך המכרז בהתאם למפורט להלן:</w:t>
      </w:r>
    </w:p>
    <w:p w14:paraId="314ACC57" w14:textId="77777777" w:rsidR="000B05F8" w:rsidRPr="00856243" w:rsidRDefault="000B05F8" w:rsidP="00203A6F">
      <w:pPr>
        <w:pStyle w:val="111"/>
      </w:pPr>
      <w:r w:rsidRPr="00856243">
        <w:rPr>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1D8DF22F"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w:t>
      </w:r>
      <w:r w:rsidRPr="00856243">
        <w:rPr>
          <w:rFonts w:ascii="David" w:hAnsi="David" w:cs="David"/>
          <w:rtl/>
        </w:rPr>
        <w:lastRenderedPageBreak/>
        <w:t xml:space="preserve">אחר כאמור במכרז, בהסכם או על פי כל דין. </w:t>
      </w:r>
    </w:p>
    <w:p w14:paraId="6990C0F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tl/>
        </w:rPr>
      </w:pPr>
      <w:r w:rsidRPr="00856243">
        <w:rPr>
          <w:rFonts w:ascii="David" w:hAnsi="David" w:cs="David"/>
          <w:u w:val="single"/>
          <w:rtl/>
        </w:rPr>
        <w:t>הפרת הסכם שאינה יסודית</w:t>
      </w:r>
      <w:r w:rsidRPr="00856243">
        <w:rPr>
          <w:rFonts w:ascii="David" w:hAnsi="David" w:cs="David"/>
          <w:rtl/>
        </w:rPr>
        <w:t xml:space="preserve"> – </w:t>
      </w:r>
    </w:p>
    <w:p w14:paraId="714810BB" w14:textId="77777777" w:rsidR="000B05F8" w:rsidRPr="004B15E5" w:rsidRDefault="000B05F8" w:rsidP="00F26133">
      <w:pPr>
        <w:widowControl w:val="0"/>
        <w:numPr>
          <w:ilvl w:val="1"/>
          <w:numId w:val="50"/>
        </w:numPr>
        <w:spacing w:before="120" w:after="120" w:line="360" w:lineRule="auto"/>
        <w:ind w:left="1022" w:hanging="619"/>
        <w:jc w:val="both"/>
        <w:rPr>
          <w:rFonts w:ascii="David" w:hAnsi="David" w:cs="David"/>
          <w:u w:val="single"/>
        </w:rPr>
      </w:pPr>
      <w:r w:rsidRPr="004B15E5">
        <w:rPr>
          <w:rFonts w:ascii="David" w:hAnsi="David" w:cs="David"/>
          <w:u w:val="single"/>
          <w:rtl/>
        </w:rPr>
        <w:t>ביטול ההסכם עקב הפרה או הפרה צפויה</w:t>
      </w:r>
    </w:p>
    <w:p w14:paraId="74B6D4EF" w14:textId="77777777" w:rsidR="000B05F8" w:rsidRPr="00856243" w:rsidRDefault="000B05F8" w:rsidP="00203A6F">
      <w:pPr>
        <w:pStyle w:val="111"/>
      </w:pPr>
      <w:r w:rsidRPr="00856243">
        <w:rPr>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2513D088" w14:textId="77777777" w:rsidR="000B05F8" w:rsidRPr="00856243" w:rsidRDefault="000B05F8" w:rsidP="00203A6F">
      <w:pPr>
        <w:pStyle w:val="111"/>
        <w:rPr>
          <w:rtl/>
        </w:rPr>
      </w:pPr>
      <w:r w:rsidRPr="00856243">
        <w:rPr>
          <w:rtl/>
        </w:rPr>
        <w:t>בכל מקרה בו ההפרה לא תוקנה בפרק הזמן שהגודר לצורך כך, עורך המכרז יהיה רשאי להודיע לספק בהודעה מוקדמת של 180 יום על הפסקת ההתקשרות בגין הפרת ההסכם</w:t>
      </w:r>
      <w:r w:rsidRPr="00856243">
        <w:rPr>
          <w:rFonts w:eastAsia="Calibri"/>
          <w:rtl/>
        </w:rPr>
        <w:t xml:space="preserve"> לפי שיקול דעתו.</w:t>
      </w:r>
    </w:p>
    <w:p w14:paraId="0433C70E" w14:textId="77777777" w:rsidR="000B05F8" w:rsidRPr="00856243" w:rsidRDefault="000B05F8" w:rsidP="00203A6F">
      <w:pPr>
        <w:pStyle w:val="111"/>
        <w:rPr>
          <w:rtl/>
        </w:rPr>
      </w:pPr>
      <w:r w:rsidRPr="00856243">
        <w:rPr>
          <w:rtl/>
        </w:rPr>
        <w:t>נוכח הספק לדעת כי קיימת אפשרות מסתברת כי לא יוכל לעמוד בהתחייבויותיו כולן או מקצתן מכל סיבה שהיא</w:t>
      </w:r>
      <w:r w:rsidRPr="00856243">
        <w:rPr>
          <w:rFonts w:eastAsia="Calibri"/>
          <w:rtl/>
        </w:rPr>
        <w:t>,</w:t>
      </w:r>
      <w:r w:rsidRPr="00856243">
        <w:rPr>
          <w:rtl/>
        </w:rPr>
        <w:t xml:space="preserve"> (בסעיף זה: "</w:t>
      </w:r>
      <w:r w:rsidRPr="00856243">
        <w:rPr>
          <w:b/>
          <w:bCs/>
          <w:rtl/>
        </w:rPr>
        <w:t>הפרה צפויה</w:t>
      </w:r>
      <w:r w:rsidRPr="00856243">
        <w:rPr>
          <w:rtl/>
        </w:rPr>
        <w:t xml:space="preserve">"), או כי לא יוכל לעמוד במועדי ובתנאי השירות, יודיע על כך מיד בעל פה ובדואר אלקטרוני לעורך המכרז. </w:t>
      </w:r>
    </w:p>
    <w:p w14:paraId="516808CD" w14:textId="77777777" w:rsidR="000B05F8" w:rsidRPr="00856243" w:rsidRDefault="000B05F8" w:rsidP="00203A6F">
      <w:pPr>
        <w:pStyle w:val="111"/>
        <w:rPr>
          <w:rtl/>
        </w:rPr>
      </w:pPr>
      <w:r w:rsidRPr="00856243">
        <w:rPr>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Pr>
          <w:rFonts w:hint="cs"/>
          <w:rtl/>
        </w:rPr>
        <w:t>,</w:t>
      </w:r>
      <w:r w:rsidRPr="00856243">
        <w:rPr>
          <w:rtl/>
        </w:rPr>
        <w:t xml:space="preserve"> לא יופעלו כנגדו הסעדים הקבועים בהסכם זה בגין הפרת ההסכם.</w:t>
      </w:r>
    </w:p>
    <w:p w14:paraId="1F267A7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שימוע טרם ביטול הסכם בגין הפרה</w:t>
      </w:r>
    </w:p>
    <w:p w14:paraId="2234E07A" w14:textId="77777777" w:rsidR="000B05F8" w:rsidRPr="00856243" w:rsidRDefault="000B05F8" w:rsidP="00203A6F">
      <w:pPr>
        <w:pStyle w:val="111"/>
      </w:pPr>
      <w:r w:rsidRPr="00856243">
        <w:rPr>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1947977"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1804BF92" w14:textId="77777777" w:rsidR="000B05F8" w:rsidRPr="00856243" w:rsidRDefault="000B05F8" w:rsidP="00203A6F">
      <w:pPr>
        <w:pStyle w:val="111"/>
        <w:rPr>
          <w:u w:val="single"/>
        </w:rPr>
      </w:pPr>
      <w:r w:rsidRPr="00856243">
        <w:rPr>
          <w:u w:val="single"/>
          <w:rtl/>
        </w:rPr>
        <w:t>פיצויים מוסכמים</w:t>
      </w:r>
      <w:r w:rsidRPr="00856243">
        <w:rPr>
          <w:rtl/>
        </w:rPr>
        <w:t xml:space="preserve"> – </w:t>
      </w:r>
    </w:p>
    <w:p w14:paraId="093608C1" w14:textId="77777777" w:rsidR="000B05F8" w:rsidRPr="00856243" w:rsidRDefault="000B05F8" w:rsidP="00F26133">
      <w:pPr>
        <w:widowControl w:val="0"/>
        <w:numPr>
          <w:ilvl w:val="3"/>
          <w:numId w:val="50"/>
        </w:numPr>
        <w:spacing w:before="120" w:after="120" w:line="360" w:lineRule="auto"/>
        <w:ind w:left="1819" w:hanging="816"/>
        <w:jc w:val="both"/>
        <w:rPr>
          <w:rFonts w:ascii="David" w:hAnsi="David" w:cs="David"/>
          <w:u w:val="single"/>
        </w:rPr>
      </w:pPr>
      <w:r w:rsidRPr="00856243">
        <w:rPr>
          <w:rFonts w:ascii="David" w:hAnsi="David" w:cs="David"/>
          <w:rtl/>
        </w:rPr>
        <w:t>בהתאם למפורט במסמכי המכרז.</w:t>
      </w:r>
    </w:p>
    <w:p w14:paraId="78FA76E0"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3BAF7A5E" w14:textId="77777777" w:rsidR="000B05F8" w:rsidRPr="004B15E5" w:rsidRDefault="000B05F8" w:rsidP="00203A6F">
      <w:pPr>
        <w:pStyle w:val="111"/>
        <w:rPr>
          <w:u w:val="single"/>
        </w:rPr>
      </w:pPr>
      <w:r w:rsidRPr="00856243">
        <w:rPr>
          <w:u w:val="single"/>
          <w:rtl/>
        </w:rPr>
        <w:t>קיזוז ועכבון</w:t>
      </w:r>
      <w:r w:rsidRPr="004B15E5">
        <w:rPr>
          <w:u w:val="single"/>
          <w:rtl/>
        </w:rPr>
        <w:t xml:space="preserve"> –</w:t>
      </w:r>
    </w:p>
    <w:p w14:paraId="55F63FE3"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w:t>
      </w:r>
      <w:r w:rsidRPr="00856243">
        <w:rPr>
          <w:rFonts w:ascii="David" w:hAnsi="David" w:cs="David"/>
          <w:rtl/>
        </w:rPr>
        <w:lastRenderedPageBreak/>
        <w:t xml:space="preserve">לספק, עד לתשלום כל חוב שיש לספק כלפי אחד מהם. </w:t>
      </w:r>
    </w:p>
    <w:p w14:paraId="62FDDC34"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3FF59095" w14:textId="77777777" w:rsidR="000B05F8" w:rsidRPr="00856243" w:rsidRDefault="000B05F8" w:rsidP="00203A6F">
      <w:pPr>
        <w:pStyle w:val="111"/>
        <w:rPr>
          <w:u w:val="single"/>
        </w:rPr>
      </w:pPr>
      <w:r w:rsidRPr="00856243">
        <w:rPr>
          <w:u w:val="single"/>
          <w:rtl/>
        </w:rPr>
        <w:t>חילוט ערבות</w:t>
      </w:r>
      <w:r w:rsidRPr="004B15E5">
        <w:rPr>
          <w:u w:val="single"/>
          <w:rtl/>
        </w:rPr>
        <w:t xml:space="preserve"> –</w:t>
      </w:r>
    </w:p>
    <w:p w14:paraId="4AB867DD"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1F756AEB" w14:textId="77777777" w:rsidR="000B05F8" w:rsidRPr="004B15E5" w:rsidRDefault="000B05F8" w:rsidP="00F26133">
      <w:pPr>
        <w:widowControl w:val="0"/>
        <w:numPr>
          <w:ilvl w:val="3"/>
          <w:numId w:val="50"/>
        </w:numPr>
        <w:spacing w:before="120" w:after="120" w:line="360" w:lineRule="auto"/>
        <w:ind w:left="1868" w:hanging="848"/>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769386D8"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14A905A1"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3349C064" w14:textId="77777777" w:rsidR="000B05F8" w:rsidRPr="004B15E5" w:rsidRDefault="000B05F8" w:rsidP="00203A6F">
      <w:pPr>
        <w:pStyle w:val="111"/>
        <w:rPr>
          <w:u w:val="single"/>
        </w:rPr>
      </w:pPr>
      <w:r w:rsidRPr="00856243">
        <w:rPr>
          <w:u w:val="single"/>
          <w:rtl/>
        </w:rPr>
        <w:t>רכש מספק חלופי</w:t>
      </w:r>
      <w:r w:rsidRPr="004B15E5">
        <w:rPr>
          <w:u w:val="single"/>
          <w:rtl/>
        </w:rPr>
        <w:t xml:space="preserve"> – </w:t>
      </w:r>
    </w:p>
    <w:p w14:paraId="2F667A12" w14:textId="77777777" w:rsidR="000B05F8" w:rsidRPr="00856243" w:rsidRDefault="000B05F8" w:rsidP="00F26133">
      <w:pPr>
        <w:widowControl w:val="0"/>
        <w:numPr>
          <w:ilvl w:val="3"/>
          <w:numId w:val="50"/>
        </w:numPr>
        <w:spacing w:before="120" w:after="120" w:line="360" w:lineRule="auto"/>
        <w:ind w:left="1868" w:hanging="848"/>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0965D1CB" w14:textId="77777777" w:rsidR="000B05F8" w:rsidRPr="00D01F1C" w:rsidRDefault="000B05F8" w:rsidP="00203A6F">
      <w:pPr>
        <w:pStyle w:val="111"/>
      </w:pPr>
      <w:r w:rsidRPr="00D01F1C">
        <w:rPr>
          <w:rtl/>
        </w:rPr>
        <w:t>לספק תינתן הודעה בכתב 7 ימים מראש, לפחות, בטרם יפעיל עורך המכרז את הסעדים העומדים לרשותו לפי סעיף זה.</w:t>
      </w:r>
    </w:p>
    <w:p w14:paraId="222E16A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4" w:name="_Toc48749889"/>
      <w:bookmarkStart w:id="385" w:name="_Toc57230454"/>
      <w:r w:rsidRPr="00856243">
        <w:rPr>
          <w:rFonts w:ascii="David" w:hAnsi="David" w:cs="David"/>
          <w:b/>
          <w:bCs/>
          <w:rtl/>
        </w:rPr>
        <w:t>תרופות מצטברות</w:t>
      </w:r>
      <w:bookmarkEnd w:id="384"/>
      <w:bookmarkEnd w:id="385"/>
    </w:p>
    <w:p w14:paraId="5D274667"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6C4B96E" w14:textId="77777777" w:rsidR="000B05F8" w:rsidRPr="00593E08" w:rsidRDefault="000B05F8" w:rsidP="00F26133">
      <w:pPr>
        <w:widowControl w:val="0"/>
        <w:numPr>
          <w:ilvl w:val="1"/>
          <w:numId w:val="50"/>
        </w:numPr>
        <w:spacing w:before="120" w:after="120" w:line="360" w:lineRule="auto"/>
        <w:ind w:left="1022" w:hanging="619"/>
        <w:jc w:val="both"/>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040A8CE7" w14:textId="77777777" w:rsidR="000B05F8" w:rsidRPr="00856243" w:rsidRDefault="000B05F8" w:rsidP="00F26133">
      <w:pPr>
        <w:widowControl w:val="0"/>
        <w:numPr>
          <w:ilvl w:val="0"/>
          <w:numId w:val="50"/>
        </w:numPr>
        <w:spacing w:before="120" w:after="120" w:line="360" w:lineRule="auto"/>
        <w:jc w:val="both"/>
        <w:rPr>
          <w:rFonts w:ascii="David" w:hAnsi="David" w:cs="David"/>
          <w:b/>
          <w:bCs/>
        </w:rPr>
      </w:pPr>
      <w:bookmarkStart w:id="386" w:name="_Toc48749890"/>
      <w:bookmarkStart w:id="387" w:name="_Toc57230455"/>
      <w:r w:rsidRPr="00856243">
        <w:rPr>
          <w:rFonts w:ascii="David" w:hAnsi="David" w:cs="David"/>
          <w:b/>
          <w:bCs/>
          <w:rtl/>
        </w:rPr>
        <w:t>שינויים בהסכם</w:t>
      </w:r>
      <w:bookmarkEnd w:id="386"/>
      <w:bookmarkEnd w:id="387"/>
    </w:p>
    <w:p w14:paraId="23CC2887" w14:textId="77777777" w:rsidR="000B05F8" w:rsidRPr="00856243" w:rsidRDefault="000B05F8" w:rsidP="000B05F8">
      <w:pPr>
        <w:widowControl w:val="0"/>
        <w:spacing w:before="120" w:after="120" w:line="360" w:lineRule="auto"/>
        <w:ind w:left="720"/>
        <w:jc w:val="both"/>
        <w:rPr>
          <w:rFonts w:ascii="David" w:hAnsi="David" w:cs="David"/>
        </w:rPr>
      </w:pPr>
      <w:r w:rsidRPr="00856243">
        <w:rPr>
          <w:rFonts w:ascii="David" w:hAnsi="David" w:cs="David"/>
          <w:rtl/>
        </w:rPr>
        <w:lastRenderedPageBreak/>
        <w:t xml:space="preserve">כל שינוי בהסכם יעשה בהסכמת הצדדים ובאמצעות חתימה על תוספת להסכם זה. בתוספת יפורטו השינויים מההסדרים הקבועים בהסכם זה. </w:t>
      </w:r>
    </w:p>
    <w:p w14:paraId="6A3B75C4"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88" w:name="_Toc48749891"/>
      <w:bookmarkStart w:id="389" w:name="_Toc57230456"/>
      <w:r w:rsidRPr="00856243">
        <w:rPr>
          <w:rFonts w:ascii="David" w:hAnsi="David" w:cs="David"/>
          <w:b/>
          <w:bCs/>
          <w:rtl/>
        </w:rPr>
        <w:t>כתובות הצדדים והודעות</w:t>
      </w:r>
      <w:bookmarkEnd w:id="388"/>
      <w:bookmarkEnd w:id="389"/>
    </w:p>
    <w:p w14:paraId="0621DF49"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C7FA964"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2892522C" w14:textId="56C9F706"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 xml:space="preserve">כתובת עורך המכרז: מינהל הרכש הממשלתי, </w:t>
      </w:r>
      <w:r w:rsidR="005E7A16">
        <w:rPr>
          <w:rFonts w:ascii="David" w:hAnsi="David" w:cs="David" w:hint="cs"/>
          <w:rtl/>
        </w:rPr>
        <w:t xml:space="preserve">משרד האוצר </w:t>
      </w:r>
      <w:r w:rsidRPr="00856243">
        <w:rPr>
          <w:rFonts w:ascii="David" w:hAnsi="David" w:cs="David"/>
          <w:rtl/>
        </w:rPr>
        <w:t xml:space="preserve">רח' </w:t>
      </w:r>
      <w:r w:rsidR="005E7A16">
        <w:rPr>
          <w:rFonts w:ascii="David" w:hAnsi="David" w:cs="David" w:hint="cs"/>
          <w:rtl/>
        </w:rPr>
        <w:t>קפ</w:t>
      </w:r>
      <w:r w:rsidR="0052276B">
        <w:rPr>
          <w:rFonts w:ascii="David" w:hAnsi="David" w:cs="David" w:hint="cs"/>
          <w:rtl/>
        </w:rPr>
        <w:t>ל</w:t>
      </w:r>
      <w:r w:rsidR="005E7A16">
        <w:rPr>
          <w:rFonts w:ascii="David" w:hAnsi="David" w:cs="David" w:hint="cs"/>
          <w:rtl/>
        </w:rPr>
        <w:t>ן</w:t>
      </w:r>
      <w:r w:rsidRPr="00856243">
        <w:rPr>
          <w:rFonts w:ascii="David" w:hAnsi="David" w:cs="David"/>
          <w:rtl/>
        </w:rPr>
        <w:t xml:space="preserve"> 1 ירושלים;</w:t>
      </w:r>
    </w:p>
    <w:p w14:paraId="10672A98"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כתובת הספק: ________________________________________;</w:t>
      </w:r>
    </w:p>
    <w:p w14:paraId="60D9BD11"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 xml:space="preserve">קבלה הנושאת חותמת רשות הדואר תשמש ראיה לתאריך המסירה. </w:t>
      </w:r>
    </w:p>
    <w:p w14:paraId="1C3729B1"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90" w:name="_Ref51863984"/>
      <w:bookmarkStart w:id="391" w:name="_Toc48749892"/>
      <w:bookmarkStart w:id="392" w:name="_Toc57230457"/>
      <w:r w:rsidRPr="00856243">
        <w:rPr>
          <w:rFonts w:ascii="David" w:hAnsi="David" w:cs="David"/>
          <w:b/>
          <w:bCs/>
          <w:rtl/>
        </w:rPr>
        <w:t>הדין החל ומקום שיפוט ייחודי</w:t>
      </w:r>
      <w:bookmarkEnd w:id="390"/>
      <w:bookmarkEnd w:id="391"/>
      <w:bookmarkEnd w:id="392"/>
    </w:p>
    <w:p w14:paraId="0B473017" w14:textId="77777777" w:rsidR="000B05F8" w:rsidRPr="00856243" w:rsidRDefault="000B05F8" w:rsidP="000B05F8">
      <w:pPr>
        <w:widowControl w:val="0"/>
        <w:spacing w:before="120" w:after="120" w:line="360" w:lineRule="auto"/>
        <w:ind w:left="454"/>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450C8C17" w14:textId="77777777" w:rsidR="000B05F8" w:rsidRPr="00856243" w:rsidRDefault="000B05F8" w:rsidP="00F26133">
      <w:pPr>
        <w:widowControl w:val="0"/>
        <w:numPr>
          <w:ilvl w:val="0"/>
          <w:numId w:val="50"/>
        </w:numPr>
        <w:spacing w:before="120" w:after="120" w:line="360" w:lineRule="auto"/>
        <w:jc w:val="both"/>
        <w:rPr>
          <w:rFonts w:ascii="David" w:hAnsi="David" w:cs="David"/>
          <w:b/>
          <w:bCs/>
          <w:rtl/>
        </w:rPr>
      </w:pPr>
      <w:bookmarkStart w:id="393" w:name="_Toc48749893"/>
      <w:bookmarkStart w:id="394" w:name="_Toc57230458"/>
      <w:r w:rsidRPr="00856243">
        <w:rPr>
          <w:rFonts w:ascii="David" w:hAnsi="David" w:cs="David"/>
          <w:b/>
          <w:bCs/>
          <w:rtl/>
        </w:rPr>
        <w:t>שונות</w:t>
      </w:r>
      <w:bookmarkEnd w:id="393"/>
      <w:bookmarkEnd w:id="394"/>
    </w:p>
    <w:p w14:paraId="0D672EDE"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tl/>
        </w:rPr>
      </w:pPr>
      <w:r w:rsidRPr="00856243">
        <w:rPr>
          <w:rFonts w:ascii="David" w:hAnsi="David" w:cs="David"/>
          <w:rtl/>
        </w:rPr>
        <w:t>כל שינוי בהוראת הסכם זה ייעשה בהסכמת שני הצדדים, מראש ובכתב.</w:t>
      </w:r>
    </w:p>
    <w:p w14:paraId="4A7DAC53" w14:textId="77777777" w:rsidR="000B05F8" w:rsidRPr="00856243" w:rsidRDefault="000B05F8" w:rsidP="00F26133">
      <w:pPr>
        <w:widowControl w:val="0"/>
        <w:numPr>
          <w:ilvl w:val="1"/>
          <w:numId w:val="50"/>
        </w:numPr>
        <w:spacing w:before="120" w:after="120" w:line="360" w:lineRule="auto"/>
        <w:ind w:left="1022" w:hanging="619"/>
        <w:jc w:val="both"/>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5248D666" w14:textId="77777777" w:rsidR="000B05F8" w:rsidRPr="00856243" w:rsidRDefault="000B05F8" w:rsidP="000B05F8">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4F55F69F" w14:textId="77777777" w:rsidR="000B05F8" w:rsidRPr="00856243" w:rsidRDefault="000B05F8" w:rsidP="000B05F8">
      <w:pPr>
        <w:keepLines/>
        <w:widowControl w:val="0"/>
        <w:spacing w:before="100" w:beforeAutospacing="1" w:after="240" w:line="360" w:lineRule="auto"/>
        <w:ind w:firstLine="720"/>
        <w:jc w:val="both"/>
        <w:rPr>
          <w:rFonts w:ascii="David" w:eastAsia="Calibri" w:hAnsi="David" w:cs="David"/>
          <w:rtl/>
        </w:rPr>
      </w:pPr>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2FE31D5C"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p>
    <w:p w14:paraId="36EA25F8" w14:textId="77777777" w:rsidR="000B05F8" w:rsidRDefault="000B05F8" w:rsidP="000B05F8">
      <w:pPr>
        <w:ind w:firstLine="720"/>
        <w:jc w:val="both"/>
        <w:rPr>
          <w:rFonts w:ascii="David" w:eastAsia="Calibri" w:hAnsi="David" w:cs="David"/>
          <w:rtl/>
        </w:rPr>
      </w:pPr>
    </w:p>
    <w:p w14:paraId="4FBF62E0" w14:textId="77777777" w:rsidR="000B05F8" w:rsidRDefault="000B05F8" w:rsidP="000B05F8">
      <w:pPr>
        <w:ind w:firstLine="720"/>
        <w:jc w:val="both"/>
        <w:rPr>
          <w:rFonts w:ascii="David" w:eastAsia="Calibri" w:hAnsi="David" w:cs="David"/>
          <w:rtl/>
        </w:rPr>
      </w:pPr>
    </w:p>
    <w:p w14:paraId="7C4105A9" w14:textId="77777777" w:rsidR="000B05F8" w:rsidRDefault="000B05F8" w:rsidP="000B05F8">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65831FE0" w14:textId="77777777" w:rsidR="000B05F8" w:rsidRDefault="000B05F8" w:rsidP="000B05F8">
      <w:pPr>
        <w:ind w:firstLine="720"/>
        <w:jc w:val="both"/>
        <w:rPr>
          <w:rFonts w:ascii="David" w:eastAsia="Calibri" w:hAnsi="David" w:cs="David"/>
          <w:rtl/>
        </w:rPr>
      </w:pPr>
    </w:p>
    <w:p w14:paraId="726ABB66" w14:textId="77777777" w:rsidR="000B05F8" w:rsidRDefault="000B05F8" w:rsidP="000B05F8">
      <w:pPr>
        <w:ind w:firstLine="720"/>
        <w:jc w:val="both"/>
        <w:rPr>
          <w:rFonts w:ascii="David" w:eastAsia="Calibri" w:hAnsi="David" w:cs="David"/>
          <w:b/>
          <w:bCs/>
          <w:rtl/>
        </w:rPr>
      </w:pPr>
      <w:r>
        <w:rPr>
          <w:rFonts w:ascii="David" w:eastAsia="Calibri" w:hAnsi="David" w:cs="David" w:hint="cs"/>
          <w:b/>
          <w:bCs/>
          <w:rtl/>
        </w:rPr>
        <w:t xml:space="preserve">מנהל מינהל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03A42EE5" w14:textId="77777777" w:rsidR="000B05F8" w:rsidRPr="00856243" w:rsidRDefault="000B05F8" w:rsidP="000B05F8">
      <w:pPr>
        <w:ind w:firstLine="720"/>
        <w:jc w:val="both"/>
        <w:rPr>
          <w:rFonts w:ascii="David" w:hAnsi="David" w:cs="David"/>
        </w:rPr>
      </w:pP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w:t>
      </w:r>
    </w:p>
    <w:p w14:paraId="4CA7BDF7" w14:textId="77777777" w:rsidR="000B05F8" w:rsidRPr="006D664E" w:rsidRDefault="000B05F8" w:rsidP="000B05F8">
      <w:pPr>
        <w:spacing w:before="200" w:after="200" w:line="276" w:lineRule="auto"/>
        <w:jc w:val="both"/>
        <w:rPr>
          <w:rFonts w:ascii="David" w:hAnsi="David" w:cs="David"/>
          <w:b/>
          <w:bCs/>
          <w:u w:val="single"/>
          <w:rtl/>
        </w:rPr>
      </w:pPr>
      <w:bookmarkStart w:id="395" w:name="_Toc78983782"/>
      <w:bookmarkStart w:id="396" w:name="_Toc78983784"/>
      <w:r w:rsidRPr="006D664E">
        <w:rPr>
          <w:rFonts w:ascii="David" w:hAnsi="David" w:cs="David"/>
          <w:b/>
          <w:bCs/>
          <w:u w:val="single"/>
          <w:rtl/>
        </w:rPr>
        <w:br w:type="page"/>
      </w:r>
    </w:p>
    <w:p w14:paraId="5A2F7E1A" w14:textId="77777777" w:rsidR="000B05F8" w:rsidRPr="006D664E" w:rsidRDefault="000B05F8" w:rsidP="000B05F8">
      <w:pPr>
        <w:pStyle w:val="Normal2"/>
        <w:ind w:left="0"/>
        <w:outlineLvl w:val="0"/>
        <w:rPr>
          <w:rFonts w:ascii="David" w:hAnsi="David"/>
          <w:b/>
          <w:bCs/>
          <w:u w:val="single"/>
          <w:rtl/>
        </w:rPr>
      </w:pPr>
      <w:bookmarkStart w:id="397" w:name="_Toc132303347"/>
      <w:bookmarkStart w:id="398" w:name="_Toc159227638"/>
      <w:bookmarkStart w:id="399" w:name="_Toc159227710"/>
      <w:r w:rsidRPr="006D664E">
        <w:rPr>
          <w:rFonts w:ascii="David" w:hAnsi="David"/>
          <w:b/>
          <w:bCs/>
          <w:u w:val="single"/>
          <w:rtl/>
        </w:rPr>
        <w:lastRenderedPageBreak/>
        <w:t>נספח א' להסכם ההתקשרות – מסמכי  המכרז</w:t>
      </w:r>
      <w:bookmarkEnd w:id="397"/>
      <w:bookmarkEnd w:id="398"/>
      <w:bookmarkEnd w:id="399"/>
    </w:p>
    <w:p w14:paraId="6B058F53" w14:textId="77777777" w:rsidR="000B05F8" w:rsidRPr="00FF276A" w:rsidRDefault="000B05F8" w:rsidP="000B05F8">
      <w:pPr>
        <w:spacing w:before="40"/>
        <w:ind w:left="397" w:hanging="397"/>
        <w:jc w:val="both"/>
        <w:rPr>
          <w:rFonts w:ascii="David" w:hAnsi="David" w:cs="David"/>
          <w:rtl/>
        </w:rPr>
      </w:pPr>
    </w:p>
    <w:p w14:paraId="4F5841DC" w14:textId="77777777" w:rsidR="000B05F8" w:rsidRPr="00FF276A" w:rsidRDefault="000B05F8" w:rsidP="000B05F8">
      <w:pPr>
        <w:spacing w:line="360" w:lineRule="auto"/>
        <w:jc w:val="both"/>
        <w:rPr>
          <w:rFonts w:ascii="David" w:hAnsi="David" w:cs="David"/>
          <w:b/>
          <w:bCs/>
          <w:rtl/>
        </w:rPr>
      </w:pPr>
      <w:r>
        <w:rPr>
          <w:rFonts w:ascii="David" w:hAnsi="David" w:cs="David" w:hint="cs"/>
          <w:b/>
          <w:bCs/>
          <w:rtl/>
        </w:rPr>
        <w:t>הושאר ריק ביודעין.</w:t>
      </w:r>
    </w:p>
    <w:p w14:paraId="07E3858B" w14:textId="77777777" w:rsidR="000B05F8" w:rsidRPr="00856243" w:rsidRDefault="000B05F8" w:rsidP="000B05F8">
      <w:pPr>
        <w:spacing w:line="360" w:lineRule="auto"/>
        <w:jc w:val="both"/>
        <w:rPr>
          <w:rFonts w:ascii="David" w:hAnsi="David" w:cs="David"/>
          <w:b/>
          <w:bCs/>
          <w:u w:val="single"/>
          <w:rtl/>
        </w:rPr>
      </w:pPr>
    </w:p>
    <w:p w14:paraId="3E86D932" w14:textId="77777777" w:rsidR="000B05F8" w:rsidRPr="003A505A" w:rsidRDefault="000B05F8" w:rsidP="000B05F8">
      <w:pPr>
        <w:spacing w:line="360" w:lineRule="auto"/>
        <w:jc w:val="both"/>
        <w:rPr>
          <w:rFonts w:ascii="David" w:hAnsi="David" w:cs="David"/>
          <w:b/>
          <w:bCs/>
          <w:u w:val="single"/>
          <w:rtl/>
        </w:rPr>
      </w:pPr>
    </w:p>
    <w:p w14:paraId="564739BD" w14:textId="77777777" w:rsidR="000B05F8" w:rsidRPr="00C0567D" w:rsidRDefault="000B05F8" w:rsidP="000B05F8">
      <w:pPr>
        <w:spacing w:line="360" w:lineRule="auto"/>
        <w:jc w:val="both"/>
        <w:rPr>
          <w:rFonts w:ascii="David" w:hAnsi="David" w:cs="David"/>
          <w:b/>
          <w:bCs/>
          <w:u w:val="single"/>
          <w:rtl/>
        </w:rPr>
      </w:pPr>
    </w:p>
    <w:p w14:paraId="057EFB0E" w14:textId="77777777" w:rsidR="000B05F8" w:rsidRPr="00972F7C" w:rsidRDefault="000B05F8" w:rsidP="000B05F8">
      <w:pPr>
        <w:spacing w:line="360" w:lineRule="auto"/>
        <w:jc w:val="both"/>
        <w:rPr>
          <w:rFonts w:ascii="David" w:hAnsi="David" w:cs="David"/>
          <w:b/>
          <w:bCs/>
          <w:u w:val="single"/>
          <w:rtl/>
        </w:rPr>
      </w:pPr>
    </w:p>
    <w:p w14:paraId="7371F112" w14:textId="77777777" w:rsidR="000B05F8" w:rsidRPr="00EB097E" w:rsidRDefault="000B05F8" w:rsidP="000B05F8">
      <w:pPr>
        <w:spacing w:line="360" w:lineRule="auto"/>
        <w:jc w:val="both"/>
        <w:rPr>
          <w:rFonts w:ascii="David" w:hAnsi="David" w:cs="David"/>
          <w:b/>
          <w:bCs/>
          <w:u w:val="single"/>
          <w:rtl/>
        </w:rPr>
      </w:pPr>
    </w:p>
    <w:p w14:paraId="753A2716" w14:textId="77777777" w:rsidR="000B05F8" w:rsidRPr="00856243" w:rsidRDefault="000B05F8" w:rsidP="000B05F8">
      <w:pPr>
        <w:spacing w:line="360" w:lineRule="auto"/>
        <w:jc w:val="both"/>
        <w:rPr>
          <w:rFonts w:ascii="David" w:hAnsi="David" w:cs="David"/>
          <w:b/>
          <w:bCs/>
          <w:u w:val="single"/>
          <w:rtl/>
        </w:rPr>
      </w:pPr>
    </w:p>
    <w:p w14:paraId="52FA7864" w14:textId="77777777" w:rsidR="000B05F8" w:rsidRPr="00856243" w:rsidRDefault="000B05F8" w:rsidP="000B05F8">
      <w:pPr>
        <w:spacing w:line="360" w:lineRule="auto"/>
        <w:jc w:val="both"/>
        <w:rPr>
          <w:rFonts w:ascii="David" w:hAnsi="David" w:cs="David"/>
          <w:b/>
          <w:bCs/>
          <w:u w:val="single"/>
          <w:rtl/>
        </w:rPr>
      </w:pPr>
    </w:p>
    <w:p w14:paraId="6DE988D7" w14:textId="77777777" w:rsidR="000B05F8" w:rsidRPr="00856243" w:rsidRDefault="000B05F8" w:rsidP="000B05F8">
      <w:pPr>
        <w:spacing w:line="360" w:lineRule="auto"/>
        <w:jc w:val="both"/>
        <w:rPr>
          <w:rFonts w:ascii="David" w:hAnsi="David" w:cs="David"/>
          <w:b/>
          <w:bCs/>
          <w:u w:val="single"/>
          <w:rtl/>
        </w:rPr>
      </w:pPr>
    </w:p>
    <w:p w14:paraId="33338B41" w14:textId="77777777" w:rsidR="000B05F8" w:rsidRPr="00856243" w:rsidRDefault="000B05F8" w:rsidP="000B05F8">
      <w:pPr>
        <w:spacing w:line="360" w:lineRule="auto"/>
        <w:jc w:val="both"/>
        <w:rPr>
          <w:rFonts w:ascii="David" w:hAnsi="David" w:cs="David"/>
          <w:b/>
          <w:bCs/>
          <w:u w:val="single"/>
          <w:rtl/>
        </w:rPr>
      </w:pPr>
    </w:p>
    <w:p w14:paraId="5B720CDC" w14:textId="77777777" w:rsidR="000B05F8" w:rsidRPr="00856243" w:rsidRDefault="000B05F8" w:rsidP="000B05F8">
      <w:pPr>
        <w:spacing w:line="360" w:lineRule="auto"/>
        <w:jc w:val="both"/>
        <w:rPr>
          <w:rFonts w:ascii="David" w:hAnsi="David" w:cs="David"/>
          <w:b/>
          <w:bCs/>
          <w:u w:val="single"/>
          <w:rtl/>
        </w:rPr>
      </w:pPr>
    </w:p>
    <w:p w14:paraId="4164425E" w14:textId="77777777" w:rsidR="000B05F8" w:rsidRPr="00856243" w:rsidRDefault="000B05F8" w:rsidP="000B05F8">
      <w:pPr>
        <w:spacing w:line="360" w:lineRule="auto"/>
        <w:jc w:val="both"/>
        <w:rPr>
          <w:rFonts w:ascii="David" w:hAnsi="David" w:cs="David"/>
          <w:b/>
          <w:bCs/>
          <w:u w:val="single"/>
          <w:rtl/>
        </w:rPr>
      </w:pPr>
    </w:p>
    <w:p w14:paraId="3E52DFF3" w14:textId="77777777" w:rsidR="000B05F8" w:rsidRPr="00856243" w:rsidRDefault="000B05F8" w:rsidP="000B05F8">
      <w:pPr>
        <w:spacing w:line="360" w:lineRule="auto"/>
        <w:jc w:val="both"/>
        <w:rPr>
          <w:rFonts w:ascii="David" w:hAnsi="David" w:cs="David"/>
          <w:b/>
          <w:bCs/>
          <w:u w:val="single"/>
          <w:rtl/>
        </w:rPr>
      </w:pPr>
    </w:p>
    <w:p w14:paraId="0C6631EA" w14:textId="77777777" w:rsidR="000B05F8" w:rsidRPr="00856243" w:rsidRDefault="000B05F8" w:rsidP="000B05F8">
      <w:pPr>
        <w:spacing w:line="360" w:lineRule="auto"/>
        <w:jc w:val="both"/>
        <w:rPr>
          <w:rFonts w:ascii="David" w:hAnsi="David" w:cs="David"/>
          <w:b/>
          <w:bCs/>
          <w:u w:val="single"/>
          <w:rtl/>
        </w:rPr>
      </w:pPr>
    </w:p>
    <w:p w14:paraId="4795A02B" w14:textId="77777777" w:rsidR="000B05F8" w:rsidRPr="00856243" w:rsidRDefault="000B05F8" w:rsidP="000B05F8">
      <w:pPr>
        <w:spacing w:line="360" w:lineRule="auto"/>
        <w:jc w:val="both"/>
        <w:rPr>
          <w:rFonts w:ascii="David" w:hAnsi="David" w:cs="David"/>
          <w:b/>
          <w:bCs/>
          <w:u w:val="single"/>
          <w:rtl/>
        </w:rPr>
      </w:pPr>
    </w:p>
    <w:p w14:paraId="522E7A5F" w14:textId="77777777" w:rsidR="000B05F8" w:rsidRPr="00856243" w:rsidRDefault="000B05F8" w:rsidP="000B05F8">
      <w:pPr>
        <w:spacing w:line="360" w:lineRule="auto"/>
        <w:jc w:val="both"/>
        <w:rPr>
          <w:rFonts w:ascii="David" w:hAnsi="David" w:cs="David"/>
          <w:b/>
          <w:bCs/>
          <w:u w:val="single"/>
          <w:rtl/>
        </w:rPr>
      </w:pPr>
    </w:p>
    <w:p w14:paraId="5C1965CD" w14:textId="77777777" w:rsidR="000B05F8" w:rsidRPr="00856243" w:rsidRDefault="000B05F8" w:rsidP="000B05F8">
      <w:pPr>
        <w:spacing w:line="360" w:lineRule="auto"/>
        <w:jc w:val="both"/>
        <w:rPr>
          <w:rFonts w:ascii="David" w:hAnsi="David" w:cs="David"/>
          <w:b/>
          <w:bCs/>
          <w:u w:val="single"/>
          <w:rtl/>
        </w:rPr>
      </w:pPr>
    </w:p>
    <w:p w14:paraId="55635AC3" w14:textId="77777777" w:rsidR="000B05F8" w:rsidRPr="00856243" w:rsidRDefault="000B05F8" w:rsidP="000B05F8">
      <w:pPr>
        <w:spacing w:line="360" w:lineRule="auto"/>
        <w:jc w:val="both"/>
        <w:rPr>
          <w:rFonts w:ascii="David" w:hAnsi="David" w:cs="David"/>
          <w:b/>
          <w:bCs/>
          <w:u w:val="single"/>
          <w:rtl/>
        </w:rPr>
      </w:pPr>
    </w:p>
    <w:p w14:paraId="5F9DDD41" w14:textId="77777777" w:rsidR="000B05F8" w:rsidRPr="00856243" w:rsidRDefault="000B05F8" w:rsidP="000B05F8">
      <w:pPr>
        <w:spacing w:line="360" w:lineRule="auto"/>
        <w:jc w:val="both"/>
        <w:rPr>
          <w:rFonts w:ascii="David" w:hAnsi="David" w:cs="David"/>
          <w:b/>
          <w:bCs/>
          <w:u w:val="single"/>
          <w:rtl/>
        </w:rPr>
      </w:pPr>
    </w:p>
    <w:p w14:paraId="463DEE77" w14:textId="77777777" w:rsidR="000B05F8" w:rsidRPr="00856243" w:rsidRDefault="000B05F8" w:rsidP="000B05F8">
      <w:pPr>
        <w:spacing w:line="360" w:lineRule="auto"/>
        <w:jc w:val="both"/>
        <w:rPr>
          <w:rFonts w:ascii="David" w:hAnsi="David" w:cs="David"/>
          <w:b/>
          <w:bCs/>
          <w:u w:val="single"/>
          <w:rtl/>
        </w:rPr>
      </w:pPr>
    </w:p>
    <w:p w14:paraId="50F21BA1" w14:textId="77777777" w:rsidR="000B05F8" w:rsidRPr="00856243" w:rsidRDefault="000B05F8" w:rsidP="000B05F8">
      <w:pPr>
        <w:spacing w:line="360" w:lineRule="auto"/>
        <w:jc w:val="both"/>
        <w:rPr>
          <w:rFonts w:ascii="David" w:hAnsi="David" w:cs="David"/>
          <w:b/>
          <w:bCs/>
          <w:u w:val="single"/>
          <w:rtl/>
        </w:rPr>
      </w:pPr>
    </w:p>
    <w:p w14:paraId="731AC581" w14:textId="77777777" w:rsidR="000B05F8" w:rsidRPr="00856243" w:rsidRDefault="000B05F8" w:rsidP="000B05F8">
      <w:pPr>
        <w:spacing w:line="360" w:lineRule="auto"/>
        <w:jc w:val="both"/>
        <w:rPr>
          <w:rFonts w:ascii="David" w:hAnsi="David" w:cs="David"/>
          <w:b/>
          <w:bCs/>
          <w:u w:val="single"/>
          <w:rtl/>
        </w:rPr>
      </w:pPr>
    </w:p>
    <w:p w14:paraId="6517D3C8" w14:textId="77777777" w:rsidR="000B05F8" w:rsidRPr="00856243" w:rsidRDefault="000B05F8" w:rsidP="000B05F8">
      <w:pPr>
        <w:spacing w:line="360" w:lineRule="auto"/>
        <w:jc w:val="both"/>
        <w:rPr>
          <w:rFonts w:ascii="David" w:hAnsi="David" w:cs="David"/>
          <w:b/>
          <w:bCs/>
          <w:u w:val="single"/>
          <w:rtl/>
        </w:rPr>
      </w:pPr>
    </w:p>
    <w:p w14:paraId="5E248B7A" w14:textId="77777777" w:rsidR="000B05F8" w:rsidRPr="00856243" w:rsidRDefault="000B05F8" w:rsidP="000B05F8">
      <w:pPr>
        <w:spacing w:line="360" w:lineRule="auto"/>
        <w:jc w:val="both"/>
        <w:rPr>
          <w:rFonts w:ascii="David" w:hAnsi="David" w:cs="David"/>
          <w:b/>
          <w:bCs/>
          <w:u w:val="single"/>
          <w:rtl/>
        </w:rPr>
      </w:pPr>
    </w:p>
    <w:p w14:paraId="3B07AFC5" w14:textId="77777777" w:rsidR="000B05F8" w:rsidRPr="00856243" w:rsidRDefault="000B05F8" w:rsidP="000B05F8">
      <w:pPr>
        <w:spacing w:line="360" w:lineRule="auto"/>
        <w:jc w:val="both"/>
        <w:rPr>
          <w:rFonts w:ascii="David" w:hAnsi="David" w:cs="David"/>
          <w:b/>
          <w:bCs/>
          <w:u w:val="single"/>
          <w:rtl/>
        </w:rPr>
      </w:pPr>
    </w:p>
    <w:p w14:paraId="30EEFA59" w14:textId="77777777" w:rsidR="000B05F8" w:rsidRPr="00856243" w:rsidRDefault="000B05F8" w:rsidP="000B05F8">
      <w:pPr>
        <w:spacing w:line="360" w:lineRule="auto"/>
        <w:jc w:val="both"/>
        <w:rPr>
          <w:rFonts w:ascii="David" w:hAnsi="David" w:cs="David"/>
          <w:b/>
          <w:bCs/>
          <w:u w:val="single"/>
          <w:rtl/>
        </w:rPr>
      </w:pPr>
    </w:p>
    <w:p w14:paraId="5B0703BE" w14:textId="77777777" w:rsidR="000B05F8" w:rsidRPr="00856243" w:rsidRDefault="000B05F8" w:rsidP="000B05F8">
      <w:pPr>
        <w:spacing w:line="360" w:lineRule="auto"/>
        <w:jc w:val="both"/>
        <w:rPr>
          <w:rFonts w:ascii="David" w:hAnsi="David" w:cs="David"/>
          <w:b/>
          <w:bCs/>
          <w:u w:val="single"/>
          <w:rtl/>
        </w:rPr>
      </w:pPr>
    </w:p>
    <w:p w14:paraId="372780F1" w14:textId="77777777" w:rsidR="000B05F8" w:rsidRPr="00856243" w:rsidRDefault="000B05F8" w:rsidP="000B05F8">
      <w:pPr>
        <w:spacing w:line="360" w:lineRule="auto"/>
        <w:jc w:val="both"/>
        <w:rPr>
          <w:rFonts w:ascii="David" w:hAnsi="David" w:cs="David"/>
          <w:b/>
          <w:bCs/>
          <w:u w:val="single"/>
          <w:rtl/>
        </w:rPr>
      </w:pPr>
    </w:p>
    <w:p w14:paraId="018A6D21" w14:textId="77777777" w:rsidR="000B05F8" w:rsidRPr="00856243" w:rsidRDefault="000B05F8" w:rsidP="000B05F8">
      <w:pPr>
        <w:spacing w:line="360" w:lineRule="auto"/>
        <w:jc w:val="both"/>
        <w:rPr>
          <w:rFonts w:ascii="David" w:hAnsi="David" w:cs="David"/>
          <w:b/>
          <w:bCs/>
          <w:u w:val="single"/>
          <w:rtl/>
        </w:rPr>
      </w:pPr>
    </w:p>
    <w:p w14:paraId="36893AB8" w14:textId="77777777" w:rsidR="000B05F8" w:rsidRPr="00856243" w:rsidRDefault="000B05F8" w:rsidP="000B05F8">
      <w:pPr>
        <w:spacing w:line="360" w:lineRule="auto"/>
        <w:jc w:val="both"/>
        <w:rPr>
          <w:rFonts w:ascii="David" w:hAnsi="David" w:cs="David"/>
          <w:b/>
          <w:bCs/>
          <w:u w:val="single"/>
          <w:rtl/>
        </w:rPr>
      </w:pPr>
    </w:p>
    <w:p w14:paraId="499E735F" w14:textId="77777777" w:rsidR="000B05F8" w:rsidRPr="00856243" w:rsidRDefault="000B05F8" w:rsidP="000B05F8">
      <w:pPr>
        <w:spacing w:line="360" w:lineRule="auto"/>
        <w:jc w:val="both"/>
        <w:rPr>
          <w:rFonts w:ascii="David" w:hAnsi="David" w:cs="David"/>
          <w:b/>
          <w:bCs/>
          <w:u w:val="single"/>
          <w:rtl/>
        </w:rPr>
      </w:pPr>
    </w:p>
    <w:p w14:paraId="5EBCD03D" w14:textId="77777777" w:rsidR="000B05F8" w:rsidRPr="00856243" w:rsidRDefault="000B05F8" w:rsidP="000B05F8">
      <w:pPr>
        <w:spacing w:line="360" w:lineRule="auto"/>
        <w:jc w:val="both"/>
        <w:rPr>
          <w:rFonts w:ascii="David" w:hAnsi="David" w:cs="David"/>
          <w:b/>
          <w:bCs/>
          <w:u w:val="single"/>
          <w:rtl/>
        </w:rPr>
      </w:pPr>
    </w:p>
    <w:p w14:paraId="0C8D8E01" w14:textId="77777777" w:rsidR="000B05F8" w:rsidRPr="00856243" w:rsidRDefault="000B05F8" w:rsidP="000B05F8">
      <w:pPr>
        <w:spacing w:line="360" w:lineRule="auto"/>
        <w:jc w:val="both"/>
        <w:rPr>
          <w:rFonts w:ascii="David" w:hAnsi="David" w:cs="David"/>
          <w:b/>
          <w:bCs/>
          <w:u w:val="single"/>
          <w:rtl/>
        </w:rPr>
      </w:pPr>
    </w:p>
    <w:p w14:paraId="2D8D67AC" w14:textId="77777777" w:rsidR="000B05F8" w:rsidRPr="00856243" w:rsidRDefault="000B05F8" w:rsidP="000B05F8">
      <w:pPr>
        <w:spacing w:line="360" w:lineRule="auto"/>
        <w:jc w:val="both"/>
        <w:rPr>
          <w:rFonts w:ascii="David" w:hAnsi="David" w:cs="David"/>
          <w:b/>
          <w:bCs/>
          <w:u w:val="single"/>
          <w:rtl/>
        </w:rPr>
      </w:pPr>
    </w:p>
    <w:p w14:paraId="24CF0AE0" w14:textId="77777777" w:rsidR="000B05F8" w:rsidRDefault="000B05F8" w:rsidP="000B05F8">
      <w:pPr>
        <w:spacing w:line="360" w:lineRule="auto"/>
        <w:jc w:val="both"/>
        <w:rPr>
          <w:rFonts w:ascii="David" w:hAnsi="David" w:cs="David"/>
          <w:b/>
          <w:bCs/>
          <w:u w:val="single"/>
          <w:rtl/>
        </w:rPr>
      </w:pPr>
    </w:p>
    <w:p w14:paraId="35E1019A" w14:textId="77777777" w:rsidR="000B05F8" w:rsidRPr="00856243" w:rsidRDefault="000B05F8" w:rsidP="000B05F8">
      <w:pPr>
        <w:spacing w:line="360" w:lineRule="auto"/>
        <w:jc w:val="both"/>
        <w:rPr>
          <w:rFonts w:ascii="David" w:hAnsi="David" w:cs="David"/>
          <w:b/>
          <w:bCs/>
          <w:u w:val="single"/>
          <w:rtl/>
        </w:rPr>
      </w:pPr>
    </w:p>
    <w:p w14:paraId="14073CB3" w14:textId="77777777" w:rsidR="000B05F8" w:rsidRPr="00856243" w:rsidRDefault="000B05F8" w:rsidP="000B05F8">
      <w:pPr>
        <w:spacing w:line="360" w:lineRule="auto"/>
        <w:jc w:val="both"/>
        <w:rPr>
          <w:rFonts w:ascii="David" w:hAnsi="David" w:cs="David"/>
          <w:b/>
          <w:bCs/>
          <w:u w:val="single"/>
          <w:rtl/>
        </w:rPr>
      </w:pPr>
    </w:p>
    <w:p w14:paraId="74B06B00" w14:textId="77777777" w:rsidR="000B05F8" w:rsidRPr="006D664E" w:rsidRDefault="000B05F8" w:rsidP="000B05F8">
      <w:pPr>
        <w:pStyle w:val="Normal2"/>
        <w:ind w:left="0"/>
        <w:outlineLvl w:val="0"/>
        <w:rPr>
          <w:rFonts w:ascii="David" w:hAnsi="David"/>
          <w:b/>
          <w:bCs/>
          <w:u w:val="single"/>
          <w:rtl/>
        </w:rPr>
      </w:pPr>
      <w:bookmarkStart w:id="400" w:name="_Toc132303348"/>
      <w:bookmarkStart w:id="401" w:name="_Toc159227639"/>
      <w:r w:rsidRPr="006D664E">
        <w:rPr>
          <w:rFonts w:ascii="David" w:hAnsi="David"/>
          <w:b/>
          <w:bCs/>
          <w:u w:val="single"/>
          <w:rtl/>
        </w:rPr>
        <w:lastRenderedPageBreak/>
        <w:t xml:space="preserve">נספח ב' </w:t>
      </w:r>
      <w:r w:rsidRPr="006D664E">
        <w:rPr>
          <w:rFonts w:ascii="David" w:hAnsi="David" w:hint="eastAsia"/>
          <w:b/>
          <w:bCs/>
          <w:u w:val="single"/>
          <w:rtl/>
        </w:rPr>
        <w:t>להסכם</w:t>
      </w:r>
      <w:r w:rsidRPr="006D664E">
        <w:rPr>
          <w:rFonts w:ascii="David" w:hAnsi="David"/>
          <w:b/>
          <w:bCs/>
          <w:u w:val="single"/>
          <w:rtl/>
        </w:rPr>
        <w:t xml:space="preserve"> ההתקשרות – </w:t>
      </w:r>
      <w:r w:rsidRPr="006D664E">
        <w:rPr>
          <w:rFonts w:ascii="David" w:hAnsi="David" w:hint="eastAsia"/>
          <w:b/>
          <w:bCs/>
          <w:u w:val="single"/>
          <w:rtl/>
        </w:rPr>
        <w:t>הצעת</w:t>
      </w:r>
      <w:r w:rsidRPr="006D664E">
        <w:rPr>
          <w:rFonts w:ascii="David" w:hAnsi="David"/>
          <w:b/>
          <w:bCs/>
          <w:u w:val="single"/>
          <w:rtl/>
        </w:rPr>
        <w:t xml:space="preserve"> הספק</w:t>
      </w:r>
      <w:bookmarkEnd w:id="400"/>
      <w:bookmarkEnd w:id="401"/>
    </w:p>
    <w:p w14:paraId="2F05E63F" w14:textId="77777777" w:rsidR="000B05F8" w:rsidRPr="006D664E" w:rsidRDefault="000B05F8" w:rsidP="000B05F8">
      <w:pPr>
        <w:jc w:val="both"/>
        <w:rPr>
          <w:rFonts w:ascii="David" w:hAnsi="David" w:cs="David"/>
          <w:rtl/>
        </w:rPr>
      </w:pPr>
    </w:p>
    <w:p w14:paraId="105ED37C" w14:textId="77777777" w:rsidR="000B05F8" w:rsidRPr="00FF276A" w:rsidRDefault="000B05F8" w:rsidP="000B05F8">
      <w:pPr>
        <w:spacing w:line="360" w:lineRule="auto"/>
        <w:jc w:val="both"/>
        <w:rPr>
          <w:rFonts w:ascii="David" w:hAnsi="David" w:cs="David"/>
          <w:b/>
          <w:bCs/>
          <w:rtl/>
        </w:rPr>
      </w:pPr>
      <w:r w:rsidRPr="00FF276A">
        <w:rPr>
          <w:rFonts w:ascii="David" w:hAnsi="David" w:cs="David" w:hint="cs"/>
          <w:b/>
          <w:bCs/>
          <w:rtl/>
        </w:rPr>
        <w:t xml:space="preserve"> </w:t>
      </w:r>
      <w:r>
        <w:rPr>
          <w:rFonts w:ascii="David" w:hAnsi="David" w:cs="David" w:hint="cs"/>
          <w:b/>
          <w:bCs/>
          <w:rtl/>
        </w:rPr>
        <w:t>הושאר ריק ביודעין.</w:t>
      </w:r>
    </w:p>
    <w:p w14:paraId="20E3F24C" w14:textId="77777777" w:rsidR="000B05F8" w:rsidRPr="006D664E" w:rsidRDefault="000B05F8" w:rsidP="000B05F8">
      <w:pPr>
        <w:spacing w:before="200" w:after="200" w:line="276" w:lineRule="auto"/>
        <w:jc w:val="both"/>
        <w:rPr>
          <w:rFonts w:ascii="David" w:hAnsi="David" w:cs="David"/>
          <w:bCs/>
          <w:kern w:val="28"/>
          <w:rtl/>
        </w:rPr>
      </w:pPr>
      <w:r w:rsidRPr="006D664E">
        <w:rPr>
          <w:rFonts w:ascii="David" w:hAnsi="David" w:cs="David"/>
          <w:rtl/>
        </w:rPr>
        <w:br w:type="page"/>
      </w:r>
    </w:p>
    <w:p w14:paraId="63D31491" w14:textId="77777777" w:rsidR="000B05F8" w:rsidRPr="006D664E" w:rsidRDefault="000B05F8" w:rsidP="000B05F8">
      <w:pPr>
        <w:spacing w:before="120" w:after="120" w:line="360" w:lineRule="auto"/>
        <w:ind w:left="357"/>
        <w:jc w:val="both"/>
        <w:rPr>
          <w:rFonts w:ascii="David" w:hAnsi="David" w:cs="David"/>
          <w:b/>
          <w:bCs/>
          <w:u w:val="single"/>
          <w:rtl/>
        </w:rPr>
      </w:pPr>
      <w:r w:rsidRPr="006D664E">
        <w:rPr>
          <w:rFonts w:ascii="David" w:hAnsi="David" w:cs="David"/>
          <w:b/>
          <w:bCs/>
          <w:u w:val="single"/>
          <w:rtl/>
        </w:rPr>
        <w:lastRenderedPageBreak/>
        <w:t>נספח ג' להסכם ההתקשרות</w:t>
      </w:r>
      <w:r>
        <w:rPr>
          <w:rFonts w:ascii="David" w:hAnsi="David" w:cs="David" w:hint="cs"/>
          <w:b/>
          <w:bCs/>
          <w:u w:val="single"/>
          <w:rtl/>
        </w:rPr>
        <w:t xml:space="preserve"> תדפיס ערבות דיגיטלית</w:t>
      </w:r>
    </w:p>
    <w:bookmarkEnd w:id="395"/>
    <w:p w14:paraId="33C8D90A" w14:textId="77777777" w:rsidR="000B05F8" w:rsidRPr="00A74F35" w:rsidRDefault="000B05F8" w:rsidP="000B05F8">
      <w:pPr>
        <w:bidi w:val="0"/>
        <w:spacing w:before="200" w:after="200" w:line="276" w:lineRule="auto"/>
        <w:jc w:val="both"/>
        <w:rPr>
          <w:rFonts w:ascii="David" w:hAnsi="David" w:cs="David"/>
          <w:b/>
          <w:bCs/>
          <w:rtl/>
        </w:rPr>
      </w:pPr>
    </w:p>
    <w:p w14:paraId="3B3B30B8" w14:textId="77777777" w:rsidR="000B05F8" w:rsidRPr="00C0567D"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b/>
          <w:bCs/>
          <w:rtl/>
        </w:rPr>
      </w:pPr>
      <w:r w:rsidRPr="00C0567D">
        <w:rPr>
          <w:rFonts w:ascii="David" w:hAnsi="David" w:cs="David"/>
          <w:b/>
          <w:bCs/>
          <w:rtl/>
        </w:rPr>
        <w:t>מסמך זה הוא תדפיס של ערבות דיגיטאלית ונועד לצרכי המחשה בלבד</w:t>
      </w:r>
    </w:p>
    <w:p w14:paraId="68C8E5BF" w14:textId="77777777" w:rsidR="000B05F8" w:rsidRPr="00856243" w:rsidRDefault="000B05F8" w:rsidP="000B05F8">
      <w:pPr>
        <w:pBdr>
          <w:top w:val="single" w:sz="4" w:space="1" w:color="auto"/>
          <w:left w:val="single" w:sz="4" w:space="4" w:color="auto"/>
          <w:bottom w:val="single" w:sz="4" w:space="0" w:color="auto"/>
          <w:right w:val="single" w:sz="4" w:space="4" w:color="auto"/>
        </w:pBdr>
        <w:tabs>
          <w:tab w:val="left" w:pos="7227"/>
        </w:tabs>
        <w:spacing w:before="120" w:after="120" w:line="360" w:lineRule="auto"/>
        <w:jc w:val="both"/>
        <w:rPr>
          <w:rFonts w:ascii="David" w:hAnsi="David" w:cs="David"/>
          <w:rtl/>
        </w:rPr>
      </w:pPr>
      <w:r w:rsidRPr="00972F7C">
        <w:rPr>
          <w:rFonts w:ascii="David" w:hAnsi="David" w:cs="David"/>
          <w:rtl/>
        </w:rPr>
        <w:t>תדפיס זה הופק ע"י המערכת של ___________ (שם מנפיק הערבות/מקבל הער</w:t>
      </w:r>
      <w:r w:rsidRPr="00EB097E">
        <w:rPr>
          <w:rFonts w:ascii="David" w:hAnsi="David" w:cs="David"/>
          <w:rtl/>
        </w:rPr>
        <w:t xml:space="preserve">בות לפי העניין) ביום </w:t>
      </w:r>
      <w:r w:rsidRPr="00856243">
        <w:rPr>
          <w:rFonts w:ascii="David" w:hAnsi="David" w:cs="David"/>
          <w:u w:val="single"/>
        </w:rPr>
        <w:t>DD/MM/YYYY</w:t>
      </w:r>
      <w:r w:rsidRPr="00856243">
        <w:rPr>
          <w:rFonts w:ascii="David" w:hAnsi="David" w:cs="David"/>
          <w:rtl/>
        </w:rPr>
        <w:t xml:space="preserve"> ב- </w:t>
      </w:r>
      <w:r w:rsidRPr="00856243">
        <w:rPr>
          <w:rFonts w:ascii="David" w:hAnsi="David" w:cs="David"/>
          <w:u w:val="single"/>
        </w:rPr>
        <w:t>SS</w:t>
      </w:r>
      <w:r w:rsidRPr="00856243">
        <w:rPr>
          <w:rFonts w:ascii="David" w:hAnsi="David" w:cs="David"/>
          <w:u w:val="single"/>
          <w:rtl/>
        </w:rPr>
        <w:t>:</w:t>
      </w:r>
      <w:r w:rsidRPr="00856243">
        <w:rPr>
          <w:rFonts w:ascii="David" w:hAnsi="David" w:cs="David"/>
          <w:u w:val="single"/>
        </w:rPr>
        <w:t>MM</w:t>
      </w:r>
      <w:r w:rsidRPr="00856243">
        <w:rPr>
          <w:rFonts w:ascii="David" w:hAnsi="David" w:cs="David"/>
          <w:u w:val="single"/>
          <w:rtl/>
        </w:rPr>
        <w:t>:</w:t>
      </w:r>
      <w:r w:rsidRPr="00856243">
        <w:rPr>
          <w:rFonts w:ascii="David" w:hAnsi="David" w:cs="David"/>
          <w:u w:val="single"/>
        </w:rPr>
        <w:t>HH</w:t>
      </w:r>
      <w:r w:rsidRPr="00856243">
        <w:rPr>
          <w:rFonts w:ascii="David" w:hAnsi="David" w:cs="David"/>
          <w:rtl/>
        </w:rPr>
        <w:t xml:space="preserve"> על סמך קובץ ערבות דיגיטאלית.</w:t>
      </w:r>
    </w:p>
    <w:p w14:paraId="7E22C798"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t>נתוני הערבות</w:t>
      </w:r>
    </w:p>
    <w:p w14:paraId="1750120D"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קוד הערבות הדיגיטאלית</w:t>
      </w:r>
      <w:r w:rsidRPr="00856243">
        <w:rPr>
          <w:rFonts w:ascii="David" w:hAnsi="David" w:cs="David"/>
          <w:rtl/>
        </w:rPr>
        <w:t xml:space="preserve">: </w:t>
      </w:r>
      <w:r w:rsidRPr="00856243">
        <w:rPr>
          <w:rFonts w:ascii="David" w:hAnsi="David" w:cs="David"/>
        </w:rPr>
        <w:t>____________________________</w:t>
      </w:r>
    </w:p>
    <w:p w14:paraId="75D12BB3"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מנפיק הערבות:</w:t>
      </w:r>
    </w:p>
    <w:p w14:paraId="74866DF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 מס' סניף: ___</w:t>
      </w:r>
    </w:p>
    <w:p w14:paraId="64353AA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טלפון מנפיק הערבות: ___________ פקס' מנפיק הערבות: __________</w:t>
      </w:r>
    </w:p>
    <w:p w14:paraId="6916F83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כתובת מנפיק הערבות: _________________________________________</w:t>
      </w:r>
    </w:p>
    <w:p w14:paraId="313E66D9"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רחוב ומספר: ____________ ישוב: _________________ מיקוד _________</w:t>
      </w:r>
    </w:p>
    <w:p w14:paraId="41FC6421"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1: ________________________________________</w:t>
      </w:r>
    </w:p>
    <w:p w14:paraId="0A9A22E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שם מורשה החתימה 2: ________________________________________</w:t>
      </w:r>
    </w:p>
    <w:p w14:paraId="5639B462"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מקבל הערבות:</w:t>
      </w:r>
    </w:p>
    <w:p w14:paraId="7ECA03D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2702530E"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_________________________________________</w:t>
      </w:r>
    </w:p>
    <w:p w14:paraId="1F3914FB"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הנערבים (להלן ביחד ו/או לחוד: "הנערב"):</w:t>
      </w:r>
    </w:p>
    <w:tbl>
      <w:tblPr>
        <w:tblStyle w:val="aff6"/>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0B05F8" w:rsidRPr="00856243" w14:paraId="2F3637EC"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6BE6B34D"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0C79942D"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שם הנערב</w:t>
            </w:r>
          </w:p>
        </w:tc>
      </w:tr>
      <w:tr w:rsidR="000B05F8" w:rsidRPr="00856243" w14:paraId="398AE666" w14:textId="77777777" w:rsidTr="0035176D">
        <w:trPr>
          <w:tblHeader/>
        </w:trPr>
        <w:tc>
          <w:tcPr>
            <w:tcW w:w="2003" w:type="dxa"/>
            <w:tcBorders>
              <w:top w:val="single" w:sz="4" w:space="0" w:color="auto"/>
              <w:left w:val="single" w:sz="4" w:space="0" w:color="auto"/>
              <w:bottom w:val="single" w:sz="4" w:space="0" w:color="auto"/>
              <w:right w:val="single" w:sz="4" w:space="0" w:color="auto"/>
            </w:tcBorders>
            <w:hideMark/>
          </w:tcPr>
          <w:p w14:paraId="4E0C2DB4" w14:textId="77777777" w:rsidR="000B05F8" w:rsidRPr="00856243" w:rsidRDefault="000B05F8" w:rsidP="0035176D">
            <w:pPr>
              <w:tabs>
                <w:tab w:val="left" w:pos="7227"/>
              </w:tabs>
              <w:spacing w:before="120" w:after="120" w:line="360" w:lineRule="auto"/>
              <w:jc w:val="both"/>
              <w:rPr>
                <w:rFonts w:ascii="David" w:hAnsi="David" w:cs="David"/>
                <w:rtl/>
              </w:rPr>
            </w:pPr>
            <w:r w:rsidRPr="00856243">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44422B7B" w14:textId="77777777" w:rsidR="000B05F8" w:rsidRPr="00A74F35" w:rsidRDefault="000B05F8" w:rsidP="0035176D">
            <w:pPr>
              <w:tabs>
                <w:tab w:val="left" w:pos="7227"/>
              </w:tabs>
              <w:spacing w:before="120" w:after="120" w:line="360" w:lineRule="auto"/>
              <w:jc w:val="both"/>
              <w:rPr>
                <w:rFonts w:ascii="David" w:hAnsi="David" w:cs="David"/>
                <w:rtl/>
              </w:rPr>
            </w:pPr>
            <w:r w:rsidRPr="00A74F35">
              <w:rPr>
                <w:rFonts w:ascii="David" w:hAnsi="David" w:cs="David"/>
                <w:rtl/>
              </w:rPr>
              <w:t>_________________________________________</w:t>
            </w:r>
          </w:p>
        </w:tc>
      </w:tr>
    </w:tbl>
    <w:p w14:paraId="20B5B34B" w14:textId="77777777" w:rsidR="000B05F8" w:rsidRPr="00A74F35" w:rsidRDefault="000B05F8" w:rsidP="000B05F8">
      <w:pPr>
        <w:tabs>
          <w:tab w:val="left" w:pos="7227"/>
        </w:tabs>
        <w:spacing w:before="120" w:after="120" w:line="360" w:lineRule="auto"/>
        <w:jc w:val="both"/>
        <w:rPr>
          <w:rFonts w:ascii="David" w:hAnsi="David" w:cs="David"/>
          <w:rtl/>
        </w:rPr>
      </w:pPr>
      <w:r w:rsidRPr="00856243">
        <w:rPr>
          <w:rFonts w:ascii="David" w:hAnsi="David" w:cs="David"/>
          <w:u w:val="single"/>
          <w:rtl/>
        </w:rPr>
        <w:t>נושא הערבות:</w:t>
      </w:r>
      <w:r w:rsidRPr="00A74F35">
        <w:rPr>
          <w:rFonts w:ascii="David" w:hAnsi="David" w:cs="David"/>
          <w:rtl/>
        </w:rPr>
        <w:t xml:space="preserve"> </w:t>
      </w:r>
    </w:p>
    <w:p w14:paraId="75AC0EB9" w14:textId="77777777" w:rsidR="000B05F8" w:rsidRDefault="000B05F8" w:rsidP="000B05F8">
      <w:pPr>
        <w:tabs>
          <w:tab w:val="left" w:pos="7227"/>
        </w:tabs>
        <w:spacing w:before="120" w:after="120" w:line="360" w:lineRule="auto"/>
        <w:jc w:val="both"/>
        <w:rPr>
          <w:rFonts w:ascii="David" w:hAnsi="David" w:cs="David"/>
          <w:u w:val="single"/>
          <w:rtl/>
        </w:rPr>
      </w:pPr>
      <w:r w:rsidRPr="00D9307B">
        <w:rPr>
          <w:rFonts w:ascii="David" w:hAnsi="David" w:cs="David"/>
          <w:rtl/>
        </w:rPr>
        <w:t xml:space="preserve">לאספקת שירותי תקשורת סלולריים (רט"ן) </w:t>
      </w:r>
      <w:r w:rsidRPr="00D9307B">
        <w:rPr>
          <w:rFonts w:ascii="David" w:hAnsi="David" w:cs="David" w:hint="cs"/>
          <w:rtl/>
        </w:rPr>
        <w:t xml:space="preserve">וציוד קצה </w:t>
      </w:r>
      <w:r w:rsidRPr="00D9307B">
        <w:rPr>
          <w:rFonts w:ascii="David" w:hAnsi="David" w:cs="David"/>
          <w:rtl/>
        </w:rPr>
        <w:t>עבור משרדי הממשלה, יחידות סמך וגופים נלווים</w:t>
      </w:r>
      <w:r w:rsidRPr="00B2696B">
        <w:rPr>
          <w:rFonts w:cs="David"/>
          <w:b/>
          <w:bCs/>
          <w:sz w:val="20"/>
          <w:szCs w:val="20"/>
          <w:rtl/>
        </w:rPr>
        <w:t xml:space="preserve"> </w:t>
      </w:r>
      <w:r>
        <w:rPr>
          <w:rFonts w:cs="David" w:hint="cs"/>
          <w:b/>
          <w:bCs/>
          <w:sz w:val="20"/>
          <w:szCs w:val="20"/>
          <w:rtl/>
        </w:rPr>
        <w:t xml:space="preserve"> </w:t>
      </w:r>
    </w:p>
    <w:p w14:paraId="64BDBE2D" w14:textId="77777777" w:rsidR="000B05F8" w:rsidRPr="00972F7C" w:rsidRDefault="000B05F8" w:rsidP="000B05F8">
      <w:pPr>
        <w:tabs>
          <w:tab w:val="left" w:pos="7227"/>
        </w:tabs>
        <w:spacing w:before="120" w:after="120" w:line="360" w:lineRule="auto"/>
        <w:jc w:val="both"/>
        <w:rPr>
          <w:rFonts w:ascii="David" w:hAnsi="David" w:cs="David"/>
          <w:u w:val="single"/>
          <w:rtl/>
        </w:rPr>
      </w:pPr>
      <w:r w:rsidRPr="00C0567D">
        <w:rPr>
          <w:rFonts w:ascii="David" w:hAnsi="David" w:cs="David"/>
          <w:u w:val="single"/>
          <w:rtl/>
        </w:rPr>
        <w:t>ס</w:t>
      </w:r>
      <w:r w:rsidRPr="00972F7C">
        <w:rPr>
          <w:rFonts w:ascii="David" w:hAnsi="David" w:cs="David"/>
          <w:u w:val="single"/>
          <w:rtl/>
        </w:rPr>
        <w:t>כומים ותאריכים</w:t>
      </w:r>
    </w:p>
    <w:p w14:paraId="5E359EA2" w14:textId="77777777" w:rsidR="000B05F8" w:rsidRPr="00EB097E" w:rsidRDefault="000B05F8" w:rsidP="000B05F8">
      <w:pPr>
        <w:tabs>
          <w:tab w:val="left" w:pos="7227"/>
        </w:tabs>
        <w:spacing w:before="120" w:after="120" w:line="360" w:lineRule="auto"/>
        <w:jc w:val="both"/>
        <w:rPr>
          <w:rFonts w:ascii="David" w:hAnsi="David" w:cs="David"/>
          <w:rtl/>
        </w:rPr>
      </w:pPr>
      <w:r w:rsidRPr="00EB097E">
        <w:rPr>
          <w:rFonts w:ascii="David" w:hAnsi="David" w:cs="David"/>
          <w:rtl/>
        </w:rPr>
        <w:t>סכום הערבות _________ שקלים חדשים.</w:t>
      </w:r>
    </w:p>
    <w:p w14:paraId="4A13A85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הצמדה: ______________ תאריך בסיס להצמדה: __________</w:t>
      </w:r>
    </w:p>
    <w:p w14:paraId="6F2DABE7"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תאריך הנפקת הערבות: _____________(חלק זה יושלם על ידי המנפיק) תאריך סיום תוקף הערבות: _______________</w:t>
      </w:r>
    </w:p>
    <w:p w14:paraId="4628B3C1" w14:textId="77777777" w:rsidR="000B05F8" w:rsidRDefault="000B05F8" w:rsidP="000B05F8">
      <w:pPr>
        <w:bidi w:val="0"/>
        <w:spacing w:before="200" w:after="200" w:line="276" w:lineRule="auto"/>
        <w:rPr>
          <w:rFonts w:ascii="David" w:hAnsi="David" w:cs="David"/>
          <w:b/>
          <w:bCs/>
          <w:u w:val="single"/>
        </w:rPr>
      </w:pPr>
      <w:r>
        <w:rPr>
          <w:rFonts w:ascii="David" w:hAnsi="David" w:cs="David"/>
          <w:b/>
          <w:bCs/>
          <w:u w:val="single"/>
          <w:rtl/>
        </w:rPr>
        <w:br w:type="page"/>
      </w:r>
    </w:p>
    <w:p w14:paraId="2284D040" w14:textId="77777777" w:rsidR="000B05F8" w:rsidRPr="00856243" w:rsidRDefault="000B05F8" w:rsidP="000B05F8">
      <w:pPr>
        <w:tabs>
          <w:tab w:val="left" w:pos="7227"/>
        </w:tabs>
        <w:spacing w:before="120" w:after="120" w:line="360" w:lineRule="auto"/>
        <w:jc w:val="both"/>
        <w:rPr>
          <w:rFonts w:ascii="David" w:hAnsi="David" w:cs="David"/>
          <w:b/>
          <w:bCs/>
          <w:u w:val="single"/>
          <w:rtl/>
        </w:rPr>
      </w:pPr>
      <w:r w:rsidRPr="00856243">
        <w:rPr>
          <w:rFonts w:ascii="David" w:hAnsi="David" w:cs="David"/>
          <w:b/>
          <w:bCs/>
          <w:u w:val="single"/>
          <w:rtl/>
        </w:rPr>
        <w:lastRenderedPageBreak/>
        <w:t>ניסוח ההתחייבות</w:t>
      </w:r>
    </w:p>
    <w:p w14:paraId="5C35F89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1D8FCFA5"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311DA54A"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אינה ניתנה להעברה או להסבה.</w:t>
      </w:r>
    </w:p>
    <w:p w14:paraId="595AD223"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C3C62C8"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על ערבות זו יחולו הוראות הדין הישראלי בלבד.</w:t>
      </w:r>
    </w:p>
    <w:p w14:paraId="03A652E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1EC6020A"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D4908FC"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Pr>
      </w:pPr>
      <w:r w:rsidRPr="00856243">
        <w:rPr>
          <w:rFonts w:ascii="David" w:hAnsi="David" w:cs="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402" w:name="_Ref3125565"/>
      <w:r w:rsidRPr="00856243">
        <w:rPr>
          <w:rFonts w:ascii="David" w:hAnsi="David" w:cs="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02"/>
      <w:r w:rsidRPr="00856243">
        <w:rPr>
          <w:rFonts w:ascii="David" w:hAnsi="David" w:cs="David"/>
          <w:rtl/>
        </w:rPr>
        <w:t xml:space="preserve"> </w:t>
      </w:r>
    </w:p>
    <w:p w14:paraId="65EA6CBC" w14:textId="77777777" w:rsidR="000B05F8" w:rsidRPr="00856243" w:rsidRDefault="000B05F8" w:rsidP="00F26133">
      <w:pPr>
        <w:pStyle w:val="a9"/>
        <w:numPr>
          <w:ilvl w:val="0"/>
          <w:numId w:val="53"/>
        </w:numPr>
        <w:tabs>
          <w:tab w:val="left" w:pos="7227"/>
        </w:tabs>
        <w:spacing w:before="120" w:after="120" w:line="360" w:lineRule="auto"/>
        <w:contextualSpacing w:val="0"/>
        <w:jc w:val="both"/>
        <w:rPr>
          <w:rFonts w:ascii="David" w:hAnsi="David" w:cs="David"/>
          <w:rtl/>
        </w:rPr>
      </w:pPr>
      <w:r w:rsidRPr="00856243">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D5A432F"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מספר ימים לחילוט 15</w:t>
      </w:r>
    </w:p>
    <w:p w14:paraId="3AD04894" w14:textId="77777777" w:rsidR="000B05F8" w:rsidRPr="00856243" w:rsidRDefault="000B05F8" w:rsidP="000B05F8">
      <w:pPr>
        <w:tabs>
          <w:tab w:val="left" w:pos="7227"/>
        </w:tabs>
        <w:spacing w:before="120" w:after="120" w:line="360" w:lineRule="auto"/>
        <w:jc w:val="both"/>
        <w:rPr>
          <w:rFonts w:ascii="David" w:hAnsi="David" w:cs="David"/>
          <w:u w:val="single"/>
          <w:rtl/>
        </w:rPr>
      </w:pPr>
      <w:r w:rsidRPr="00856243">
        <w:rPr>
          <w:rFonts w:ascii="David" w:hAnsi="David" w:cs="David"/>
          <w:u w:val="single"/>
          <w:rtl/>
        </w:rPr>
        <w:t>אסמכתאות</w:t>
      </w:r>
      <w:r w:rsidRPr="0049555F">
        <w:rPr>
          <w:rFonts w:ascii="David" w:hAnsi="David" w:cs="David"/>
          <w:rtl/>
        </w:rPr>
        <w:t xml:space="preserve">  (</w:t>
      </w:r>
      <w:r w:rsidRPr="00856243">
        <w:rPr>
          <w:rFonts w:ascii="David" w:hAnsi="David" w:cs="David"/>
          <w:rtl/>
        </w:rPr>
        <w:t xml:space="preserve">למילוי על ידי המערכת הטכנולוגית, לא על ידי </w:t>
      </w:r>
      <w:r>
        <w:rPr>
          <w:rFonts w:ascii="David" w:hAnsi="David" w:cs="David" w:hint="cs"/>
          <w:rtl/>
        </w:rPr>
        <w:t>המזמין</w:t>
      </w:r>
      <w:r w:rsidRPr="00856243">
        <w:rPr>
          <w:rFonts w:ascii="David" w:hAnsi="David" w:cs="David"/>
          <w:rtl/>
        </w:rPr>
        <w:t>)</w:t>
      </w:r>
    </w:p>
    <w:p w14:paraId="637D1BD2"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 פנימית של מנפיק הערבות: ________________________</w:t>
      </w:r>
    </w:p>
    <w:p w14:paraId="51A1411F"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1 של מקבל הערבות: ________________________</w:t>
      </w:r>
    </w:p>
    <w:p w14:paraId="324C2970"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2 של מקבל הערבות: ________________________</w:t>
      </w:r>
    </w:p>
    <w:p w14:paraId="2EDE8C19" w14:textId="77777777" w:rsidR="000B05F8" w:rsidRPr="00856243" w:rsidRDefault="000B05F8" w:rsidP="000B05F8">
      <w:pPr>
        <w:tabs>
          <w:tab w:val="left" w:pos="7227"/>
        </w:tabs>
        <w:spacing w:before="120" w:after="120" w:line="360" w:lineRule="auto"/>
        <w:jc w:val="both"/>
        <w:rPr>
          <w:rFonts w:ascii="David" w:hAnsi="David" w:cs="David"/>
          <w:rtl/>
        </w:rPr>
      </w:pPr>
      <w:r w:rsidRPr="00856243">
        <w:rPr>
          <w:rFonts w:ascii="David" w:hAnsi="David" w:cs="David"/>
          <w:rtl/>
        </w:rPr>
        <w:t>אסמכתאות פנימיות 3 של מקבל הערבות: ________________________</w:t>
      </w:r>
    </w:p>
    <w:p w14:paraId="2AB16FD4" w14:textId="77777777" w:rsidR="000B05F8" w:rsidRPr="00856243" w:rsidRDefault="000B05F8" w:rsidP="000B05F8">
      <w:pPr>
        <w:tabs>
          <w:tab w:val="left" w:pos="7227"/>
        </w:tabs>
        <w:spacing w:before="120" w:after="120" w:line="360" w:lineRule="auto"/>
        <w:jc w:val="both"/>
        <w:rPr>
          <w:rFonts w:ascii="David" w:hAnsi="David" w:cs="David"/>
          <w:b/>
          <w:bCs/>
          <w:rtl/>
        </w:rPr>
      </w:pPr>
      <w:r w:rsidRPr="00856243">
        <w:rPr>
          <w:rFonts w:ascii="David" w:hAnsi="David" w:cs="David"/>
          <w:rtl/>
        </w:rPr>
        <w:t>אסמכתאות פנימיות 4 של מקבל הערבות: ________________________</w:t>
      </w:r>
    </w:p>
    <w:bookmarkEnd w:id="396"/>
    <w:p w14:paraId="741BDC33" w14:textId="35F403DD" w:rsidR="00D35548" w:rsidRDefault="000B05F8" w:rsidP="00D35548">
      <w:pPr>
        <w:spacing w:before="120" w:after="120" w:line="360" w:lineRule="auto"/>
        <w:jc w:val="both"/>
        <w:rPr>
          <w:rFonts w:ascii="David" w:hAnsi="David" w:cs="David"/>
          <w:b/>
          <w:bCs/>
          <w:u w:val="single"/>
          <w:rtl/>
        </w:rPr>
      </w:pPr>
      <w:r w:rsidRPr="00856243">
        <w:rPr>
          <w:rFonts w:ascii="David" w:hAnsi="David" w:cs="David"/>
          <w:b/>
          <w:bCs/>
          <w:caps/>
          <w:spacing w:val="15"/>
          <w:u w:val="single"/>
          <w:rtl/>
        </w:rPr>
        <w:br w:type="page"/>
      </w:r>
      <w:bookmarkStart w:id="403" w:name="_Toc113446150"/>
      <w:bookmarkStart w:id="404" w:name="_Toc132303349"/>
      <w:r w:rsidRPr="002E39E5">
        <w:rPr>
          <w:rFonts w:ascii="David" w:hAnsi="David" w:cs="David" w:hint="eastAsia"/>
          <w:b/>
          <w:bCs/>
          <w:u w:val="single"/>
          <w:rtl/>
        </w:rPr>
        <w:lastRenderedPageBreak/>
        <w:t>נספח</w:t>
      </w:r>
      <w:r w:rsidRPr="002E39E5">
        <w:rPr>
          <w:rFonts w:ascii="David" w:hAnsi="David" w:cs="David"/>
          <w:b/>
          <w:bCs/>
          <w:u w:val="single"/>
          <w:rtl/>
        </w:rPr>
        <w:t xml:space="preserve"> </w:t>
      </w:r>
      <w:r w:rsidRPr="002E39E5">
        <w:rPr>
          <w:rFonts w:ascii="David" w:hAnsi="David" w:cs="David" w:hint="cs"/>
          <w:b/>
          <w:bCs/>
          <w:u w:val="single"/>
          <w:rtl/>
        </w:rPr>
        <w:t>ד</w:t>
      </w:r>
      <w:r w:rsidRPr="002E39E5">
        <w:rPr>
          <w:rFonts w:ascii="David" w:hAnsi="David" w:cs="David"/>
          <w:b/>
          <w:bCs/>
          <w:u w:val="single"/>
          <w:rtl/>
        </w:rPr>
        <w:t>'</w:t>
      </w:r>
      <w:r w:rsidRPr="002E39E5">
        <w:rPr>
          <w:rFonts w:ascii="David" w:hAnsi="David" w:cs="David" w:hint="cs"/>
          <w:b/>
          <w:bCs/>
          <w:u w:val="single"/>
          <w:rtl/>
        </w:rPr>
        <w:t xml:space="preserve"> </w:t>
      </w:r>
      <w:r w:rsidRPr="002E39E5">
        <w:rPr>
          <w:rFonts w:ascii="David" w:hAnsi="David" w:cs="David"/>
          <w:b/>
          <w:bCs/>
          <w:u w:val="single"/>
          <w:rtl/>
        </w:rPr>
        <w:t>–</w:t>
      </w:r>
      <w:r w:rsidR="00453EE5">
        <w:rPr>
          <w:rFonts w:ascii="David" w:hAnsi="David" w:cs="David" w:hint="cs"/>
          <w:b/>
          <w:bCs/>
          <w:u w:val="single"/>
          <w:rtl/>
        </w:rPr>
        <w:t xml:space="preserve">דרישות </w:t>
      </w:r>
      <w:r w:rsidRPr="002E39E5">
        <w:rPr>
          <w:rFonts w:ascii="David" w:hAnsi="David" w:cs="David" w:hint="cs"/>
          <w:b/>
          <w:bCs/>
          <w:u w:val="single"/>
          <w:rtl/>
        </w:rPr>
        <w:t>ביטוח</w:t>
      </w:r>
      <w:bookmarkEnd w:id="403"/>
      <w:bookmarkEnd w:id="404"/>
      <w:r w:rsidR="00E34908">
        <w:rPr>
          <w:rFonts w:ascii="David" w:hAnsi="David" w:cs="David" w:hint="cs"/>
          <w:b/>
          <w:bCs/>
          <w:u w:val="single"/>
          <w:rtl/>
        </w:rPr>
        <w:t xml:space="preserve"> </w:t>
      </w:r>
      <w:r w:rsidR="00453EE5">
        <w:rPr>
          <w:rFonts w:ascii="David" w:hAnsi="David" w:cs="David" w:hint="cs"/>
          <w:b/>
          <w:bCs/>
          <w:u w:val="single"/>
          <w:rtl/>
        </w:rPr>
        <w:t>ו</w:t>
      </w:r>
      <w:r w:rsidR="00E34908">
        <w:rPr>
          <w:rFonts w:ascii="David" w:hAnsi="David" w:cs="David" w:hint="cs"/>
          <w:b/>
          <w:bCs/>
          <w:u w:val="single"/>
          <w:rtl/>
        </w:rPr>
        <w:t xml:space="preserve">אישור </w:t>
      </w:r>
      <w:r w:rsidR="00453EE5">
        <w:rPr>
          <w:rFonts w:ascii="David" w:hAnsi="David" w:cs="David" w:hint="cs"/>
          <w:b/>
          <w:bCs/>
          <w:u w:val="single"/>
          <w:rtl/>
        </w:rPr>
        <w:t xml:space="preserve">קיום </w:t>
      </w:r>
      <w:r w:rsidR="00E34908">
        <w:rPr>
          <w:rFonts w:ascii="David" w:hAnsi="David" w:cs="David" w:hint="cs"/>
          <w:b/>
          <w:bCs/>
          <w:u w:val="single"/>
          <w:rtl/>
        </w:rPr>
        <w:t>ביטוחים</w:t>
      </w:r>
    </w:p>
    <w:p w14:paraId="6BDB759A" w14:textId="57CDD747" w:rsidR="00353B95" w:rsidRPr="007C2C64" w:rsidRDefault="00353B95" w:rsidP="00200010">
      <w:pPr>
        <w:pStyle w:val="a9"/>
        <w:numPr>
          <w:ilvl w:val="0"/>
          <w:numId w:val="104"/>
        </w:numPr>
        <w:spacing w:before="120" w:after="120" w:line="360" w:lineRule="auto"/>
        <w:jc w:val="both"/>
        <w:rPr>
          <w:rFonts w:ascii="David" w:hAnsi="David" w:cs="David"/>
          <w:b/>
          <w:bCs/>
          <w:u w:val="single"/>
          <w:rtl/>
        </w:rPr>
      </w:pPr>
      <w:r w:rsidRPr="007C2C64">
        <w:rPr>
          <w:rFonts w:ascii="David" w:hAnsi="David" w:cs="David"/>
          <w:rtl/>
        </w:rPr>
        <w:t>הספק מתחייב לבצע ולקיים את כל הביטוחים המפורטים בזה לטובתו ולטובת מדינת ישראל – משרד האוצר, משרדי הממשלה, יחידות הס</w:t>
      </w:r>
      <w:r w:rsidR="007C2C64">
        <w:rPr>
          <w:rFonts w:ascii="David" w:hAnsi="David" w:cs="David" w:hint="cs"/>
          <w:rtl/>
        </w:rPr>
        <w:t>מ</w:t>
      </w:r>
      <w:r w:rsidRPr="007C2C64">
        <w:rPr>
          <w:rFonts w:ascii="David" w:hAnsi="David" w:cs="David"/>
          <w:rtl/>
        </w:rPr>
        <w:t xml:space="preserve">ך וגופים נלווים, כשהם כוללים את כל הכיסויים והתנאים הנדרשים להלן כאשר גבולות האחריות לא יפחתו מהמצוין להלן: </w:t>
      </w:r>
    </w:p>
    <w:p w14:paraId="5D3B967F" w14:textId="55EA9F60" w:rsidR="00353B95" w:rsidRPr="00353B95" w:rsidRDefault="00353B95"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חבות מעבידים</w:t>
      </w:r>
      <w:r w:rsidRPr="00353B95">
        <w:rPr>
          <w:rFonts w:ascii="David" w:hAnsi="David" w:cs="David"/>
          <w:rtl/>
        </w:rPr>
        <w:t xml:space="preserve"> </w:t>
      </w:r>
      <w:r w:rsidR="00980F11">
        <w:rPr>
          <w:rFonts w:ascii="David" w:hAnsi="David" w:cs="David" w:hint="cs"/>
          <w:rtl/>
        </w:rPr>
        <w:t xml:space="preserve"> [ייכנס לתוקף וייערך רק לאחר זכייה של הספק בתיחור שכולל אספקת שירותים סלולריים בלבד]</w:t>
      </w:r>
    </w:p>
    <w:p w14:paraId="778E962D" w14:textId="77777777" w:rsidR="008C66BC" w:rsidRPr="00980F11"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הספק יבטח את אחריותו החוקית על פי פקודת הנזיקין (נוסח חדש) ו/או חוק האחריות למוצרים פגומים תש"ם – 1980 כלפי עובדיו בביטוח חבות המעבידים בכל תחומי מדינת ישראל והשטחים המוחזקים.</w:t>
      </w:r>
    </w:p>
    <w:p w14:paraId="34244278" w14:textId="77777777" w:rsidR="008C66BC" w:rsidRPr="00980F11"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 xml:space="preserve">גבול האחריות לא יפחת מסך- 20,000,000 ₪ לעובד, למקרה ולתקופת הביטוח. </w:t>
      </w:r>
    </w:p>
    <w:p w14:paraId="6E16D4D3" w14:textId="77777777" w:rsidR="008C66BC" w:rsidRPr="00980F11"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הביטוח יורחב לכסות את חבותו של המבוטח כלפי קבלנים, קבלני משנה ועובדיהם היה ויחשב כמעבידם.</w:t>
      </w:r>
    </w:p>
    <w:p w14:paraId="7CEF9DAE" w14:textId="77777777" w:rsidR="008C66BC" w:rsidRPr="006A0A37" w:rsidRDefault="008C66BC" w:rsidP="00200010">
      <w:pPr>
        <w:pStyle w:val="a9"/>
        <w:numPr>
          <w:ilvl w:val="2"/>
          <w:numId w:val="104"/>
        </w:numPr>
        <w:spacing w:before="120" w:after="120" w:line="360" w:lineRule="auto"/>
        <w:jc w:val="both"/>
        <w:rPr>
          <w:rFonts w:ascii="David" w:hAnsi="David" w:cs="David"/>
          <w:rtl/>
        </w:rPr>
      </w:pPr>
      <w:r w:rsidRPr="00980F11">
        <w:rPr>
          <w:rFonts w:ascii="David" w:hAnsi="David" w:cs="David"/>
          <w:rtl/>
        </w:rPr>
        <w:t>הביטוח יורחב לשפות את מדינת ישראל – משרד האוצר, משרדי הממשלה, יחידות הסמך וגופים נלווים, היה ונטען לעניין קרות תאונת עבודה/מחלת מקצוע כלשהי כי הם נושאים בחבות מעביד כלשהם</w:t>
      </w:r>
      <w:r w:rsidRPr="006A0A37">
        <w:rPr>
          <w:rFonts w:ascii="David" w:hAnsi="David" w:cs="David"/>
          <w:rtl/>
        </w:rPr>
        <w:t xml:space="preserve"> כלפי מי מעובדי הספק, קבלנים, קבלני משנה ועובדיהם שבשירותו.</w:t>
      </w:r>
    </w:p>
    <w:p w14:paraId="6CDFDE3C" w14:textId="655FE2EE" w:rsidR="007C2C64" w:rsidRPr="00353B95" w:rsidRDefault="00D94D37"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אחריות כלפי צד שלישי</w:t>
      </w:r>
      <w:r w:rsidRPr="002618C4">
        <w:rPr>
          <w:rFonts w:ascii="David" w:hAnsi="David" w:cs="David"/>
          <w:b/>
          <w:bCs/>
          <w:rtl/>
        </w:rPr>
        <w:t xml:space="preserve"> </w:t>
      </w:r>
      <w:r w:rsidR="007C2C64">
        <w:rPr>
          <w:rFonts w:ascii="David" w:hAnsi="David" w:cs="David" w:hint="cs"/>
          <w:b/>
          <w:bCs/>
          <w:rtl/>
        </w:rPr>
        <w:t xml:space="preserve"> </w:t>
      </w:r>
      <w:r w:rsidR="007C2C64">
        <w:rPr>
          <w:rFonts w:ascii="David" w:hAnsi="David" w:cs="David" w:hint="cs"/>
          <w:rtl/>
        </w:rPr>
        <w:t>[ייכנס לתוקף וייערך רק לאחר זכייה של הספק בתיחור שכולל אספקת שירותים סלולריים בלבד]</w:t>
      </w:r>
    </w:p>
    <w:p w14:paraId="12B27CDF" w14:textId="635D95C3" w:rsidR="00353B95" w:rsidRPr="002618C4" w:rsidRDefault="00353B95" w:rsidP="007C2C64">
      <w:pPr>
        <w:pStyle w:val="a9"/>
        <w:spacing w:before="120" w:after="120" w:line="360" w:lineRule="auto"/>
        <w:ind w:left="792"/>
        <w:jc w:val="both"/>
        <w:rPr>
          <w:rFonts w:ascii="David" w:hAnsi="David" w:cs="David"/>
          <w:b/>
          <w:bCs/>
          <w:rtl/>
        </w:rPr>
      </w:pPr>
    </w:p>
    <w:p w14:paraId="68A74F2E" w14:textId="2F867DC0" w:rsidR="008C66BC" w:rsidRDefault="008C66BC" w:rsidP="00200010">
      <w:pPr>
        <w:pStyle w:val="a9"/>
        <w:numPr>
          <w:ilvl w:val="2"/>
          <w:numId w:val="104"/>
        </w:numPr>
        <w:spacing w:before="120" w:after="120" w:line="360" w:lineRule="auto"/>
        <w:jc w:val="both"/>
        <w:rPr>
          <w:rFonts w:ascii="David" w:hAnsi="David" w:cs="David"/>
        </w:rPr>
      </w:pPr>
      <w:r w:rsidRPr="00353B95">
        <w:rPr>
          <w:rFonts w:ascii="David" w:hAnsi="David" w:cs="David"/>
          <w:rtl/>
        </w:rPr>
        <w:t xml:space="preserve">הספק יבטח את אחריותו החוקית על פי דיני מדינת ישראל בביטוח אחריות כלפי צד שלישי בגין נזק לגוף ורכוש (כולל נזקי גרר) בקשר עם פעילותו, בכל תחומי מדינת ישראל והשטחים המוחזקים. </w:t>
      </w:r>
    </w:p>
    <w:p w14:paraId="5593006C" w14:textId="79B479D5" w:rsidR="000255EE" w:rsidRDefault="000255EE" w:rsidP="00200010">
      <w:pPr>
        <w:pStyle w:val="a9"/>
        <w:numPr>
          <w:ilvl w:val="2"/>
          <w:numId w:val="104"/>
        </w:numPr>
        <w:spacing w:before="120" w:after="120" w:line="360" w:lineRule="auto"/>
        <w:jc w:val="both"/>
        <w:rPr>
          <w:rFonts w:ascii="David" w:hAnsi="David" w:cs="David"/>
          <w:rtl/>
        </w:rPr>
      </w:pPr>
      <w:r w:rsidRPr="000255EE">
        <w:rPr>
          <w:rFonts w:ascii="David" w:hAnsi="David" w:cs="David"/>
          <w:rtl/>
        </w:rPr>
        <w:t xml:space="preserve">גבול האחריות לא יפחת מסך: </w:t>
      </w:r>
      <w:r w:rsidRPr="000255EE">
        <w:rPr>
          <w:rFonts w:ascii="David" w:hAnsi="David" w:cs="David" w:hint="cs"/>
          <w:rtl/>
        </w:rPr>
        <w:t>2</w:t>
      </w:r>
      <w:r w:rsidRPr="000255EE">
        <w:rPr>
          <w:rFonts w:ascii="David" w:hAnsi="David" w:cs="David"/>
          <w:rtl/>
        </w:rPr>
        <w:t>,000,000 ₪ למקרה ולתקופת הביטוח.</w:t>
      </w:r>
    </w:p>
    <w:p w14:paraId="3A6FE080" w14:textId="66A2DCA3" w:rsidR="00353B95" w:rsidRPr="000255EE" w:rsidRDefault="00353B95" w:rsidP="000255EE">
      <w:pPr>
        <w:spacing w:before="120" w:after="120" w:line="360" w:lineRule="auto"/>
        <w:ind w:left="720"/>
        <w:jc w:val="both"/>
        <w:rPr>
          <w:rFonts w:ascii="David" w:hAnsi="David" w:cs="David"/>
          <w:rtl/>
        </w:rPr>
      </w:pPr>
    </w:p>
    <w:p w14:paraId="06E35E55"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בפוליסה ייכלל סעיף אחריות צולבת - </w:t>
      </w:r>
      <w:r w:rsidRPr="00353B95">
        <w:rPr>
          <w:rFonts w:ascii="David" w:hAnsi="David" w:cs="David"/>
        </w:rPr>
        <w:t>CROSS LIABILITY</w:t>
      </w:r>
      <w:r w:rsidRPr="00353B95">
        <w:rPr>
          <w:rFonts w:ascii="David" w:hAnsi="David" w:cs="David"/>
          <w:rtl/>
        </w:rPr>
        <w:t>.</w:t>
      </w:r>
    </w:p>
    <w:p w14:paraId="5BA68438"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הביטוח יורחב לכסות את חבותו של המבוטח כלפי צד שלישי בגין פעילות של קבלנים, קבלני משנה ועובדיהם.  </w:t>
      </w:r>
    </w:p>
    <w:p w14:paraId="1E2B5208"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כל סייג / חריג לגבי רכוש מדינת ישראל – משרד האוצר, משרדי הממשלה, יחידות הסמך וגופים נלווים שאינו בבעלותו של הספק, אולם נמצא בשליטתו בחזקתו ובפיקוחו -  יבוטל.</w:t>
      </w:r>
    </w:p>
    <w:p w14:paraId="7EF6AFC7"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כל סייג/ חריג לגבי רכוש- המתייחס לרכוש מדינת ישראל שהספק או כל איש שבשירותו פועלים או פעלו עליו במישרין, יבוטל בתת גבול אחריות שלא יפחת מסך  של 1,000,000 ₪ למקרה ולתקופה. </w:t>
      </w:r>
    </w:p>
    <w:p w14:paraId="58C2724F"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הביטוח יורחב לשפות את מדינת ישראל – משרד האוצר, משרדי הממשלה, יחידות הסמך וגופים נלווים, ככל שייחשבו אחראים למעשי ו/או מחדלי הספק וכל הפועלים מטעמו. </w:t>
      </w:r>
    </w:p>
    <w:p w14:paraId="36A814D8" w14:textId="01AAA12B" w:rsidR="008C66BC" w:rsidRPr="006D43F1" w:rsidRDefault="008C66BC" w:rsidP="00200010">
      <w:pPr>
        <w:pStyle w:val="a9"/>
        <w:numPr>
          <w:ilvl w:val="1"/>
          <w:numId w:val="104"/>
        </w:numPr>
        <w:spacing w:before="120" w:after="120" w:line="360" w:lineRule="auto"/>
        <w:jc w:val="both"/>
        <w:rPr>
          <w:rFonts w:ascii="David" w:hAnsi="David" w:cs="David"/>
        </w:rPr>
      </w:pPr>
      <w:r w:rsidRPr="008C66BC">
        <w:rPr>
          <w:rFonts w:ascii="David" w:hAnsi="David" w:cs="David" w:hint="cs"/>
          <w:b/>
          <w:bCs/>
          <w:rtl/>
        </w:rPr>
        <w:t xml:space="preserve">ביטוח חבות מוצר </w:t>
      </w:r>
      <w:r w:rsidR="000255EE">
        <w:rPr>
          <w:rFonts w:ascii="David" w:hAnsi="David" w:cs="David" w:hint="cs"/>
          <w:rtl/>
        </w:rPr>
        <w:t xml:space="preserve">  [ייכנס לתוקף וייערך רק לאחר זכייה של הספק בתיחור שכולל רכש ציוד קצה ן/או אביזרים וככל שהספק לא עורך את הביטוח המפורט בסעיף 1.4 להלן]</w:t>
      </w:r>
    </w:p>
    <w:p w14:paraId="4F56B422" w14:textId="25FB317E" w:rsidR="008C66BC" w:rsidRPr="008C66BC" w:rsidRDefault="008C66BC" w:rsidP="00200010">
      <w:pPr>
        <w:pStyle w:val="a9"/>
        <w:numPr>
          <w:ilvl w:val="2"/>
          <w:numId w:val="104"/>
        </w:numPr>
        <w:spacing w:before="120" w:after="120" w:line="360" w:lineRule="auto"/>
        <w:jc w:val="both"/>
        <w:rPr>
          <w:rFonts w:ascii="David" w:hAnsi="David" w:cs="David"/>
        </w:rPr>
      </w:pPr>
      <w:r w:rsidRPr="008C66BC">
        <w:rPr>
          <w:rFonts w:ascii="David" w:hAnsi="David" w:cs="David" w:hint="cs"/>
          <w:rtl/>
        </w:rPr>
        <w:t xml:space="preserve"> הספק יבטח</w:t>
      </w:r>
      <w:r w:rsidR="00353B95" w:rsidRPr="00353B95">
        <w:rPr>
          <w:rFonts w:ascii="David" w:hAnsi="David" w:cs="David"/>
          <w:rtl/>
        </w:rPr>
        <w:t xml:space="preserve"> את חבותו </w:t>
      </w:r>
      <w:r w:rsidRPr="008C66BC">
        <w:rPr>
          <w:rFonts w:ascii="David" w:hAnsi="David" w:cs="David" w:hint="cs"/>
          <w:rtl/>
        </w:rPr>
        <w:t>בביטוח חבות המוצר</w:t>
      </w:r>
      <w:r w:rsidR="00353B95" w:rsidRPr="00353B95">
        <w:rPr>
          <w:rFonts w:ascii="David" w:hAnsi="David" w:cs="David"/>
          <w:rtl/>
        </w:rPr>
        <w:t xml:space="preserve"> בגין </w:t>
      </w:r>
      <w:r w:rsidRPr="008C66BC">
        <w:rPr>
          <w:rFonts w:ascii="David" w:hAnsi="David" w:cs="David" w:hint="cs"/>
          <w:rtl/>
        </w:rPr>
        <w:t xml:space="preserve">אספקת </w:t>
      </w:r>
      <w:r w:rsidR="000255EE">
        <w:rPr>
          <w:rFonts w:ascii="David" w:hAnsi="David" w:cs="David" w:hint="cs"/>
          <w:rtl/>
        </w:rPr>
        <w:t>ה</w:t>
      </w:r>
      <w:r w:rsidRPr="008C66BC">
        <w:rPr>
          <w:rFonts w:ascii="David" w:hAnsi="David" w:cs="David" w:hint="cs"/>
          <w:rtl/>
        </w:rPr>
        <w:t xml:space="preserve">מוצרים </w:t>
      </w:r>
      <w:r w:rsidR="000255EE">
        <w:rPr>
          <w:rFonts w:ascii="David" w:hAnsi="David" w:cs="David" w:hint="cs"/>
          <w:rtl/>
        </w:rPr>
        <w:t xml:space="preserve">נשוא הסכם זה </w:t>
      </w:r>
      <w:r w:rsidRPr="008C66BC">
        <w:rPr>
          <w:rFonts w:ascii="David" w:hAnsi="David" w:cs="David" w:hint="cs"/>
          <w:rtl/>
        </w:rPr>
        <w:t>עבור</w:t>
      </w:r>
      <w:r w:rsidR="00353B95" w:rsidRPr="00353B95">
        <w:rPr>
          <w:rFonts w:ascii="David" w:hAnsi="David" w:cs="David"/>
          <w:rtl/>
        </w:rPr>
        <w:t xml:space="preserve"> מדינת ישראל משרד האוצר, משרדי הממשלה, יחידות הסמך וגופים נלווים </w:t>
      </w:r>
      <w:r w:rsidRPr="008C66BC">
        <w:rPr>
          <w:rFonts w:ascii="David" w:hAnsi="David" w:cs="David" w:hint="cs"/>
          <w:rtl/>
        </w:rPr>
        <w:t xml:space="preserve">ועובדיהם. הביטוח כולל כיסוי גם לנזקים הנובעים </w:t>
      </w:r>
      <w:r w:rsidR="000255EE">
        <w:rPr>
          <w:rFonts w:ascii="David" w:hAnsi="David" w:cs="David" w:hint="cs"/>
          <w:rtl/>
        </w:rPr>
        <w:t>מ</w:t>
      </w:r>
      <w:r w:rsidRPr="008C66BC">
        <w:rPr>
          <w:rFonts w:ascii="David" w:hAnsi="David" w:cs="David" w:hint="cs"/>
          <w:rtl/>
        </w:rPr>
        <w:t xml:space="preserve">טיפולים, </w:t>
      </w:r>
      <w:r w:rsidR="000255EE">
        <w:rPr>
          <w:rFonts w:ascii="David" w:hAnsi="David" w:cs="David" w:hint="cs"/>
          <w:rtl/>
        </w:rPr>
        <w:t>ו</w:t>
      </w:r>
      <w:r w:rsidRPr="008C66BC">
        <w:rPr>
          <w:rFonts w:ascii="David" w:hAnsi="David" w:cs="David" w:hint="cs"/>
          <w:rtl/>
        </w:rPr>
        <w:t>תיקונים, לרכוש האמור על כל מרכיביו וציודו ההיקפי.</w:t>
      </w:r>
    </w:p>
    <w:p w14:paraId="4C495A63" w14:textId="09F5AAF1" w:rsidR="008C66BC" w:rsidRPr="008C66BC" w:rsidRDefault="008C66BC" w:rsidP="00200010">
      <w:pPr>
        <w:pStyle w:val="a9"/>
        <w:numPr>
          <w:ilvl w:val="2"/>
          <w:numId w:val="104"/>
        </w:numPr>
        <w:spacing w:before="120" w:after="120" w:line="360" w:lineRule="auto"/>
        <w:jc w:val="both"/>
        <w:rPr>
          <w:rFonts w:ascii="David" w:hAnsi="David" w:cs="David"/>
          <w:rtl/>
        </w:rPr>
      </w:pPr>
      <w:r w:rsidRPr="008C66BC">
        <w:rPr>
          <w:rFonts w:ascii="David" w:hAnsi="David" w:cs="David"/>
          <w:rtl/>
        </w:rPr>
        <w:lastRenderedPageBreak/>
        <w:t>הכיסוי בפוליסה יהיה על פי דין לרבות על פי פקודת הנזיקין - נוסח חדש וכן על פי חוק האחריות למוצרים פגומים</w:t>
      </w:r>
      <w:r w:rsidR="000255EE">
        <w:rPr>
          <w:rFonts w:ascii="David" w:hAnsi="David" w:cs="David" w:hint="cs"/>
          <w:rtl/>
        </w:rPr>
        <w:t xml:space="preserve">, </w:t>
      </w:r>
      <w:r w:rsidRPr="008C66BC">
        <w:rPr>
          <w:rFonts w:ascii="David" w:hAnsi="David" w:cs="David"/>
          <w:rtl/>
        </w:rPr>
        <w:t>-</w:t>
      </w:r>
      <w:r w:rsidR="000255EE">
        <w:rPr>
          <w:rFonts w:ascii="David" w:hAnsi="David" w:cs="David" w:hint="cs"/>
          <w:rtl/>
        </w:rPr>
        <w:t>תש"ם-</w:t>
      </w:r>
      <w:r w:rsidRPr="008C66BC">
        <w:rPr>
          <w:rFonts w:ascii="David" w:hAnsi="David" w:cs="David"/>
          <w:rtl/>
        </w:rPr>
        <w:t xml:space="preserve"> 1980.</w:t>
      </w:r>
    </w:p>
    <w:p w14:paraId="2E06BDEA" w14:textId="5A755642" w:rsidR="00520ED6" w:rsidRPr="00520ED6" w:rsidRDefault="00520ED6" w:rsidP="00200010">
      <w:pPr>
        <w:pStyle w:val="a9"/>
        <w:numPr>
          <w:ilvl w:val="2"/>
          <w:numId w:val="104"/>
        </w:numPr>
        <w:spacing w:before="120" w:after="120" w:line="360" w:lineRule="auto"/>
        <w:jc w:val="both"/>
        <w:rPr>
          <w:rFonts w:ascii="David" w:hAnsi="David" w:cs="David"/>
          <w:rtl/>
        </w:rPr>
      </w:pPr>
      <w:r w:rsidRPr="00520ED6">
        <w:rPr>
          <w:rFonts w:ascii="David" w:hAnsi="David" w:cs="David"/>
          <w:rtl/>
        </w:rPr>
        <w:t>גבולות האחריות לא יפחתו מסך</w:t>
      </w:r>
      <w:r w:rsidR="000255EE">
        <w:rPr>
          <w:rFonts w:ascii="David" w:hAnsi="David" w:cs="David" w:hint="cs"/>
          <w:rtl/>
        </w:rPr>
        <w:t xml:space="preserve"> של</w:t>
      </w:r>
      <w:r w:rsidRPr="00520ED6">
        <w:rPr>
          <w:rFonts w:ascii="David" w:hAnsi="David" w:cs="David"/>
          <w:rtl/>
        </w:rPr>
        <w:t xml:space="preserve"> – 4,000,000 ₪ למקרה ולתקופת הביטוח בגין נזק לגוף ולרכוש.   </w:t>
      </w:r>
    </w:p>
    <w:p w14:paraId="53B0805D" w14:textId="77777777" w:rsidR="00520ED6" w:rsidRPr="00520ED6" w:rsidRDefault="00520ED6" w:rsidP="00200010">
      <w:pPr>
        <w:pStyle w:val="a9"/>
        <w:numPr>
          <w:ilvl w:val="2"/>
          <w:numId w:val="104"/>
        </w:numPr>
        <w:spacing w:before="120" w:after="120" w:line="360" w:lineRule="auto"/>
        <w:jc w:val="both"/>
        <w:rPr>
          <w:rFonts w:ascii="David" w:hAnsi="David" w:cs="David"/>
          <w:rtl/>
        </w:rPr>
      </w:pPr>
      <w:r w:rsidRPr="000255EE">
        <w:rPr>
          <w:rFonts w:ascii="David" w:hAnsi="David" w:cs="David"/>
          <w:rtl/>
        </w:rPr>
        <w:t xml:space="preserve"> </w:t>
      </w:r>
      <w:r w:rsidRPr="00520ED6">
        <w:rPr>
          <w:rFonts w:ascii="David" w:hAnsi="David" w:cs="David"/>
          <w:rtl/>
        </w:rPr>
        <w:t xml:space="preserve">הפוליסה תכלול את ההרחבות הבאות:                                            </w:t>
      </w:r>
    </w:p>
    <w:p w14:paraId="35395F21" w14:textId="77777777" w:rsidR="00520ED6" w:rsidRPr="00520ED6" w:rsidRDefault="00520ED6" w:rsidP="00200010">
      <w:pPr>
        <w:pStyle w:val="a9"/>
        <w:numPr>
          <w:ilvl w:val="3"/>
          <w:numId w:val="104"/>
        </w:numPr>
        <w:spacing w:before="120" w:after="120" w:line="360" w:lineRule="auto"/>
        <w:jc w:val="both"/>
        <w:rPr>
          <w:rFonts w:ascii="David" w:hAnsi="David" w:cs="David"/>
          <w:rtl/>
        </w:rPr>
      </w:pPr>
      <w:r w:rsidRPr="00520ED6">
        <w:rPr>
          <w:rFonts w:ascii="David" w:hAnsi="David" w:cs="David"/>
          <w:rtl/>
        </w:rPr>
        <w:t xml:space="preserve">סעיף אחריות צולבת - </w:t>
      </w:r>
      <w:r w:rsidRPr="00520ED6">
        <w:rPr>
          <w:rFonts w:ascii="David" w:hAnsi="David" w:cs="David"/>
        </w:rPr>
        <w:t>CROSS LIABILITY</w:t>
      </w:r>
      <w:r w:rsidRPr="00520ED6">
        <w:rPr>
          <w:rFonts w:ascii="David" w:hAnsi="David" w:cs="David"/>
          <w:rtl/>
        </w:rPr>
        <w:t>.</w:t>
      </w:r>
    </w:p>
    <w:p w14:paraId="75034BAD" w14:textId="77777777" w:rsidR="00520ED6" w:rsidRPr="00520ED6" w:rsidRDefault="00520ED6" w:rsidP="00200010">
      <w:pPr>
        <w:pStyle w:val="a9"/>
        <w:numPr>
          <w:ilvl w:val="3"/>
          <w:numId w:val="104"/>
        </w:numPr>
        <w:spacing w:before="120" w:after="120" w:line="360" w:lineRule="auto"/>
        <w:jc w:val="both"/>
        <w:rPr>
          <w:rFonts w:ascii="David" w:hAnsi="David" w:cs="David"/>
          <w:rtl/>
        </w:rPr>
      </w:pPr>
      <w:r w:rsidRPr="00520ED6">
        <w:rPr>
          <w:rFonts w:ascii="David" w:hAnsi="David" w:cs="David"/>
          <w:rtl/>
        </w:rPr>
        <w:t>תקופת הגילוי של 6 חודשים.</w:t>
      </w:r>
    </w:p>
    <w:p w14:paraId="1A7B321F" w14:textId="77777777" w:rsidR="00520ED6" w:rsidRPr="00520ED6" w:rsidRDefault="00520ED6" w:rsidP="00200010">
      <w:pPr>
        <w:pStyle w:val="a9"/>
        <w:numPr>
          <w:ilvl w:val="2"/>
          <w:numId w:val="104"/>
        </w:numPr>
        <w:spacing w:before="120" w:after="120" w:line="360" w:lineRule="auto"/>
        <w:jc w:val="both"/>
        <w:rPr>
          <w:rFonts w:ascii="David" w:hAnsi="David" w:cs="David"/>
          <w:rtl/>
        </w:rPr>
      </w:pPr>
      <w:r w:rsidRPr="00520ED6">
        <w:rPr>
          <w:rFonts w:ascii="David" w:hAnsi="David" w:cs="David"/>
          <w:rtl/>
        </w:rPr>
        <w:t>הביטוח יורחב לשפות את מדינת ישראל- משרד האוצר, משרדי הממשלה, יחידות הסמך וגופים נלווים לגבי אחריותם בגין נזק עקב פגם במוצרים אשר סופקו, הותקנו ותוחזקו מדינת ישראל- משרד האוצר, משרדי הממשלה, יחידות הסמך וגופים נלווים על ידי הספק וכל הפועלים מטעמו.</w:t>
      </w:r>
    </w:p>
    <w:p w14:paraId="74BA6863" w14:textId="42792D98" w:rsidR="00256DEE" w:rsidRPr="00353B95" w:rsidRDefault="00353B95" w:rsidP="00200010">
      <w:pPr>
        <w:pStyle w:val="a9"/>
        <w:numPr>
          <w:ilvl w:val="1"/>
          <w:numId w:val="104"/>
        </w:numPr>
        <w:spacing w:before="120" w:after="120" w:line="360" w:lineRule="auto"/>
        <w:jc w:val="both"/>
        <w:rPr>
          <w:rFonts w:ascii="David" w:hAnsi="David" w:cs="David"/>
          <w:rtl/>
        </w:rPr>
      </w:pPr>
      <w:r w:rsidRPr="002618C4">
        <w:rPr>
          <w:rFonts w:ascii="David" w:hAnsi="David" w:cs="David"/>
          <w:b/>
          <w:bCs/>
          <w:rtl/>
        </w:rPr>
        <w:t>ביטוח משולב לאחריות מקצועית וחבות המוצר</w:t>
      </w:r>
      <w:r w:rsidRPr="00353B95">
        <w:rPr>
          <w:rFonts w:ascii="David" w:hAnsi="David" w:cs="David"/>
          <w:rtl/>
        </w:rPr>
        <w:t xml:space="preserve"> </w:t>
      </w:r>
      <w:r w:rsidR="00256DEE">
        <w:rPr>
          <w:rFonts w:ascii="David" w:hAnsi="David" w:cs="David" w:hint="cs"/>
          <w:rtl/>
        </w:rPr>
        <w:t xml:space="preserve"> [ייכנס לתוקף וייערך רק לאחר זכייה של הספק בתיחור שכולל אספקת שירותים סלולריים בלבד]</w:t>
      </w:r>
    </w:p>
    <w:p w14:paraId="2E43928E" w14:textId="77777777" w:rsidR="00256DEE" w:rsidRPr="002618C4" w:rsidRDefault="00256DEE" w:rsidP="00256DEE">
      <w:pPr>
        <w:pStyle w:val="a9"/>
        <w:spacing w:before="120" w:after="120" w:line="360" w:lineRule="auto"/>
        <w:ind w:left="792"/>
        <w:jc w:val="both"/>
        <w:rPr>
          <w:rFonts w:ascii="David" w:hAnsi="David" w:cs="David"/>
          <w:b/>
          <w:bCs/>
          <w:rtl/>
        </w:rPr>
      </w:pPr>
    </w:p>
    <w:p w14:paraId="5047A2A7" w14:textId="715A1D56" w:rsidR="00353B95" w:rsidRPr="00742E6B" w:rsidRDefault="00353B95" w:rsidP="00256DEE">
      <w:pPr>
        <w:pStyle w:val="a9"/>
        <w:spacing w:before="120" w:after="120" w:line="360" w:lineRule="auto"/>
        <w:ind w:left="792"/>
        <w:jc w:val="both"/>
        <w:rPr>
          <w:rFonts w:ascii="David" w:hAnsi="David" w:cs="David"/>
          <w:rtl/>
        </w:rPr>
      </w:pPr>
    </w:p>
    <w:p w14:paraId="6737CB70" w14:textId="3DD70256" w:rsidR="00353B95" w:rsidRPr="00353B95" w:rsidRDefault="00353B95" w:rsidP="00E94CE4">
      <w:pPr>
        <w:spacing w:before="120" w:after="120" w:line="360" w:lineRule="auto"/>
        <w:ind w:left="1048" w:hanging="567"/>
        <w:rPr>
          <w:rFonts w:ascii="David" w:hAnsi="David" w:cs="David"/>
        </w:rPr>
      </w:pPr>
      <w:r w:rsidRPr="00353B95">
        <w:rPr>
          <w:rFonts w:ascii="David" w:hAnsi="David" w:cs="David"/>
        </w:rPr>
        <w:t xml:space="preserve">COMBINED PRODUCTS LIABILITY AND PROFESSIONAL INDEMNITY POLICY FOR </w:t>
      </w:r>
      <w:r w:rsidR="00E94CE4">
        <w:rPr>
          <w:rFonts w:ascii="David" w:hAnsi="David" w:cs="David"/>
        </w:rPr>
        <w:t xml:space="preserve">     </w:t>
      </w:r>
      <w:r w:rsidRPr="00353B95">
        <w:rPr>
          <w:rFonts w:ascii="David" w:hAnsi="David" w:cs="David"/>
        </w:rPr>
        <w:t>THE SOFTWARE AND HARDWARE INDUSTRY</w:t>
      </w:r>
      <w:r w:rsidRPr="00353B95">
        <w:rPr>
          <w:rFonts w:ascii="David" w:hAnsi="David" w:cs="David"/>
          <w:rtl/>
        </w:rPr>
        <w:t xml:space="preserve">   </w:t>
      </w:r>
    </w:p>
    <w:p w14:paraId="26A0BC34"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או</w:t>
      </w:r>
    </w:p>
    <w:p w14:paraId="7F60ECC1" w14:textId="77777777" w:rsidR="008C66BC" w:rsidRPr="00353B95" w:rsidRDefault="008C66BC" w:rsidP="008C66BC">
      <w:pPr>
        <w:spacing w:before="120" w:after="120" w:line="360" w:lineRule="auto"/>
        <w:rPr>
          <w:rFonts w:ascii="David" w:hAnsi="David" w:cs="David"/>
          <w:rtl/>
        </w:rPr>
      </w:pPr>
    </w:p>
    <w:p w14:paraId="4467AE76" w14:textId="77777777" w:rsidR="008C66BC" w:rsidRPr="00353B95" w:rsidRDefault="008C66BC" w:rsidP="008C66BC">
      <w:pPr>
        <w:spacing w:before="120" w:after="120" w:line="360" w:lineRule="auto"/>
        <w:ind w:left="1048" w:hanging="567"/>
        <w:rPr>
          <w:rFonts w:ascii="David" w:hAnsi="David" w:cs="David"/>
        </w:rPr>
      </w:pPr>
      <w:r w:rsidRPr="00353B95">
        <w:rPr>
          <w:rFonts w:ascii="David" w:hAnsi="David" w:cs="David"/>
        </w:rPr>
        <w:t>ELECTRONIC PRODUCTS AND SERVICES ERRORS OR OMISSONS AND PRODUCTS LIABILITY INSURANCE</w:t>
      </w:r>
    </w:p>
    <w:p w14:paraId="589CB291"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 xml:space="preserve">או  </w:t>
      </w:r>
    </w:p>
    <w:p w14:paraId="0E7B4C61" w14:textId="77777777" w:rsidR="008C66BC" w:rsidRPr="00353B95" w:rsidRDefault="008C66BC" w:rsidP="008C66BC">
      <w:pPr>
        <w:spacing w:before="120" w:after="120" w:line="360" w:lineRule="auto"/>
        <w:rPr>
          <w:rFonts w:ascii="David" w:hAnsi="David" w:cs="David"/>
          <w:rtl/>
        </w:rPr>
      </w:pPr>
    </w:p>
    <w:p w14:paraId="2B2DE7B4"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 xml:space="preserve">נוסח אחר לביטוח משולב לאחריות מקצועית וחבות המוצר, או אחריות מקצועית ו/או ביטוח חבות מוצר הרלוונטיים לעיסוק המבוטח כדלהלן:  </w:t>
      </w:r>
    </w:p>
    <w:p w14:paraId="1B1E9C4A" w14:textId="77777777" w:rsidR="008C66BC" w:rsidRPr="00353B95" w:rsidRDefault="008C66BC" w:rsidP="008C66BC">
      <w:pPr>
        <w:spacing w:before="120" w:after="120" w:line="360" w:lineRule="auto"/>
        <w:rPr>
          <w:rFonts w:ascii="David" w:hAnsi="David" w:cs="David"/>
          <w:rtl/>
        </w:rPr>
      </w:pPr>
      <w:r w:rsidRPr="00353B95">
        <w:rPr>
          <w:rFonts w:ascii="David" w:hAnsi="David" w:cs="David"/>
          <w:rtl/>
        </w:rPr>
        <w:t xml:space="preserve">       </w:t>
      </w:r>
    </w:p>
    <w:p w14:paraId="005E89B2" w14:textId="77777777" w:rsidR="008C66BC" w:rsidRPr="00353B95" w:rsidRDefault="008C66BC" w:rsidP="008C66BC">
      <w:pPr>
        <w:spacing w:before="120" w:after="120" w:line="360" w:lineRule="auto"/>
        <w:ind w:left="1048" w:hanging="567"/>
        <w:rPr>
          <w:rFonts w:ascii="David" w:hAnsi="David" w:cs="David"/>
          <w:rtl/>
        </w:rPr>
      </w:pPr>
      <w:r w:rsidRPr="00353B95">
        <w:rPr>
          <w:rFonts w:ascii="David" w:hAnsi="David" w:cs="David"/>
          <w:rtl/>
        </w:rPr>
        <w:t>__________________________________(בכפוף לבחינתו ושיקול דעתו של עורך המכרז).</w:t>
      </w:r>
    </w:p>
    <w:p w14:paraId="45D517BA" w14:textId="77777777" w:rsidR="008C66BC" w:rsidRPr="00353B95" w:rsidRDefault="008C66BC" w:rsidP="008C66BC">
      <w:pPr>
        <w:spacing w:before="120" w:after="120" w:line="360" w:lineRule="auto"/>
        <w:rPr>
          <w:rFonts w:ascii="David" w:hAnsi="David" w:cs="David"/>
          <w:rtl/>
        </w:rPr>
      </w:pPr>
      <w:r w:rsidRPr="00353B95">
        <w:rPr>
          <w:rFonts w:ascii="David" w:hAnsi="David" w:cs="David"/>
          <w:rtl/>
        </w:rPr>
        <w:t xml:space="preserve">                                                                    </w:t>
      </w:r>
    </w:p>
    <w:p w14:paraId="1AFC1EE7" w14:textId="77777777" w:rsidR="008C66BC" w:rsidRPr="00256DEE" w:rsidRDefault="008C66BC" w:rsidP="00200010">
      <w:pPr>
        <w:pStyle w:val="a9"/>
        <w:numPr>
          <w:ilvl w:val="2"/>
          <w:numId w:val="104"/>
        </w:numPr>
        <w:spacing w:before="120" w:after="120" w:line="360" w:lineRule="auto"/>
        <w:jc w:val="both"/>
        <w:rPr>
          <w:rFonts w:ascii="David" w:hAnsi="David" w:cs="David"/>
          <w:rtl/>
        </w:rPr>
      </w:pPr>
      <w:r w:rsidRPr="00256DEE">
        <w:rPr>
          <w:rFonts w:ascii="David" w:hAnsi="David" w:cs="David"/>
          <w:rtl/>
        </w:rPr>
        <w:t xml:space="preserve">ביטוח אחריותו החוקית של הספק בגין אספקת השירותים נשוא ההסכם עבור מדינת ישראל- משרד האוצר, משרדי הממשלה, יחידות הסמך וגופים נלווים, בהתאם להסכם ומכרז עם מדינת ישראל- משרד האוצר, מינהל הרכש הממשלתי, בביטוח משולב לאחריות מקצועית וחבות המוצר.       </w:t>
      </w:r>
    </w:p>
    <w:p w14:paraId="553A4E19" w14:textId="77777777" w:rsidR="008C66BC" w:rsidRPr="00256DEE" w:rsidRDefault="008C66BC" w:rsidP="00200010">
      <w:pPr>
        <w:pStyle w:val="a9"/>
        <w:numPr>
          <w:ilvl w:val="2"/>
          <w:numId w:val="104"/>
        </w:numPr>
        <w:spacing w:before="120" w:after="120" w:line="360" w:lineRule="auto"/>
        <w:jc w:val="both"/>
        <w:rPr>
          <w:rFonts w:ascii="David" w:hAnsi="David" w:cs="David"/>
          <w:rtl/>
        </w:rPr>
      </w:pPr>
      <w:r w:rsidRPr="00256DEE">
        <w:rPr>
          <w:rFonts w:ascii="David" w:hAnsi="David" w:cs="David"/>
          <w:rtl/>
        </w:rPr>
        <w:t xml:space="preserve"> הפוליסה תכסה את חבות הספק, עובדיו ובגין כל הפועלים מטעמו:</w:t>
      </w:r>
    </w:p>
    <w:p w14:paraId="38D2E82E" w14:textId="77777777" w:rsidR="008C66BC" w:rsidRPr="00256DEE" w:rsidRDefault="008C66BC" w:rsidP="00200010">
      <w:pPr>
        <w:pStyle w:val="a9"/>
        <w:numPr>
          <w:ilvl w:val="3"/>
          <w:numId w:val="104"/>
        </w:numPr>
        <w:spacing w:before="120" w:after="120" w:line="360" w:lineRule="auto"/>
        <w:jc w:val="both"/>
        <w:rPr>
          <w:rFonts w:ascii="David" w:hAnsi="David" w:cs="David"/>
          <w:rtl/>
        </w:rPr>
      </w:pPr>
      <w:r w:rsidRPr="00256DEE">
        <w:rPr>
          <w:rFonts w:ascii="David" w:hAnsi="David" w:cs="David"/>
          <w:rtl/>
        </w:rPr>
        <w:t xml:space="preserve">בקשר עם מעשה או מחדל מקצועי- כיסוי בגין הפרת חובה מקצועית, טעות השמטה, הזנחה ורשלנות. </w:t>
      </w:r>
    </w:p>
    <w:p w14:paraId="0E21F10D" w14:textId="77777777" w:rsidR="008C66BC" w:rsidRPr="00256DEE" w:rsidRDefault="008C66BC" w:rsidP="00200010">
      <w:pPr>
        <w:pStyle w:val="a9"/>
        <w:numPr>
          <w:ilvl w:val="3"/>
          <w:numId w:val="104"/>
        </w:numPr>
        <w:spacing w:before="120" w:after="120" w:line="360" w:lineRule="auto"/>
        <w:jc w:val="both"/>
        <w:rPr>
          <w:rFonts w:ascii="David" w:hAnsi="David" w:cs="David"/>
          <w:rtl/>
        </w:rPr>
      </w:pPr>
      <w:r w:rsidRPr="00256DEE">
        <w:rPr>
          <w:rFonts w:ascii="David" w:hAnsi="David" w:cs="David"/>
          <w:rtl/>
        </w:rPr>
        <w:t xml:space="preserve">חבותו מפגם במוצר- כיסוי בגין נזקים שייגרמו בקשר עם מוצרים שיוצרו, פותחו, הורכבו, תוקנו, סופקו, נמכרו, הופצו או טופלו בכל דרך אחרת על ידי הספק או מי מטעמו.            </w:t>
      </w:r>
    </w:p>
    <w:p w14:paraId="47292603" w14:textId="77777777" w:rsidR="008C66BC" w:rsidRPr="00256DEE" w:rsidRDefault="008C66BC" w:rsidP="00200010">
      <w:pPr>
        <w:pStyle w:val="a9"/>
        <w:numPr>
          <w:ilvl w:val="3"/>
          <w:numId w:val="104"/>
        </w:numPr>
        <w:spacing w:before="120" w:after="120" w:line="360" w:lineRule="auto"/>
        <w:jc w:val="both"/>
        <w:rPr>
          <w:rFonts w:ascii="David" w:hAnsi="David" w:cs="David"/>
          <w:rtl/>
        </w:rPr>
      </w:pPr>
      <w:r w:rsidRPr="00256DEE">
        <w:rPr>
          <w:rFonts w:ascii="David" w:hAnsi="David" w:cs="David"/>
          <w:rtl/>
        </w:rPr>
        <w:t>פעילות הספק, עובדיו ובגין כל הפועלים מטעמו בגין הפעילות המפורטת לעיל.</w:t>
      </w:r>
    </w:p>
    <w:p w14:paraId="0620503B" w14:textId="3F927F06" w:rsidR="002618C4" w:rsidRDefault="00353B95" w:rsidP="00200010">
      <w:pPr>
        <w:pStyle w:val="a9"/>
        <w:numPr>
          <w:ilvl w:val="2"/>
          <w:numId w:val="104"/>
        </w:numPr>
        <w:spacing w:before="120" w:after="120" w:line="360" w:lineRule="auto"/>
        <w:jc w:val="both"/>
        <w:rPr>
          <w:rFonts w:ascii="David" w:hAnsi="David" w:cs="David"/>
        </w:rPr>
      </w:pPr>
      <w:r w:rsidRPr="00353B95">
        <w:rPr>
          <w:rFonts w:ascii="David" w:hAnsi="David" w:cs="David"/>
          <w:rtl/>
        </w:rPr>
        <w:lastRenderedPageBreak/>
        <w:t>גבול האחריות לא יפחת מסך</w:t>
      </w:r>
      <w:r w:rsidR="008F55E3">
        <w:rPr>
          <w:rFonts w:ascii="David" w:hAnsi="David" w:cs="David" w:hint="cs"/>
          <w:rtl/>
        </w:rPr>
        <w:t xml:space="preserve"> של </w:t>
      </w:r>
      <w:r w:rsidRPr="00353B95">
        <w:rPr>
          <w:rFonts w:ascii="David" w:hAnsi="David" w:cs="David"/>
          <w:rtl/>
        </w:rPr>
        <w:t>:</w:t>
      </w:r>
      <w:r w:rsidR="008F55E3">
        <w:rPr>
          <w:rFonts w:ascii="David" w:hAnsi="David" w:cs="David" w:hint="cs"/>
          <w:rtl/>
        </w:rPr>
        <w:t xml:space="preserve"> 4,000,000 למקרה ותקופת הביטוח.</w:t>
      </w:r>
    </w:p>
    <w:p w14:paraId="05DC8F65"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הפוליסה תכלול את ההרחבות הבאות:</w:t>
      </w:r>
      <w:r w:rsidRPr="00353B95">
        <w:rPr>
          <w:rFonts w:ascii="David" w:hAnsi="David" w:cs="David"/>
          <w:rtl/>
        </w:rPr>
        <w:tab/>
      </w:r>
    </w:p>
    <w:p w14:paraId="7975DB26"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תקופת גילוי של לפחות 12 חודשים.</w:t>
      </w:r>
    </w:p>
    <w:p w14:paraId="39652941" w14:textId="3B46A4AA" w:rsidR="008C66BC" w:rsidRDefault="008C66BC" w:rsidP="00200010">
      <w:pPr>
        <w:pStyle w:val="a9"/>
        <w:numPr>
          <w:ilvl w:val="3"/>
          <w:numId w:val="104"/>
        </w:numPr>
        <w:spacing w:before="120" w:after="120" w:line="360" w:lineRule="auto"/>
        <w:jc w:val="both"/>
        <w:rPr>
          <w:rFonts w:ascii="David" w:hAnsi="David" w:cs="David"/>
        </w:rPr>
      </w:pPr>
      <w:r w:rsidRPr="00353B95">
        <w:rPr>
          <w:rFonts w:ascii="David" w:hAnsi="David" w:cs="David"/>
          <w:rtl/>
        </w:rPr>
        <w:t xml:space="preserve">אחריות צולבת - </w:t>
      </w:r>
      <w:r w:rsidRPr="00353B95">
        <w:rPr>
          <w:rFonts w:ascii="David" w:hAnsi="David" w:cs="David"/>
        </w:rPr>
        <w:t>Cross Liability</w:t>
      </w:r>
      <w:r w:rsidRPr="00353B95">
        <w:rPr>
          <w:rFonts w:ascii="David" w:hAnsi="David" w:cs="David"/>
          <w:rtl/>
        </w:rPr>
        <w:t xml:space="preserve">. </w:t>
      </w:r>
    </w:p>
    <w:p w14:paraId="2027F04A" w14:textId="7C8184CA" w:rsidR="008F55E3" w:rsidRDefault="006402CC" w:rsidP="00200010">
      <w:pPr>
        <w:pStyle w:val="a9"/>
        <w:numPr>
          <w:ilvl w:val="3"/>
          <w:numId w:val="104"/>
        </w:numPr>
        <w:spacing w:before="120" w:after="120" w:line="360" w:lineRule="auto"/>
        <w:jc w:val="both"/>
        <w:rPr>
          <w:rFonts w:ascii="David" w:hAnsi="David" w:cs="David"/>
        </w:rPr>
      </w:pPr>
      <w:r>
        <w:rPr>
          <w:rFonts w:ascii="David" w:hAnsi="David" w:cs="David" w:hint="cs"/>
          <w:rtl/>
        </w:rPr>
        <w:t xml:space="preserve">ביטוח של חריג הסייבר. כחלופה לביטול החריג כאמור, הספק יהיה רשאי לכלול את ההרחבה המפורטת בסעיף 1.6.3.2 בביטוח הסייבר שלהלן. </w:t>
      </w:r>
    </w:p>
    <w:p w14:paraId="0DF7DC35" w14:textId="0FD03AA3" w:rsidR="00353B95" w:rsidRPr="00353B95" w:rsidRDefault="008861AC" w:rsidP="00200010">
      <w:pPr>
        <w:pStyle w:val="a9"/>
        <w:numPr>
          <w:ilvl w:val="2"/>
          <w:numId w:val="104"/>
        </w:numPr>
        <w:spacing w:before="120" w:after="120" w:line="360" w:lineRule="auto"/>
        <w:jc w:val="both"/>
        <w:rPr>
          <w:rFonts w:ascii="David" w:hAnsi="David" w:cs="David"/>
          <w:rtl/>
        </w:rPr>
      </w:pPr>
      <w:r>
        <w:rPr>
          <w:rFonts w:ascii="David" w:hAnsi="David" w:cs="David" w:hint="cs"/>
          <w:rtl/>
        </w:rPr>
        <w:t xml:space="preserve">   </w:t>
      </w:r>
      <w:r w:rsidR="00353B95" w:rsidRPr="00353B95">
        <w:rPr>
          <w:rFonts w:ascii="David" w:hAnsi="David" w:cs="David"/>
          <w:rtl/>
        </w:rPr>
        <w:t xml:space="preserve">הביטוח יורחב לשפות את מדינת ישראל- משרד האוצר, משרדי הממשלה, יחידות הסמך וגופים נלווים, לגבי אחריותם בגין נזק עקב פגם במוצרים אשר סופקו, הותקנו, ותוחזקו על ידי הספק </w:t>
      </w:r>
      <w:r w:rsidR="001F3B4E" w:rsidRPr="00795D6B">
        <w:rPr>
          <w:rFonts w:ascii="David" w:hAnsi="David" w:cs="David" w:hint="eastAsia"/>
          <w:rtl/>
        </w:rPr>
        <w:t>וכל</w:t>
      </w:r>
      <w:r w:rsidR="001F3B4E" w:rsidRPr="00795D6B">
        <w:rPr>
          <w:rFonts w:ascii="David" w:hAnsi="David" w:cs="David"/>
          <w:rtl/>
        </w:rPr>
        <w:t xml:space="preserve"> </w:t>
      </w:r>
      <w:r w:rsidR="001F3B4E" w:rsidRPr="00795D6B">
        <w:rPr>
          <w:rFonts w:ascii="David" w:hAnsi="David" w:cs="David" w:hint="eastAsia"/>
          <w:rtl/>
        </w:rPr>
        <w:t>הפועלים</w:t>
      </w:r>
      <w:r w:rsidR="001F3B4E" w:rsidRPr="00795D6B">
        <w:rPr>
          <w:rFonts w:ascii="David" w:hAnsi="David" w:cs="David"/>
          <w:rtl/>
        </w:rPr>
        <w:t xml:space="preserve"> </w:t>
      </w:r>
      <w:r w:rsidR="001F3B4E" w:rsidRPr="00795D6B">
        <w:rPr>
          <w:rFonts w:ascii="David" w:hAnsi="David" w:cs="David" w:hint="eastAsia"/>
          <w:rtl/>
        </w:rPr>
        <w:t>מטעמו</w:t>
      </w:r>
      <w:r w:rsidR="001F3B4E" w:rsidRPr="00795D6B">
        <w:rPr>
          <w:rFonts w:ascii="David" w:hAnsi="David" w:cs="David"/>
          <w:rtl/>
        </w:rPr>
        <w:t xml:space="preserve"> </w:t>
      </w:r>
      <w:r w:rsidR="001F3B4E" w:rsidRPr="00795D6B">
        <w:rPr>
          <w:rFonts w:ascii="David" w:hAnsi="David" w:cs="David" w:hint="eastAsia"/>
          <w:rtl/>
        </w:rPr>
        <w:t>ו</w:t>
      </w:r>
      <w:r w:rsidR="001F3B4E" w:rsidRPr="00795D6B">
        <w:rPr>
          <w:rFonts w:ascii="David" w:hAnsi="David" w:cs="David"/>
          <w:rtl/>
        </w:rPr>
        <w:t>/</w:t>
      </w:r>
      <w:r w:rsidR="001F3B4E" w:rsidRPr="00795D6B">
        <w:rPr>
          <w:rFonts w:ascii="David" w:hAnsi="David" w:cs="David" w:hint="eastAsia"/>
          <w:rtl/>
        </w:rPr>
        <w:t>או</w:t>
      </w:r>
      <w:r w:rsidR="001F3B4E" w:rsidRPr="00795D6B">
        <w:rPr>
          <w:rFonts w:ascii="David" w:hAnsi="David" w:cs="David"/>
          <w:rtl/>
        </w:rPr>
        <w:t xml:space="preserve"> </w:t>
      </w:r>
      <w:r w:rsidR="001F3B4E" w:rsidRPr="00795D6B">
        <w:rPr>
          <w:rFonts w:ascii="David" w:hAnsi="David" w:cs="David" w:hint="eastAsia"/>
          <w:rtl/>
        </w:rPr>
        <w:t>ככל</w:t>
      </w:r>
      <w:r w:rsidR="001F3B4E" w:rsidRPr="00795D6B">
        <w:rPr>
          <w:rFonts w:ascii="David" w:hAnsi="David" w:cs="David"/>
          <w:rtl/>
        </w:rPr>
        <w:t xml:space="preserve"> </w:t>
      </w:r>
      <w:r w:rsidR="001F3B4E" w:rsidRPr="00795D6B">
        <w:rPr>
          <w:rFonts w:ascii="David" w:hAnsi="David" w:cs="David" w:hint="eastAsia"/>
          <w:rtl/>
        </w:rPr>
        <w:t>שייחשבו</w:t>
      </w:r>
      <w:r w:rsidR="001F3B4E" w:rsidRPr="00795D6B">
        <w:rPr>
          <w:rFonts w:ascii="David" w:hAnsi="David" w:cs="David"/>
          <w:rtl/>
        </w:rPr>
        <w:t xml:space="preserve"> </w:t>
      </w:r>
      <w:r w:rsidR="001F3B4E" w:rsidRPr="00795D6B">
        <w:rPr>
          <w:rFonts w:ascii="David" w:hAnsi="David" w:cs="David" w:hint="eastAsia"/>
          <w:rtl/>
        </w:rPr>
        <w:t>אחראים</w:t>
      </w:r>
      <w:r w:rsidR="001F3B4E" w:rsidRPr="00795D6B">
        <w:rPr>
          <w:rFonts w:ascii="David" w:hAnsi="David" w:cs="David"/>
          <w:rtl/>
        </w:rPr>
        <w:t xml:space="preserve"> </w:t>
      </w:r>
      <w:r w:rsidR="001F3B4E" w:rsidRPr="00795D6B">
        <w:rPr>
          <w:rFonts w:ascii="David" w:hAnsi="David" w:cs="David" w:hint="eastAsia"/>
          <w:rtl/>
        </w:rPr>
        <w:t>למעשי</w:t>
      </w:r>
      <w:r w:rsidR="001F3B4E" w:rsidRPr="00795D6B">
        <w:rPr>
          <w:rFonts w:ascii="David" w:hAnsi="David" w:cs="David"/>
          <w:rtl/>
        </w:rPr>
        <w:t xml:space="preserve"> </w:t>
      </w:r>
      <w:r w:rsidR="001F3B4E" w:rsidRPr="00795D6B">
        <w:rPr>
          <w:rFonts w:ascii="David" w:hAnsi="David" w:cs="David" w:hint="eastAsia"/>
          <w:rtl/>
        </w:rPr>
        <w:t>ו</w:t>
      </w:r>
      <w:r w:rsidR="001F3B4E" w:rsidRPr="00795D6B">
        <w:rPr>
          <w:rFonts w:ascii="David" w:hAnsi="David" w:cs="David"/>
          <w:rtl/>
        </w:rPr>
        <w:t>/</w:t>
      </w:r>
      <w:r w:rsidR="001F3B4E" w:rsidRPr="00795D6B">
        <w:rPr>
          <w:rFonts w:ascii="David" w:hAnsi="David" w:cs="David" w:hint="eastAsia"/>
          <w:rtl/>
        </w:rPr>
        <w:t>או</w:t>
      </w:r>
      <w:r w:rsidR="001F3B4E" w:rsidRPr="00795D6B">
        <w:rPr>
          <w:rFonts w:ascii="David" w:hAnsi="David" w:cs="David"/>
          <w:rtl/>
        </w:rPr>
        <w:t xml:space="preserve"> </w:t>
      </w:r>
      <w:r w:rsidR="001F3B4E" w:rsidRPr="00795D6B">
        <w:rPr>
          <w:rFonts w:ascii="David" w:hAnsi="David" w:cs="David" w:hint="eastAsia"/>
          <w:rtl/>
        </w:rPr>
        <w:t>מחדלי</w:t>
      </w:r>
      <w:r w:rsidR="001F3B4E" w:rsidRPr="00795D6B">
        <w:rPr>
          <w:rFonts w:ascii="David" w:hAnsi="David" w:cs="David"/>
          <w:rtl/>
        </w:rPr>
        <w:t xml:space="preserve"> </w:t>
      </w:r>
      <w:r w:rsidR="001F3B4E" w:rsidRPr="00795D6B">
        <w:rPr>
          <w:rFonts w:ascii="David" w:hAnsi="David" w:cs="David" w:hint="eastAsia"/>
          <w:rtl/>
        </w:rPr>
        <w:t>הספק</w:t>
      </w:r>
      <w:r w:rsidR="001F3B4E" w:rsidRPr="00795D6B">
        <w:rPr>
          <w:rFonts w:ascii="David" w:hAnsi="David" w:cs="David"/>
          <w:rtl/>
        </w:rPr>
        <w:t xml:space="preserve"> </w:t>
      </w:r>
      <w:r w:rsidR="001F3B4E" w:rsidRPr="00795D6B">
        <w:rPr>
          <w:rFonts w:ascii="David" w:hAnsi="David" w:cs="David" w:hint="eastAsia"/>
          <w:rtl/>
        </w:rPr>
        <w:t>וכל</w:t>
      </w:r>
      <w:r w:rsidR="001F3B4E" w:rsidRPr="00795D6B">
        <w:rPr>
          <w:rFonts w:ascii="David" w:hAnsi="David" w:cs="David"/>
          <w:rtl/>
        </w:rPr>
        <w:t xml:space="preserve"> </w:t>
      </w:r>
      <w:r w:rsidR="001F3B4E" w:rsidRPr="00795D6B">
        <w:rPr>
          <w:rFonts w:ascii="David" w:hAnsi="David" w:cs="David" w:hint="eastAsia"/>
          <w:rtl/>
        </w:rPr>
        <w:t>הפועלים</w:t>
      </w:r>
      <w:r w:rsidR="001F3B4E" w:rsidRPr="00795D6B">
        <w:rPr>
          <w:rFonts w:ascii="David" w:hAnsi="David" w:cs="David"/>
          <w:rtl/>
        </w:rPr>
        <w:t xml:space="preserve"> </w:t>
      </w:r>
      <w:r w:rsidR="001F3B4E" w:rsidRPr="00795D6B">
        <w:rPr>
          <w:rFonts w:ascii="David" w:hAnsi="David" w:cs="David" w:hint="eastAsia"/>
          <w:rtl/>
        </w:rPr>
        <w:t>מטעמו</w:t>
      </w:r>
      <w:r w:rsidR="001F3B4E">
        <w:rPr>
          <w:rFonts w:ascii="David" w:hAnsi="David" w:cs="David" w:hint="cs"/>
          <w:rtl/>
        </w:rPr>
        <w:t>.</w:t>
      </w:r>
    </w:p>
    <w:p w14:paraId="7AA4D905" w14:textId="6D505842" w:rsidR="006402CC" w:rsidRPr="00353B95" w:rsidRDefault="00353B95"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רכוש</w:t>
      </w:r>
      <w:r w:rsidRPr="00353B95">
        <w:rPr>
          <w:rFonts w:ascii="David" w:hAnsi="David" w:cs="David"/>
          <w:rtl/>
        </w:rPr>
        <w:t xml:space="preserve"> </w:t>
      </w:r>
      <w:r w:rsidR="006402CC" w:rsidRPr="006402CC">
        <w:rPr>
          <w:rFonts w:ascii="David" w:hAnsi="David" w:cs="David" w:hint="cs"/>
          <w:rtl/>
        </w:rPr>
        <w:t xml:space="preserve"> </w:t>
      </w:r>
      <w:r w:rsidR="006402CC">
        <w:rPr>
          <w:rFonts w:ascii="David" w:hAnsi="David" w:cs="David" w:hint="cs"/>
          <w:rtl/>
        </w:rPr>
        <w:t>[ייכנס לתוקף וייערך רק לאחר זכייה של הספק בתיחור שכולל אספקת שירותים סלולריים בלבד]</w:t>
      </w:r>
    </w:p>
    <w:p w14:paraId="78C78377" w14:textId="2126A0B6" w:rsidR="00353B95" w:rsidRPr="00353B95" w:rsidRDefault="00353B95" w:rsidP="006402CC">
      <w:pPr>
        <w:pStyle w:val="a9"/>
        <w:spacing w:before="120" w:after="120" w:line="360" w:lineRule="auto"/>
        <w:ind w:left="792"/>
        <w:jc w:val="both"/>
        <w:rPr>
          <w:rFonts w:ascii="David" w:hAnsi="David" w:cs="David"/>
          <w:rtl/>
        </w:rPr>
      </w:pPr>
    </w:p>
    <w:p w14:paraId="190B5E80" w14:textId="77777777" w:rsidR="00353B95" w:rsidRPr="00353B95"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353B95">
        <w:rPr>
          <w:rFonts w:ascii="David" w:hAnsi="David" w:cs="David"/>
          <w:rtl/>
        </w:rPr>
        <w:t xml:space="preserve">הספק יבטח את הציוד והרכוש המשמש אותו במסגרת השירותים הניתנים על ידו ו/או הרכוש המובא ו/או המוצב על ידי ו/או על ידי מי מטעמו לאתרים שבהם יינתנו השירותים במשרד האוצר, משרדי הממשלה, יחידות הסמך וגופים נלווים נשוא חוזה זה (עד להעברת הבעלות בו), לרבות כלי העבודה והציוד הנלווה, בביטוח מסוג אש מורחב או מסוג כל הסיכונים (בהתאם לאופי הציוד), בערך כינון כולל כנגד סיכוני רעידת אדמה, נזקי טבע, פריצה ושוד.               </w:t>
      </w:r>
    </w:p>
    <w:p w14:paraId="64350820" w14:textId="77777777" w:rsidR="00353B95" w:rsidRPr="00742E6B" w:rsidRDefault="005268C1" w:rsidP="005268C1">
      <w:pPr>
        <w:spacing w:before="120" w:after="120" w:line="360" w:lineRule="auto"/>
        <w:ind w:left="481" w:hanging="481"/>
        <w:rPr>
          <w:rFonts w:ascii="David" w:hAnsi="David" w:cs="David"/>
          <w:rtl/>
        </w:rPr>
      </w:pPr>
      <w:r>
        <w:rPr>
          <w:rFonts w:ascii="David" w:hAnsi="David" w:cs="David" w:hint="cs"/>
          <w:rtl/>
        </w:rPr>
        <w:t xml:space="preserve">          </w:t>
      </w:r>
      <w:r w:rsidR="00353B95" w:rsidRPr="00742E6B">
        <w:rPr>
          <w:rFonts w:ascii="David" w:hAnsi="David" w:cs="David"/>
          <w:rtl/>
        </w:rPr>
        <w:t>כחלופה לעריכת הביטוח, וככל ולא נערך הביטוח האמור במלואו אלא רק בחלקו, הספק פוטר מאחריות</w:t>
      </w:r>
      <w:r w:rsidRPr="00742E6B">
        <w:rPr>
          <w:rFonts w:ascii="David" w:hAnsi="David" w:cs="David"/>
          <w:rtl/>
        </w:rPr>
        <w:t xml:space="preserve"> </w:t>
      </w:r>
      <w:r w:rsidR="00353B95" w:rsidRPr="00742E6B">
        <w:rPr>
          <w:rFonts w:ascii="David" w:hAnsi="David" w:cs="David"/>
          <w:rtl/>
        </w:rPr>
        <w:t>את מדינת ישראל – משרד האוצר, משרדי הממשלה, יחידות הסמך, גופים נלווים ועובדיהם מנזק ו/או אבדן אשר ייגרמו לציוד ולרכוש כאמור ומתחייב שלא לתבוע בגין נזקים אלו את מדינת ישראל – משרד האוצר, משרדי הממשלה, יחידות הסמך וגופים נלווים. הפטור כאמור לא יחול לטובת אדם שגרם לנזק מתוך כוונת זדון.</w:t>
      </w:r>
    </w:p>
    <w:p w14:paraId="4CFAD797" w14:textId="5C6F0CB4" w:rsidR="006402CC" w:rsidRPr="00353B95" w:rsidRDefault="00353B95" w:rsidP="00200010">
      <w:pPr>
        <w:pStyle w:val="a9"/>
        <w:numPr>
          <w:ilvl w:val="1"/>
          <w:numId w:val="104"/>
        </w:numPr>
        <w:spacing w:before="120" w:after="120" w:line="360" w:lineRule="auto"/>
        <w:jc w:val="both"/>
        <w:rPr>
          <w:rFonts w:ascii="David" w:hAnsi="David" w:cs="David"/>
          <w:rtl/>
        </w:rPr>
      </w:pPr>
      <w:r w:rsidRPr="00D94D37">
        <w:rPr>
          <w:rFonts w:ascii="David" w:hAnsi="David" w:cs="David"/>
          <w:b/>
          <w:bCs/>
          <w:rtl/>
        </w:rPr>
        <w:t>ביטוח סייבר</w:t>
      </w:r>
      <w:r w:rsidRPr="00353B95">
        <w:rPr>
          <w:rFonts w:ascii="David" w:hAnsi="David" w:cs="David"/>
          <w:rtl/>
        </w:rPr>
        <w:t xml:space="preserve"> </w:t>
      </w:r>
      <w:r w:rsidR="006402CC">
        <w:rPr>
          <w:rFonts w:ascii="David" w:hAnsi="David" w:cs="David" w:hint="cs"/>
          <w:rtl/>
        </w:rPr>
        <w:t>[ייכנס לתוקף וייערך רק לאחר זכייה של הספק בתיחור שכולל אספקת שירותים סלולריים בלבד]</w:t>
      </w:r>
    </w:p>
    <w:p w14:paraId="6185933B" w14:textId="4E2D8F40" w:rsidR="00353B95" w:rsidRPr="00353B95" w:rsidRDefault="00353B95" w:rsidP="006402CC">
      <w:pPr>
        <w:pStyle w:val="a9"/>
        <w:spacing w:before="120" w:after="120" w:line="360" w:lineRule="auto"/>
        <w:ind w:left="792"/>
        <w:jc w:val="both"/>
        <w:rPr>
          <w:rFonts w:ascii="David" w:hAnsi="David" w:cs="David"/>
          <w:rtl/>
        </w:rPr>
      </w:pPr>
    </w:p>
    <w:p w14:paraId="5BD9DF81"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הספק יבטח את אחריותו החוקית על פי דיני מדינת ישראל בביטוח חבות סייבר, בין היתר, עקב האירועים המפורטים להלן:</w:t>
      </w:r>
    </w:p>
    <w:p w14:paraId="50604508"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חבות בדבר הפרת פרטיות כלפי צד שלישי.</w:t>
      </w:r>
    </w:p>
    <w:p w14:paraId="184536B3"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הפרת סודיות כלפי צד שלישי.</w:t>
      </w:r>
    </w:p>
    <w:p w14:paraId="32502EFF"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 xml:space="preserve">חבות </w:t>
      </w:r>
      <w:r w:rsidRPr="00353B95">
        <w:rPr>
          <w:rFonts w:ascii="David" w:hAnsi="David" w:cs="David"/>
        </w:rPr>
        <w:t>Cyber Security</w:t>
      </w:r>
      <w:r w:rsidRPr="00353B95">
        <w:rPr>
          <w:rFonts w:ascii="David" w:hAnsi="David" w:cs="David"/>
          <w:rtl/>
        </w:rPr>
        <w:t xml:space="preserve"> כלפי צד שלישי.</w:t>
      </w:r>
    </w:p>
    <w:p w14:paraId="4927A86E"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 xml:space="preserve">הפוליסה תכסה אובדן או נזק סייבר לצד ראשון (הוצאות שהוצאו על ידי המבוטח לצורך שיקום הרשת של המבוטח או לנתונים השמורים ברשת של המבוטח) וכן ניהול אירועי סייבר ומשברים, תמיכה ליווי וייעוץ. </w:t>
      </w:r>
    </w:p>
    <w:p w14:paraId="0CDF54C3" w14:textId="588F0B4B" w:rsidR="009757FE" w:rsidRDefault="00353B95" w:rsidP="00200010">
      <w:pPr>
        <w:pStyle w:val="a9"/>
        <w:numPr>
          <w:ilvl w:val="2"/>
          <w:numId w:val="104"/>
        </w:numPr>
        <w:spacing w:before="120" w:after="120" w:line="360" w:lineRule="auto"/>
        <w:jc w:val="both"/>
        <w:rPr>
          <w:rFonts w:ascii="David" w:hAnsi="David" w:cs="David"/>
        </w:rPr>
      </w:pPr>
      <w:r w:rsidRPr="00353B95">
        <w:rPr>
          <w:rFonts w:ascii="David" w:hAnsi="David" w:cs="David"/>
          <w:rtl/>
        </w:rPr>
        <w:t>גבול האחריות לא יפחת מסך</w:t>
      </w:r>
      <w:r w:rsidR="006402CC">
        <w:rPr>
          <w:rFonts w:ascii="David" w:hAnsi="David" w:cs="David" w:hint="cs"/>
          <w:rtl/>
        </w:rPr>
        <w:t xml:space="preserve"> של</w:t>
      </w:r>
      <w:r w:rsidR="009D345F">
        <w:rPr>
          <w:rFonts w:ascii="David" w:hAnsi="David" w:cs="David" w:hint="cs"/>
          <w:rtl/>
        </w:rPr>
        <w:t xml:space="preserve"> </w:t>
      </w:r>
      <w:r w:rsidR="009D345F" w:rsidRPr="00353B95">
        <w:rPr>
          <w:rFonts w:ascii="David" w:hAnsi="David" w:cs="David"/>
          <w:rtl/>
        </w:rPr>
        <w:t>:</w:t>
      </w:r>
      <w:r w:rsidR="009D345F" w:rsidRPr="00D94D37">
        <w:rPr>
          <w:rFonts w:ascii="David" w:hAnsi="David" w:cs="David"/>
          <w:rtl/>
        </w:rPr>
        <w:t xml:space="preserve"> </w:t>
      </w:r>
      <w:r w:rsidR="009D345F">
        <w:rPr>
          <w:rFonts w:ascii="David" w:hAnsi="David" w:cs="David" w:hint="cs"/>
          <w:rtl/>
        </w:rPr>
        <w:t>2,000,000 ₪ למקרה ולתקופת הביטוח.</w:t>
      </w:r>
    </w:p>
    <w:p w14:paraId="5E519681" w14:textId="32668045" w:rsidR="008C66BC" w:rsidRDefault="008C66BC" w:rsidP="00200010">
      <w:pPr>
        <w:pStyle w:val="a9"/>
        <w:numPr>
          <w:ilvl w:val="2"/>
          <w:numId w:val="104"/>
        </w:numPr>
        <w:spacing w:before="120" w:after="120" w:line="360" w:lineRule="auto"/>
        <w:jc w:val="both"/>
        <w:rPr>
          <w:rFonts w:ascii="David" w:hAnsi="David" w:cs="David"/>
        </w:rPr>
      </w:pPr>
      <w:r w:rsidRPr="00353B95">
        <w:rPr>
          <w:rFonts w:ascii="David" w:hAnsi="David" w:cs="David"/>
          <w:rtl/>
        </w:rPr>
        <w:t>הכיסוי על פי פרק החבות כלפי צד שלישי יורחב לכלול:</w:t>
      </w:r>
    </w:p>
    <w:p w14:paraId="21539DF3" w14:textId="13DB22C2" w:rsidR="009D345F" w:rsidRPr="00353B95" w:rsidRDefault="009D345F"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סעיף אחריות צולבת, אולם הכיסוי לא יחול על תביעות הספק כנגד מדינת ישראל- משרד האוצר, משרדי הממשלה, יחידות הסמך וגופים נלווים.</w:t>
      </w:r>
      <w:r>
        <w:rPr>
          <w:rFonts w:ascii="David" w:hAnsi="David" w:cs="David" w:hint="cs"/>
          <w:rtl/>
        </w:rPr>
        <w:t xml:space="preserve"> וכחלופה יבוטל החריג העוסק </w:t>
      </w:r>
      <w:r>
        <w:rPr>
          <w:rFonts w:ascii="David" w:hAnsi="David" w:cs="David" w:hint="cs"/>
          <w:rtl/>
        </w:rPr>
        <w:lastRenderedPageBreak/>
        <w:t>בתביעות של מבוטח כנגד מבוטח ביחס לתביעות המוגשות על ידי מדינת ישראל- משרד האוצר, משרדי הממשלה, יחידות הסמך וגופים נלווים כנגד הספק.</w:t>
      </w:r>
    </w:p>
    <w:p w14:paraId="2BDF4C0A"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הרחבה בדבר נזק פיזי לרכוש מוחשי / או לגוף (ככל ולא בוטל סייג הסייבר ביחס לפרק ביטוח חבות המוצר בביטוח הנדרש לעיל).</w:t>
      </w:r>
    </w:p>
    <w:p w14:paraId="3074F0E7"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הרחבה לפיה הביטוח יורחב לשפות את מדינת ישראל- משרד האוצר, משרדי הממשלה, יחידות הסמך וגופים נלווים ככל שייחשבו אחראים למעשי ו/או מחדלי הספק והפועלים מטעמו.</w:t>
      </w:r>
    </w:p>
    <w:p w14:paraId="114A9C85"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הפוליסה תכלול הרחבה בדבר תקופת הגילוי של לפחות 2 חודשים.</w:t>
      </w:r>
    </w:p>
    <w:p w14:paraId="36D393CF" w14:textId="7EC8ADBC" w:rsidR="0097384D" w:rsidRPr="00353B95" w:rsidRDefault="00353B95" w:rsidP="00200010">
      <w:pPr>
        <w:pStyle w:val="a9"/>
        <w:numPr>
          <w:ilvl w:val="1"/>
          <w:numId w:val="104"/>
        </w:numPr>
        <w:spacing w:before="120" w:after="120" w:line="360" w:lineRule="auto"/>
        <w:jc w:val="both"/>
        <w:rPr>
          <w:rFonts w:ascii="David" w:hAnsi="David" w:cs="David"/>
          <w:rtl/>
        </w:rPr>
      </w:pPr>
      <w:r w:rsidRPr="009757FE">
        <w:rPr>
          <w:rFonts w:ascii="David" w:hAnsi="David" w:cs="David"/>
          <w:b/>
          <w:bCs/>
          <w:rtl/>
        </w:rPr>
        <w:t>ביטוחים נוספים</w:t>
      </w:r>
      <w:r w:rsidR="0097384D" w:rsidRPr="0097384D">
        <w:rPr>
          <w:rFonts w:ascii="David" w:hAnsi="David" w:cs="David" w:hint="cs"/>
          <w:rtl/>
        </w:rPr>
        <w:t xml:space="preserve"> </w:t>
      </w:r>
      <w:r w:rsidR="0097384D">
        <w:rPr>
          <w:rFonts w:ascii="David" w:hAnsi="David" w:cs="David" w:hint="cs"/>
          <w:rtl/>
        </w:rPr>
        <w:t>[ייכנס לתוקף לאחר זכייה של ספק בתיחור שכולל אספקת שירותים סלולריים בלבד]</w:t>
      </w:r>
    </w:p>
    <w:p w14:paraId="4DB17A7C" w14:textId="6DDA3B79" w:rsidR="00353B95" w:rsidRPr="009757FE" w:rsidRDefault="00353B95" w:rsidP="0097384D">
      <w:pPr>
        <w:pStyle w:val="a9"/>
        <w:spacing w:before="120" w:after="120" w:line="360" w:lineRule="auto"/>
        <w:ind w:left="792"/>
        <w:jc w:val="both"/>
        <w:rPr>
          <w:rFonts w:ascii="David" w:hAnsi="David" w:cs="David"/>
          <w:b/>
          <w:bCs/>
          <w:rtl/>
        </w:rPr>
      </w:pPr>
    </w:p>
    <w:p w14:paraId="5DC87298" w14:textId="77777777" w:rsidR="008C66BC" w:rsidRPr="00353B95" w:rsidRDefault="008C66BC" w:rsidP="008C66BC">
      <w:pPr>
        <w:spacing w:before="120" w:after="120" w:line="360" w:lineRule="auto"/>
        <w:ind w:left="1048" w:hanging="708"/>
        <w:rPr>
          <w:rFonts w:ascii="David" w:hAnsi="David" w:cs="David"/>
          <w:rtl/>
        </w:rPr>
      </w:pPr>
      <w:r>
        <w:rPr>
          <w:rFonts w:ascii="David" w:hAnsi="David" w:cs="David" w:hint="cs"/>
          <w:rtl/>
        </w:rPr>
        <w:t xml:space="preserve">             </w:t>
      </w:r>
      <w:r w:rsidRPr="00353B95">
        <w:rPr>
          <w:rFonts w:ascii="David" w:hAnsi="David" w:cs="David"/>
          <w:rtl/>
        </w:rPr>
        <w:t>הספק ידאג ויוודא כי בעלי מקצוע, נותני שירותים, ספקים, קבלנים, קבלני משנה מטעמו יציגו ביטוחים מתאימים לגבי פעילותם בגבולות אחריות סבירים, כולל ביטוח אחריות כלפי צד שלישי, וביטוח חבות מעבידים כלפי עובדיהם, ביטוח אחריות מקצועית, ביטוח אחריות מקצועית משולבת חבות מוצר, ביטוח עבודות קבלניות (ככל ורלוונטיים). ביטוחי החבויות יורחבו לכלול את מדינת ישראל – משרד האוצר, משרדי הממשלה, יחידות הסמך וגופים נלווים כמבוטחים נוספים בכפוף להרחב השיפוי כמקובל באותו סוג ביטוח. בכל הביטוחים ויתור המבטח על זכות השיבוב כלפיהם וכלפי עובדיהם (ויתור כאמור לא יחול לטובת אדם שגרם לנזק מתוך כוונת זדון) וכן סעיף לפיו הביטוחים יהיו קודמים וראשוניים ללא זכות השתתפות ו/או חזרה.</w:t>
      </w:r>
    </w:p>
    <w:p w14:paraId="6DE1140C" w14:textId="77777777" w:rsidR="008C66BC" w:rsidRPr="009757FE" w:rsidRDefault="008C66BC" w:rsidP="00200010">
      <w:pPr>
        <w:pStyle w:val="a9"/>
        <w:numPr>
          <w:ilvl w:val="1"/>
          <w:numId w:val="104"/>
        </w:numPr>
        <w:spacing w:before="120" w:after="120" w:line="360" w:lineRule="auto"/>
        <w:jc w:val="both"/>
        <w:rPr>
          <w:rFonts w:ascii="David" w:hAnsi="David" w:cs="David"/>
          <w:b/>
          <w:bCs/>
          <w:rtl/>
        </w:rPr>
      </w:pPr>
      <w:r w:rsidRPr="009757FE">
        <w:rPr>
          <w:rFonts w:ascii="David" w:hAnsi="David" w:cs="David"/>
          <w:b/>
          <w:bCs/>
          <w:rtl/>
        </w:rPr>
        <w:t>כללי</w:t>
      </w:r>
    </w:p>
    <w:p w14:paraId="6ECB0099" w14:textId="77777777" w:rsidR="008C66BC" w:rsidRPr="00353B95" w:rsidRDefault="008C66BC" w:rsidP="00200010">
      <w:pPr>
        <w:pStyle w:val="a9"/>
        <w:numPr>
          <w:ilvl w:val="2"/>
          <w:numId w:val="104"/>
        </w:numPr>
        <w:spacing w:before="120" w:after="120" w:line="360" w:lineRule="auto"/>
        <w:jc w:val="both"/>
        <w:rPr>
          <w:rFonts w:ascii="David" w:hAnsi="David" w:cs="David"/>
          <w:rtl/>
        </w:rPr>
      </w:pPr>
      <w:r w:rsidRPr="00353B95">
        <w:rPr>
          <w:rFonts w:ascii="David" w:hAnsi="David" w:cs="David"/>
          <w:rtl/>
        </w:rPr>
        <w:t>בכל פוליסות הביטוח הנדרשות מהספק, יכללו התנאים הבאים:</w:t>
      </w:r>
    </w:p>
    <w:p w14:paraId="7CE2F1AD" w14:textId="4A80D9B7" w:rsidR="008C66BC" w:rsidRDefault="008C66BC" w:rsidP="00200010">
      <w:pPr>
        <w:pStyle w:val="a9"/>
        <w:numPr>
          <w:ilvl w:val="3"/>
          <w:numId w:val="104"/>
        </w:numPr>
        <w:spacing w:before="120" w:after="120" w:line="360" w:lineRule="auto"/>
        <w:jc w:val="both"/>
        <w:rPr>
          <w:rFonts w:ascii="David" w:hAnsi="David" w:cs="David"/>
        </w:rPr>
      </w:pPr>
      <w:r w:rsidRPr="009757FE">
        <w:rPr>
          <w:rFonts w:ascii="David" w:hAnsi="David" w:cs="David"/>
          <w:rtl/>
        </w:rPr>
        <w:t>לשם המבוטח יתווספו כמבוטחים נוספים: מדינת ישראל – משרד האוצר, משרדי הממשלה, יחידות הסמך וגופים נלווים, בכפוף להרחבי השיפוי לעיל.</w:t>
      </w:r>
    </w:p>
    <w:p w14:paraId="3EA538C6" w14:textId="73BDEEF1" w:rsidR="0097384D" w:rsidRPr="0097384D" w:rsidRDefault="0097384D" w:rsidP="00200010">
      <w:pPr>
        <w:pStyle w:val="a9"/>
        <w:numPr>
          <w:ilvl w:val="3"/>
          <w:numId w:val="104"/>
        </w:numPr>
        <w:spacing w:before="120" w:after="120" w:line="360" w:lineRule="auto"/>
        <w:jc w:val="both"/>
        <w:rPr>
          <w:rFonts w:ascii="David" w:hAnsi="David" w:cs="David"/>
          <w:rtl/>
        </w:rPr>
      </w:pPr>
      <w:r w:rsidRPr="0097384D">
        <w:rPr>
          <w:rFonts w:ascii="David" w:hAnsi="David" w:cs="David"/>
          <w:rtl/>
        </w:rPr>
        <w:t>בכל מקרה של שינוי לרעה או ביטול הביטוח ע"י אחד הצדדים לא יהיה להם כל תוקף אלא, אם ניתנה על כך הודעה מוקדמת של 60 יום במכתב לחשב משרד</w:t>
      </w:r>
      <w:r w:rsidRPr="0097384D">
        <w:rPr>
          <w:rFonts w:ascii="David" w:hAnsi="David" w:cs="David" w:hint="cs"/>
          <w:rtl/>
        </w:rPr>
        <w:t xml:space="preserve"> </w:t>
      </w:r>
    </w:p>
    <w:p w14:paraId="4C2D28CE" w14:textId="77777777" w:rsidR="0097384D" w:rsidRPr="0097384D" w:rsidRDefault="0097384D" w:rsidP="0097384D">
      <w:pPr>
        <w:spacing w:before="120" w:after="120" w:line="360" w:lineRule="auto"/>
        <w:jc w:val="both"/>
        <w:rPr>
          <w:rFonts w:ascii="David" w:hAnsi="David" w:cs="David"/>
        </w:rPr>
      </w:pPr>
    </w:p>
    <w:p w14:paraId="2322C814"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המבטח מוותר על כל זכות תחלוף/שיבוב, תביעה, השתתפות או חזרה כלפי מדינת ישראל – משרד האוצר, משרדי הממשלה, יחידות הסמך וגופים נלווים ועובדיהם, ובלבד שהוויתור לא יחול לטובת אדם שגרם לנזק מתוך כוונת זדון.</w:t>
      </w:r>
    </w:p>
    <w:p w14:paraId="086272CC"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הספק אחראי בלעדי כלפי המבטח לתשלום דמי הביטוח עבור כל הפוליסות ולמילוי כל החובות המוטלות על המבוטח על פי תנאי הפוליסות.</w:t>
      </w:r>
    </w:p>
    <w:p w14:paraId="43DAB32F"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ההשתתפויות העצמיות הנקובות בכל פוליסה ופוליסה תחולנה בלעדית על הספק.</w:t>
      </w:r>
    </w:p>
    <w:p w14:paraId="3818D8F5"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הביטוח.</w:t>
      </w:r>
    </w:p>
    <w:p w14:paraId="2C480267"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תנאי הכיסוי של הפוליסות הנ"ל (למעט ביטוח משולב אחריות מקצועית וחבות מוצר וכן ביטוח סייבר) לא יפחתו מהמקובל על פי תנאי פוליסות נוסח "ביט" בכפוף להרחבת הכיסויים כמפורט לעיל.</w:t>
      </w:r>
    </w:p>
    <w:p w14:paraId="6190E343" w14:textId="77777777" w:rsidR="008C66BC" w:rsidRPr="00353B95" w:rsidRDefault="008C66BC" w:rsidP="00200010">
      <w:pPr>
        <w:pStyle w:val="a9"/>
        <w:numPr>
          <w:ilvl w:val="3"/>
          <w:numId w:val="104"/>
        </w:numPr>
        <w:spacing w:before="120" w:after="120" w:line="360" w:lineRule="auto"/>
        <w:jc w:val="both"/>
        <w:rPr>
          <w:rFonts w:ascii="David" w:hAnsi="David" w:cs="David"/>
          <w:rtl/>
        </w:rPr>
      </w:pPr>
      <w:r w:rsidRPr="00353B95">
        <w:rPr>
          <w:rFonts w:ascii="David" w:hAnsi="David" w:cs="David"/>
          <w:rtl/>
        </w:rPr>
        <w:t>חריג כוונה ו/או רשלנות רבתי יבוטל ככל שקיים.</w:t>
      </w:r>
    </w:p>
    <w:p w14:paraId="0E6B63E0" w14:textId="77777777" w:rsidR="008C66BC" w:rsidRPr="00353B95" w:rsidRDefault="008C66BC"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lastRenderedPageBreak/>
        <w:t>הספק מתחייב בכל תקופת ההתקשרות החוזית עם מדינת ישראל - משרד האוצר, משרדי הממשלה, יחידות הסמך וגופים נלווים, להחזיק בתוקף את פוליסות הביטוח. הספק מתחייב כי פוליסות הביטוח תחודשנה מדי תקופת ביטוח, כל עוד החוזה עם מדינת ישראל – משרד האוצר, משרדי הממשלה, יחידות הסמך וגופים נלווים בתוקף.</w:t>
      </w:r>
    </w:p>
    <w:p w14:paraId="4D5DC78B" w14:textId="71D19D19" w:rsidR="001B4C96" w:rsidRDefault="008C66BC" w:rsidP="00200010">
      <w:pPr>
        <w:pStyle w:val="a9"/>
        <w:numPr>
          <w:ilvl w:val="0"/>
          <w:numId w:val="104"/>
        </w:numPr>
        <w:spacing w:before="120" w:after="120" w:line="360" w:lineRule="auto"/>
        <w:jc w:val="both"/>
        <w:rPr>
          <w:rFonts w:ascii="David" w:hAnsi="David" w:cs="David"/>
        </w:rPr>
      </w:pPr>
      <w:r w:rsidRPr="00353B95">
        <w:rPr>
          <w:rFonts w:ascii="David" w:hAnsi="David" w:cs="David"/>
          <w:rtl/>
        </w:rPr>
        <w:t>אישור בחתימתו של המבטח על קיום הביטוחים, יומצא על ידי הספק למשרד האוצר</w:t>
      </w:r>
      <w:r w:rsidR="00361CD0">
        <w:rPr>
          <w:rFonts w:ascii="David" w:hAnsi="David" w:cs="David" w:hint="cs"/>
          <w:rtl/>
        </w:rPr>
        <w:t xml:space="preserve"> תוך 7 ימים מיום זכייתו בתיחור.הספק מתחייב להציג את האישור חתום בחתימת המבטח אודות חידוש הפוליסות למשרד האוצר לכל המאוחר שבעה ימים לפני תום תקופת הביטוח.</w:t>
      </w:r>
    </w:p>
    <w:p w14:paraId="0A8F4477"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בביטוחים כנדרש.</w:t>
      </w:r>
    </w:p>
    <w:p w14:paraId="3542337E"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מדינת ישראל – משרד האוצר, משרדי הממשלה, יחידות הסמך וגופים נלווים, 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הביטוח שלעיל. מוסכם כי הספק יהיה רשאי למחוק מפוליסות הביטוח כאמור מידע עסקי ו/או מסחרי סודי שאינו רלוונטי להתקשרות זו.</w:t>
      </w:r>
    </w:p>
    <w:p w14:paraId="47BE2D55"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הספק מצהיר ומתחייב כי זכות מדינת ישראל – משרד האוצר, משרדי הממשלה, יחידות הסמך וגופים נלווים, לעריכת הבדיקה ולדרישת השינויים כמפורט לעיל אינן מטילות על מדינת ישראל – משרד האוצר, משרדי הממשלה, יחידות הסמך וגופים נלווים,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65DDF76F"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ועליה לבחון את חשיפתה ולקבוע את הביטוחים הנחוצים לרבות היקף הכיסויים, וגבולות האחריות ותקופת הביטוח בהתאם לכך.</w:t>
      </w:r>
    </w:p>
    <w:p w14:paraId="0F6A4A33" w14:textId="77777777" w:rsidR="00353B95"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יחידות הסמך וגופים נלווים, על כל זכות או סעד המוקנים להם על פי כל דין ועל פי חוזה זה.</w:t>
      </w:r>
    </w:p>
    <w:p w14:paraId="7BAD3714" w14:textId="1D0D09D5" w:rsidR="001F3B4E" w:rsidRPr="00353B95" w:rsidRDefault="00353B95" w:rsidP="00200010">
      <w:pPr>
        <w:pStyle w:val="a9"/>
        <w:numPr>
          <w:ilvl w:val="0"/>
          <w:numId w:val="104"/>
        </w:numPr>
        <w:spacing w:before="120" w:after="120" w:line="360" w:lineRule="auto"/>
        <w:jc w:val="both"/>
        <w:rPr>
          <w:rFonts w:ascii="David" w:hAnsi="David" w:cs="David"/>
          <w:rtl/>
        </w:rPr>
      </w:pPr>
      <w:r w:rsidRPr="00353B95">
        <w:rPr>
          <w:rFonts w:ascii="David" w:hAnsi="David" w:cs="David"/>
          <w:rtl/>
        </w:rPr>
        <w:t>אי עמידה בתנאי סעיפי ביטוח אלו מהווה הפרה יסודית של החוזה.</w:t>
      </w:r>
      <w:r w:rsidR="001F3B4E">
        <w:rPr>
          <w:rFonts w:ascii="David" w:hAnsi="David" w:cs="David" w:hint="cs"/>
          <w:rtl/>
        </w:rPr>
        <w:t xml:space="preserve"> </w:t>
      </w:r>
      <w:r w:rsidR="001F3B4E" w:rsidRPr="00E75933">
        <w:rPr>
          <w:rFonts w:ascii="David" w:hAnsi="David" w:cs="David" w:hint="cs"/>
          <w:rtl/>
        </w:rPr>
        <w:t>ע</w:t>
      </w:r>
      <w:r w:rsidR="001F3B4E" w:rsidRPr="00306549">
        <w:rPr>
          <w:rFonts w:ascii="David" w:hAnsi="David" w:cs="David"/>
          <w:rtl/>
        </w:rPr>
        <w:t>ל אף האמור</w:t>
      </w:r>
      <w:r w:rsidR="00E3369B">
        <w:rPr>
          <w:rFonts w:ascii="David" w:hAnsi="David" w:cs="David" w:hint="cs"/>
          <w:rtl/>
        </w:rPr>
        <w:t>,</w:t>
      </w:r>
      <w:r w:rsidR="001F3B4E" w:rsidRPr="00306549">
        <w:rPr>
          <w:rFonts w:ascii="David" w:hAnsi="David" w:cs="David"/>
          <w:rtl/>
        </w:rPr>
        <w:t xml:space="preserve"> אי הצגת אישור ביטוח תוך 7 ימים מעת החידוש לא יהווה הפרה יסודית של ההסכם, ובלבד שהביטוחים חודשו תוך שמירה על הרצף הביטוחי וכשהם עומדים בדרישות סעיף ביטוח זה</w:t>
      </w:r>
      <w:r w:rsidR="001F3B4E">
        <w:rPr>
          <w:rFonts w:ascii="David" w:hAnsi="David" w:cs="David" w:hint="cs"/>
          <w:rtl/>
        </w:rPr>
        <w:t>.</w:t>
      </w:r>
    </w:p>
    <w:p w14:paraId="3F26EF14" w14:textId="77777777" w:rsidR="00353B95" w:rsidRPr="00882355" w:rsidRDefault="00353B95" w:rsidP="00882355">
      <w:pPr>
        <w:spacing w:before="120" w:after="120" w:line="360" w:lineRule="auto"/>
        <w:ind w:left="720"/>
        <w:jc w:val="both"/>
        <w:rPr>
          <w:rFonts w:ascii="David" w:hAnsi="David" w:cs="David"/>
          <w:rtl/>
        </w:rPr>
      </w:pPr>
    </w:p>
    <w:p w14:paraId="53AEB2FF" w14:textId="5F3D8943" w:rsidR="00353B95" w:rsidRDefault="00453EE5" w:rsidP="002A61D5">
      <w:pPr>
        <w:spacing w:before="120" w:after="120" w:line="360" w:lineRule="auto"/>
        <w:ind w:left="720"/>
        <w:jc w:val="both"/>
        <w:rPr>
          <w:rFonts w:ascii="David" w:hAnsi="David" w:cs="David"/>
          <w:rtl/>
        </w:rPr>
      </w:pPr>
      <w:r w:rsidRPr="00453EE5">
        <w:rPr>
          <w:rFonts w:ascii="David" w:hAnsi="David" w:cs="David" w:hint="cs"/>
          <w:rtl/>
        </w:rPr>
        <w:t xml:space="preserve">לצורך הנוחות </w:t>
      </w:r>
      <w:r>
        <w:rPr>
          <w:rFonts w:ascii="David" w:hAnsi="David" w:cs="David" w:hint="cs"/>
          <w:rtl/>
        </w:rPr>
        <w:t xml:space="preserve">בלבד </w:t>
      </w:r>
      <w:r w:rsidRPr="00453EE5">
        <w:rPr>
          <w:rFonts w:ascii="David" w:hAnsi="David" w:cs="David" w:hint="cs"/>
          <w:rtl/>
        </w:rPr>
        <w:t>מצורפת דוגמא ל</w:t>
      </w:r>
      <w:r w:rsidRPr="00453EE5">
        <w:rPr>
          <w:rFonts w:ascii="David" w:hAnsi="David" w:cs="David"/>
          <w:rtl/>
        </w:rPr>
        <w:t xml:space="preserve">אישור קיום ביטוחים </w:t>
      </w:r>
      <w:r w:rsidRPr="00453EE5">
        <w:rPr>
          <w:rFonts w:ascii="David" w:hAnsi="David" w:cs="David" w:hint="cs"/>
          <w:rtl/>
        </w:rPr>
        <w:t xml:space="preserve">עבור </w:t>
      </w:r>
      <w:r w:rsidRPr="00453EE5">
        <w:rPr>
          <w:rFonts w:ascii="David" w:hAnsi="David" w:cs="David"/>
          <w:rtl/>
        </w:rPr>
        <w:t xml:space="preserve"> סל </w:t>
      </w:r>
      <w:r w:rsidR="00977169">
        <w:rPr>
          <w:rFonts w:ascii="David" w:hAnsi="David" w:cs="David" w:hint="cs"/>
          <w:rtl/>
        </w:rPr>
        <w:t>2</w:t>
      </w:r>
      <w:r w:rsidRPr="00453EE5">
        <w:rPr>
          <w:rFonts w:ascii="David" w:hAnsi="David" w:cs="David"/>
          <w:rtl/>
        </w:rPr>
        <w:t xml:space="preserve"> [אספקת שירותי תקשורת סלולריים (רט"ן)]</w:t>
      </w:r>
    </w:p>
    <w:p w14:paraId="346F9D10" w14:textId="35B9E4D1" w:rsidR="00453EE5" w:rsidRPr="00453EE5" w:rsidRDefault="00453EE5" w:rsidP="002A61D5">
      <w:pPr>
        <w:spacing w:before="120" w:after="120" w:line="360" w:lineRule="auto"/>
        <w:ind w:left="720"/>
        <w:jc w:val="both"/>
        <w:rPr>
          <w:rFonts w:ascii="David" w:hAnsi="David" w:cs="David"/>
          <w:rtl/>
        </w:rPr>
      </w:pPr>
    </w:p>
    <w:p w14:paraId="69ED7D55" w14:textId="23721A9B" w:rsidR="000B05F8" w:rsidRDefault="000B05F8" w:rsidP="000B05F8">
      <w:pPr>
        <w:spacing w:before="120" w:after="120" w:line="360" w:lineRule="auto"/>
        <w:jc w:val="both"/>
        <w:rPr>
          <w:rFonts w:ascii="David" w:hAnsi="David" w:cs="David"/>
          <w:b/>
          <w:bCs/>
          <w:u w:val="single"/>
          <w:rtl/>
        </w:rPr>
      </w:pPr>
    </w:p>
    <w:bookmarkStart w:id="405" w:name="_Toc159227712"/>
    <w:bookmarkStart w:id="406" w:name="_MON_1785768748"/>
    <w:bookmarkEnd w:id="406"/>
    <w:p w14:paraId="4EA5E29F" w14:textId="35A74244" w:rsidR="00A22BA9" w:rsidRDefault="00A22BA9" w:rsidP="00A22BA9">
      <w:pPr>
        <w:spacing w:before="120" w:after="120" w:line="360" w:lineRule="auto"/>
        <w:jc w:val="both"/>
        <w:rPr>
          <w:rFonts w:ascii="David" w:hAnsi="David" w:cs="David"/>
          <w:rtl/>
        </w:rPr>
      </w:pPr>
      <w:r>
        <w:rPr>
          <w:rFonts w:ascii="David" w:hAnsi="David" w:cs="David"/>
        </w:rPr>
        <w:object w:dxaOrig="1554" w:dyaOrig="1006" w14:anchorId="6CA5FF38">
          <v:shape id="_x0000_i1027" type="#_x0000_t75" style="width:75.75pt;height:45.75pt" o:ole="">
            <v:imagedata r:id="rId48" o:title=""/>
          </v:shape>
          <o:OLEObject Type="Embed" ProgID="Word.Document.12" ShapeID="_x0000_i1027" DrawAspect="Icon" ObjectID="_1797246084" r:id="rId49">
            <o:FieldCodes>\s</o:FieldCodes>
          </o:OLEObject>
        </w:object>
      </w:r>
    </w:p>
    <w:p w14:paraId="42454DB3" w14:textId="77777777" w:rsidR="00A22BA9" w:rsidRPr="00A22BA9" w:rsidRDefault="00A22BA9" w:rsidP="00742E6B">
      <w:pPr>
        <w:spacing w:before="120" w:after="120" w:line="360" w:lineRule="auto"/>
        <w:jc w:val="both"/>
        <w:rPr>
          <w:rFonts w:ascii="David" w:hAnsi="David" w:cs="David"/>
          <w:rtl/>
        </w:rPr>
      </w:pPr>
    </w:p>
    <w:p w14:paraId="675E936B" w14:textId="77777777" w:rsidR="00EB1D1B" w:rsidRDefault="00EB1D1B">
      <w:pPr>
        <w:bidi w:val="0"/>
        <w:spacing w:before="200" w:after="200" w:line="276" w:lineRule="auto"/>
        <w:rPr>
          <w:rFonts w:ascii="David" w:hAnsi="David" w:cs="David"/>
          <w:b/>
          <w:bCs/>
          <w:u w:val="single"/>
        </w:rPr>
      </w:pPr>
      <w:r>
        <w:rPr>
          <w:rFonts w:ascii="David" w:hAnsi="David" w:cs="David"/>
          <w:b/>
          <w:bCs/>
          <w:u w:val="single"/>
          <w:rtl/>
        </w:rPr>
        <w:br w:type="page"/>
      </w:r>
    </w:p>
    <w:p w14:paraId="324A6D87" w14:textId="77777777" w:rsidR="000B05F8" w:rsidRPr="006D664E" w:rsidRDefault="000B05F8" w:rsidP="00D94D37">
      <w:pPr>
        <w:spacing w:before="120" w:after="120" w:line="360" w:lineRule="auto"/>
        <w:jc w:val="both"/>
        <w:outlineLvl w:val="0"/>
        <w:rPr>
          <w:rFonts w:ascii="David" w:hAnsi="David" w:cs="David"/>
          <w:b/>
          <w:bCs/>
          <w:u w:val="single"/>
          <w:rtl/>
        </w:rPr>
      </w:pPr>
      <w:r w:rsidRPr="006D664E">
        <w:rPr>
          <w:rFonts w:ascii="David" w:hAnsi="David" w:cs="David"/>
          <w:b/>
          <w:bCs/>
          <w:u w:val="single"/>
          <w:rtl/>
        </w:rPr>
        <w:lastRenderedPageBreak/>
        <w:t xml:space="preserve">נספח </w:t>
      </w:r>
      <w:r w:rsidR="00D94D37">
        <w:rPr>
          <w:rFonts w:ascii="David" w:hAnsi="David" w:cs="David" w:hint="cs"/>
          <w:b/>
          <w:bCs/>
          <w:u w:val="single"/>
          <w:rtl/>
        </w:rPr>
        <w:t>ה</w:t>
      </w:r>
      <w:r w:rsidRPr="006D664E">
        <w:rPr>
          <w:rFonts w:ascii="David" w:hAnsi="David" w:cs="David"/>
          <w:b/>
          <w:bCs/>
          <w:u w:val="single"/>
          <w:rtl/>
        </w:rPr>
        <w:t>' להסכם ההתקשרות – הסכם סודיות</w:t>
      </w:r>
      <w:bookmarkEnd w:id="405"/>
    </w:p>
    <w:p w14:paraId="6C589EF8" w14:textId="77777777" w:rsidR="000B05F8" w:rsidRPr="006D664E" w:rsidRDefault="000B05F8" w:rsidP="000B05F8">
      <w:pPr>
        <w:spacing w:line="360" w:lineRule="auto"/>
        <w:jc w:val="both"/>
        <w:rPr>
          <w:rFonts w:ascii="David" w:hAnsi="David" w:cs="David"/>
          <w:b/>
          <w:bCs/>
          <w:rtl/>
        </w:rPr>
      </w:pPr>
      <w:r w:rsidRPr="006D664E">
        <w:rPr>
          <w:rFonts w:ascii="David" w:hAnsi="David" w:cs="David" w:hint="eastAsia"/>
          <w:b/>
          <w:bCs/>
          <w:rtl/>
        </w:rPr>
        <w:t>לכבוד</w:t>
      </w:r>
    </w:p>
    <w:p w14:paraId="1ED78283" w14:textId="77777777" w:rsidR="000B05F8" w:rsidRPr="006D664E" w:rsidRDefault="000B05F8" w:rsidP="000B05F8">
      <w:pPr>
        <w:spacing w:before="120" w:after="360" w:line="360" w:lineRule="auto"/>
        <w:jc w:val="both"/>
        <w:rPr>
          <w:rFonts w:ascii="David" w:hAnsi="David" w:cs="David"/>
          <w:b/>
          <w:bCs/>
          <w:rtl/>
        </w:rPr>
      </w:pPr>
      <w:r w:rsidRPr="006D664E">
        <w:rPr>
          <w:rFonts w:ascii="David" w:hAnsi="David" w:cs="David" w:hint="eastAsia"/>
          <w:b/>
          <w:bCs/>
          <w:rtl/>
        </w:rPr>
        <w:t>מינהל</w:t>
      </w:r>
      <w:r w:rsidRPr="006D664E">
        <w:rPr>
          <w:rFonts w:ascii="David" w:hAnsi="David" w:cs="David"/>
          <w:b/>
          <w:bCs/>
          <w:rtl/>
        </w:rPr>
        <w:t xml:space="preserve"> הרכש הממשלתי, החשב הכללי משרד האוצר </w:t>
      </w:r>
    </w:p>
    <w:p w14:paraId="4CB69D27" w14:textId="77777777" w:rsidR="000B05F8" w:rsidRPr="003A505A" w:rsidRDefault="000B05F8" w:rsidP="000B05F8">
      <w:pPr>
        <w:tabs>
          <w:tab w:val="left" w:pos="7227"/>
        </w:tabs>
        <w:spacing w:before="120" w:after="120" w:line="360" w:lineRule="auto"/>
        <w:jc w:val="both"/>
        <w:rPr>
          <w:rFonts w:ascii="David" w:hAnsi="David" w:cs="David"/>
          <w:u w:val="single"/>
          <w:rtl/>
        </w:rPr>
      </w:pPr>
      <w:r w:rsidRPr="006D664E">
        <w:rPr>
          <w:rFonts w:ascii="David" w:hAnsi="David" w:cs="David" w:hint="eastAsia"/>
          <w:rtl/>
        </w:rPr>
        <w:t>אני</w:t>
      </w:r>
      <w:r w:rsidRPr="006D664E">
        <w:rPr>
          <w:rFonts w:ascii="David" w:hAnsi="David" w:cs="David"/>
          <w:rtl/>
        </w:rPr>
        <w:t xml:space="preserve"> _______________________, ת.ז. __________________, אשר תפקידי אצל הספק הינו ______________________, נותן התחייבות זו בקשר להתקשרות על ידי __________________________________ </w:t>
      </w:r>
      <w:r w:rsidRPr="006D664E">
        <w:rPr>
          <w:rFonts w:ascii="David" w:hAnsi="David" w:cs="David"/>
          <w:i/>
          <w:iCs/>
          <w:rtl/>
        </w:rPr>
        <w:t xml:space="preserve">[למלא </w:t>
      </w:r>
      <w:r w:rsidRPr="006D664E">
        <w:rPr>
          <w:rFonts w:ascii="David" w:hAnsi="David" w:cs="David" w:hint="eastAsia"/>
          <w:i/>
          <w:iCs/>
          <w:rtl/>
        </w:rPr>
        <w:t>שם</w:t>
      </w:r>
      <w:r w:rsidRPr="006D664E">
        <w:rPr>
          <w:rFonts w:ascii="David" w:hAnsi="David" w:cs="David"/>
          <w:i/>
          <w:iCs/>
          <w:rtl/>
        </w:rPr>
        <w:t xml:space="preserve"> </w:t>
      </w:r>
      <w:r w:rsidRPr="006D664E">
        <w:rPr>
          <w:rFonts w:ascii="David" w:hAnsi="David" w:cs="David" w:hint="eastAsia"/>
          <w:i/>
          <w:iCs/>
          <w:rtl/>
        </w:rPr>
        <w:t>הספק</w:t>
      </w:r>
      <w:r w:rsidRPr="006D664E">
        <w:rPr>
          <w:rFonts w:ascii="David" w:hAnsi="David" w:cs="David"/>
          <w:i/>
          <w:iCs/>
          <w:rtl/>
        </w:rPr>
        <w:t>]</w:t>
      </w:r>
      <w:r w:rsidRPr="006D664E">
        <w:rPr>
          <w:rFonts w:ascii="David" w:hAnsi="David" w:cs="David"/>
          <w:rtl/>
        </w:rPr>
        <w:t xml:space="preserve"> (להלן - "</w:t>
      </w:r>
      <w:r w:rsidRPr="006D664E">
        <w:rPr>
          <w:rFonts w:ascii="David" w:hAnsi="David" w:cs="David" w:hint="eastAsia"/>
          <w:b/>
          <w:bCs/>
          <w:rtl/>
        </w:rPr>
        <w:t>הספק</w:t>
      </w:r>
      <w:r w:rsidRPr="006D664E">
        <w:rPr>
          <w:rFonts w:ascii="David" w:hAnsi="David" w:cs="David"/>
          <w:rtl/>
        </w:rPr>
        <w:t>") ל</w:t>
      </w:r>
      <w:r w:rsidRPr="00856243">
        <w:rPr>
          <w:rFonts w:ascii="David" w:hAnsi="David" w:cs="David"/>
          <w:rtl/>
        </w:rPr>
        <w:t xml:space="preserve">מכרז מרכזי מספר  </w:t>
      </w:r>
      <w:r>
        <w:rPr>
          <w:rFonts w:ascii="David" w:hAnsi="David" w:cs="David" w:hint="cs"/>
          <w:rtl/>
        </w:rPr>
        <w:t xml:space="preserve">01-2024- </w:t>
      </w:r>
      <w:r w:rsidRPr="00D9307B">
        <w:rPr>
          <w:rFonts w:ascii="David" w:hAnsi="David" w:cs="David"/>
          <w:rtl/>
        </w:rPr>
        <w:t xml:space="preserve">לאספקת שירותי תקשורת סלולריים (רט"ן) וציוד קצה עבור משרדי הממשלה, יחידות סמך וגופים נלווים  </w:t>
      </w:r>
      <w:r w:rsidRPr="006D664E">
        <w:rPr>
          <w:rFonts w:ascii="David" w:hAnsi="David" w:cs="David"/>
          <w:rtl/>
        </w:rPr>
        <w:t>(להלן - "</w:t>
      </w:r>
      <w:r w:rsidRPr="006D664E">
        <w:rPr>
          <w:rFonts w:ascii="David" w:hAnsi="David" w:cs="David" w:hint="eastAsia"/>
          <w:b/>
          <w:bCs/>
          <w:rtl/>
        </w:rPr>
        <w:t>המכרז</w:t>
      </w:r>
      <w:r w:rsidRPr="006D664E">
        <w:rPr>
          <w:rFonts w:ascii="David" w:hAnsi="David" w:cs="David"/>
          <w:rtl/>
        </w:rPr>
        <w:t>").</w:t>
      </w:r>
    </w:p>
    <w:p w14:paraId="14B7B88A" w14:textId="77777777" w:rsidR="000B05F8" w:rsidRPr="006D664E" w:rsidRDefault="000B05F8" w:rsidP="00200010">
      <w:pPr>
        <w:widowControl w:val="0"/>
        <w:numPr>
          <w:ilvl w:val="0"/>
          <w:numId w:val="102"/>
        </w:numPr>
        <w:overflowPunct w:val="0"/>
        <w:autoSpaceDE w:val="0"/>
        <w:autoSpaceDN w:val="0"/>
        <w:adjustRightInd w:val="0"/>
        <w:spacing w:before="120" w:after="120" w:line="360" w:lineRule="auto"/>
        <w:jc w:val="both"/>
        <w:textAlignment w:val="baseline"/>
        <w:rPr>
          <w:rFonts w:ascii="David" w:hAnsi="David" w:cs="David"/>
          <w:rtl/>
          <w:lang w:eastAsia="he-IL"/>
        </w:rPr>
      </w:pPr>
      <w:r w:rsidRPr="006D664E">
        <w:rPr>
          <w:rFonts w:ascii="David" w:hAnsi="David" w:cs="David"/>
          <w:rtl/>
          <w:lang w:eastAsia="he-IL"/>
        </w:rPr>
        <w:t>בהתחייבות זו תהיה למונחים הבאים המשמעות המופיעה לצידם:</w:t>
      </w:r>
    </w:p>
    <w:p w14:paraId="672F31AA" w14:textId="77777777" w:rsidR="000B05F8" w:rsidRPr="006D664E" w:rsidRDefault="000B05F8" w:rsidP="000B05F8">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"מידע"</w:t>
      </w:r>
      <w:r w:rsidRPr="006D664E">
        <w:rPr>
          <w:rFonts w:ascii="David" w:hAnsi="David" w:cs="David"/>
          <w:rtl/>
          <w:lang w:eastAsia="he-IL"/>
        </w:rPr>
        <w:t xml:space="preserve"> - כל מידע (</w:t>
      </w:r>
      <w:r w:rsidRPr="006D664E">
        <w:rPr>
          <w:rFonts w:ascii="David" w:hAnsi="David" w:cs="David"/>
          <w:lang w:eastAsia="he-IL"/>
        </w:rPr>
        <w:t>Information</w:t>
      </w:r>
      <w:r w:rsidRPr="006D664E">
        <w:rPr>
          <w:rFonts w:ascii="David" w:hAnsi="David" w:cs="David"/>
          <w:rtl/>
          <w:lang w:eastAsia="he-IL"/>
        </w:rPr>
        <w:t>), ידע (</w:t>
      </w:r>
      <w:r w:rsidRPr="006D664E">
        <w:rPr>
          <w:rFonts w:ascii="David" w:hAnsi="David" w:cs="David"/>
          <w:lang w:eastAsia="he-IL"/>
        </w:rPr>
        <w:t>Know-How</w:t>
      </w:r>
      <w:r w:rsidRPr="006D664E">
        <w:rPr>
          <w:rFonts w:ascii="David" w:hAnsi="David" w:cs="David"/>
          <w:rtl/>
          <w:lang w:eastAsia="he-IL"/>
        </w:rPr>
        <w:t>), ידיעה, מסמך, תכתובת, תוכנית, נתון, מודל, חוות דעת, מסקנה וכל דבר אחר כיוצ"ב הקשור ב</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xml:space="preserve"> בין בכתב ובין בע"פ ו/או בכל צורה או דרך של שימור ידיעות בצורה חשמלית ו/או אלקטרונית ו/או אופטית ו/או מגנטית ו/או אחרת.</w:t>
      </w:r>
    </w:p>
    <w:p w14:paraId="1891350E" w14:textId="77777777" w:rsidR="000B05F8" w:rsidRPr="006D664E" w:rsidRDefault="000B05F8" w:rsidP="000B05F8">
      <w:pPr>
        <w:widowControl w:val="0"/>
        <w:overflowPunct w:val="0"/>
        <w:autoSpaceDE w:val="0"/>
        <w:autoSpaceDN w:val="0"/>
        <w:adjustRightInd w:val="0"/>
        <w:spacing w:before="120" w:after="120" w:line="360" w:lineRule="auto"/>
        <w:ind w:left="1440"/>
        <w:jc w:val="both"/>
        <w:textAlignment w:val="baseline"/>
        <w:rPr>
          <w:rFonts w:ascii="David" w:hAnsi="David" w:cs="David"/>
          <w:rtl/>
          <w:lang w:eastAsia="he-IL"/>
        </w:rPr>
      </w:pPr>
      <w:r w:rsidRPr="006D664E">
        <w:rPr>
          <w:rFonts w:ascii="David" w:hAnsi="David" w:cs="David"/>
          <w:b/>
          <w:bCs/>
          <w:rtl/>
          <w:lang w:eastAsia="he-IL"/>
        </w:rPr>
        <w:t xml:space="preserve">"סודות מקצועיים" </w:t>
      </w:r>
      <w:r w:rsidRPr="006D664E">
        <w:rPr>
          <w:rFonts w:ascii="David" w:hAnsi="David" w:cs="David"/>
          <w:rtl/>
          <w:lang w:eastAsia="he-IL"/>
        </w:rPr>
        <w:t>- כל מידע אשר יגיע לידי בקשר ל</w:t>
      </w:r>
      <w:r w:rsidRPr="006D664E">
        <w:rPr>
          <w:rFonts w:ascii="David" w:hAnsi="David" w:cs="David" w:hint="eastAsia"/>
          <w:rtl/>
          <w:lang w:eastAsia="he-IL"/>
        </w:rPr>
        <w:t>אספקת</w:t>
      </w:r>
      <w:r w:rsidRPr="006D664E">
        <w:rPr>
          <w:rFonts w:ascii="David" w:hAnsi="David" w:cs="David"/>
          <w:rtl/>
          <w:lang w:eastAsia="he-IL"/>
        </w:rPr>
        <w:t xml:space="preserve"> ה</w:t>
      </w:r>
      <w:r w:rsidRPr="006D664E">
        <w:rPr>
          <w:rFonts w:ascii="David" w:hAnsi="David" w:cs="David" w:hint="eastAsia"/>
          <w:rtl/>
          <w:lang w:eastAsia="he-IL"/>
        </w:rPr>
        <w:t>שירותים</w:t>
      </w:r>
      <w:r w:rsidRPr="006D664E">
        <w:rPr>
          <w:rFonts w:ascii="David" w:hAnsi="David" w:cs="David"/>
          <w:rtl/>
          <w:lang w:eastAsia="he-IL"/>
        </w:rPr>
        <w:t>, בין אם נתקבל במהלך מתן ה</w:t>
      </w:r>
      <w:r w:rsidRPr="006D664E">
        <w:rPr>
          <w:rFonts w:ascii="David" w:hAnsi="David" w:cs="David" w:hint="eastAsia"/>
          <w:rtl/>
          <w:lang w:eastAsia="he-IL"/>
        </w:rPr>
        <w:t>שירותים</w:t>
      </w:r>
      <w:r w:rsidRPr="006D664E">
        <w:rPr>
          <w:rFonts w:ascii="David" w:hAnsi="David" w:cs="David"/>
          <w:rtl/>
          <w:lang w:eastAsia="he-IL"/>
        </w:rPr>
        <w:t xml:space="preserve"> או לאחר מכן, לרבות ומבלי לפגוע בכלליות האמור לעיל: מידע אשר ימסר ע</w:t>
      </w:r>
      <w:r w:rsidRPr="006D664E">
        <w:rPr>
          <w:rFonts w:ascii="David" w:hAnsi="David" w:cs="David" w:hint="eastAsia"/>
          <w:rtl/>
          <w:lang w:eastAsia="he-IL"/>
        </w:rPr>
        <w:t>ל</w:t>
      </w:r>
      <w:r w:rsidRPr="006D664E">
        <w:rPr>
          <w:rFonts w:ascii="David" w:hAnsi="David" w:cs="David"/>
          <w:rtl/>
          <w:lang w:eastAsia="he-IL"/>
        </w:rPr>
        <w:t xml:space="preserve"> ידי מדינת ישראל ו/או כל גורם אחר ו/או מי מטעמה. </w:t>
      </w:r>
    </w:p>
    <w:p w14:paraId="15AD1BF3"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Pr>
      </w:pPr>
      <w:r w:rsidRPr="006D664E">
        <w:rPr>
          <w:rFonts w:ascii="David" w:hAnsi="David" w:cs="David"/>
          <w:rtl/>
        </w:rPr>
        <w:t>הננ</w:t>
      </w:r>
      <w:r w:rsidRPr="006D664E">
        <w:rPr>
          <w:rFonts w:ascii="David" w:hAnsi="David" w:cs="David" w:hint="eastAsia"/>
          <w:rtl/>
        </w:rPr>
        <w:t>י</w:t>
      </w:r>
      <w:r w:rsidRPr="006D664E">
        <w:rPr>
          <w:rFonts w:ascii="David" w:hAnsi="David" w:cs="David"/>
          <w:rtl/>
        </w:rPr>
        <w:t xml:space="preserve"> מתחייב לשמור את המידע והסודות המקצועיים </w:t>
      </w:r>
      <w:r w:rsidRPr="006D664E">
        <w:rPr>
          <w:rFonts w:ascii="David" w:hAnsi="David" w:cs="David" w:hint="eastAsia"/>
          <w:rtl/>
        </w:rPr>
        <w:t>שיגיעו</w:t>
      </w:r>
      <w:r w:rsidRPr="006D664E">
        <w:rPr>
          <w:rFonts w:ascii="David" w:hAnsi="David" w:cs="David"/>
          <w:rtl/>
        </w:rPr>
        <w:t xml:space="preserve"> אלי עקב ההסכם, בסודיות מוחלטת ולעשות בהם שימוש אך ורק לצורך </w:t>
      </w:r>
      <w:r w:rsidRPr="006D664E">
        <w:rPr>
          <w:rFonts w:ascii="David" w:hAnsi="David" w:cs="David" w:hint="eastAsia"/>
          <w:rtl/>
        </w:rPr>
        <w:t>מילוי</w:t>
      </w:r>
      <w:r w:rsidRPr="006D664E">
        <w:rPr>
          <w:rFonts w:ascii="David" w:hAnsi="David" w:cs="David"/>
          <w:rtl/>
        </w:rPr>
        <w:t xml:space="preserve"> </w:t>
      </w:r>
      <w:r w:rsidRPr="006D664E">
        <w:rPr>
          <w:rFonts w:ascii="David" w:hAnsi="David" w:cs="David" w:hint="eastAsia"/>
          <w:rtl/>
        </w:rPr>
        <w:t>חובותיי</w:t>
      </w:r>
      <w:r w:rsidRPr="006D664E">
        <w:rPr>
          <w:rFonts w:ascii="David" w:hAnsi="David" w:cs="David"/>
          <w:rtl/>
        </w:rPr>
        <w:t xml:space="preserve"> </w:t>
      </w:r>
      <w:r w:rsidRPr="006D664E">
        <w:rPr>
          <w:rFonts w:ascii="David" w:hAnsi="David" w:cs="David" w:hint="eastAsia"/>
          <w:rtl/>
        </w:rPr>
        <w:t>על</w:t>
      </w:r>
      <w:r w:rsidRPr="006D664E">
        <w:rPr>
          <w:rFonts w:ascii="David" w:hAnsi="David" w:cs="David"/>
          <w:rtl/>
        </w:rPr>
        <w:t xml:space="preserve"> </w:t>
      </w:r>
      <w:r w:rsidRPr="006D664E">
        <w:rPr>
          <w:rFonts w:ascii="David" w:hAnsi="David" w:cs="David" w:hint="eastAsia"/>
          <w:rtl/>
        </w:rPr>
        <w:t>פי</w:t>
      </w:r>
      <w:r w:rsidRPr="006D664E">
        <w:rPr>
          <w:rFonts w:ascii="David" w:hAnsi="David" w:cs="David"/>
          <w:rtl/>
        </w:rPr>
        <w:t xml:space="preserve"> </w:t>
      </w:r>
      <w:r w:rsidRPr="006D664E">
        <w:rPr>
          <w:rFonts w:ascii="David" w:hAnsi="David" w:cs="David" w:hint="eastAsia"/>
          <w:rtl/>
        </w:rPr>
        <w:t>ההסכם</w:t>
      </w:r>
      <w:r w:rsidRPr="006D664E">
        <w:rPr>
          <w:rFonts w:ascii="David" w:hAnsi="David" w:cs="David"/>
          <w:rtl/>
        </w:rPr>
        <w:t xml:space="preserve">. </w:t>
      </w:r>
    </w:p>
    <w:p w14:paraId="2D160628"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tl/>
        </w:rPr>
      </w:pPr>
      <w:r w:rsidRPr="006D664E">
        <w:rPr>
          <w:rFonts w:ascii="David" w:hAnsi="David" w:cs="David"/>
          <w:rtl/>
        </w:rPr>
        <w:t>מבלי לפגוע בכלליות האמור, הננ</w:t>
      </w:r>
      <w:r w:rsidRPr="006D664E">
        <w:rPr>
          <w:rFonts w:ascii="David" w:hAnsi="David" w:cs="David" w:hint="eastAsia"/>
          <w:rtl/>
        </w:rPr>
        <w:t>י</w:t>
      </w:r>
      <w:r w:rsidRPr="006D664E">
        <w:rPr>
          <w:rFonts w:ascii="David" w:hAnsi="David"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0F6EDF2"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tl/>
        </w:rPr>
      </w:pPr>
      <w:r w:rsidRPr="006D664E">
        <w:rPr>
          <w:rFonts w:ascii="David" w:hAnsi="David" w:cs="David" w:hint="eastAsia"/>
          <w:rtl/>
        </w:rPr>
        <w:t>נכון</w:t>
      </w:r>
      <w:r w:rsidRPr="006D664E">
        <w:rPr>
          <w:rFonts w:ascii="David" w:hAnsi="David" w:cs="David"/>
          <w:rtl/>
        </w:rPr>
        <w:t xml:space="preserve"> למועד החתימה על תצהיר זה, לא מתקיים כל ניגוד עניינים בין כל פעילות אחרת או התחייבות אחרת שלי לבין התחייבויות ה</w:t>
      </w:r>
      <w:r w:rsidRPr="006D664E">
        <w:rPr>
          <w:rFonts w:ascii="David" w:hAnsi="David" w:cs="David" w:hint="eastAsia"/>
          <w:rtl/>
        </w:rPr>
        <w:t>ספק</w:t>
      </w:r>
      <w:r w:rsidRPr="006D664E">
        <w:rPr>
          <w:rFonts w:ascii="David" w:hAnsi="David" w:cs="David"/>
          <w:rtl/>
        </w:rPr>
        <w:t xml:space="preserve"> על פי הסכם זה. </w:t>
      </w:r>
    </w:p>
    <w:p w14:paraId="5C132658"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Pr>
      </w:pPr>
      <w:r w:rsidRPr="006D664E">
        <w:rPr>
          <w:rFonts w:ascii="David" w:hAnsi="David" w:cs="David"/>
          <w:rtl/>
        </w:rPr>
        <w:t xml:space="preserve">אמנע מכל פעולה שיש בה </w:t>
      </w:r>
      <w:r w:rsidRPr="006D664E">
        <w:rPr>
          <w:rFonts w:ascii="David" w:hAnsi="David" w:cs="David" w:hint="eastAsia"/>
          <w:rtl/>
        </w:rPr>
        <w:t>כדי</w:t>
      </w:r>
      <w:r w:rsidRPr="006D664E">
        <w:rPr>
          <w:rFonts w:ascii="David" w:hAnsi="David" w:cs="David"/>
          <w:rtl/>
        </w:rPr>
        <w:t xml:space="preserve"> ליצור ניגוד עניינים בין מילוי תפקידי על פי </w:t>
      </w:r>
      <w:r w:rsidRPr="006D664E">
        <w:rPr>
          <w:rFonts w:ascii="David" w:hAnsi="David" w:cs="David" w:hint="eastAsia"/>
          <w:rtl/>
        </w:rPr>
        <w:t>ה</w:t>
      </w:r>
      <w:r w:rsidRPr="006D664E">
        <w:rPr>
          <w:rFonts w:ascii="David" w:hAnsi="David" w:cs="David"/>
          <w:rtl/>
        </w:rPr>
        <w:t xml:space="preserve">הסכם לבין מילוי תפקיד או התחייבות אחרת, במישרין או בעקיפין. </w:t>
      </w:r>
    </w:p>
    <w:p w14:paraId="65B2D81B" w14:textId="77777777" w:rsidR="000B05F8" w:rsidRPr="006D664E" w:rsidRDefault="000B05F8" w:rsidP="00200010">
      <w:pPr>
        <w:pStyle w:val="a9"/>
        <w:numPr>
          <w:ilvl w:val="0"/>
          <w:numId w:val="102"/>
        </w:numPr>
        <w:spacing w:before="120" w:after="120" w:line="360" w:lineRule="auto"/>
        <w:contextualSpacing w:val="0"/>
        <w:jc w:val="both"/>
        <w:rPr>
          <w:rFonts w:ascii="David" w:hAnsi="David" w:cs="David"/>
          <w:rtl/>
        </w:rPr>
      </w:pPr>
      <w:r w:rsidRPr="006D664E">
        <w:rPr>
          <w:rFonts w:ascii="David" w:hAnsi="David" w:cs="David"/>
          <w:rtl/>
        </w:rPr>
        <w:t>אני מתחייב להודיע ל</w:t>
      </w:r>
      <w:r w:rsidRPr="006D664E">
        <w:rPr>
          <w:rFonts w:ascii="David" w:hAnsi="David" w:cs="David" w:hint="eastAsia"/>
          <w:rtl/>
        </w:rPr>
        <w:t>עורך</w:t>
      </w:r>
      <w:r w:rsidRPr="006D664E">
        <w:rPr>
          <w:rFonts w:ascii="David" w:hAnsi="David" w:cs="David"/>
          <w:rtl/>
        </w:rPr>
        <w:t xml:space="preserve"> </w:t>
      </w:r>
      <w:r w:rsidRPr="006D664E">
        <w:rPr>
          <w:rFonts w:ascii="David" w:hAnsi="David" w:cs="David" w:hint="eastAsia"/>
          <w:rtl/>
        </w:rPr>
        <w:t>המכרז</w:t>
      </w:r>
      <w:r w:rsidRPr="006D664E">
        <w:rPr>
          <w:rFonts w:ascii="David" w:hAnsi="David" w:cs="David"/>
          <w:rtl/>
        </w:rPr>
        <w:t xml:space="preserve"> </w:t>
      </w:r>
      <w:r w:rsidRPr="006D664E">
        <w:rPr>
          <w:rFonts w:ascii="David" w:hAnsi="David" w:cs="David" w:hint="eastAsia"/>
          <w:rtl/>
        </w:rPr>
        <w:t>ולמזמין</w:t>
      </w:r>
      <w:r w:rsidRPr="006D664E">
        <w:rPr>
          <w:rFonts w:ascii="David" w:hAnsi="David" w:cs="David"/>
          <w:rtl/>
        </w:rPr>
        <w:t xml:space="preserve"> על כל </w:t>
      </w:r>
      <w:r w:rsidRPr="006D664E">
        <w:rPr>
          <w:rFonts w:ascii="David" w:hAnsi="David" w:cs="David"/>
          <w:i/>
          <w:iCs/>
          <w:rtl/>
        </w:rPr>
        <w:t>חשש</w:t>
      </w:r>
      <w:r w:rsidRPr="006D664E">
        <w:rPr>
          <w:rFonts w:ascii="David" w:hAnsi="David" w:cs="David"/>
          <w:rtl/>
        </w:rPr>
        <w:t xml:space="preserve"> לקיום ניגוד עניינים בין התחייבויותיי על פי ה</w:t>
      </w:r>
      <w:r w:rsidRPr="006D664E">
        <w:rPr>
          <w:rFonts w:ascii="David" w:hAnsi="David" w:cs="David" w:hint="eastAsia"/>
          <w:rtl/>
        </w:rPr>
        <w:t>ה</w:t>
      </w:r>
      <w:r w:rsidRPr="006D664E">
        <w:rPr>
          <w:rFonts w:ascii="David" w:hAnsi="David" w:cs="David"/>
          <w:rtl/>
        </w:rPr>
        <w:t xml:space="preserve">סכם לבין פעילות אחרת שלי. </w:t>
      </w:r>
    </w:p>
    <w:p w14:paraId="1919715B" w14:textId="77777777" w:rsidR="000B05F8" w:rsidRPr="006D664E" w:rsidRDefault="000B05F8" w:rsidP="000B05F8">
      <w:pPr>
        <w:pStyle w:val="a9"/>
        <w:spacing w:line="360" w:lineRule="auto"/>
        <w:jc w:val="both"/>
        <w:rPr>
          <w:rFonts w:ascii="David" w:hAnsi="David" w:cs="David"/>
          <w:rtl/>
        </w:rPr>
      </w:pPr>
    </w:p>
    <w:p w14:paraId="001E78F8" w14:textId="77777777" w:rsidR="00630218" w:rsidRPr="00577BC3" w:rsidRDefault="000B05F8" w:rsidP="00577BC3">
      <w:pPr>
        <w:spacing w:after="200" w:line="360" w:lineRule="auto"/>
        <w:jc w:val="center"/>
        <w:rPr>
          <w:rFonts w:ascii="David" w:hAnsi="David" w:cs="David"/>
          <w:b/>
          <w:bCs/>
        </w:rPr>
      </w:pPr>
      <w:r w:rsidRPr="006D664E">
        <w:rPr>
          <w:rFonts w:ascii="David" w:hAnsi="David" w:cs="David" w:hint="eastAsia"/>
          <w:rtl/>
        </w:rPr>
        <w:t>שם</w:t>
      </w:r>
      <w:r w:rsidRPr="006D664E">
        <w:rPr>
          <w:rFonts w:ascii="David" w:hAnsi="David" w:cs="David"/>
          <w:rtl/>
        </w:rPr>
        <w:t xml:space="preserve">: _________________ </w:t>
      </w:r>
      <w:r w:rsidRPr="006D664E">
        <w:rPr>
          <w:rFonts w:ascii="David" w:hAnsi="David" w:cs="David" w:hint="eastAsia"/>
          <w:rtl/>
        </w:rPr>
        <w:t>חתימה</w:t>
      </w:r>
      <w:r w:rsidRPr="006D664E">
        <w:rPr>
          <w:rFonts w:ascii="David" w:hAnsi="David" w:cs="David"/>
          <w:rtl/>
        </w:rPr>
        <w:t xml:space="preserve">: _____________ </w:t>
      </w:r>
      <w:r w:rsidRPr="006D664E">
        <w:rPr>
          <w:rFonts w:ascii="David" w:hAnsi="David" w:cs="David" w:hint="eastAsia"/>
          <w:rtl/>
        </w:rPr>
        <w:t>תאריך</w:t>
      </w:r>
      <w:r w:rsidRPr="006D664E">
        <w:rPr>
          <w:rFonts w:ascii="David" w:hAnsi="David" w:cs="David"/>
          <w:rtl/>
        </w:rPr>
        <w:t>:___________</w:t>
      </w:r>
    </w:p>
    <w:sectPr w:rsidR="00630218" w:rsidRPr="00577BC3" w:rsidSect="00700D4C">
      <w:headerReference w:type="even" r:id="rId50"/>
      <w:headerReference w:type="default" r:id="rId51"/>
      <w:footerReference w:type="default" r:id="rId52"/>
      <w:headerReference w:type="first" r:id="rId53"/>
      <w:pgSz w:w="11906" w:h="16838" w:code="9"/>
      <w:pgMar w:top="1616" w:right="1247" w:bottom="1134" w:left="1247" w:header="397"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1A8CD7" w14:textId="77777777" w:rsidR="00223972" w:rsidRDefault="00223972">
      <w:r>
        <w:separator/>
      </w:r>
    </w:p>
  </w:endnote>
  <w:endnote w:type="continuationSeparator" w:id="0">
    <w:p w14:paraId="0F171EF5" w14:textId="77777777" w:rsidR="00223972" w:rsidRDefault="00223972">
      <w:r>
        <w:continuationSeparator/>
      </w:r>
    </w:p>
  </w:endnote>
  <w:endnote w:type="continuationNotice" w:id="1">
    <w:p w14:paraId="1F0CC57F" w14:textId="77777777" w:rsidR="00223972" w:rsidRDefault="002239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6FF15E" w14:textId="77777777" w:rsidR="003F610D" w:rsidRPr="007925A9" w:rsidRDefault="003F610D" w:rsidP="007925A9">
    <w:pPr>
      <w:pStyle w:val="a"/>
      <w:numPr>
        <w:ilvl w:val="0"/>
        <w:numId w:val="0"/>
      </w:numPr>
    </w:pPr>
  </w:p>
  <w:p w14:paraId="6D8B95DC" w14:textId="77777777" w:rsidR="003F610D" w:rsidRDefault="003F610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E114DC" w14:textId="77777777" w:rsidR="003F610D" w:rsidRPr="007925A9" w:rsidRDefault="003F610D" w:rsidP="007925A9">
    <w:pPr>
      <w:pStyle w:val="a"/>
      <w:numPr>
        <w:ilvl w:val="0"/>
        <w:numId w:val="0"/>
      </w:num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A1739F" w14:textId="77777777" w:rsidR="003F610D" w:rsidRPr="007925A9" w:rsidRDefault="003F610D" w:rsidP="007925A9">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35B66" w14:textId="77777777" w:rsidR="00223972" w:rsidRDefault="00223972">
      <w:r>
        <w:separator/>
      </w:r>
    </w:p>
  </w:footnote>
  <w:footnote w:type="continuationSeparator" w:id="0">
    <w:p w14:paraId="08278F6C" w14:textId="77777777" w:rsidR="00223972" w:rsidRDefault="00223972">
      <w:r>
        <w:continuationSeparator/>
      </w:r>
    </w:p>
  </w:footnote>
  <w:footnote w:type="continuationNotice" w:id="1">
    <w:p w14:paraId="0BF9AB9A" w14:textId="77777777" w:rsidR="00223972" w:rsidRDefault="00223972"/>
  </w:footnote>
  <w:footnote w:id="2">
    <w:p w14:paraId="26903FEC" w14:textId="77777777" w:rsidR="003F610D" w:rsidRPr="00DE3FD7" w:rsidRDefault="003F610D" w:rsidP="006A1C4F">
      <w:pPr>
        <w:pStyle w:val="aff1"/>
        <w:jc w:val="both"/>
        <w:rPr>
          <w:rFonts w:ascii="David" w:hAnsi="David" w:cs="David"/>
        </w:rPr>
      </w:pPr>
      <w:r w:rsidRPr="00DE3FD7">
        <w:rPr>
          <w:rStyle w:val="aff5"/>
          <w:rFonts w:ascii="David" w:hAnsi="David" w:cs="David"/>
        </w:rPr>
        <w:footnoteRef/>
      </w:r>
      <w:r w:rsidRPr="00DE3FD7">
        <w:rPr>
          <w:rFonts w:ascii="David" w:hAnsi="David" w:cs="David"/>
          <w:rtl/>
        </w:rPr>
        <w:t xml:space="preserve"> 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D093C" w14:textId="77777777" w:rsidR="003F610D" w:rsidRDefault="00223972">
    <w:pPr>
      <w:pStyle w:val="ae"/>
    </w:pPr>
    <w:r>
      <w:pict w14:anchorId="5A56A72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517F2FA" w14:textId="77777777" w:rsidR="003F610D" w:rsidRDefault="003F610D"/>
  <w:p w14:paraId="12D132CC" w14:textId="77777777" w:rsidR="003F610D" w:rsidRDefault="00223972" w:rsidP="00FA2FBC">
    <w:r>
      <w:pict w14:anchorId="4956E7F8">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7E9664A4" w14:textId="77777777" w:rsidR="003F610D" w:rsidRDefault="003F610D"/>
  <w:p w14:paraId="6A9FF20B" w14:textId="77777777" w:rsidR="003F610D" w:rsidRDefault="003F610D"/>
  <w:p w14:paraId="1515839D" w14:textId="77777777" w:rsidR="003F610D" w:rsidRDefault="003F610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0FEE4A"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2C35429C" w14:textId="77777777" w:rsidR="003F610D" w:rsidRPr="00B2696B" w:rsidRDefault="003F610D" w:rsidP="00F814E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w:t>
    </w:r>
    <w:r>
      <w:rPr>
        <w:rFonts w:cs="David" w:hint="cs"/>
        <w:b/>
        <w:bCs/>
        <w:sz w:val="20"/>
        <w:szCs w:val="20"/>
        <w:rtl/>
      </w:rPr>
      <w:t>2024</w:t>
    </w:r>
  </w:p>
  <w:p w14:paraId="12491738" w14:textId="77777777" w:rsidR="003F610D" w:rsidRPr="00AC095F" w:rsidRDefault="003F610D" w:rsidP="001F1CE2">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r>
      <w:rPr>
        <w:rFonts w:cs="David" w:hint="cs"/>
        <w:b/>
        <w:bCs/>
        <w:sz w:val="20"/>
        <w:szCs w:val="20"/>
        <w:rtl/>
      </w:rPr>
      <w:t xml:space="preserve"> </w:t>
    </w:r>
  </w:p>
  <w:p w14:paraId="190C69D5" w14:textId="44F7D4D1"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29</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p w14:paraId="0C44C37C" w14:textId="77777777" w:rsidR="003F610D" w:rsidRDefault="003F610D"/>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7AC2B"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0954A1A0"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0EC92CDA"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עבור משרדי הממשלה, יחידות סמך וגופים נלווים </w:t>
    </w:r>
    <w:r>
      <w:rPr>
        <w:rFonts w:cs="David" w:hint="cs"/>
        <w:b/>
        <w:bCs/>
        <w:sz w:val="20"/>
        <w:szCs w:val="20"/>
        <w:rtl/>
      </w:rPr>
      <w:t xml:space="preserve"> </w:t>
    </w:r>
  </w:p>
  <w:p w14:paraId="56CA63BC"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2D611A82" w14:textId="77777777" w:rsidR="003F610D" w:rsidRDefault="003F610D">
    <w:pPr>
      <w:pStyle w:val="ae"/>
    </w:pPr>
  </w:p>
  <w:p w14:paraId="0142C6B2" w14:textId="77777777" w:rsidR="003F610D" w:rsidRDefault="003F610D"/>
  <w:p w14:paraId="79CD497E" w14:textId="77777777" w:rsidR="003F610D" w:rsidRDefault="003F610D"/>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C6A3E4" w14:textId="77777777" w:rsidR="003F610D" w:rsidRDefault="00223972">
    <w:pPr>
      <w:pStyle w:val="ae"/>
    </w:pPr>
    <w:r>
      <w:pict w14:anchorId="561AF6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5" type="#_x0000_t136" style="position:absolute;margin-left:0;margin-top:0;width:493.9pt;height:89.8pt;rotation:315;z-index:-25165004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0C8A2BA3" w14:textId="77777777" w:rsidR="003F610D" w:rsidRDefault="003F610D"/>
  <w:p w14:paraId="2BB8BC78" w14:textId="77777777" w:rsidR="003F610D" w:rsidRDefault="00223972" w:rsidP="00FA2FBC">
    <w:r>
      <w:pict w14:anchorId="6374C56C">
        <v:shape id="_x0000_s2056" type="#_x0000_t136" style="position:absolute;left:0;text-align:left;margin-left:0;margin-top:0;width:493.9pt;height:89.8pt;rotation:315;z-index:-25164902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69232088" w14:textId="77777777" w:rsidR="003F610D" w:rsidRDefault="003F610D"/>
  <w:p w14:paraId="03A3F28D" w14:textId="77777777" w:rsidR="003F610D" w:rsidRDefault="003F610D"/>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4D855"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164C2AE5" w14:textId="77777777" w:rsidR="003F610D" w:rsidRPr="00B2696B" w:rsidRDefault="003F610D" w:rsidP="0035176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-202</w:t>
    </w:r>
    <w:r>
      <w:rPr>
        <w:rFonts w:cs="David" w:hint="cs"/>
        <w:b/>
        <w:bCs/>
        <w:sz w:val="20"/>
        <w:szCs w:val="20"/>
        <w:rtl/>
      </w:rPr>
      <w:t>4</w:t>
    </w:r>
  </w:p>
  <w:p w14:paraId="031649F8" w14:textId="77777777" w:rsidR="003F610D" w:rsidRPr="00AC095F" w:rsidRDefault="003F610D" w:rsidP="001F1CE2">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r>
      <w:rPr>
        <w:rFonts w:cs="David" w:hint="cs"/>
        <w:b/>
        <w:bCs/>
        <w:sz w:val="20"/>
        <w:szCs w:val="20"/>
        <w:rtl/>
      </w:rPr>
      <w:t xml:space="preserve"> </w:t>
    </w:r>
  </w:p>
  <w:p w14:paraId="09205A1B" w14:textId="72AC2473"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283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59072"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2F932255"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3A98E435"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עבור משרדי הממשלה, יחידות סמך וגופים נלווים </w:t>
    </w:r>
    <w:r>
      <w:rPr>
        <w:rFonts w:cs="David" w:hint="cs"/>
        <w:b/>
        <w:bCs/>
        <w:sz w:val="20"/>
        <w:szCs w:val="20"/>
        <w:rtl/>
      </w:rPr>
      <w:t xml:space="preserve"> </w:t>
    </w:r>
  </w:p>
  <w:p w14:paraId="16778A1E"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02FA519B" w14:textId="77777777" w:rsidR="003F610D" w:rsidRDefault="003F610D">
    <w:pPr>
      <w:pStyle w:val="ae"/>
    </w:pPr>
  </w:p>
  <w:p w14:paraId="58195D55" w14:textId="77777777" w:rsidR="003F610D" w:rsidRDefault="003F610D"/>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85E175" w14:textId="77777777" w:rsidR="003F610D" w:rsidRDefault="00223972">
    <w:pPr>
      <w:pStyle w:val="ae"/>
    </w:pPr>
    <w:r>
      <w:pict w14:anchorId="260DF1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3" type="#_x0000_t136" style="position:absolute;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92721D0" w14:textId="77777777" w:rsidR="003F610D" w:rsidRDefault="003F610D"/>
  <w:p w14:paraId="1D492060" w14:textId="77777777" w:rsidR="003F610D" w:rsidRDefault="00223972" w:rsidP="00FA2FBC">
    <w:r>
      <w:pict w14:anchorId="7FF2F43A">
        <v:shape id="_x0000_s2054" type="#_x0000_t136" style="position:absolute;left:0;text-align:left;margin-left:0;margin-top:0;width:493.9pt;height:89.8pt;rotation:315;z-index:-25165209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610D" w:rsidRPr="00C66653">
      <w:rPr>
        <w:rFonts w:hint="cs"/>
        <w:b/>
        <w:bCs/>
        <w:sz w:val="22"/>
        <w:szCs w:val="22"/>
        <w:rtl/>
      </w:rPr>
      <w:t xml:space="preserve"> </w:t>
    </w:r>
    <w:r w:rsidR="003F610D" w:rsidRPr="00C66653">
      <w:rPr>
        <w:b/>
        <w:bCs/>
        <w:sz w:val="22"/>
        <w:szCs w:val="22"/>
        <w:rtl/>
      </w:rPr>
      <w:t>–</w:t>
    </w:r>
    <w:r w:rsidR="003F610D" w:rsidRPr="00C66653">
      <w:rPr>
        <w:rFonts w:hint="cs"/>
        <w:b/>
        <w:bCs/>
        <w:sz w:val="22"/>
        <w:szCs w:val="22"/>
        <w:rtl/>
      </w:rPr>
      <w:t xml:space="preserve"> </w:t>
    </w:r>
  </w:p>
  <w:p w14:paraId="196BC75D" w14:textId="77777777" w:rsidR="003F610D" w:rsidRDefault="003F610D"/>
  <w:p w14:paraId="56CBEF02" w14:textId="77777777" w:rsidR="003F610D" w:rsidRDefault="003F610D"/>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973962" w14:textId="77777777" w:rsidR="003F610D" w:rsidRDefault="003F610D" w:rsidP="001F1CE2">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00815CF1" w14:textId="77777777" w:rsidR="003F610D" w:rsidRPr="00B2696B" w:rsidRDefault="003F610D" w:rsidP="0035176D">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1</w:t>
    </w:r>
    <w:r w:rsidRPr="00B2696B">
      <w:rPr>
        <w:rFonts w:cs="David"/>
        <w:b/>
        <w:bCs/>
        <w:sz w:val="20"/>
        <w:szCs w:val="20"/>
        <w:rtl/>
      </w:rPr>
      <w:t>-202</w:t>
    </w:r>
    <w:r>
      <w:rPr>
        <w:rFonts w:cs="David" w:hint="cs"/>
        <w:b/>
        <w:bCs/>
        <w:sz w:val="20"/>
        <w:szCs w:val="20"/>
        <w:rtl/>
      </w:rPr>
      <w:t>4</w:t>
    </w:r>
  </w:p>
  <w:p w14:paraId="7DD7323C" w14:textId="77777777" w:rsidR="003F610D" w:rsidRPr="00AC095F" w:rsidRDefault="003F610D" w:rsidP="001F1CE2">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w:t>
    </w:r>
    <w:r>
      <w:rPr>
        <w:rFonts w:cs="David" w:hint="cs"/>
        <w:b/>
        <w:bCs/>
        <w:sz w:val="20"/>
        <w:szCs w:val="20"/>
        <w:rtl/>
      </w:rPr>
      <w:t xml:space="preserve">וציוד קצה </w:t>
    </w:r>
    <w:r w:rsidRPr="00B2696B">
      <w:rPr>
        <w:rFonts w:cs="David"/>
        <w:b/>
        <w:bCs/>
        <w:sz w:val="20"/>
        <w:szCs w:val="20"/>
        <w:rtl/>
      </w:rPr>
      <w:t xml:space="preserve">עבור משרדי הממשלה, יחידות סמך וגופים נלווים </w:t>
    </w:r>
    <w:r>
      <w:rPr>
        <w:rFonts w:cs="David" w:hint="cs"/>
        <w:b/>
        <w:bCs/>
        <w:sz w:val="20"/>
        <w:szCs w:val="20"/>
        <w:rtl/>
      </w:rPr>
      <w:t xml:space="preserve"> </w:t>
    </w:r>
  </w:p>
  <w:p w14:paraId="43AF19D7" w14:textId="436B13DC" w:rsidR="003F610D" w:rsidRDefault="003F610D" w:rsidP="00FA2FBC">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4A2E4A">
      <w:rPr>
        <w:rFonts w:cs="David"/>
        <w:b/>
        <w:bCs/>
        <w:noProof/>
        <w:sz w:val="20"/>
        <w:szCs w:val="20"/>
        <w:rtl/>
      </w:rPr>
      <w:t>283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4A2E4A">
      <w:rPr>
        <w:rFonts w:cs="David"/>
        <w:b/>
        <w:bCs/>
        <w:noProof/>
        <w:sz w:val="20"/>
        <w:szCs w:val="20"/>
        <w:rtl/>
      </w:rPr>
      <w:t>283</w:t>
    </w:r>
    <w:r w:rsidRPr="005C682F">
      <w:rPr>
        <w:rFonts w:cs="David"/>
        <w:b/>
        <w:bCs/>
        <w:sz w:val="20"/>
        <w:szCs w:val="20"/>
        <w:rtl/>
      </w:rP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95352E" w14:textId="77777777" w:rsidR="003F610D" w:rsidRDefault="003F610D" w:rsidP="00390689">
    <w:pPr>
      <w:tabs>
        <w:tab w:val="center" w:pos="4184"/>
        <w:tab w:val="right" w:pos="8787"/>
      </w:tabs>
      <w:jc w:val="center"/>
      <w:rPr>
        <w:rFonts w:cs="David"/>
        <w:b/>
        <w:bCs/>
        <w:sz w:val="20"/>
        <w:szCs w:val="20"/>
        <w:rtl/>
      </w:rPr>
    </w:pPr>
    <w:r>
      <w:rPr>
        <w:rFonts w:cs="David" w:hint="cs"/>
        <w:b/>
        <w:bCs/>
        <w:sz w:val="20"/>
        <w:szCs w:val="20"/>
        <w:rtl/>
      </w:rPr>
      <w:t>מינהל הרכש הממשלתי</w:t>
    </w:r>
  </w:p>
  <w:p w14:paraId="61262683" w14:textId="77777777" w:rsidR="003F610D" w:rsidRPr="00B2696B" w:rsidRDefault="003F610D" w:rsidP="00846F88">
    <w:pPr>
      <w:tabs>
        <w:tab w:val="center" w:pos="4184"/>
        <w:tab w:val="right" w:pos="8787"/>
      </w:tabs>
      <w:jc w:val="center"/>
      <w:rPr>
        <w:rFonts w:cs="David"/>
        <w:b/>
        <w:bCs/>
        <w:sz w:val="20"/>
        <w:szCs w:val="20"/>
        <w:rtl/>
      </w:rPr>
    </w:pPr>
    <w:r w:rsidRPr="00B2696B">
      <w:rPr>
        <w:rFonts w:cs="David"/>
        <w:b/>
        <w:bCs/>
        <w:sz w:val="20"/>
        <w:szCs w:val="20"/>
        <w:rtl/>
      </w:rPr>
      <w:t>מכרז מרכזי מס' מספר 0</w:t>
    </w:r>
    <w:r>
      <w:rPr>
        <w:rFonts w:cs="David" w:hint="cs"/>
        <w:b/>
        <w:bCs/>
        <w:sz w:val="20"/>
        <w:szCs w:val="20"/>
        <w:rtl/>
      </w:rPr>
      <w:t>6</w:t>
    </w:r>
    <w:r w:rsidRPr="00B2696B">
      <w:rPr>
        <w:rFonts w:cs="David"/>
        <w:b/>
        <w:bCs/>
        <w:sz w:val="20"/>
        <w:szCs w:val="20"/>
        <w:rtl/>
      </w:rPr>
      <w:t>-202</w:t>
    </w:r>
    <w:r>
      <w:rPr>
        <w:rFonts w:cs="David" w:hint="cs"/>
        <w:b/>
        <w:bCs/>
        <w:sz w:val="20"/>
        <w:szCs w:val="20"/>
        <w:rtl/>
      </w:rPr>
      <w:t>3</w:t>
    </w:r>
  </w:p>
  <w:p w14:paraId="0FA052B9" w14:textId="77777777" w:rsidR="003F610D" w:rsidRPr="00AC095F" w:rsidRDefault="003F610D" w:rsidP="00B2696B">
    <w:pPr>
      <w:tabs>
        <w:tab w:val="center" w:pos="4184"/>
        <w:tab w:val="right" w:pos="8787"/>
      </w:tabs>
      <w:jc w:val="center"/>
      <w:rPr>
        <w:rFonts w:cs="David"/>
        <w:b/>
        <w:bCs/>
        <w:sz w:val="20"/>
        <w:szCs w:val="20"/>
        <w:rtl/>
      </w:rPr>
    </w:pPr>
    <w:r w:rsidRPr="00B2696B">
      <w:rPr>
        <w:rFonts w:cs="David"/>
        <w:b/>
        <w:bCs/>
        <w:sz w:val="20"/>
        <w:szCs w:val="20"/>
        <w:rtl/>
      </w:rPr>
      <w:t xml:space="preserve">לאספקת שירותי תקשורת סלולריים (רט"ן) עבור משרדי הממשלה, יחידות סמך וגופים נלווים </w:t>
    </w:r>
    <w:r>
      <w:rPr>
        <w:rFonts w:cs="David" w:hint="cs"/>
        <w:b/>
        <w:bCs/>
        <w:sz w:val="20"/>
        <w:szCs w:val="20"/>
        <w:rtl/>
      </w:rPr>
      <w:t xml:space="preserve"> </w:t>
    </w:r>
  </w:p>
  <w:p w14:paraId="14924299" w14:textId="77777777" w:rsidR="003F610D" w:rsidRPr="00AC095F" w:rsidRDefault="003F610D" w:rsidP="00390689">
    <w:pPr>
      <w:pBdr>
        <w:bottom w:val="single" w:sz="4" w:space="1" w:color="auto"/>
      </w:pBdr>
      <w:tabs>
        <w:tab w:val="center" w:pos="4184"/>
        <w:tab w:val="right" w:pos="8787"/>
      </w:tabs>
      <w:jc w:val="center"/>
      <w:rPr>
        <w:rFonts w:cs="David"/>
        <w:b/>
        <w:bCs/>
        <w:sz w:val="20"/>
        <w:szCs w:val="20"/>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11</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248</w:t>
    </w:r>
    <w:r w:rsidRPr="005C682F">
      <w:rPr>
        <w:rFonts w:cs="David"/>
        <w:b/>
        <w:bCs/>
        <w:sz w:val="20"/>
        <w:szCs w:val="20"/>
        <w:rtl/>
      </w:rPr>
      <w:fldChar w:fldCharType="end"/>
    </w:r>
  </w:p>
  <w:p w14:paraId="4A11B4AF" w14:textId="77777777" w:rsidR="003F610D" w:rsidRDefault="003F610D">
    <w:pPr>
      <w:pStyle w:val="ae"/>
    </w:pPr>
  </w:p>
  <w:p w14:paraId="244D73E5" w14:textId="77777777" w:rsidR="003F610D" w:rsidRDefault="003F610D"/>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B218D"/>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 w15:restartNumberingAfterBreak="0">
    <w:nsid w:val="008A6443"/>
    <w:multiLevelType w:val="hybridMultilevel"/>
    <w:tmpl w:val="4F362B9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39A47B7"/>
    <w:multiLevelType w:val="hybridMultilevel"/>
    <w:tmpl w:val="01DCCB4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11" w15:restartNumberingAfterBreak="0">
    <w:nsid w:val="058A417F"/>
    <w:multiLevelType w:val="hybridMultilevel"/>
    <w:tmpl w:val="F4367EE2"/>
    <w:lvl w:ilvl="0" w:tplc="0409000F">
      <w:start w:val="1"/>
      <w:numFmt w:val="decimal"/>
      <w:lvlText w:val="%1."/>
      <w:lvlJc w:val="left"/>
      <w:pPr>
        <w:ind w:left="745" w:hanging="360"/>
      </w:pPr>
    </w:lvl>
    <w:lvl w:ilvl="1" w:tplc="04090019" w:tentative="1">
      <w:start w:val="1"/>
      <w:numFmt w:val="lowerLetter"/>
      <w:lvlText w:val="%2."/>
      <w:lvlJc w:val="left"/>
      <w:pPr>
        <w:ind w:left="1465" w:hanging="360"/>
      </w:pPr>
    </w:lvl>
    <w:lvl w:ilvl="2" w:tplc="0409001B" w:tentative="1">
      <w:start w:val="1"/>
      <w:numFmt w:val="lowerRoman"/>
      <w:lvlText w:val="%3."/>
      <w:lvlJc w:val="right"/>
      <w:pPr>
        <w:ind w:left="2185" w:hanging="180"/>
      </w:pPr>
    </w:lvl>
    <w:lvl w:ilvl="3" w:tplc="0409000F">
      <w:start w:val="1"/>
      <w:numFmt w:val="decimal"/>
      <w:lvlText w:val="%4."/>
      <w:lvlJc w:val="left"/>
      <w:pPr>
        <w:ind w:left="2905" w:hanging="360"/>
      </w:pPr>
    </w:lvl>
    <w:lvl w:ilvl="4" w:tplc="04090019">
      <w:start w:val="1"/>
      <w:numFmt w:val="lowerLetter"/>
      <w:lvlText w:val="%5."/>
      <w:lvlJc w:val="left"/>
      <w:pPr>
        <w:ind w:left="3625" w:hanging="360"/>
      </w:pPr>
    </w:lvl>
    <w:lvl w:ilvl="5" w:tplc="0409001B" w:tentative="1">
      <w:start w:val="1"/>
      <w:numFmt w:val="lowerRoman"/>
      <w:lvlText w:val="%6."/>
      <w:lvlJc w:val="right"/>
      <w:pPr>
        <w:ind w:left="4345" w:hanging="180"/>
      </w:pPr>
    </w:lvl>
    <w:lvl w:ilvl="6" w:tplc="0409000F" w:tentative="1">
      <w:start w:val="1"/>
      <w:numFmt w:val="decimal"/>
      <w:lvlText w:val="%7."/>
      <w:lvlJc w:val="left"/>
      <w:pPr>
        <w:ind w:left="5065" w:hanging="360"/>
      </w:pPr>
    </w:lvl>
    <w:lvl w:ilvl="7" w:tplc="04090019" w:tentative="1">
      <w:start w:val="1"/>
      <w:numFmt w:val="lowerLetter"/>
      <w:lvlText w:val="%8."/>
      <w:lvlJc w:val="left"/>
      <w:pPr>
        <w:ind w:left="5785" w:hanging="360"/>
      </w:pPr>
    </w:lvl>
    <w:lvl w:ilvl="8" w:tplc="0409001B" w:tentative="1">
      <w:start w:val="1"/>
      <w:numFmt w:val="lowerRoman"/>
      <w:lvlText w:val="%9."/>
      <w:lvlJc w:val="right"/>
      <w:pPr>
        <w:ind w:left="6505" w:hanging="180"/>
      </w:pPr>
    </w:lvl>
  </w:abstractNum>
  <w:abstractNum w:abstractNumId="12"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4" w15:restartNumberingAfterBreak="0">
    <w:nsid w:val="090E1753"/>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A9537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9"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8"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EB4418A"/>
    <w:multiLevelType w:val="multilevel"/>
    <w:tmpl w:val="733E8BD2"/>
    <w:lvl w:ilvl="0">
      <w:numFmt w:val="decimal"/>
      <w:lvlText w:val="%1."/>
      <w:lvlJc w:val="left"/>
      <w:pPr>
        <w:tabs>
          <w:tab w:val="num" w:pos="0"/>
        </w:tabs>
        <w:ind w:left="0" w:firstLine="0"/>
      </w:pPr>
      <w:rPr>
        <w:rFonts w:cs="Narkisim" w:hint="cs"/>
        <w:bCs/>
        <w:iCs w:val="0"/>
        <w:sz w:val="48"/>
        <w:szCs w:val="40"/>
      </w:rPr>
    </w:lvl>
    <w:lvl w:ilvl="1">
      <w:start w:val="1"/>
      <w:numFmt w:val="decimal"/>
      <w:pStyle w:val="2"/>
      <w:lvlText w:val="%1.%2."/>
      <w:lvlJc w:val="left"/>
      <w:pPr>
        <w:tabs>
          <w:tab w:val="num" w:pos="1417"/>
        </w:tabs>
        <w:ind w:left="2268" w:hanging="851"/>
      </w:pPr>
      <w:rPr>
        <w:rFonts w:hint="default"/>
        <w:bCs w:val="0"/>
        <w:i w:val="0"/>
        <w:iCs w:val="0"/>
        <w:sz w:val="36"/>
        <w:szCs w:val="36"/>
      </w:rPr>
    </w:lvl>
    <w:lvl w:ilvl="2">
      <w:numFmt w:val="decimal"/>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1" w15:restartNumberingAfterBreak="0">
    <w:nsid w:val="0F880601"/>
    <w:multiLevelType w:val="multilevel"/>
    <w:tmpl w:val="528A031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0FC360E0"/>
    <w:multiLevelType w:val="multilevel"/>
    <w:tmpl w:val="15D6124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pStyle w:val="111"/>
      <w:lvlText w:val="%1.%2.%3"/>
      <w:lvlJc w:val="left"/>
      <w:pPr>
        <w:tabs>
          <w:tab w:val="num" w:pos="1588"/>
        </w:tabs>
        <w:ind w:left="1588" w:hanging="737"/>
      </w:pPr>
      <w:rPr>
        <w:rFonts w:ascii="David" w:hAnsi="David" w:cs="David" w:hint="default"/>
      </w:rPr>
    </w:lvl>
    <w:lvl w:ilvl="3">
      <w:start w:val="1"/>
      <w:numFmt w:val="decimal"/>
      <w:lvlText w:val="%1.%2.%3.%4."/>
      <w:lvlJc w:val="left"/>
      <w:pPr>
        <w:tabs>
          <w:tab w:val="num" w:pos="2524"/>
        </w:tabs>
        <w:ind w:left="2524"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0FC7772B"/>
    <w:multiLevelType w:val="hybridMultilevel"/>
    <w:tmpl w:val="5AB2FB18"/>
    <w:lvl w:ilvl="0" w:tplc="0409000F">
      <w:start w:val="1"/>
      <w:numFmt w:val="decimal"/>
      <w:lvlText w:val="%1."/>
      <w:lvlJc w:val="left"/>
      <w:pPr>
        <w:ind w:left="745" w:hanging="360"/>
      </w:pPr>
    </w:lvl>
    <w:lvl w:ilvl="1" w:tplc="04090019">
      <w:start w:val="1"/>
      <w:numFmt w:val="lowerLetter"/>
      <w:lvlText w:val="%2."/>
      <w:lvlJc w:val="left"/>
      <w:pPr>
        <w:ind w:left="1465" w:hanging="360"/>
      </w:pPr>
    </w:lvl>
    <w:lvl w:ilvl="2" w:tplc="0409001B">
      <w:start w:val="1"/>
      <w:numFmt w:val="lowerRoman"/>
      <w:lvlText w:val="%3."/>
      <w:lvlJc w:val="right"/>
      <w:pPr>
        <w:ind w:left="2185" w:hanging="180"/>
      </w:pPr>
    </w:lvl>
    <w:lvl w:ilvl="3" w:tplc="0409000F">
      <w:start w:val="1"/>
      <w:numFmt w:val="decimal"/>
      <w:lvlText w:val="%4."/>
      <w:lvlJc w:val="left"/>
      <w:pPr>
        <w:ind w:left="2905" w:hanging="360"/>
      </w:pPr>
    </w:lvl>
    <w:lvl w:ilvl="4" w:tplc="04090019">
      <w:start w:val="1"/>
      <w:numFmt w:val="lowerLetter"/>
      <w:lvlText w:val="%5."/>
      <w:lvlJc w:val="left"/>
      <w:pPr>
        <w:ind w:left="3625" w:hanging="360"/>
      </w:pPr>
    </w:lvl>
    <w:lvl w:ilvl="5" w:tplc="0409001B">
      <w:start w:val="1"/>
      <w:numFmt w:val="lowerRoman"/>
      <w:lvlText w:val="%6."/>
      <w:lvlJc w:val="right"/>
      <w:pPr>
        <w:ind w:left="4345" w:hanging="180"/>
      </w:pPr>
    </w:lvl>
    <w:lvl w:ilvl="6" w:tplc="0409000F">
      <w:start w:val="1"/>
      <w:numFmt w:val="decimal"/>
      <w:lvlText w:val="%7."/>
      <w:lvlJc w:val="left"/>
      <w:pPr>
        <w:ind w:left="5065" w:hanging="360"/>
      </w:pPr>
    </w:lvl>
    <w:lvl w:ilvl="7" w:tplc="04090019" w:tentative="1">
      <w:start w:val="1"/>
      <w:numFmt w:val="lowerLetter"/>
      <w:lvlText w:val="%8."/>
      <w:lvlJc w:val="left"/>
      <w:pPr>
        <w:ind w:left="5785" w:hanging="360"/>
      </w:pPr>
    </w:lvl>
    <w:lvl w:ilvl="8" w:tplc="0409001B" w:tentative="1">
      <w:start w:val="1"/>
      <w:numFmt w:val="lowerRoman"/>
      <w:lvlText w:val="%9."/>
      <w:lvlJc w:val="right"/>
      <w:pPr>
        <w:ind w:left="6505" w:hanging="180"/>
      </w:pPr>
    </w:lvl>
  </w:abstractNum>
  <w:abstractNum w:abstractNumId="24" w15:restartNumberingAfterBreak="0">
    <w:nsid w:val="1079265E"/>
    <w:multiLevelType w:val="hybridMultilevel"/>
    <w:tmpl w:val="994A3316"/>
    <w:lvl w:ilvl="0" w:tplc="90408380">
      <w:start w:val="5"/>
      <w:numFmt w:val="bullet"/>
      <w:lvlText w:val=""/>
      <w:lvlJc w:val="left"/>
      <w:pPr>
        <w:ind w:left="720" w:hanging="360"/>
      </w:pPr>
      <w:rPr>
        <w:rFonts w:ascii="Symbol" w:eastAsia="Times New Roman" w:hAnsi="Symbol" w:cs="FrankRueh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11B32CE3"/>
    <w:multiLevelType w:val="hybridMultilevel"/>
    <w:tmpl w:val="F5D20B0E"/>
    <w:lvl w:ilvl="0" w:tplc="9896386C">
      <w:start w:val="1"/>
      <w:numFmt w:val="bullet"/>
      <w:lvlText w:val=""/>
      <w:lvlJc w:val="left"/>
      <w:pPr>
        <w:ind w:left="861" w:hanging="360"/>
      </w:pPr>
      <w:rPr>
        <w:rFonts w:ascii="Wingdings" w:hAnsi="Wingdings" w:hint="default"/>
      </w:rPr>
    </w:lvl>
    <w:lvl w:ilvl="1" w:tplc="FFFFFFFF" w:tentative="1">
      <w:start w:val="1"/>
      <w:numFmt w:val="bullet"/>
      <w:lvlText w:val="o"/>
      <w:lvlJc w:val="left"/>
      <w:pPr>
        <w:ind w:left="1581" w:hanging="360"/>
      </w:pPr>
      <w:rPr>
        <w:rFonts w:ascii="Courier New" w:hAnsi="Courier New" w:cs="Courier New" w:hint="default"/>
      </w:rPr>
    </w:lvl>
    <w:lvl w:ilvl="2" w:tplc="FFFFFFFF" w:tentative="1">
      <w:start w:val="1"/>
      <w:numFmt w:val="bullet"/>
      <w:lvlText w:val=""/>
      <w:lvlJc w:val="left"/>
      <w:pPr>
        <w:ind w:left="2301" w:hanging="360"/>
      </w:pPr>
      <w:rPr>
        <w:rFonts w:ascii="Wingdings" w:hAnsi="Wingdings" w:hint="default"/>
      </w:rPr>
    </w:lvl>
    <w:lvl w:ilvl="3" w:tplc="FFFFFFFF" w:tentative="1">
      <w:start w:val="1"/>
      <w:numFmt w:val="bullet"/>
      <w:lvlText w:val=""/>
      <w:lvlJc w:val="left"/>
      <w:pPr>
        <w:ind w:left="3021" w:hanging="360"/>
      </w:pPr>
      <w:rPr>
        <w:rFonts w:ascii="Symbol" w:hAnsi="Symbol" w:hint="default"/>
      </w:rPr>
    </w:lvl>
    <w:lvl w:ilvl="4" w:tplc="FFFFFFFF" w:tentative="1">
      <w:start w:val="1"/>
      <w:numFmt w:val="bullet"/>
      <w:lvlText w:val="o"/>
      <w:lvlJc w:val="left"/>
      <w:pPr>
        <w:ind w:left="3741" w:hanging="360"/>
      </w:pPr>
      <w:rPr>
        <w:rFonts w:ascii="Courier New" w:hAnsi="Courier New" w:cs="Courier New" w:hint="default"/>
      </w:rPr>
    </w:lvl>
    <w:lvl w:ilvl="5" w:tplc="FFFFFFFF" w:tentative="1">
      <w:start w:val="1"/>
      <w:numFmt w:val="bullet"/>
      <w:lvlText w:val=""/>
      <w:lvlJc w:val="left"/>
      <w:pPr>
        <w:ind w:left="4461" w:hanging="360"/>
      </w:pPr>
      <w:rPr>
        <w:rFonts w:ascii="Wingdings" w:hAnsi="Wingdings" w:hint="default"/>
      </w:rPr>
    </w:lvl>
    <w:lvl w:ilvl="6" w:tplc="FFFFFFFF" w:tentative="1">
      <w:start w:val="1"/>
      <w:numFmt w:val="bullet"/>
      <w:lvlText w:val=""/>
      <w:lvlJc w:val="left"/>
      <w:pPr>
        <w:ind w:left="5181" w:hanging="360"/>
      </w:pPr>
      <w:rPr>
        <w:rFonts w:ascii="Symbol" w:hAnsi="Symbol" w:hint="default"/>
      </w:rPr>
    </w:lvl>
    <w:lvl w:ilvl="7" w:tplc="FFFFFFFF" w:tentative="1">
      <w:start w:val="1"/>
      <w:numFmt w:val="bullet"/>
      <w:lvlText w:val="o"/>
      <w:lvlJc w:val="left"/>
      <w:pPr>
        <w:ind w:left="5901" w:hanging="360"/>
      </w:pPr>
      <w:rPr>
        <w:rFonts w:ascii="Courier New" w:hAnsi="Courier New" w:cs="Courier New" w:hint="default"/>
      </w:rPr>
    </w:lvl>
    <w:lvl w:ilvl="8" w:tplc="FFFFFFFF" w:tentative="1">
      <w:start w:val="1"/>
      <w:numFmt w:val="bullet"/>
      <w:lvlText w:val=""/>
      <w:lvlJc w:val="left"/>
      <w:pPr>
        <w:ind w:left="6621" w:hanging="360"/>
      </w:pPr>
      <w:rPr>
        <w:rFonts w:ascii="Wingdings" w:hAnsi="Wingdings" w:hint="default"/>
      </w:rPr>
    </w:lvl>
  </w:abstractNum>
  <w:abstractNum w:abstractNumId="26"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15:restartNumberingAfterBreak="0">
    <w:nsid w:val="166D16F0"/>
    <w:multiLevelType w:val="hybridMultilevel"/>
    <w:tmpl w:val="1F8828C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33" w15:restartNumberingAfterBreak="0">
    <w:nsid w:val="17B81097"/>
    <w:multiLevelType w:val="hybridMultilevel"/>
    <w:tmpl w:val="9E34E2E0"/>
    <w:lvl w:ilvl="0" w:tplc="0409000F">
      <w:start w:val="1"/>
      <w:numFmt w:val="decimal"/>
      <w:lvlText w:val="%1."/>
      <w:lvlJc w:val="left"/>
      <w:pPr>
        <w:ind w:left="720" w:hanging="360"/>
      </w:pPr>
      <w:rPr>
        <w:rFonts w:hint="default"/>
        <w:lang w:bidi="he-I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A7112D0"/>
    <w:multiLevelType w:val="multilevel"/>
    <w:tmpl w:val="3F6ED9CA"/>
    <w:lvl w:ilvl="0">
      <w:start w:val="1"/>
      <w:numFmt w:val="hebrew1"/>
      <w:lvlText w:val="%1."/>
      <w:lvlJc w:val="center"/>
      <w:pPr>
        <w:ind w:left="360" w:hanging="360"/>
      </w:pPr>
      <w:rPr>
        <w:rFonts w:hint="default"/>
        <w:b w:val="0"/>
        <w:sz w:val="36"/>
        <w:szCs w:val="36"/>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37"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8"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0A2106D"/>
    <w:multiLevelType w:val="multilevel"/>
    <w:tmpl w:val="90B63FC4"/>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bCs/>
        <w:sz w:val="32"/>
        <w:szCs w:val="32"/>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sz w:val="24"/>
        <w:szCs w:val="24"/>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lang w:val="en-US"/>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38C659E"/>
    <w:multiLevelType w:val="multilevel"/>
    <w:tmpl w:val="CF4AC276"/>
    <w:lvl w:ilvl="0">
      <w:start w:val="1"/>
      <w:numFmt w:val="decimal"/>
      <w:lvlText w:val="%1."/>
      <w:lvlJc w:val="left"/>
      <w:pPr>
        <w:ind w:left="360" w:hanging="360"/>
      </w:pPr>
      <w:rPr>
        <w:b w:val="0"/>
        <w:bCs w:val="0"/>
        <w:sz w:val="24"/>
        <w:szCs w:val="24"/>
        <w:lang w:bidi="he-IL"/>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64F4CE3"/>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3" w15:restartNumberingAfterBreak="0">
    <w:nsid w:val="266B1E78"/>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44" w15:restartNumberingAfterBreak="0">
    <w:nsid w:val="26EC71A9"/>
    <w:multiLevelType w:val="multilevel"/>
    <w:tmpl w:val="41F22C1A"/>
    <w:lvl w:ilvl="0">
      <w:start w:val="2"/>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45" w15:restartNumberingAfterBreak="0">
    <w:nsid w:val="28FC742C"/>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6" w15:restartNumberingAfterBreak="0">
    <w:nsid w:val="29B53D80"/>
    <w:multiLevelType w:val="multilevel"/>
    <w:tmpl w:val="34400320"/>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47" w15:restartNumberingAfterBreak="0">
    <w:nsid w:val="29CD6237"/>
    <w:multiLevelType w:val="multilevel"/>
    <w:tmpl w:val="4DFE6620"/>
    <w:lvl w:ilvl="0">
      <w:start w:val="1"/>
      <w:numFmt w:val="decimal"/>
      <w:lvlText w:val="%1."/>
      <w:lvlJc w:val="left"/>
      <w:pPr>
        <w:ind w:left="720" w:hanging="360"/>
      </w:pPr>
    </w:lvl>
    <w:lvl w:ilvl="1">
      <w:start w:val="8"/>
      <w:numFmt w:val="decimal"/>
      <w:isLgl/>
      <w:lvlText w:val="%1.%2."/>
      <w:lvlJc w:val="left"/>
      <w:pPr>
        <w:ind w:left="1020" w:hanging="66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8"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0" w15:restartNumberingAfterBreak="0">
    <w:nsid w:val="2E3D15E1"/>
    <w:multiLevelType w:val="multilevel"/>
    <w:tmpl w:val="0DA6D41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2" w15:restartNumberingAfterBreak="0">
    <w:nsid w:val="32A34904"/>
    <w:multiLevelType w:val="singleLevel"/>
    <w:tmpl w:val="BC64CEDA"/>
    <w:lvl w:ilvl="0">
      <w:start w:val="1"/>
      <w:numFmt w:val="hebrew1"/>
      <w:pStyle w:val="a0"/>
      <w:lvlText w:val="%1."/>
      <w:legacy w:legacy="1" w:legacySpace="0" w:legacyIndent="283"/>
      <w:lvlJc w:val="right"/>
      <w:pPr>
        <w:ind w:left="992" w:right="992" w:hanging="283"/>
      </w:pPr>
    </w:lvl>
  </w:abstractNum>
  <w:abstractNum w:abstractNumId="5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4" w15:restartNumberingAfterBreak="0">
    <w:nsid w:val="366B76BB"/>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55"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56"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8B709BC"/>
    <w:multiLevelType w:val="hybridMultilevel"/>
    <w:tmpl w:val="4FD035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39B175A0"/>
    <w:multiLevelType w:val="multilevel"/>
    <w:tmpl w:val="92DA3D78"/>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lang w:val="en-US"/>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5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61"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6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5"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6" w15:restartNumberingAfterBreak="0">
    <w:nsid w:val="4A6262DE"/>
    <w:multiLevelType w:val="multilevel"/>
    <w:tmpl w:val="01C4249A"/>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trike w:val="0"/>
      </w:rPr>
    </w:lvl>
    <w:lvl w:ilvl="3">
      <w:start w:val="1"/>
      <w:numFmt w:val="decimal"/>
      <w:pStyle w:val="41"/>
      <w:lvlText w:val="%1.%2.%3.%4."/>
      <w:lvlJc w:val="left"/>
      <w:pPr>
        <w:ind w:left="1728"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4B3901C9"/>
    <w:multiLevelType w:val="hybridMultilevel"/>
    <w:tmpl w:val="38E865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4D864AD8"/>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69"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0"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7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2"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73"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74" w15:restartNumberingAfterBreak="0">
    <w:nsid w:val="529260B0"/>
    <w:multiLevelType w:val="multilevel"/>
    <w:tmpl w:val="3A8C54DC"/>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ascii="David" w:hAnsi="David" w:cs="David" w:hint="default"/>
        <w:b w:val="0"/>
        <w:bCs w:val="0"/>
        <w:sz w:val="24"/>
        <w:szCs w:val="24"/>
        <w:lang w:val="en-US"/>
      </w:rPr>
    </w:lvl>
    <w:lvl w:ilvl="3">
      <w:start w:val="1"/>
      <w:numFmt w:val="decimal"/>
      <w:lvlText w:val="%1.%2.%3.%4."/>
      <w:lvlJc w:val="left"/>
      <w:pPr>
        <w:tabs>
          <w:tab w:val="num" w:pos="1712"/>
        </w:tabs>
        <w:ind w:left="1644"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75" w15:restartNumberingAfterBreak="0">
    <w:nsid w:val="54661E8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7D00ED4"/>
    <w:multiLevelType w:val="multilevel"/>
    <w:tmpl w:val="0DA6D41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58F150C4"/>
    <w:multiLevelType w:val="multilevel"/>
    <w:tmpl w:val="2DE2C09C"/>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lang w:val="en-US"/>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79" w15:restartNumberingAfterBreak="0">
    <w:nsid w:val="59694B4F"/>
    <w:multiLevelType w:val="multilevel"/>
    <w:tmpl w:val="A7760B94"/>
    <w:lvl w:ilvl="0">
      <w:start w:val="1"/>
      <w:numFmt w:val="decimal"/>
      <w:lvlText w:val="%1"/>
      <w:lvlJc w:val="left"/>
      <w:pPr>
        <w:ind w:left="360" w:hanging="360"/>
      </w:pPr>
      <w:rPr>
        <w:rFonts w:hint="default"/>
        <w:b/>
      </w:rPr>
    </w:lvl>
    <w:lvl w:ilvl="1">
      <w:start w:val="1"/>
      <w:numFmt w:val="decimal"/>
      <w:lvlText w:val="%1.%2"/>
      <w:lvlJc w:val="left"/>
      <w:pPr>
        <w:ind w:left="785" w:hanging="360"/>
      </w:pPr>
      <w:rPr>
        <w:rFonts w:hint="default"/>
        <w:b/>
      </w:rPr>
    </w:lvl>
    <w:lvl w:ilvl="2">
      <w:start w:val="1"/>
      <w:numFmt w:val="decimal"/>
      <w:lvlText w:val="%1.%2.%3"/>
      <w:lvlJc w:val="left"/>
      <w:pPr>
        <w:ind w:left="1570" w:hanging="720"/>
      </w:pPr>
      <w:rPr>
        <w:rFonts w:hint="default"/>
        <w:b/>
      </w:rPr>
    </w:lvl>
    <w:lvl w:ilvl="3">
      <w:start w:val="1"/>
      <w:numFmt w:val="decimal"/>
      <w:lvlText w:val="%1.%2.%3.%4"/>
      <w:lvlJc w:val="left"/>
      <w:pPr>
        <w:ind w:left="1995" w:hanging="720"/>
      </w:pPr>
      <w:rPr>
        <w:rFonts w:hint="default"/>
        <w:b/>
      </w:rPr>
    </w:lvl>
    <w:lvl w:ilvl="4">
      <w:start w:val="1"/>
      <w:numFmt w:val="decimal"/>
      <w:lvlText w:val="%1.%2.%3.%4.%5"/>
      <w:lvlJc w:val="left"/>
      <w:pPr>
        <w:ind w:left="2780" w:hanging="1080"/>
      </w:pPr>
      <w:rPr>
        <w:rFonts w:hint="default"/>
        <w:b/>
      </w:rPr>
    </w:lvl>
    <w:lvl w:ilvl="5">
      <w:start w:val="1"/>
      <w:numFmt w:val="decimal"/>
      <w:lvlText w:val="%1.%2.%3.%4.%5.%6"/>
      <w:lvlJc w:val="left"/>
      <w:pPr>
        <w:ind w:left="3205" w:hanging="1080"/>
      </w:pPr>
      <w:rPr>
        <w:rFonts w:hint="default"/>
        <w:b/>
      </w:rPr>
    </w:lvl>
    <w:lvl w:ilvl="6">
      <w:start w:val="1"/>
      <w:numFmt w:val="decimal"/>
      <w:lvlText w:val="%1.%2.%3.%4.%5.%6.%7"/>
      <w:lvlJc w:val="left"/>
      <w:pPr>
        <w:ind w:left="3630" w:hanging="1080"/>
      </w:pPr>
      <w:rPr>
        <w:rFonts w:hint="default"/>
        <w:b/>
      </w:rPr>
    </w:lvl>
    <w:lvl w:ilvl="7">
      <w:start w:val="1"/>
      <w:numFmt w:val="decimal"/>
      <w:lvlText w:val="%1.%2.%3.%4.%5.%6.%7.%8"/>
      <w:lvlJc w:val="left"/>
      <w:pPr>
        <w:ind w:left="4415" w:hanging="1440"/>
      </w:pPr>
      <w:rPr>
        <w:rFonts w:hint="default"/>
        <w:b/>
      </w:rPr>
    </w:lvl>
    <w:lvl w:ilvl="8">
      <w:start w:val="1"/>
      <w:numFmt w:val="decimal"/>
      <w:lvlText w:val="%1.%2.%3.%4.%5.%6.%7.%8.%9"/>
      <w:lvlJc w:val="left"/>
      <w:pPr>
        <w:ind w:left="4840" w:hanging="1440"/>
      </w:pPr>
      <w:rPr>
        <w:rFonts w:hint="default"/>
        <w:b/>
      </w:rPr>
    </w:lvl>
  </w:abstractNum>
  <w:abstractNum w:abstractNumId="8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1" w15:restartNumberingAfterBreak="0">
    <w:nsid w:val="5C2D00DD"/>
    <w:multiLevelType w:val="multilevel"/>
    <w:tmpl w:val="CB2CFB36"/>
    <w:styleLink w:val="-0"/>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2"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3" w15:restartNumberingAfterBreak="0">
    <w:nsid w:val="5D042ED7"/>
    <w:multiLevelType w:val="multilevel"/>
    <w:tmpl w:val="63705756"/>
    <w:lvl w:ilvl="0">
      <w:start w:val="1"/>
      <w:numFmt w:val="hebrew1"/>
      <w:pStyle w:val="20"/>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4"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6" w15:restartNumberingAfterBreak="0">
    <w:nsid w:val="619A150C"/>
    <w:multiLevelType w:val="hybridMultilevel"/>
    <w:tmpl w:val="F18C3C3E"/>
    <w:lvl w:ilvl="0" w:tplc="0409000F">
      <w:start w:val="1"/>
      <w:numFmt w:val="decimal"/>
      <w:lvlText w:val="%1."/>
      <w:lvlJc w:val="left"/>
      <w:pPr>
        <w:ind w:left="720" w:hanging="360"/>
      </w:pPr>
      <w:rPr>
        <w:rFonts w:hint="default"/>
        <w:lang w:bidi="he-IL"/>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8" w15:restartNumberingAfterBreak="0">
    <w:nsid w:val="6230189B"/>
    <w:multiLevelType w:val="multilevel"/>
    <w:tmpl w:val="29FC37D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28C525D"/>
    <w:multiLevelType w:val="multilevel"/>
    <w:tmpl w:val="598263E4"/>
    <w:lvl w:ilvl="0">
      <w:start w:val="1"/>
      <w:numFmt w:val="decimal"/>
      <w:pStyle w:val="1"/>
      <w:lvlText w:val="%1."/>
      <w:lvlJc w:val="left"/>
      <w:pPr>
        <w:tabs>
          <w:tab w:val="num" w:pos="360"/>
        </w:tabs>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0"/>
      <w:lvlText w:val="%1.%2.%3."/>
      <w:lvlJc w:val="left"/>
      <w:pPr>
        <w:tabs>
          <w:tab w:val="num" w:pos="2205"/>
        </w:tabs>
        <w:ind w:left="2205" w:hanging="504"/>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tabs>
          <w:tab w:val="num" w:pos="2421"/>
        </w:tabs>
        <w:ind w:left="2349" w:hanging="648"/>
      </w:pPr>
      <w:rPr>
        <w:b w:val="0"/>
        <w:bCs w:val="0"/>
        <w:i w:val="0"/>
        <w:iCs w:val="0"/>
        <w:smallCaps w:val="0"/>
        <w:strike w:val="0"/>
        <w:dstrike w:val="0"/>
        <w:outline w:val="0"/>
        <w:shadow w:val="0"/>
        <w:emboss w:val="0"/>
        <w:imprint w:val="0"/>
        <w:noProof w:val="0"/>
        <w:vanish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tabs>
          <w:tab w:val="num" w:pos="2214"/>
        </w:tabs>
        <w:ind w:left="1926" w:hanging="792"/>
      </w:pPr>
      <w:rPr>
        <w:b w:val="0"/>
        <w:bCs w:val="0"/>
        <w:lang w:val="en-US"/>
      </w:rPr>
    </w:lvl>
    <w:lvl w:ilvl="5">
      <w:start w:val="1"/>
      <w:numFmt w:val="decimal"/>
      <w:pStyle w:val="60"/>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0" w15:restartNumberingAfterBreak="0">
    <w:nsid w:val="67CA00CE"/>
    <w:multiLevelType w:val="multilevel"/>
    <w:tmpl w:val="2E90BB32"/>
    <w:lvl w:ilvl="0">
      <w:start w:val="4"/>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91" w15:restartNumberingAfterBreak="0">
    <w:nsid w:val="69D56D63"/>
    <w:multiLevelType w:val="hybridMultilevel"/>
    <w:tmpl w:val="CE72A518"/>
    <w:lvl w:ilvl="0" w:tplc="0CEC360C">
      <w:start w:val="1"/>
      <w:numFmt w:val="decimal"/>
      <w:pStyle w:val="-10"/>
      <w:lvlText w:val="%1."/>
      <w:lvlJc w:val="left"/>
      <w:pPr>
        <w:ind w:left="360" w:hanging="36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94"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95" w15:restartNumberingAfterBreak="0">
    <w:nsid w:val="72777D77"/>
    <w:multiLevelType w:val="multilevel"/>
    <w:tmpl w:val="7512930E"/>
    <w:lvl w:ilvl="0">
      <w:start w:val="1"/>
      <w:numFmt w:val="decimal"/>
      <w:lvlText w:val="%1."/>
      <w:lvlJc w:val="left"/>
      <w:pPr>
        <w:ind w:left="720" w:hanging="360"/>
      </w:pPr>
    </w:lvl>
    <w:lvl w:ilvl="1">
      <w:start w:val="8"/>
      <w:numFmt w:val="decimal"/>
      <w:isLgl/>
      <w:lvlText w:val="%1.%2."/>
      <w:lvlJc w:val="left"/>
      <w:pPr>
        <w:ind w:left="1722" w:hanging="660"/>
      </w:pPr>
      <w:rPr>
        <w:rFonts w:hint="default"/>
      </w:rPr>
    </w:lvl>
    <w:lvl w:ilvl="2">
      <w:start w:val="1"/>
      <w:numFmt w:val="decimal"/>
      <w:isLgl/>
      <w:lvlText w:val="%1.%2.%3."/>
      <w:lvlJc w:val="left"/>
      <w:pPr>
        <w:ind w:left="2484" w:hanging="720"/>
      </w:pPr>
      <w:rPr>
        <w:rFonts w:hint="default"/>
      </w:rPr>
    </w:lvl>
    <w:lvl w:ilvl="3">
      <w:start w:val="1"/>
      <w:numFmt w:val="decimal"/>
      <w:isLgl/>
      <w:lvlText w:val="%1.%2.%3.%4."/>
      <w:lvlJc w:val="left"/>
      <w:pPr>
        <w:ind w:left="3186" w:hanging="720"/>
      </w:pPr>
      <w:rPr>
        <w:rFonts w:hint="default"/>
      </w:rPr>
    </w:lvl>
    <w:lvl w:ilvl="4">
      <w:start w:val="1"/>
      <w:numFmt w:val="decimal"/>
      <w:isLgl/>
      <w:lvlText w:val="%1.%2.%3.%4.%5."/>
      <w:lvlJc w:val="left"/>
      <w:pPr>
        <w:ind w:left="4248" w:hanging="1080"/>
      </w:pPr>
      <w:rPr>
        <w:rFonts w:hint="default"/>
      </w:rPr>
    </w:lvl>
    <w:lvl w:ilvl="5">
      <w:start w:val="1"/>
      <w:numFmt w:val="decimal"/>
      <w:isLgl/>
      <w:lvlText w:val="%1.%2.%3.%4.%5.%6."/>
      <w:lvlJc w:val="left"/>
      <w:pPr>
        <w:ind w:left="4950" w:hanging="1080"/>
      </w:pPr>
      <w:rPr>
        <w:rFonts w:hint="default"/>
      </w:rPr>
    </w:lvl>
    <w:lvl w:ilvl="6">
      <w:start w:val="1"/>
      <w:numFmt w:val="decimal"/>
      <w:isLgl/>
      <w:lvlText w:val="%1.%2.%3.%4.%5.%6.%7."/>
      <w:lvlJc w:val="left"/>
      <w:pPr>
        <w:ind w:left="6012" w:hanging="1440"/>
      </w:pPr>
      <w:rPr>
        <w:rFonts w:hint="default"/>
      </w:rPr>
    </w:lvl>
    <w:lvl w:ilvl="7">
      <w:start w:val="1"/>
      <w:numFmt w:val="decimal"/>
      <w:isLgl/>
      <w:lvlText w:val="%1.%2.%3.%4.%5.%6.%7.%8."/>
      <w:lvlJc w:val="left"/>
      <w:pPr>
        <w:ind w:left="6714" w:hanging="1440"/>
      </w:pPr>
      <w:rPr>
        <w:rFonts w:hint="default"/>
      </w:rPr>
    </w:lvl>
    <w:lvl w:ilvl="8">
      <w:start w:val="1"/>
      <w:numFmt w:val="decimal"/>
      <w:isLgl/>
      <w:lvlText w:val="%1.%2.%3.%4.%5.%6.%7.%8.%9."/>
      <w:lvlJc w:val="left"/>
      <w:pPr>
        <w:ind w:left="7776" w:hanging="1800"/>
      </w:pPr>
      <w:rPr>
        <w:rFonts w:hint="default"/>
      </w:rPr>
    </w:lvl>
  </w:abstractNum>
  <w:abstractNum w:abstractNumId="96" w15:restartNumberingAfterBreak="0">
    <w:nsid w:val="733A4231"/>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97" w15:restartNumberingAfterBreak="0">
    <w:nsid w:val="7405452A"/>
    <w:multiLevelType w:val="multilevel"/>
    <w:tmpl w:val="A60A72D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9"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7751225B"/>
    <w:multiLevelType w:val="hybridMultilevel"/>
    <w:tmpl w:val="14A2DABC"/>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101"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2" w15:restartNumberingAfterBreak="0">
    <w:nsid w:val="78DA0684"/>
    <w:multiLevelType w:val="multilevel"/>
    <w:tmpl w:val="8F94C1AE"/>
    <w:lvl w:ilvl="0">
      <w:start w:val="1"/>
      <w:numFmt w:val="decimal"/>
      <w:lvlText w:val="%1."/>
      <w:lvlJc w:val="left"/>
      <w:pPr>
        <w:ind w:left="720" w:hanging="360"/>
      </w:pPr>
    </w:lvl>
    <w:lvl w:ilvl="1">
      <w:start w:val="3"/>
      <w:numFmt w:val="decimal"/>
      <w:isLgl/>
      <w:lvlText w:val="%1.%2."/>
      <w:lvlJc w:val="left"/>
      <w:pPr>
        <w:ind w:left="1080" w:hanging="720"/>
      </w:pPr>
      <w:rPr>
        <w:rFonts w:hint="default"/>
        <w:b w:val="0"/>
        <w:sz w:val="24"/>
      </w:rPr>
    </w:lvl>
    <w:lvl w:ilvl="2">
      <w:start w:val="1"/>
      <w:numFmt w:val="decimal"/>
      <w:isLgl/>
      <w:lvlText w:val="%1.%2.%3."/>
      <w:lvlJc w:val="left"/>
      <w:pPr>
        <w:ind w:left="1080" w:hanging="720"/>
      </w:pPr>
      <w:rPr>
        <w:rFonts w:hint="default"/>
        <w:b w:val="0"/>
        <w:sz w:val="24"/>
      </w:rPr>
    </w:lvl>
    <w:lvl w:ilvl="3">
      <w:start w:val="1"/>
      <w:numFmt w:val="decimal"/>
      <w:isLgl/>
      <w:lvlText w:val="%1.%2.%3.%4."/>
      <w:lvlJc w:val="left"/>
      <w:pPr>
        <w:ind w:left="1440" w:hanging="1080"/>
      </w:pPr>
      <w:rPr>
        <w:rFonts w:hint="default"/>
        <w:b w:val="0"/>
        <w:sz w:val="24"/>
      </w:rPr>
    </w:lvl>
    <w:lvl w:ilvl="4">
      <w:start w:val="1"/>
      <w:numFmt w:val="decimal"/>
      <w:isLgl/>
      <w:lvlText w:val="%1.%2.%3.%4.%5."/>
      <w:lvlJc w:val="left"/>
      <w:pPr>
        <w:ind w:left="1800" w:hanging="1440"/>
      </w:pPr>
      <w:rPr>
        <w:rFonts w:hint="default"/>
        <w:b w:val="0"/>
        <w:sz w:val="24"/>
      </w:rPr>
    </w:lvl>
    <w:lvl w:ilvl="5">
      <w:start w:val="1"/>
      <w:numFmt w:val="decimal"/>
      <w:isLgl/>
      <w:lvlText w:val="%1.%2.%3.%4.%5.%6."/>
      <w:lvlJc w:val="left"/>
      <w:pPr>
        <w:ind w:left="1800" w:hanging="1440"/>
      </w:pPr>
      <w:rPr>
        <w:rFonts w:hint="default"/>
        <w:b w:val="0"/>
        <w:sz w:val="24"/>
      </w:rPr>
    </w:lvl>
    <w:lvl w:ilvl="6">
      <w:start w:val="1"/>
      <w:numFmt w:val="decimal"/>
      <w:isLgl/>
      <w:lvlText w:val="%1.%2.%3.%4.%5.%6.%7."/>
      <w:lvlJc w:val="left"/>
      <w:pPr>
        <w:ind w:left="2160" w:hanging="1800"/>
      </w:pPr>
      <w:rPr>
        <w:rFonts w:hint="default"/>
        <w:b w:val="0"/>
        <w:sz w:val="24"/>
      </w:rPr>
    </w:lvl>
    <w:lvl w:ilvl="7">
      <w:start w:val="1"/>
      <w:numFmt w:val="decimal"/>
      <w:isLgl/>
      <w:lvlText w:val="%1.%2.%3.%4.%5.%6.%7.%8."/>
      <w:lvlJc w:val="left"/>
      <w:pPr>
        <w:ind w:left="2520" w:hanging="2160"/>
      </w:pPr>
      <w:rPr>
        <w:rFonts w:hint="default"/>
        <w:b w:val="0"/>
        <w:sz w:val="24"/>
      </w:rPr>
    </w:lvl>
    <w:lvl w:ilvl="8">
      <w:start w:val="1"/>
      <w:numFmt w:val="decimal"/>
      <w:isLgl/>
      <w:lvlText w:val="%1.%2.%3.%4.%5.%6.%7.%8.%9."/>
      <w:lvlJc w:val="left"/>
      <w:pPr>
        <w:ind w:left="2520" w:hanging="2160"/>
      </w:pPr>
      <w:rPr>
        <w:rFonts w:hint="default"/>
        <w:b w:val="0"/>
        <w:sz w:val="24"/>
      </w:rPr>
    </w:lvl>
  </w:abstractNum>
  <w:abstractNum w:abstractNumId="103"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04" w15:restartNumberingAfterBreak="0">
    <w:nsid w:val="7AF447D7"/>
    <w:multiLevelType w:val="multilevel"/>
    <w:tmpl w:val="F69EC93A"/>
    <w:lvl w:ilvl="0">
      <w:start w:val="1"/>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440"/>
        </w:tabs>
        <w:ind w:left="1225" w:hanging="505"/>
      </w:pPr>
      <w:rPr>
        <w:rFonts w:hint="default"/>
      </w:rPr>
    </w:lvl>
    <w:lvl w:ilvl="3">
      <w:start w:val="1"/>
      <w:numFmt w:val="decimal"/>
      <w:lvlText w:val="%1.%2.%3.%4."/>
      <w:lvlJc w:val="left"/>
      <w:pPr>
        <w:tabs>
          <w:tab w:val="num" w:pos="1797"/>
        </w:tabs>
        <w:ind w:left="1729" w:hanging="652"/>
      </w:pPr>
      <w:rPr>
        <w:rFonts w:hint="default"/>
        <w:b w:val="0"/>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05" w15:restartNumberingAfterBreak="0">
    <w:nsid w:val="7B007244"/>
    <w:multiLevelType w:val="hybridMultilevel"/>
    <w:tmpl w:val="E6AE3A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6"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08"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num w:numId="1">
    <w:abstractNumId w:val="0"/>
  </w:num>
  <w:num w:numId="2">
    <w:abstractNumId w:val="62"/>
  </w:num>
  <w:num w:numId="3">
    <w:abstractNumId w:val="1"/>
  </w:num>
  <w:num w:numId="4">
    <w:abstractNumId w:val="80"/>
  </w:num>
  <w:num w:numId="5">
    <w:abstractNumId w:val="98"/>
  </w:num>
  <w:num w:numId="6">
    <w:abstractNumId w:val="2"/>
  </w:num>
  <w:num w:numId="7">
    <w:abstractNumId w:val="29"/>
  </w:num>
  <w:num w:numId="8">
    <w:abstractNumId w:val="38"/>
  </w:num>
  <w:num w:numId="9">
    <w:abstractNumId w:val="83"/>
  </w:num>
  <w:num w:numId="10">
    <w:abstractNumId w:val="19"/>
  </w:num>
  <w:num w:numId="11">
    <w:abstractNumId w:val="64"/>
  </w:num>
  <w:num w:numId="12">
    <w:abstractNumId w:val="35"/>
  </w:num>
  <w:num w:numId="13">
    <w:abstractNumId w:val="53"/>
  </w:num>
  <w:num w:numId="14">
    <w:abstractNumId w:val="87"/>
  </w:num>
  <w:num w:numId="15">
    <w:abstractNumId w:val="92"/>
  </w:num>
  <w:num w:numId="16">
    <w:abstractNumId w:val="5"/>
  </w:num>
  <w:num w:numId="17">
    <w:abstractNumId w:val="10"/>
  </w:num>
  <w:num w:numId="18">
    <w:abstractNumId w:val="52"/>
  </w:num>
  <w:num w:numId="19">
    <w:abstractNumId w:val="30"/>
  </w:num>
  <w:num w:numId="20">
    <w:abstractNumId w:val="85"/>
  </w:num>
  <w:num w:numId="21">
    <w:abstractNumId w:val="40"/>
  </w:num>
  <w:num w:numId="22">
    <w:abstractNumId w:val="28"/>
  </w:num>
  <w:num w:numId="23">
    <w:abstractNumId w:val="82"/>
  </w:num>
  <w:num w:numId="24">
    <w:abstractNumId w:val="27"/>
  </w:num>
  <w:num w:numId="25">
    <w:abstractNumId w:val="63"/>
  </w:num>
  <w:num w:numId="26">
    <w:abstractNumId w:val="103"/>
  </w:num>
  <w:num w:numId="27">
    <w:abstractNumId w:val="101"/>
  </w:num>
  <w:num w:numId="28">
    <w:abstractNumId w:val="93"/>
  </w:num>
  <w:num w:numId="29">
    <w:abstractNumId w:val="61"/>
  </w:num>
  <w:num w:numId="30">
    <w:abstractNumId w:val="15"/>
  </w:num>
  <w:num w:numId="31">
    <w:abstractNumId w:val="99"/>
  </w:num>
  <w:num w:numId="32">
    <w:abstractNumId w:val="6"/>
  </w:num>
  <w:num w:numId="33">
    <w:abstractNumId w:val="49"/>
  </w:num>
  <w:num w:numId="34">
    <w:abstractNumId w:val="32"/>
  </w:num>
  <w:num w:numId="35">
    <w:abstractNumId w:val="51"/>
  </w:num>
  <w:num w:numId="36">
    <w:abstractNumId w:val="12"/>
  </w:num>
  <w:num w:numId="37">
    <w:abstractNumId w:val="65"/>
  </w:num>
  <w:num w:numId="38">
    <w:abstractNumId w:val="13"/>
  </w:num>
  <w:num w:numId="39">
    <w:abstractNumId w:val="55"/>
  </w:num>
  <w:num w:numId="40">
    <w:abstractNumId w:val="60"/>
  </w:num>
  <w:num w:numId="41">
    <w:abstractNumId w:val="70"/>
  </w:num>
  <w:num w:numId="42">
    <w:abstractNumId w:val="48"/>
  </w:num>
  <w:num w:numId="43">
    <w:abstractNumId w:val="76"/>
  </w:num>
  <w:num w:numId="44">
    <w:abstractNumId w:val="59"/>
  </w:num>
  <w:num w:numId="45">
    <w:abstractNumId w:val="108"/>
  </w:num>
  <w:num w:numId="46">
    <w:abstractNumId w:val="18"/>
  </w:num>
  <w:num w:numId="47">
    <w:abstractNumId w:val="8"/>
  </w:num>
  <w:num w:numId="48">
    <w:abstractNumId w:val="106"/>
  </w:num>
  <w:num w:numId="49">
    <w:abstractNumId w:val="37"/>
  </w:num>
  <w:num w:numId="50">
    <w:abstractNumId w:val="22"/>
  </w:num>
  <w:num w:numId="51">
    <w:abstractNumId w:val="17"/>
  </w:num>
  <w:num w:numId="52">
    <w:abstractNumId w:val="34"/>
  </w:num>
  <w:num w:numId="53">
    <w:abstractNumId w:val="71"/>
  </w:num>
  <w:num w:numId="54">
    <w:abstractNumId w:val="68"/>
  </w:num>
  <w:num w:numId="55">
    <w:abstractNumId w:val="81"/>
  </w:num>
  <w:num w:numId="56">
    <w:abstractNumId w:val="26"/>
  </w:num>
  <w:num w:numId="57">
    <w:abstractNumId w:val="7"/>
  </w:num>
  <w:num w:numId="58">
    <w:abstractNumId w:val="73"/>
  </w:num>
  <w:num w:numId="59">
    <w:abstractNumId w:val="24"/>
  </w:num>
  <w:num w:numId="60">
    <w:abstractNumId w:val="23"/>
  </w:num>
  <w:num w:numId="61">
    <w:abstractNumId w:val="4"/>
  </w:num>
  <w:num w:numId="62">
    <w:abstractNumId w:val="100"/>
  </w:num>
  <w:num w:numId="63">
    <w:abstractNumId w:val="25"/>
  </w:num>
  <w:num w:numId="64">
    <w:abstractNumId w:val="56"/>
  </w:num>
  <w:num w:numId="65">
    <w:abstractNumId w:val="86"/>
  </w:num>
  <w:num w:numId="66">
    <w:abstractNumId w:val="33"/>
  </w:num>
  <w:num w:numId="67">
    <w:abstractNumId w:val="47"/>
  </w:num>
  <w:num w:numId="68">
    <w:abstractNumId w:val="95"/>
  </w:num>
  <w:num w:numId="69">
    <w:abstractNumId w:val="102"/>
  </w:num>
  <w:num w:numId="70">
    <w:abstractNumId w:val="21"/>
  </w:num>
  <w:num w:numId="71">
    <w:abstractNumId w:val="66"/>
  </w:num>
  <w:num w:numId="72">
    <w:abstractNumId w:val="57"/>
  </w:num>
  <w:num w:numId="73">
    <w:abstractNumId w:val="54"/>
  </w:num>
  <w:num w:numId="74">
    <w:abstractNumId w:val="104"/>
  </w:num>
  <w:num w:numId="75">
    <w:abstractNumId w:val="43"/>
  </w:num>
  <w:num w:numId="76">
    <w:abstractNumId w:val="3"/>
  </w:num>
  <w:num w:numId="77">
    <w:abstractNumId w:val="72"/>
  </w:num>
  <w:num w:numId="78">
    <w:abstractNumId w:val="69"/>
  </w:num>
  <w:num w:numId="79">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9"/>
  </w:num>
  <w:num w:numId="81">
    <w:abstractNumId w:val="91"/>
  </w:num>
  <w:num w:numId="82">
    <w:abstractNumId w:val="31"/>
  </w:num>
  <w:num w:numId="83">
    <w:abstractNumId w:val="77"/>
  </w:num>
  <w:num w:numId="84">
    <w:abstractNumId w:val="16"/>
  </w:num>
  <w:num w:numId="85">
    <w:abstractNumId w:val="36"/>
  </w:num>
  <w:num w:numId="86">
    <w:abstractNumId w:val="75"/>
  </w:num>
  <w:num w:numId="87">
    <w:abstractNumId w:val="11"/>
  </w:num>
  <w:num w:numId="88">
    <w:abstractNumId w:val="89"/>
  </w:num>
  <w:num w:numId="89">
    <w:abstractNumId w:val="20"/>
  </w:num>
  <w:num w:numId="90">
    <w:abstractNumId w:val="50"/>
  </w:num>
  <w:num w:numId="91">
    <w:abstractNumId w:val="74"/>
  </w:num>
  <w:num w:numId="9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2"/>
  </w:num>
  <w:num w:numId="94">
    <w:abstractNumId w:val="45"/>
  </w:num>
  <w:num w:numId="95">
    <w:abstractNumId w:val="79"/>
  </w:num>
  <w:num w:numId="96">
    <w:abstractNumId w:val="44"/>
  </w:num>
  <w:num w:numId="97">
    <w:abstractNumId w:val="46"/>
  </w:num>
  <w:num w:numId="98">
    <w:abstractNumId w:val="90"/>
  </w:num>
  <w:num w:numId="99">
    <w:abstractNumId w:val="78"/>
  </w:num>
  <w:num w:numId="100">
    <w:abstractNumId w:val="88"/>
  </w:num>
  <w:num w:numId="101">
    <w:abstractNumId w:val="67"/>
  </w:num>
  <w:num w:numId="102">
    <w:abstractNumId w:val="14"/>
  </w:num>
  <w:num w:numId="103">
    <w:abstractNumId w:val="58"/>
  </w:num>
  <w:num w:numId="104">
    <w:abstractNumId w:val="97"/>
  </w:num>
  <w:num w:numId="105">
    <w:abstractNumId w:val="96"/>
  </w:num>
  <w:num w:numId="106">
    <w:abstractNumId w:val="105"/>
  </w:num>
  <w:num w:numId="107">
    <w:abstractNumId w:val="9"/>
  </w:num>
  <w:num w:numId="108">
    <w:abstractNumId w:val="91"/>
  </w:num>
  <w:num w:numId="109">
    <w:abstractNumId w:val="91"/>
  </w:num>
  <w:num w:numId="110">
    <w:abstractNumId w:val="91"/>
  </w:num>
  <w:num w:numId="111">
    <w:abstractNumId w:val="41"/>
  </w:num>
  <w:numIdMacAtCleanup w:val="10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hideSpellingErrors/>
  <w:hideGrammaticalErrors/>
  <w:activeWritingStyle w:appName="MSWord" w:lang="en-US" w:vendorID="64" w:dllVersion="6" w:nlCheck="1" w:checkStyle="0"/>
  <w:activeWritingStyle w:appName="MSWord" w:lang="en-US"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oNotTrackFormatting/>
  <w:defaultTabStop w:val="720"/>
  <w:characterSpacingControl w:val="doNotCompress"/>
  <w:hdrShapeDefaults>
    <o:shapedefaults v:ext="edit" spidmax="2057"/>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6B50"/>
    <w:rsid w:val="00000B38"/>
    <w:rsid w:val="0000112A"/>
    <w:rsid w:val="0000125F"/>
    <w:rsid w:val="00001527"/>
    <w:rsid w:val="0000183C"/>
    <w:rsid w:val="00001AF1"/>
    <w:rsid w:val="00001B97"/>
    <w:rsid w:val="00001FCD"/>
    <w:rsid w:val="000029B0"/>
    <w:rsid w:val="00003519"/>
    <w:rsid w:val="00003A30"/>
    <w:rsid w:val="00003AC5"/>
    <w:rsid w:val="00003B70"/>
    <w:rsid w:val="00003BB5"/>
    <w:rsid w:val="00003CE9"/>
    <w:rsid w:val="00005032"/>
    <w:rsid w:val="000051DB"/>
    <w:rsid w:val="00005413"/>
    <w:rsid w:val="0000562E"/>
    <w:rsid w:val="000061B5"/>
    <w:rsid w:val="00006D27"/>
    <w:rsid w:val="00006F7D"/>
    <w:rsid w:val="000070CF"/>
    <w:rsid w:val="0000713D"/>
    <w:rsid w:val="00007195"/>
    <w:rsid w:val="000073CF"/>
    <w:rsid w:val="0000796B"/>
    <w:rsid w:val="00010E40"/>
    <w:rsid w:val="00010FE0"/>
    <w:rsid w:val="00011207"/>
    <w:rsid w:val="00011747"/>
    <w:rsid w:val="00011AEA"/>
    <w:rsid w:val="00011CA6"/>
    <w:rsid w:val="00012851"/>
    <w:rsid w:val="00012BE6"/>
    <w:rsid w:val="00013159"/>
    <w:rsid w:val="0001344A"/>
    <w:rsid w:val="00013A73"/>
    <w:rsid w:val="00013A8B"/>
    <w:rsid w:val="00014182"/>
    <w:rsid w:val="00014E37"/>
    <w:rsid w:val="000152A3"/>
    <w:rsid w:val="00015B63"/>
    <w:rsid w:val="00015B82"/>
    <w:rsid w:val="00015EE5"/>
    <w:rsid w:val="00015F22"/>
    <w:rsid w:val="000161AF"/>
    <w:rsid w:val="00016353"/>
    <w:rsid w:val="00017A7A"/>
    <w:rsid w:val="00017E58"/>
    <w:rsid w:val="00017EDD"/>
    <w:rsid w:val="00017F97"/>
    <w:rsid w:val="00020D4B"/>
    <w:rsid w:val="000211FA"/>
    <w:rsid w:val="00021E86"/>
    <w:rsid w:val="00022838"/>
    <w:rsid w:val="00023795"/>
    <w:rsid w:val="00023991"/>
    <w:rsid w:val="00023FB3"/>
    <w:rsid w:val="000244A0"/>
    <w:rsid w:val="0002505D"/>
    <w:rsid w:val="000250CE"/>
    <w:rsid w:val="0002517D"/>
    <w:rsid w:val="000255EE"/>
    <w:rsid w:val="000263F3"/>
    <w:rsid w:val="00026475"/>
    <w:rsid w:val="0002684D"/>
    <w:rsid w:val="0002721A"/>
    <w:rsid w:val="000273CB"/>
    <w:rsid w:val="00027AF7"/>
    <w:rsid w:val="00027F16"/>
    <w:rsid w:val="00030869"/>
    <w:rsid w:val="00030DBE"/>
    <w:rsid w:val="00030E58"/>
    <w:rsid w:val="00030F92"/>
    <w:rsid w:val="000311D2"/>
    <w:rsid w:val="00031854"/>
    <w:rsid w:val="00031B3E"/>
    <w:rsid w:val="00031CF0"/>
    <w:rsid w:val="00031E0C"/>
    <w:rsid w:val="000323AD"/>
    <w:rsid w:val="00032468"/>
    <w:rsid w:val="000338CF"/>
    <w:rsid w:val="00033B2C"/>
    <w:rsid w:val="00033CC4"/>
    <w:rsid w:val="00033D89"/>
    <w:rsid w:val="00033E55"/>
    <w:rsid w:val="00035326"/>
    <w:rsid w:val="00035BB7"/>
    <w:rsid w:val="00036830"/>
    <w:rsid w:val="00036C8F"/>
    <w:rsid w:val="000372F6"/>
    <w:rsid w:val="0004067D"/>
    <w:rsid w:val="000406A6"/>
    <w:rsid w:val="00040C49"/>
    <w:rsid w:val="00040E42"/>
    <w:rsid w:val="00041A4E"/>
    <w:rsid w:val="00041F83"/>
    <w:rsid w:val="0004220D"/>
    <w:rsid w:val="0004257B"/>
    <w:rsid w:val="00042D2A"/>
    <w:rsid w:val="00042E83"/>
    <w:rsid w:val="0004320F"/>
    <w:rsid w:val="000439E2"/>
    <w:rsid w:val="00043C78"/>
    <w:rsid w:val="00044650"/>
    <w:rsid w:val="000447E4"/>
    <w:rsid w:val="00044949"/>
    <w:rsid w:val="00044CB9"/>
    <w:rsid w:val="00044CE2"/>
    <w:rsid w:val="00045209"/>
    <w:rsid w:val="00045C3B"/>
    <w:rsid w:val="00045E0C"/>
    <w:rsid w:val="00046090"/>
    <w:rsid w:val="000468A6"/>
    <w:rsid w:val="00046A68"/>
    <w:rsid w:val="00047359"/>
    <w:rsid w:val="00047C97"/>
    <w:rsid w:val="00047D25"/>
    <w:rsid w:val="0005077F"/>
    <w:rsid w:val="00051931"/>
    <w:rsid w:val="000519EF"/>
    <w:rsid w:val="00051DB6"/>
    <w:rsid w:val="000520B7"/>
    <w:rsid w:val="00052308"/>
    <w:rsid w:val="00052CC1"/>
    <w:rsid w:val="000530A9"/>
    <w:rsid w:val="000536A2"/>
    <w:rsid w:val="0005373D"/>
    <w:rsid w:val="00053BCD"/>
    <w:rsid w:val="00054194"/>
    <w:rsid w:val="00054727"/>
    <w:rsid w:val="000547D5"/>
    <w:rsid w:val="00054A8E"/>
    <w:rsid w:val="000556A4"/>
    <w:rsid w:val="00055E11"/>
    <w:rsid w:val="00055FBE"/>
    <w:rsid w:val="000568CE"/>
    <w:rsid w:val="000569A0"/>
    <w:rsid w:val="00056A89"/>
    <w:rsid w:val="00056D47"/>
    <w:rsid w:val="000570C9"/>
    <w:rsid w:val="000579D9"/>
    <w:rsid w:val="00057CB3"/>
    <w:rsid w:val="0006048A"/>
    <w:rsid w:val="00060666"/>
    <w:rsid w:val="00060B0E"/>
    <w:rsid w:val="00060D87"/>
    <w:rsid w:val="00060FA9"/>
    <w:rsid w:val="0006342B"/>
    <w:rsid w:val="00063A95"/>
    <w:rsid w:val="00063E31"/>
    <w:rsid w:val="000644B2"/>
    <w:rsid w:val="0006470A"/>
    <w:rsid w:val="00064C36"/>
    <w:rsid w:val="0006524B"/>
    <w:rsid w:val="00065348"/>
    <w:rsid w:val="00065412"/>
    <w:rsid w:val="00066383"/>
    <w:rsid w:val="000663B7"/>
    <w:rsid w:val="0006662E"/>
    <w:rsid w:val="00067937"/>
    <w:rsid w:val="00067B01"/>
    <w:rsid w:val="00070037"/>
    <w:rsid w:val="00070164"/>
    <w:rsid w:val="000713E0"/>
    <w:rsid w:val="000718CE"/>
    <w:rsid w:val="00071AC9"/>
    <w:rsid w:val="00071FBD"/>
    <w:rsid w:val="00072141"/>
    <w:rsid w:val="00072C30"/>
    <w:rsid w:val="0007323A"/>
    <w:rsid w:val="00073593"/>
    <w:rsid w:val="00073718"/>
    <w:rsid w:val="00073E17"/>
    <w:rsid w:val="0007455C"/>
    <w:rsid w:val="00074690"/>
    <w:rsid w:val="00074A89"/>
    <w:rsid w:val="00074FB8"/>
    <w:rsid w:val="00075050"/>
    <w:rsid w:val="00075195"/>
    <w:rsid w:val="000757EE"/>
    <w:rsid w:val="00075801"/>
    <w:rsid w:val="000758E1"/>
    <w:rsid w:val="0007598F"/>
    <w:rsid w:val="00075C1F"/>
    <w:rsid w:val="000770EF"/>
    <w:rsid w:val="00077120"/>
    <w:rsid w:val="000771D3"/>
    <w:rsid w:val="00077219"/>
    <w:rsid w:val="0007742E"/>
    <w:rsid w:val="000774AD"/>
    <w:rsid w:val="000776A7"/>
    <w:rsid w:val="00077BAF"/>
    <w:rsid w:val="0008012A"/>
    <w:rsid w:val="000804E5"/>
    <w:rsid w:val="00080668"/>
    <w:rsid w:val="0008078C"/>
    <w:rsid w:val="00080801"/>
    <w:rsid w:val="0008166A"/>
    <w:rsid w:val="00081D52"/>
    <w:rsid w:val="0008291B"/>
    <w:rsid w:val="00082966"/>
    <w:rsid w:val="00082CE5"/>
    <w:rsid w:val="000832DD"/>
    <w:rsid w:val="00084099"/>
    <w:rsid w:val="00084DDD"/>
    <w:rsid w:val="0008531B"/>
    <w:rsid w:val="00085E1D"/>
    <w:rsid w:val="00085F3B"/>
    <w:rsid w:val="00086304"/>
    <w:rsid w:val="0008651D"/>
    <w:rsid w:val="0008670A"/>
    <w:rsid w:val="00086969"/>
    <w:rsid w:val="00086F45"/>
    <w:rsid w:val="00087188"/>
    <w:rsid w:val="0008727E"/>
    <w:rsid w:val="00087BAD"/>
    <w:rsid w:val="00087D7D"/>
    <w:rsid w:val="00087E3B"/>
    <w:rsid w:val="00087F9F"/>
    <w:rsid w:val="0009012B"/>
    <w:rsid w:val="000901D5"/>
    <w:rsid w:val="000901DA"/>
    <w:rsid w:val="000906E1"/>
    <w:rsid w:val="0009079C"/>
    <w:rsid w:val="00090EBE"/>
    <w:rsid w:val="000911BA"/>
    <w:rsid w:val="00091414"/>
    <w:rsid w:val="000915BC"/>
    <w:rsid w:val="00091A72"/>
    <w:rsid w:val="00091AF5"/>
    <w:rsid w:val="00091E10"/>
    <w:rsid w:val="00091E82"/>
    <w:rsid w:val="00092190"/>
    <w:rsid w:val="000929C8"/>
    <w:rsid w:val="00092FB6"/>
    <w:rsid w:val="00093A72"/>
    <w:rsid w:val="00093B9D"/>
    <w:rsid w:val="000946B6"/>
    <w:rsid w:val="00095340"/>
    <w:rsid w:val="0009579C"/>
    <w:rsid w:val="00095CD5"/>
    <w:rsid w:val="00096119"/>
    <w:rsid w:val="000967F6"/>
    <w:rsid w:val="00096827"/>
    <w:rsid w:val="00096C38"/>
    <w:rsid w:val="00097152"/>
    <w:rsid w:val="00097450"/>
    <w:rsid w:val="00097829"/>
    <w:rsid w:val="00097BC2"/>
    <w:rsid w:val="000A0234"/>
    <w:rsid w:val="000A0797"/>
    <w:rsid w:val="000A0C86"/>
    <w:rsid w:val="000A0DC7"/>
    <w:rsid w:val="000A1A7B"/>
    <w:rsid w:val="000A2396"/>
    <w:rsid w:val="000A2A50"/>
    <w:rsid w:val="000A35AC"/>
    <w:rsid w:val="000A3B36"/>
    <w:rsid w:val="000A3F92"/>
    <w:rsid w:val="000A410E"/>
    <w:rsid w:val="000A4564"/>
    <w:rsid w:val="000A4BC0"/>
    <w:rsid w:val="000A4DB3"/>
    <w:rsid w:val="000A57EB"/>
    <w:rsid w:val="000A64D2"/>
    <w:rsid w:val="000A6562"/>
    <w:rsid w:val="000A69A2"/>
    <w:rsid w:val="000A6AE0"/>
    <w:rsid w:val="000A7010"/>
    <w:rsid w:val="000A74A6"/>
    <w:rsid w:val="000A75A7"/>
    <w:rsid w:val="000A7A35"/>
    <w:rsid w:val="000A7C5B"/>
    <w:rsid w:val="000B010F"/>
    <w:rsid w:val="000B0411"/>
    <w:rsid w:val="000B05F8"/>
    <w:rsid w:val="000B081B"/>
    <w:rsid w:val="000B0F2F"/>
    <w:rsid w:val="000B0FA4"/>
    <w:rsid w:val="000B0FE9"/>
    <w:rsid w:val="000B1DE0"/>
    <w:rsid w:val="000B1E4C"/>
    <w:rsid w:val="000B291C"/>
    <w:rsid w:val="000B2A69"/>
    <w:rsid w:val="000B2E8D"/>
    <w:rsid w:val="000B303E"/>
    <w:rsid w:val="000B3249"/>
    <w:rsid w:val="000B38F0"/>
    <w:rsid w:val="000B3E16"/>
    <w:rsid w:val="000B420C"/>
    <w:rsid w:val="000B461A"/>
    <w:rsid w:val="000B467F"/>
    <w:rsid w:val="000B4CCD"/>
    <w:rsid w:val="000B5383"/>
    <w:rsid w:val="000B5B1C"/>
    <w:rsid w:val="000B6935"/>
    <w:rsid w:val="000B6C5D"/>
    <w:rsid w:val="000C04AE"/>
    <w:rsid w:val="000C08C4"/>
    <w:rsid w:val="000C122C"/>
    <w:rsid w:val="000C1335"/>
    <w:rsid w:val="000C15EB"/>
    <w:rsid w:val="000C1E31"/>
    <w:rsid w:val="000C2E19"/>
    <w:rsid w:val="000C3E50"/>
    <w:rsid w:val="000C46F2"/>
    <w:rsid w:val="000C4BAD"/>
    <w:rsid w:val="000C5675"/>
    <w:rsid w:val="000C578A"/>
    <w:rsid w:val="000C6880"/>
    <w:rsid w:val="000D025F"/>
    <w:rsid w:val="000D0A4A"/>
    <w:rsid w:val="000D1342"/>
    <w:rsid w:val="000D1AF1"/>
    <w:rsid w:val="000D1F4B"/>
    <w:rsid w:val="000D28F5"/>
    <w:rsid w:val="000D2EBE"/>
    <w:rsid w:val="000D2EE9"/>
    <w:rsid w:val="000D3AAC"/>
    <w:rsid w:val="000D3B15"/>
    <w:rsid w:val="000D4D00"/>
    <w:rsid w:val="000D509D"/>
    <w:rsid w:val="000D5128"/>
    <w:rsid w:val="000D60BD"/>
    <w:rsid w:val="000D6E85"/>
    <w:rsid w:val="000D70A8"/>
    <w:rsid w:val="000D72AB"/>
    <w:rsid w:val="000D7469"/>
    <w:rsid w:val="000D785B"/>
    <w:rsid w:val="000D7F8A"/>
    <w:rsid w:val="000E1406"/>
    <w:rsid w:val="000E144E"/>
    <w:rsid w:val="000E193C"/>
    <w:rsid w:val="000E1A7A"/>
    <w:rsid w:val="000E1B45"/>
    <w:rsid w:val="000E1E66"/>
    <w:rsid w:val="000E20A1"/>
    <w:rsid w:val="000E2533"/>
    <w:rsid w:val="000E26E7"/>
    <w:rsid w:val="000E291E"/>
    <w:rsid w:val="000E34B7"/>
    <w:rsid w:val="000E3944"/>
    <w:rsid w:val="000E3BE6"/>
    <w:rsid w:val="000E3E54"/>
    <w:rsid w:val="000E408F"/>
    <w:rsid w:val="000E4144"/>
    <w:rsid w:val="000E4939"/>
    <w:rsid w:val="000E5442"/>
    <w:rsid w:val="000E59C0"/>
    <w:rsid w:val="000E6098"/>
    <w:rsid w:val="000E632C"/>
    <w:rsid w:val="000E7658"/>
    <w:rsid w:val="000E792C"/>
    <w:rsid w:val="000F0BCE"/>
    <w:rsid w:val="000F0E4D"/>
    <w:rsid w:val="000F0ED4"/>
    <w:rsid w:val="000F128D"/>
    <w:rsid w:val="000F149F"/>
    <w:rsid w:val="000F1822"/>
    <w:rsid w:val="000F1D85"/>
    <w:rsid w:val="000F2B19"/>
    <w:rsid w:val="000F31A7"/>
    <w:rsid w:val="000F31AE"/>
    <w:rsid w:val="000F36A8"/>
    <w:rsid w:val="000F42A5"/>
    <w:rsid w:val="000F462D"/>
    <w:rsid w:val="000F6233"/>
    <w:rsid w:val="000F66BF"/>
    <w:rsid w:val="000F679E"/>
    <w:rsid w:val="000F6B16"/>
    <w:rsid w:val="000F6B2E"/>
    <w:rsid w:val="000F6CC5"/>
    <w:rsid w:val="000F6D8E"/>
    <w:rsid w:val="000F71FC"/>
    <w:rsid w:val="000F7837"/>
    <w:rsid w:val="00100307"/>
    <w:rsid w:val="001004AF"/>
    <w:rsid w:val="001004EA"/>
    <w:rsid w:val="00100965"/>
    <w:rsid w:val="00100CA8"/>
    <w:rsid w:val="0010236C"/>
    <w:rsid w:val="0010236E"/>
    <w:rsid w:val="00102C4D"/>
    <w:rsid w:val="0010326C"/>
    <w:rsid w:val="00103770"/>
    <w:rsid w:val="00103EC6"/>
    <w:rsid w:val="00103FCB"/>
    <w:rsid w:val="00104344"/>
    <w:rsid w:val="00104488"/>
    <w:rsid w:val="0010467F"/>
    <w:rsid w:val="00104B0A"/>
    <w:rsid w:val="00104E6F"/>
    <w:rsid w:val="00105545"/>
    <w:rsid w:val="00105698"/>
    <w:rsid w:val="00105F4A"/>
    <w:rsid w:val="00107102"/>
    <w:rsid w:val="00107548"/>
    <w:rsid w:val="001079F6"/>
    <w:rsid w:val="00107A9F"/>
    <w:rsid w:val="00107B0F"/>
    <w:rsid w:val="00110136"/>
    <w:rsid w:val="001103B6"/>
    <w:rsid w:val="00110884"/>
    <w:rsid w:val="00110A8F"/>
    <w:rsid w:val="001111FC"/>
    <w:rsid w:val="00111A17"/>
    <w:rsid w:val="00111B9E"/>
    <w:rsid w:val="00112361"/>
    <w:rsid w:val="001130AB"/>
    <w:rsid w:val="00113343"/>
    <w:rsid w:val="00113515"/>
    <w:rsid w:val="0011407B"/>
    <w:rsid w:val="00114C30"/>
    <w:rsid w:val="001154EE"/>
    <w:rsid w:val="00115B9E"/>
    <w:rsid w:val="00115EA5"/>
    <w:rsid w:val="0011669B"/>
    <w:rsid w:val="0011682D"/>
    <w:rsid w:val="00116A87"/>
    <w:rsid w:val="00116A9F"/>
    <w:rsid w:val="00116CC8"/>
    <w:rsid w:val="00117149"/>
    <w:rsid w:val="001171B2"/>
    <w:rsid w:val="00117255"/>
    <w:rsid w:val="001174D6"/>
    <w:rsid w:val="0011755C"/>
    <w:rsid w:val="001176D0"/>
    <w:rsid w:val="00117AB0"/>
    <w:rsid w:val="00117FA7"/>
    <w:rsid w:val="001200F5"/>
    <w:rsid w:val="0012024E"/>
    <w:rsid w:val="00120389"/>
    <w:rsid w:val="00120424"/>
    <w:rsid w:val="00120D95"/>
    <w:rsid w:val="001211BF"/>
    <w:rsid w:val="001217F9"/>
    <w:rsid w:val="0012196B"/>
    <w:rsid w:val="00121C64"/>
    <w:rsid w:val="0012238C"/>
    <w:rsid w:val="00122494"/>
    <w:rsid w:val="00122725"/>
    <w:rsid w:val="00122E18"/>
    <w:rsid w:val="00122FF4"/>
    <w:rsid w:val="00123539"/>
    <w:rsid w:val="00123CAB"/>
    <w:rsid w:val="00123DFB"/>
    <w:rsid w:val="001240E2"/>
    <w:rsid w:val="00124541"/>
    <w:rsid w:val="00124D70"/>
    <w:rsid w:val="00124F81"/>
    <w:rsid w:val="001255C9"/>
    <w:rsid w:val="0012575A"/>
    <w:rsid w:val="00125ED1"/>
    <w:rsid w:val="001263EA"/>
    <w:rsid w:val="00130905"/>
    <w:rsid w:val="00130D03"/>
    <w:rsid w:val="00131ECF"/>
    <w:rsid w:val="00132059"/>
    <w:rsid w:val="00132208"/>
    <w:rsid w:val="00133571"/>
    <w:rsid w:val="0013483C"/>
    <w:rsid w:val="00134940"/>
    <w:rsid w:val="001361CB"/>
    <w:rsid w:val="00136476"/>
    <w:rsid w:val="00136705"/>
    <w:rsid w:val="00136DC8"/>
    <w:rsid w:val="00137090"/>
    <w:rsid w:val="00137511"/>
    <w:rsid w:val="00140801"/>
    <w:rsid w:val="00140B90"/>
    <w:rsid w:val="00141138"/>
    <w:rsid w:val="00142168"/>
    <w:rsid w:val="00142424"/>
    <w:rsid w:val="001425CD"/>
    <w:rsid w:val="00142968"/>
    <w:rsid w:val="00142BFB"/>
    <w:rsid w:val="001435AE"/>
    <w:rsid w:val="001435D3"/>
    <w:rsid w:val="00144046"/>
    <w:rsid w:val="0014458B"/>
    <w:rsid w:val="001446EF"/>
    <w:rsid w:val="001458A4"/>
    <w:rsid w:val="00145C49"/>
    <w:rsid w:val="00145D05"/>
    <w:rsid w:val="00145D2F"/>
    <w:rsid w:val="00145DB6"/>
    <w:rsid w:val="001466DD"/>
    <w:rsid w:val="00146955"/>
    <w:rsid w:val="00146B9B"/>
    <w:rsid w:val="00147064"/>
    <w:rsid w:val="0014742F"/>
    <w:rsid w:val="0015016A"/>
    <w:rsid w:val="001502BF"/>
    <w:rsid w:val="00150347"/>
    <w:rsid w:val="00150386"/>
    <w:rsid w:val="001507CA"/>
    <w:rsid w:val="00150B66"/>
    <w:rsid w:val="00151494"/>
    <w:rsid w:val="0015164A"/>
    <w:rsid w:val="00151867"/>
    <w:rsid w:val="00151B83"/>
    <w:rsid w:val="00152066"/>
    <w:rsid w:val="001531D2"/>
    <w:rsid w:val="00153696"/>
    <w:rsid w:val="00153833"/>
    <w:rsid w:val="001539BE"/>
    <w:rsid w:val="00153BA7"/>
    <w:rsid w:val="00153BCF"/>
    <w:rsid w:val="00153D5B"/>
    <w:rsid w:val="00154D01"/>
    <w:rsid w:val="00155357"/>
    <w:rsid w:val="00155FF8"/>
    <w:rsid w:val="0015680C"/>
    <w:rsid w:val="00156A67"/>
    <w:rsid w:val="00156A8C"/>
    <w:rsid w:val="00157481"/>
    <w:rsid w:val="001578D3"/>
    <w:rsid w:val="00157EC4"/>
    <w:rsid w:val="00157FB0"/>
    <w:rsid w:val="00160841"/>
    <w:rsid w:val="001611C6"/>
    <w:rsid w:val="00161477"/>
    <w:rsid w:val="001615DF"/>
    <w:rsid w:val="00161C0C"/>
    <w:rsid w:val="001624A9"/>
    <w:rsid w:val="00162E94"/>
    <w:rsid w:val="001633FD"/>
    <w:rsid w:val="00163A4A"/>
    <w:rsid w:val="00163B47"/>
    <w:rsid w:val="00164B30"/>
    <w:rsid w:val="0016568C"/>
    <w:rsid w:val="00165997"/>
    <w:rsid w:val="00166750"/>
    <w:rsid w:val="00166954"/>
    <w:rsid w:val="0016705D"/>
    <w:rsid w:val="0017088C"/>
    <w:rsid w:val="00170A4F"/>
    <w:rsid w:val="00170B2F"/>
    <w:rsid w:val="00170BBF"/>
    <w:rsid w:val="001721B7"/>
    <w:rsid w:val="0017263C"/>
    <w:rsid w:val="001728C8"/>
    <w:rsid w:val="001734B6"/>
    <w:rsid w:val="00173CCE"/>
    <w:rsid w:val="001742E8"/>
    <w:rsid w:val="001747A2"/>
    <w:rsid w:val="00174B67"/>
    <w:rsid w:val="00174E89"/>
    <w:rsid w:val="00176162"/>
    <w:rsid w:val="00176743"/>
    <w:rsid w:val="00176B3B"/>
    <w:rsid w:val="001801D6"/>
    <w:rsid w:val="001808E3"/>
    <w:rsid w:val="00180C89"/>
    <w:rsid w:val="00181362"/>
    <w:rsid w:val="001813F5"/>
    <w:rsid w:val="00181CE1"/>
    <w:rsid w:val="00181E8F"/>
    <w:rsid w:val="001825B9"/>
    <w:rsid w:val="0018292D"/>
    <w:rsid w:val="00182F52"/>
    <w:rsid w:val="00183BF6"/>
    <w:rsid w:val="00183E26"/>
    <w:rsid w:val="00184711"/>
    <w:rsid w:val="00184C2B"/>
    <w:rsid w:val="001850EC"/>
    <w:rsid w:val="001850F2"/>
    <w:rsid w:val="00185306"/>
    <w:rsid w:val="001854CF"/>
    <w:rsid w:val="00185607"/>
    <w:rsid w:val="00186836"/>
    <w:rsid w:val="00186AE0"/>
    <w:rsid w:val="00186B67"/>
    <w:rsid w:val="00187063"/>
    <w:rsid w:val="00187B88"/>
    <w:rsid w:val="00187EDF"/>
    <w:rsid w:val="00191EE6"/>
    <w:rsid w:val="00192116"/>
    <w:rsid w:val="00192C67"/>
    <w:rsid w:val="00192DC1"/>
    <w:rsid w:val="00193387"/>
    <w:rsid w:val="0019397D"/>
    <w:rsid w:val="00193D4B"/>
    <w:rsid w:val="00193F5A"/>
    <w:rsid w:val="0019491E"/>
    <w:rsid w:val="0019492B"/>
    <w:rsid w:val="00195434"/>
    <w:rsid w:val="0019553C"/>
    <w:rsid w:val="001958DC"/>
    <w:rsid w:val="00195C2A"/>
    <w:rsid w:val="00196627"/>
    <w:rsid w:val="00196689"/>
    <w:rsid w:val="00196929"/>
    <w:rsid w:val="0019720D"/>
    <w:rsid w:val="0019761B"/>
    <w:rsid w:val="00197BFE"/>
    <w:rsid w:val="00197E7A"/>
    <w:rsid w:val="001A049E"/>
    <w:rsid w:val="001A0604"/>
    <w:rsid w:val="001A0735"/>
    <w:rsid w:val="001A09B9"/>
    <w:rsid w:val="001A0E03"/>
    <w:rsid w:val="001A1242"/>
    <w:rsid w:val="001A16B9"/>
    <w:rsid w:val="001A19B7"/>
    <w:rsid w:val="001A26C1"/>
    <w:rsid w:val="001A2824"/>
    <w:rsid w:val="001A2963"/>
    <w:rsid w:val="001A310C"/>
    <w:rsid w:val="001A3224"/>
    <w:rsid w:val="001A331D"/>
    <w:rsid w:val="001A33BF"/>
    <w:rsid w:val="001A378C"/>
    <w:rsid w:val="001A3819"/>
    <w:rsid w:val="001A3952"/>
    <w:rsid w:val="001A3F86"/>
    <w:rsid w:val="001A446C"/>
    <w:rsid w:val="001A55AD"/>
    <w:rsid w:val="001A56D9"/>
    <w:rsid w:val="001A5A71"/>
    <w:rsid w:val="001A5C81"/>
    <w:rsid w:val="001A5D41"/>
    <w:rsid w:val="001A683B"/>
    <w:rsid w:val="001A6B8C"/>
    <w:rsid w:val="001A6D12"/>
    <w:rsid w:val="001A6D77"/>
    <w:rsid w:val="001A6E6B"/>
    <w:rsid w:val="001A6F89"/>
    <w:rsid w:val="001A775D"/>
    <w:rsid w:val="001A7BFF"/>
    <w:rsid w:val="001A7C42"/>
    <w:rsid w:val="001A7CFB"/>
    <w:rsid w:val="001B0360"/>
    <w:rsid w:val="001B16DF"/>
    <w:rsid w:val="001B1FA5"/>
    <w:rsid w:val="001B279F"/>
    <w:rsid w:val="001B2BF6"/>
    <w:rsid w:val="001B2DB3"/>
    <w:rsid w:val="001B3329"/>
    <w:rsid w:val="001B3338"/>
    <w:rsid w:val="001B349E"/>
    <w:rsid w:val="001B3889"/>
    <w:rsid w:val="001B3ACF"/>
    <w:rsid w:val="001B4C96"/>
    <w:rsid w:val="001B52F9"/>
    <w:rsid w:val="001B58CD"/>
    <w:rsid w:val="001B5AB7"/>
    <w:rsid w:val="001B5DA6"/>
    <w:rsid w:val="001B5FA5"/>
    <w:rsid w:val="001B62EA"/>
    <w:rsid w:val="001B6751"/>
    <w:rsid w:val="001B7F60"/>
    <w:rsid w:val="001C00AF"/>
    <w:rsid w:val="001C023E"/>
    <w:rsid w:val="001C0241"/>
    <w:rsid w:val="001C05EE"/>
    <w:rsid w:val="001C07B7"/>
    <w:rsid w:val="001C09CC"/>
    <w:rsid w:val="001C114D"/>
    <w:rsid w:val="001C1221"/>
    <w:rsid w:val="001C1A83"/>
    <w:rsid w:val="001C22EA"/>
    <w:rsid w:val="001C2360"/>
    <w:rsid w:val="001C3741"/>
    <w:rsid w:val="001C4124"/>
    <w:rsid w:val="001C423B"/>
    <w:rsid w:val="001C4F6D"/>
    <w:rsid w:val="001C5049"/>
    <w:rsid w:val="001C53F5"/>
    <w:rsid w:val="001C5862"/>
    <w:rsid w:val="001C5E90"/>
    <w:rsid w:val="001C5F0E"/>
    <w:rsid w:val="001C662F"/>
    <w:rsid w:val="001C67DF"/>
    <w:rsid w:val="001C6861"/>
    <w:rsid w:val="001C695A"/>
    <w:rsid w:val="001C6C69"/>
    <w:rsid w:val="001C6D38"/>
    <w:rsid w:val="001C7192"/>
    <w:rsid w:val="001C7D36"/>
    <w:rsid w:val="001D0EF6"/>
    <w:rsid w:val="001D0FC8"/>
    <w:rsid w:val="001D175D"/>
    <w:rsid w:val="001D1D9D"/>
    <w:rsid w:val="001D2020"/>
    <w:rsid w:val="001D216E"/>
    <w:rsid w:val="001D24C0"/>
    <w:rsid w:val="001D2554"/>
    <w:rsid w:val="001D2735"/>
    <w:rsid w:val="001D2FBF"/>
    <w:rsid w:val="001D32A4"/>
    <w:rsid w:val="001D3789"/>
    <w:rsid w:val="001D37E5"/>
    <w:rsid w:val="001D4071"/>
    <w:rsid w:val="001D443D"/>
    <w:rsid w:val="001D50F1"/>
    <w:rsid w:val="001D55DD"/>
    <w:rsid w:val="001D563A"/>
    <w:rsid w:val="001D68CC"/>
    <w:rsid w:val="001D6956"/>
    <w:rsid w:val="001D6A03"/>
    <w:rsid w:val="001D7101"/>
    <w:rsid w:val="001E0260"/>
    <w:rsid w:val="001E04C6"/>
    <w:rsid w:val="001E092E"/>
    <w:rsid w:val="001E0E27"/>
    <w:rsid w:val="001E1E1E"/>
    <w:rsid w:val="001E2138"/>
    <w:rsid w:val="001E37B3"/>
    <w:rsid w:val="001E37BC"/>
    <w:rsid w:val="001E3A43"/>
    <w:rsid w:val="001E5373"/>
    <w:rsid w:val="001E53D1"/>
    <w:rsid w:val="001E548A"/>
    <w:rsid w:val="001E5AE7"/>
    <w:rsid w:val="001E6071"/>
    <w:rsid w:val="001E6601"/>
    <w:rsid w:val="001E6735"/>
    <w:rsid w:val="001E6FD4"/>
    <w:rsid w:val="001E7572"/>
    <w:rsid w:val="001F0086"/>
    <w:rsid w:val="001F021E"/>
    <w:rsid w:val="001F0279"/>
    <w:rsid w:val="001F05AC"/>
    <w:rsid w:val="001F171C"/>
    <w:rsid w:val="001F182E"/>
    <w:rsid w:val="001F1930"/>
    <w:rsid w:val="001F1A2C"/>
    <w:rsid w:val="001F1BC0"/>
    <w:rsid w:val="001F1CE2"/>
    <w:rsid w:val="001F2286"/>
    <w:rsid w:val="001F2681"/>
    <w:rsid w:val="001F2C07"/>
    <w:rsid w:val="001F2EE2"/>
    <w:rsid w:val="001F3209"/>
    <w:rsid w:val="001F3760"/>
    <w:rsid w:val="001F3B4E"/>
    <w:rsid w:val="001F3D45"/>
    <w:rsid w:val="001F41EC"/>
    <w:rsid w:val="001F5C3E"/>
    <w:rsid w:val="001F6026"/>
    <w:rsid w:val="001F63CA"/>
    <w:rsid w:val="001F6466"/>
    <w:rsid w:val="001F676E"/>
    <w:rsid w:val="001F6937"/>
    <w:rsid w:val="001F75B3"/>
    <w:rsid w:val="001F7F06"/>
    <w:rsid w:val="00200010"/>
    <w:rsid w:val="002002C5"/>
    <w:rsid w:val="0020074C"/>
    <w:rsid w:val="002010E8"/>
    <w:rsid w:val="002013A8"/>
    <w:rsid w:val="00201756"/>
    <w:rsid w:val="00201F4E"/>
    <w:rsid w:val="002026D3"/>
    <w:rsid w:val="00202D76"/>
    <w:rsid w:val="00203A6F"/>
    <w:rsid w:val="002044EF"/>
    <w:rsid w:val="00204E35"/>
    <w:rsid w:val="00204F31"/>
    <w:rsid w:val="002051F2"/>
    <w:rsid w:val="0020536A"/>
    <w:rsid w:val="00205543"/>
    <w:rsid w:val="0020557D"/>
    <w:rsid w:val="0020565B"/>
    <w:rsid w:val="00205CF8"/>
    <w:rsid w:val="002067D2"/>
    <w:rsid w:val="0020735B"/>
    <w:rsid w:val="00207D05"/>
    <w:rsid w:val="002101F3"/>
    <w:rsid w:val="0021052B"/>
    <w:rsid w:val="00211287"/>
    <w:rsid w:val="00211360"/>
    <w:rsid w:val="0021137E"/>
    <w:rsid w:val="002114BB"/>
    <w:rsid w:val="00211553"/>
    <w:rsid w:val="00211594"/>
    <w:rsid w:val="0021159F"/>
    <w:rsid w:val="00211CCF"/>
    <w:rsid w:val="00211FDB"/>
    <w:rsid w:val="002121FC"/>
    <w:rsid w:val="00212636"/>
    <w:rsid w:val="00212AD8"/>
    <w:rsid w:val="00212B31"/>
    <w:rsid w:val="00212D07"/>
    <w:rsid w:val="00212F79"/>
    <w:rsid w:val="002130A8"/>
    <w:rsid w:val="002131F8"/>
    <w:rsid w:val="00214847"/>
    <w:rsid w:val="00214B14"/>
    <w:rsid w:val="00215A25"/>
    <w:rsid w:val="00215C6E"/>
    <w:rsid w:val="0021708D"/>
    <w:rsid w:val="002170A7"/>
    <w:rsid w:val="00217249"/>
    <w:rsid w:val="00217289"/>
    <w:rsid w:val="002202A0"/>
    <w:rsid w:val="00221077"/>
    <w:rsid w:val="00221402"/>
    <w:rsid w:val="00221B95"/>
    <w:rsid w:val="00222ABA"/>
    <w:rsid w:val="0022353B"/>
    <w:rsid w:val="0022364C"/>
    <w:rsid w:val="00223972"/>
    <w:rsid w:val="00223EAA"/>
    <w:rsid w:val="00224451"/>
    <w:rsid w:val="00224691"/>
    <w:rsid w:val="002248A9"/>
    <w:rsid w:val="0022547A"/>
    <w:rsid w:val="002255B1"/>
    <w:rsid w:val="0022597D"/>
    <w:rsid w:val="00225F6F"/>
    <w:rsid w:val="00226255"/>
    <w:rsid w:val="0022651B"/>
    <w:rsid w:val="002265F8"/>
    <w:rsid w:val="002268C5"/>
    <w:rsid w:val="002269F1"/>
    <w:rsid w:val="00226B02"/>
    <w:rsid w:val="00226DE1"/>
    <w:rsid w:val="00227D9A"/>
    <w:rsid w:val="00227E7F"/>
    <w:rsid w:val="00230431"/>
    <w:rsid w:val="002304CD"/>
    <w:rsid w:val="00230F22"/>
    <w:rsid w:val="00231236"/>
    <w:rsid w:val="002314A3"/>
    <w:rsid w:val="00231CA6"/>
    <w:rsid w:val="00231D90"/>
    <w:rsid w:val="00232102"/>
    <w:rsid w:val="00232270"/>
    <w:rsid w:val="002328D3"/>
    <w:rsid w:val="002333A0"/>
    <w:rsid w:val="0023363F"/>
    <w:rsid w:val="00233DE1"/>
    <w:rsid w:val="00234BE4"/>
    <w:rsid w:val="00234E30"/>
    <w:rsid w:val="00235E5E"/>
    <w:rsid w:val="00235E84"/>
    <w:rsid w:val="0023645A"/>
    <w:rsid w:val="0023668E"/>
    <w:rsid w:val="00236A5A"/>
    <w:rsid w:val="00237498"/>
    <w:rsid w:val="00240001"/>
    <w:rsid w:val="00240A20"/>
    <w:rsid w:val="00240A37"/>
    <w:rsid w:val="00240C2B"/>
    <w:rsid w:val="00240E24"/>
    <w:rsid w:val="002413BD"/>
    <w:rsid w:val="002417B3"/>
    <w:rsid w:val="00241906"/>
    <w:rsid w:val="002419E0"/>
    <w:rsid w:val="00241D69"/>
    <w:rsid w:val="00242FA3"/>
    <w:rsid w:val="00243097"/>
    <w:rsid w:val="00243122"/>
    <w:rsid w:val="00243507"/>
    <w:rsid w:val="0024362B"/>
    <w:rsid w:val="0024471C"/>
    <w:rsid w:val="00244F28"/>
    <w:rsid w:val="00245477"/>
    <w:rsid w:val="0024579B"/>
    <w:rsid w:val="002457A5"/>
    <w:rsid w:val="002460DC"/>
    <w:rsid w:val="0024635B"/>
    <w:rsid w:val="00246AA1"/>
    <w:rsid w:val="00246AC2"/>
    <w:rsid w:val="00246E71"/>
    <w:rsid w:val="002470F5"/>
    <w:rsid w:val="00247C76"/>
    <w:rsid w:val="00247F83"/>
    <w:rsid w:val="002507F5"/>
    <w:rsid w:val="0025120F"/>
    <w:rsid w:val="0025148B"/>
    <w:rsid w:val="002517EF"/>
    <w:rsid w:val="00251A4A"/>
    <w:rsid w:val="00251B0E"/>
    <w:rsid w:val="00252D78"/>
    <w:rsid w:val="00253A52"/>
    <w:rsid w:val="00254C41"/>
    <w:rsid w:val="00255ACC"/>
    <w:rsid w:val="00256168"/>
    <w:rsid w:val="00256DEE"/>
    <w:rsid w:val="00257144"/>
    <w:rsid w:val="002575C1"/>
    <w:rsid w:val="00257EDC"/>
    <w:rsid w:val="00260667"/>
    <w:rsid w:val="00260CB7"/>
    <w:rsid w:val="0026171C"/>
    <w:rsid w:val="002618A7"/>
    <w:rsid w:val="002618C4"/>
    <w:rsid w:val="00262403"/>
    <w:rsid w:val="002624D6"/>
    <w:rsid w:val="00262792"/>
    <w:rsid w:val="00262F7C"/>
    <w:rsid w:val="00262FD6"/>
    <w:rsid w:val="00263828"/>
    <w:rsid w:val="00263F58"/>
    <w:rsid w:val="00264946"/>
    <w:rsid w:val="0026495F"/>
    <w:rsid w:val="0026552C"/>
    <w:rsid w:val="0026552F"/>
    <w:rsid w:val="00265C32"/>
    <w:rsid w:val="002660A6"/>
    <w:rsid w:val="00266409"/>
    <w:rsid w:val="00266463"/>
    <w:rsid w:val="00266536"/>
    <w:rsid w:val="0026686F"/>
    <w:rsid w:val="00266885"/>
    <w:rsid w:val="002669F1"/>
    <w:rsid w:val="0026758B"/>
    <w:rsid w:val="002678AE"/>
    <w:rsid w:val="00267A05"/>
    <w:rsid w:val="00267B33"/>
    <w:rsid w:val="00267D2F"/>
    <w:rsid w:val="0027052B"/>
    <w:rsid w:val="002707EC"/>
    <w:rsid w:val="00270A74"/>
    <w:rsid w:val="00270EAA"/>
    <w:rsid w:val="002720C5"/>
    <w:rsid w:val="00272540"/>
    <w:rsid w:val="00272BB0"/>
    <w:rsid w:val="00272CC8"/>
    <w:rsid w:val="00273675"/>
    <w:rsid w:val="002738B4"/>
    <w:rsid w:val="002738FF"/>
    <w:rsid w:val="00273974"/>
    <w:rsid w:val="00273CAC"/>
    <w:rsid w:val="00274182"/>
    <w:rsid w:val="00274395"/>
    <w:rsid w:val="002743F4"/>
    <w:rsid w:val="0027483C"/>
    <w:rsid w:val="00274B7A"/>
    <w:rsid w:val="002751C8"/>
    <w:rsid w:val="00275887"/>
    <w:rsid w:val="00275B94"/>
    <w:rsid w:val="0027625F"/>
    <w:rsid w:val="002762C0"/>
    <w:rsid w:val="002763CB"/>
    <w:rsid w:val="00276409"/>
    <w:rsid w:val="0027643D"/>
    <w:rsid w:val="00276444"/>
    <w:rsid w:val="00276567"/>
    <w:rsid w:val="002767C5"/>
    <w:rsid w:val="00277689"/>
    <w:rsid w:val="00277A93"/>
    <w:rsid w:val="00277B2B"/>
    <w:rsid w:val="00280862"/>
    <w:rsid w:val="00280BFE"/>
    <w:rsid w:val="00280F4B"/>
    <w:rsid w:val="00280FA9"/>
    <w:rsid w:val="00281F6D"/>
    <w:rsid w:val="00282598"/>
    <w:rsid w:val="002826B7"/>
    <w:rsid w:val="00282F9B"/>
    <w:rsid w:val="0028325E"/>
    <w:rsid w:val="002832EB"/>
    <w:rsid w:val="002834F9"/>
    <w:rsid w:val="00283728"/>
    <w:rsid w:val="00283B45"/>
    <w:rsid w:val="002843B7"/>
    <w:rsid w:val="00284548"/>
    <w:rsid w:val="00284583"/>
    <w:rsid w:val="002848DF"/>
    <w:rsid w:val="00284E29"/>
    <w:rsid w:val="00285491"/>
    <w:rsid w:val="00285767"/>
    <w:rsid w:val="00285866"/>
    <w:rsid w:val="0028603E"/>
    <w:rsid w:val="00286A68"/>
    <w:rsid w:val="0028706B"/>
    <w:rsid w:val="0028712B"/>
    <w:rsid w:val="0028725E"/>
    <w:rsid w:val="002874C9"/>
    <w:rsid w:val="00287552"/>
    <w:rsid w:val="002878F9"/>
    <w:rsid w:val="002904B9"/>
    <w:rsid w:val="00290808"/>
    <w:rsid w:val="00290A02"/>
    <w:rsid w:val="0029104E"/>
    <w:rsid w:val="0029193B"/>
    <w:rsid w:val="002925D9"/>
    <w:rsid w:val="00292D6C"/>
    <w:rsid w:val="0029394B"/>
    <w:rsid w:val="00293A7E"/>
    <w:rsid w:val="00293D77"/>
    <w:rsid w:val="00294292"/>
    <w:rsid w:val="00294404"/>
    <w:rsid w:val="002948E7"/>
    <w:rsid w:val="00294945"/>
    <w:rsid w:val="00295CE7"/>
    <w:rsid w:val="00295F0D"/>
    <w:rsid w:val="002961C8"/>
    <w:rsid w:val="00296443"/>
    <w:rsid w:val="00296977"/>
    <w:rsid w:val="002972B3"/>
    <w:rsid w:val="0029749C"/>
    <w:rsid w:val="00297713"/>
    <w:rsid w:val="002977F3"/>
    <w:rsid w:val="00297DBA"/>
    <w:rsid w:val="002A005E"/>
    <w:rsid w:val="002A0A45"/>
    <w:rsid w:val="002A0B91"/>
    <w:rsid w:val="002A156C"/>
    <w:rsid w:val="002A1A23"/>
    <w:rsid w:val="002A1ADA"/>
    <w:rsid w:val="002A2155"/>
    <w:rsid w:val="002A3009"/>
    <w:rsid w:val="002A3384"/>
    <w:rsid w:val="002A367C"/>
    <w:rsid w:val="002A4012"/>
    <w:rsid w:val="002A41D2"/>
    <w:rsid w:val="002A44EE"/>
    <w:rsid w:val="002A4DC7"/>
    <w:rsid w:val="002A4E62"/>
    <w:rsid w:val="002A54A3"/>
    <w:rsid w:val="002A61D5"/>
    <w:rsid w:val="002A69B1"/>
    <w:rsid w:val="002A6DB7"/>
    <w:rsid w:val="002A7071"/>
    <w:rsid w:val="002A743F"/>
    <w:rsid w:val="002A79AD"/>
    <w:rsid w:val="002A7FEA"/>
    <w:rsid w:val="002B024B"/>
    <w:rsid w:val="002B0A09"/>
    <w:rsid w:val="002B0AAF"/>
    <w:rsid w:val="002B13E4"/>
    <w:rsid w:val="002B15E3"/>
    <w:rsid w:val="002B1824"/>
    <w:rsid w:val="002B1FF0"/>
    <w:rsid w:val="002B2195"/>
    <w:rsid w:val="002B26A8"/>
    <w:rsid w:val="002B2CD4"/>
    <w:rsid w:val="002B3F4F"/>
    <w:rsid w:val="002B4214"/>
    <w:rsid w:val="002B44C7"/>
    <w:rsid w:val="002B470F"/>
    <w:rsid w:val="002B5A1C"/>
    <w:rsid w:val="002B5E6B"/>
    <w:rsid w:val="002B61DE"/>
    <w:rsid w:val="002B66E2"/>
    <w:rsid w:val="002B6B33"/>
    <w:rsid w:val="002B6B75"/>
    <w:rsid w:val="002B6CF2"/>
    <w:rsid w:val="002B6EC8"/>
    <w:rsid w:val="002B75E4"/>
    <w:rsid w:val="002B7873"/>
    <w:rsid w:val="002B7A38"/>
    <w:rsid w:val="002B7A6B"/>
    <w:rsid w:val="002B7D81"/>
    <w:rsid w:val="002C023A"/>
    <w:rsid w:val="002C0418"/>
    <w:rsid w:val="002C09E6"/>
    <w:rsid w:val="002C124B"/>
    <w:rsid w:val="002C146B"/>
    <w:rsid w:val="002C1864"/>
    <w:rsid w:val="002C22AF"/>
    <w:rsid w:val="002C2B8E"/>
    <w:rsid w:val="002C2C27"/>
    <w:rsid w:val="002C43EB"/>
    <w:rsid w:val="002C4AB9"/>
    <w:rsid w:val="002C4F25"/>
    <w:rsid w:val="002C506B"/>
    <w:rsid w:val="002C5515"/>
    <w:rsid w:val="002C55E6"/>
    <w:rsid w:val="002C5C12"/>
    <w:rsid w:val="002C5D68"/>
    <w:rsid w:val="002C652A"/>
    <w:rsid w:val="002C6B08"/>
    <w:rsid w:val="002C6F11"/>
    <w:rsid w:val="002C7097"/>
    <w:rsid w:val="002C74EE"/>
    <w:rsid w:val="002C76D4"/>
    <w:rsid w:val="002C7AD9"/>
    <w:rsid w:val="002D01D0"/>
    <w:rsid w:val="002D02C4"/>
    <w:rsid w:val="002D04B9"/>
    <w:rsid w:val="002D0774"/>
    <w:rsid w:val="002D0872"/>
    <w:rsid w:val="002D0AAA"/>
    <w:rsid w:val="002D11BE"/>
    <w:rsid w:val="002D1413"/>
    <w:rsid w:val="002D1D07"/>
    <w:rsid w:val="002D213C"/>
    <w:rsid w:val="002D3941"/>
    <w:rsid w:val="002D41ED"/>
    <w:rsid w:val="002D44C2"/>
    <w:rsid w:val="002D455E"/>
    <w:rsid w:val="002D46FB"/>
    <w:rsid w:val="002D4973"/>
    <w:rsid w:val="002D51D0"/>
    <w:rsid w:val="002D5808"/>
    <w:rsid w:val="002D5A28"/>
    <w:rsid w:val="002D62E3"/>
    <w:rsid w:val="002D636B"/>
    <w:rsid w:val="002D6895"/>
    <w:rsid w:val="002D6C52"/>
    <w:rsid w:val="002D6F76"/>
    <w:rsid w:val="002D7249"/>
    <w:rsid w:val="002D76FE"/>
    <w:rsid w:val="002D7752"/>
    <w:rsid w:val="002D7789"/>
    <w:rsid w:val="002D779F"/>
    <w:rsid w:val="002D7A16"/>
    <w:rsid w:val="002D7AA4"/>
    <w:rsid w:val="002D7DC1"/>
    <w:rsid w:val="002E11CB"/>
    <w:rsid w:val="002E13B4"/>
    <w:rsid w:val="002E1529"/>
    <w:rsid w:val="002E2579"/>
    <w:rsid w:val="002E2A5F"/>
    <w:rsid w:val="002E2EE7"/>
    <w:rsid w:val="002E2FAD"/>
    <w:rsid w:val="002E3455"/>
    <w:rsid w:val="002E3898"/>
    <w:rsid w:val="002E38E6"/>
    <w:rsid w:val="002E38F4"/>
    <w:rsid w:val="002E3B64"/>
    <w:rsid w:val="002E4385"/>
    <w:rsid w:val="002E4505"/>
    <w:rsid w:val="002E487A"/>
    <w:rsid w:val="002E4F38"/>
    <w:rsid w:val="002E50A3"/>
    <w:rsid w:val="002E547F"/>
    <w:rsid w:val="002E6EC3"/>
    <w:rsid w:val="002E7A51"/>
    <w:rsid w:val="002E7B49"/>
    <w:rsid w:val="002E7C82"/>
    <w:rsid w:val="002E7F54"/>
    <w:rsid w:val="002F09B4"/>
    <w:rsid w:val="002F12AA"/>
    <w:rsid w:val="002F1377"/>
    <w:rsid w:val="002F14A5"/>
    <w:rsid w:val="002F197C"/>
    <w:rsid w:val="002F1C6E"/>
    <w:rsid w:val="002F255A"/>
    <w:rsid w:val="002F2785"/>
    <w:rsid w:val="002F2D43"/>
    <w:rsid w:val="002F341A"/>
    <w:rsid w:val="002F35B4"/>
    <w:rsid w:val="002F39C5"/>
    <w:rsid w:val="002F41B4"/>
    <w:rsid w:val="002F5623"/>
    <w:rsid w:val="002F56A8"/>
    <w:rsid w:val="002F6814"/>
    <w:rsid w:val="002F692A"/>
    <w:rsid w:val="002F732D"/>
    <w:rsid w:val="002F78AE"/>
    <w:rsid w:val="002F7D02"/>
    <w:rsid w:val="002F7FDF"/>
    <w:rsid w:val="003001FE"/>
    <w:rsid w:val="00300462"/>
    <w:rsid w:val="003009BC"/>
    <w:rsid w:val="003012CE"/>
    <w:rsid w:val="00301972"/>
    <w:rsid w:val="003022D6"/>
    <w:rsid w:val="0030230F"/>
    <w:rsid w:val="00302517"/>
    <w:rsid w:val="003025F2"/>
    <w:rsid w:val="003026EF"/>
    <w:rsid w:val="003028F0"/>
    <w:rsid w:val="00302A75"/>
    <w:rsid w:val="00303F92"/>
    <w:rsid w:val="003040FC"/>
    <w:rsid w:val="003041C8"/>
    <w:rsid w:val="003043AF"/>
    <w:rsid w:val="00304A71"/>
    <w:rsid w:val="00304C7A"/>
    <w:rsid w:val="00304D1D"/>
    <w:rsid w:val="00305123"/>
    <w:rsid w:val="003051A4"/>
    <w:rsid w:val="00305BFB"/>
    <w:rsid w:val="00305BFE"/>
    <w:rsid w:val="00305E0F"/>
    <w:rsid w:val="00306722"/>
    <w:rsid w:val="003068C6"/>
    <w:rsid w:val="003069C2"/>
    <w:rsid w:val="00306D02"/>
    <w:rsid w:val="00307B03"/>
    <w:rsid w:val="00307EF5"/>
    <w:rsid w:val="00307FAA"/>
    <w:rsid w:val="0031000B"/>
    <w:rsid w:val="003107E4"/>
    <w:rsid w:val="00310D88"/>
    <w:rsid w:val="00311138"/>
    <w:rsid w:val="0031169A"/>
    <w:rsid w:val="00311979"/>
    <w:rsid w:val="00311B09"/>
    <w:rsid w:val="0031208F"/>
    <w:rsid w:val="0031290F"/>
    <w:rsid w:val="003133FB"/>
    <w:rsid w:val="00313E0A"/>
    <w:rsid w:val="00314263"/>
    <w:rsid w:val="00315115"/>
    <w:rsid w:val="00315185"/>
    <w:rsid w:val="0031557C"/>
    <w:rsid w:val="00315B8F"/>
    <w:rsid w:val="00315F94"/>
    <w:rsid w:val="0031630B"/>
    <w:rsid w:val="00316529"/>
    <w:rsid w:val="0031672D"/>
    <w:rsid w:val="00316C7F"/>
    <w:rsid w:val="00316D8B"/>
    <w:rsid w:val="00316E1F"/>
    <w:rsid w:val="0032229D"/>
    <w:rsid w:val="0032250B"/>
    <w:rsid w:val="003229E4"/>
    <w:rsid w:val="00323503"/>
    <w:rsid w:val="003235BC"/>
    <w:rsid w:val="003236E6"/>
    <w:rsid w:val="00323777"/>
    <w:rsid w:val="00323E66"/>
    <w:rsid w:val="00324338"/>
    <w:rsid w:val="003249F0"/>
    <w:rsid w:val="003251D2"/>
    <w:rsid w:val="003253B7"/>
    <w:rsid w:val="00325A6B"/>
    <w:rsid w:val="00325E01"/>
    <w:rsid w:val="00326338"/>
    <w:rsid w:val="00326BCC"/>
    <w:rsid w:val="00326E9E"/>
    <w:rsid w:val="00326FA6"/>
    <w:rsid w:val="003273BA"/>
    <w:rsid w:val="00327517"/>
    <w:rsid w:val="00327A6A"/>
    <w:rsid w:val="00327B35"/>
    <w:rsid w:val="00330035"/>
    <w:rsid w:val="003301FB"/>
    <w:rsid w:val="003305DF"/>
    <w:rsid w:val="00331076"/>
    <w:rsid w:val="00331FA5"/>
    <w:rsid w:val="003324FC"/>
    <w:rsid w:val="003325B2"/>
    <w:rsid w:val="0033271C"/>
    <w:rsid w:val="00332A0B"/>
    <w:rsid w:val="00332C98"/>
    <w:rsid w:val="00333D29"/>
    <w:rsid w:val="00334056"/>
    <w:rsid w:val="003346F6"/>
    <w:rsid w:val="00334C6F"/>
    <w:rsid w:val="0033537F"/>
    <w:rsid w:val="0033545C"/>
    <w:rsid w:val="00335F38"/>
    <w:rsid w:val="00336B73"/>
    <w:rsid w:val="00336C6C"/>
    <w:rsid w:val="00336D26"/>
    <w:rsid w:val="00336DB0"/>
    <w:rsid w:val="0033702A"/>
    <w:rsid w:val="0034006C"/>
    <w:rsid w:val="0034044D"/>
    <w:rsid w:val="003405EC"/>
    <w:rsid w:val="00340676"/>
    <w:rsid w:val="00340EF1"/>
    <w:rsid w:val="003410E5"/>
    <w:rsid w:val="0034157A"/>
    <w:rsid w:val="003419D8"/>
    <w:rsid w:val="003422EF"/>
    <w:rsid w:val="00342775"/>
    <w:rsid w:val="00342B4F"/>
    <w:rsid w:val="00342FCB"/>
    <w:rsid w:val="00343144"/>
    <w:rsid w:val="0034324E"/>
    <w:rsid w:val="00343AF0"/>
    <w:rsid w:val="00343BE6"/>
    <w:rsid w:val="00344005"/>
    <w:rsid w:val="0034495E"/>
    <w:rsid w:val="00344D22"/>
    <w:rsid w:val="003458FA"/>
    <w:rsid w:val="00345B28"/>
    <w:rsid w:val="00345B32"/>
    <w:rsid w:val="00345EC1"/>
    <w:rsid w:val="003464A8"/>
    <w:rsid w:val="00347A89"/>
    <w:rsid w:val="003503F0"/>
    <w:rsid w:val="00350B26"/>
    <w:rsid w:val="00350EF8"/>
    <w:rsid w:val="003516B1"/>
    <w:rsid w:val="0035176D"/>
    <w:rsid w:val="003518C6"/>
    <w:rsid w:val="00351E5A"/>
    <w:rsid w:val="00352A63"/>
    <w:rsid w:val="00352C68"/>
    <w:rsid w:val="00352D84"/>
    <w:rsid w:val="00353B95"/>
    <w:rsid w:val="00353F86"/>
    <w:rsid w:val="00354A40"/>
    <w:rsid w:val="00354B9B"/>
    <w:rsid w:val="00355074"/>
    <w:rsid w:val="003556BF"/>
    <w:rsid w:val="00356C68"/>
    <w:rsid w:val="00357DBC"/>
    <w:rsid w:val="00357FE4"/>
    <w:rsid w:val="00360395"/>
    <w:rsid w:val="003604A5"/>
    <w:rsid w:val="0036078B"/>
    <w:rsid w:val="00360836"/>
    <w:rsid w:val="00361114"/>
    <w:rsid w:val="00361591"/>
    <w:rsid w:val="003615CF"/>
    <w:rsid w:val="0036174B"/>
    <w:rsid w:val="003618B0"/>
    <w:rsid w:val="00361AF2"/>
    <w:rsid w:val="00361CD0"/>
    <w:rsid w:val="00362039"/>
    <w:rsid w:val="003620E9"/>
    <w:rsid w:val="00362628"/>
    <w:rsid w:val="00363541"/>
    <w:rsid w:val="003637E2"/>
    <w:rsid w:val="00364F32"/>
    <w:rsid w:val="00365060"/>
    <w:rsid w:val="003654FA"/>
    <w:rsid w:val="003657A9"/>
    <w:rsid w:val="00365A28"/>
    <w:rsid w:val="00365DAB"/>
    <w:rsid w:val="0036617C"/>
    <w:rsid w:val="00366608"/>
    <w:rsid w:val="00366A83"/>
    <w:rsid w:val="00366CB6"/>
    <w:rsid w:val="00367797"/>
    <w:rsid w:val="00367BE4"/>
    <w:rsid w:val="00367D72"/>
    <w:rsid w:val="00370209"/>
    <w:rsid w:val="00370379"/>
    <w:rsid w:val="00370479"/>
    <w:rsid w:val="00370B3B"/>
    <w:rsid w:val="003710ED"/>
    <w:rsid w:val="00371125"/>
    <w:rsid w:val="0037187A"/>
    <w:rsid w:val="0037201C"/>
    <w:rsid w:val="00372BCF"/>
    <w:rsid w:val="0037319B"/>
    <w:rsid w:val="003739CD"/>
    <w:rsid w:val="00373DA0"/>
    <w:rsid w:val="00374475"/>
    <w:rsid w:val="003744BB"/>
    <w:rsid w:val="0037472D"/>
    <w:rsid w:val="00374FBC"/>
    <w:rsid w:val="003754F7"/>
    <w:rsid w:val="00375535"/>
    <w:rsid w:val="00375684"/>
    <w:rsid w:val="003759D0"/>
    <w:rsid w:val="00375D54"/>
    <w:rsid w:val="00376209"/>
    <w:rsid w:val="003763C8"/>
    <w:rsid w:val="00376574"/>
    <w:rsid w:val="003765AF"/>
    <w:rsid w:val="003768BA"/>
    <w:rsid w:val="003768DE"/>
    <w:rsid w:val="00377004"/>
    <w:rsid w:val="003776F1"/>
    <w:rsid w:val="003778EF"/>
    <w:rsid w:val="00377A3F"/>
    <w:rsid w:val="00377F56"/>
    <w:rsid w:val="00380810"/>
    <w:rsid w:val="00380893"/>
    <w:rsid w:val="00380E50"/>
    <w:rsid w:val="00381516"/>
    <w:rsid w:val="003819A5"/>
    <w:rsid w:val="00382382"/>
    <w:rsid w:val="00382523"/>
    <w:rsid w:val="00382610"/>
    <w:rsid w:val="00382A64"/>
    <w:rsid w:val="00382DE5"/>
    <w:rsid w:val="00383A8F"/>
    <w:rsid w:val="00383B22"/>
    <w:rsid w:val="003840FE"/>
    <w:rsid w:val="003846DA"/>
    <w:rsid w:val="0038492C"/>
    <w:rsid w:val="003853FF"/>
    <w:rsid w:val="00385930"/>
    <w:rsid w:val="003861D0"/>
    <w:rsid w:val="003866F7"/>
    <w:rsid w:val="003867D0"/>
    <w:rsid w:val="0038691E"/>
    <w:rsid w:val="00386B50"/>
    <w:rsid w:val="00386BE9"/>
    <w:rsid w:val="00386D9D"/>
    <w:rsid w:val="00386FB0"/>
    <w:rsid w:val="00387D5E"/>
    <w:rsid w:val="003902D2"/>
    <w:rsid w:val="0039048D"/>
    <w:rsid w:val="003904EC"/>
    <w:rsid w:val="00390689"/>
    <w:rsid w:val="003906C1"/>
    <w:rsid w:val="00390FEA"/>
    <w:rsid w:val="0039133A"/>
    <w:rsid w:val="003913D0"/>
    <w:rsid w:val="0039194B"/>
    <w:rsid w:val="0039251A"/>
    <w:rsid w:val="003926CA"/>
    <w:rsid w:val="00392759"/>
    <w:rsid w:val="00392E88"/>
    <w:rsid w:val="0039343A"/>
    <w:rsid w:val="00393C36"/>
    <w:rsid w:val="00393C6A"/>
    <w:rsid w:val="00393F54"/>
    <w:rsid w:val="003944DB"/>
    <w:rsid w:val="0039457C"/>
    <w:rsid w:val="003947E1"/>
    <w:rsid w:val="00394A43"/>
    <w:rsid w:val="00394AF9"/>
    <w:rsid w:val="00394D25"/>
    <w:rsid w:val="00395626"/>
    <w:rsid w:val="00395AF2"/>
    <w:rsid w:val="00395C65"/>
    <w:rsid w:val="00395FB0"/>
    <w:rsid w:val="003971F6"/>
    <w:rsid w:val="00397398"/>
    <w:rsid w:val="0039760D"/>
    <w:rsid w:val="003A001F"/>
    <w:rsid w:val="003A028D"/>
    <w:rsid w:val="003A0934"/>
    <w:rsid w:val="003A0C9E"/>
    <w:rsid w:val="003A0F02"/>
    <w:rsid w:val="003A1D7A"/>
    <w:rsid w:val="003A1F2E"/>
    <w:rsid w:val="003A2395"/>
    <w:rsid w:val="003A28DE"/>
    <w:rsid w:val="003A2BD4"/>
    <w:rsid w:val="003A3B89"/>
    <w:rsid w:val="003A3C5D"/>
    <w:rsid w:val="003A45E5"/>
    <w:rsid w:val="003A4634"/>
    <w:rsid w:val="003A4F89"/>
    <w:rsid w:val="003A5587"/>
    <w:rsid w:val="003A5B7D"/>
    <w:rsid w:val="003A5F2F"/>
    <w:rsid w:val="003A665A"/>
    <w:rsid w:val="003A68F4"/>
    <w:rsid w:val="003A6A8A"/>
    <w:rsid w:val="003A6CA1"/>
    <w:rsid w:val="003A7E0F"/>
    <w:rsid w:val="003B061C"/>
    <w:rsid w:val="003B0D1F"/>
    <w:rsid w:val="003B0F7F"/>
    <w:rsid w:val="003B1767"/>
    <w:rsid w:val="003B1AC9"/>
    <w:rsid w:val="003B1ADB"/>
    <w:rsid w:val="003B22CD"/>
    <w:rsid w:val="003B2531"/>
    <w:rsid w:val="003B262F"/>
    <w:rsid w:val="003B2EEC"/>
    <w:rsid w:val="003B2F1E"/>
    <w:rsid w:val="003B3436"/>
    <w:rsid w:val="003B3522"/>
    <w:rsid w:val="003B3FEE"/>
    <w:rsid w:val="003B41FC"/>
    <w:rsid w:val="003B42BF"/>
    <w:rsid w:val="003B501F"/>
    <w:rsid w:val="003B523F"/>
    <w:rsid w:val="003B5C1A"/>
    <w:rsid w:val="003B5C1B"/>
    <w:rsid w:val="003B6654"/>
    <w:rsid w:val="003B681D"/>
    <w:rsid w:val="003B68E8"/>
    <w:rsid w:val="003B70D8"/>
    <w:rsid w:val="003B72D3"/>
    <w:rsid w:val="003B74B9"/>
    <w:rsid w:val="003B7646"/>
    <w:rsid w:val="003B7C18"/>
    <w:rsid w:val="003B7CFE"/>
    <w:rsid w:val="003C03BE"/>
    <w:rsid w:val="003C14DB"/>
    <w:rsid w:val="003C16AE"/>
    <w:rsid w:val="003C1DAF"/>
    <w:rsid w:val="003C227D"/>
    <w:rsid w:val="003C23AE"/>
    <w:rsid w:val="003C2566"/>
    <w:rsid w:val="003C260B"/>
    <w:rsid w:val="003C26F6"/>
    <w:rsid w:val="003C2A5F"/>
    <w:rsid w:val="003C2E12"/>
    <w:rsid w:val="003C320B"/>
    <w:rsid w:val="003C3909"/>
    <w:rsid w:val="003C3A5C"/>
    <w:rsid w:val="003C3F29"/>
    <w:rsid w:val="003C4617"/>
    <w:rsid w:val="003C4861"/>
    <w:rsid w:val="003C51D9"/>
    <w:rsid w:val="003C54B4"/>
    <w:rsid w:val="003C6017"/>
    <w:rsid w:val="003C601B"/>
    <w:rsid w:val="003C6A0D"/>
    <w:rsid w:val="003C6D5F"/>
    <w:rsid w:val="003C7033"/>
    <w:rsid w:val="003C7342"/>
    <w:rsid w:val="003C7AD5"/>
    <w:rsid w:val="003C7BD0"/>
    <w:rsid w:val="003D01D0"/>
    <w:rsid w:val="003D040E"/>
    <w:rsid w:val="003D0AC2"/>
    <w:rsid w:val="003D10E8"/>
    <w:rsid w:val="003D256A"/>
    <w:rsid w:val="003D26A0"/>
    <w:rsid w:val="003D2A78"/>
    <w:rsid w:val="003D397B"/>
    <w:rsid w:val="003D3AC7"/>
    <w:rsid w:val="003D3BC2"/>
    <w:rsid w:val="003D3D04"/>
    <w:rsid w:val="003D4378"/>
    <w:rsid w:val="003D4582"/>
    <w:rsid w:val="003D563C"/>
    <w:rsid w:val="003D5FB6"/>
    <w:rsid w:val="003D60AA"/>
    <w:rsid w:val="003D6276"/>
    <w:rsid w:val="003D6FCF"/>
    <w:rsid w:val="003D72EF"/>
    <w:rsid w:val="003D7BB0"/>
    <w:rsid w:val="003E01C9"/>
    <w:rsid w:val="003E01F1"/>
    <w:rsid w:val="003E05F8"/>
    <w:rsid w:val="003E066D"/>
    <w:rsid w:val="003E09CF"/>
    <w:rsid w:val="003E0C7D"/>
    <w:rsid w:val="003E0F6F"/>
    <w:rsid w:val="003E1388"/>
    <w:rsid w:val="003E2378"/>
    <w:rsid w:val="003E237D"/>
    <w:rsid w:val="003E2391"/>
    <w:rsid w:val="003E250D"/>
    <w:rsid w:val="003E2981"/>
    <w:rsid w:val="003E31A9"/>
    <w:rsid w:val="003E31C7"/>
    <w:rsid w:val="003E3E2F"/>
    <w:rsid w:val="003E41B6"/>
    <w:rsid w:val="003E48F4"/>
    <w:rsid w:val="003E4A72"/>
    <w:rsid w:val="003E4B52"/>
    <w:rsid w:val="003E4DF5"/>
    <w:rsid w:val="003E5146"/>
    <w:rsid w:val="003E547C"/>
    <w:rsid w:val="003E56D0"/>
    <w:rsid w:val="003E5B2B"/>
    <w:rsid w:val="003E61F2"/>
    <w:rsid w:val="003E6E74"/>
    <w:rsid w:val="003E73B7"/>
    <w:rsid w:val="003E7645"/>
    <w:rsid w:val="003F00B2"/>
    <w:rsid w:val="003F015C"/>
    <w:rsid w:val="003F01F9"/>
    <w:rsid w:val="003F07DE"/>
    <w:rsid w:val="003F0C50"/>
    <w:rsid w:val="003F0C6D"/>
    <w:rsid w:val="003F0E0F"/>
    <w:rsid w:val="003F106C"/>
    <w:rsid w:val="003F131A"/>
    <w:rsid w:val="003F1396"/>
    <w:rsid w:val="003F141C"/>
    <w:rsid w:val="003F151A"/>
    <w:rsid w:val="003F1F49"/>
    <w:rsid w:val="003F22F5"/>
    <w:rsid w:val="003F2636"/>
    <w:rsid w:val="003F2B70"/>
    <w:rsid w:val="003F30C0"/>
    <w:rsid w:val="003F32E0"/>
    <w:rsid w:val="003F3639"/>
    <w:rsid w:val="003F3F68"/>
    <w:rsid w:val="003F40B5"/>
    <w:rsid w:val="003F420A"/>
    <w:rsid w:val="003F4291"/>
    <w:rsid w:val="003F4403"/>
    <w:rsid w:val="003F49AE"/>
    <w:rsid w:val="003F4FF6"/>
    <w:rsid w:val="003F560A"/>
    <w:rsid w:val="003F589B"/>
    <w:rsid w:val="003F610D"/>
    <w:rsid w:val="003F7B30"/>
    <w:rsid w:val="003F7E38"/>
    <w:rsid w:val="003F7E62"/>
    <w:rsid w:val="003F7E6F"/>
    <w:rsid w:val="00400155"/>
    <w:rsid w:val="004001CF"/>
    <w:rsid w:val="004004B8"/>
    <w:rsid w:val="0040055E"/>
    <w:rsid w:val="00400697"/>
    <w:rsid w:val="00400F51"/>
    <w:rsid w:val="004011CF"/>
    <w:rsid w:val="00401210"/>
    <w:rsid w:val="004013CE"/>
    <w:rsid w:val="00401670"/>
    <w:rsid w:val="0040203F"/>
    <w:rsid w:val="00402174"/>
    <w:rsid w:val="0040274D"/>
    <w:rsid w:val="00402950"/>
    <w:rsid w:val="00402C37"/>
    <w:rsid w:val="0040376C"/>
    <w:rsid w:val="00403F2B"/>
    <w:rsid w:val="0040422A"/>
    <w:rsid w:val="0040446E"/>
    <w:rsid w:val="004044E3"/>
    <w:rsid w:val="00404951"/>
    <w:rsid w:val="00404B57"/>
    <w:rsid w:val="004050DD"/>
    <w:rsid w:val="00405752"/>
    <w:rsid w:val="00406055"/>
    <w:rsid w:val="00406364"/>
    <w:rsid w:val="004070B8"/>
    <w:rsid w:val="00407199"/>
    <w:rsid w:val="00407E87"/>
    <w:rsid w:val="00407EDC"/>
    <w:rsid w:val="004105F5"/>
    <w:rsid w:val="00410C23"/>
    <w:rsid w:val="00410E79"/>
    <w:rsid w:val="00411308"/>
    <w:rsid w:val="004113D9"/>
    <w:rsid w:val="004118A8"/>
    <w:rsid w:val="00411B97"/>
    <w:rsid w:val="00411CE8"/>
    <w:rsid w:val="00411FA4"/>
    <w:rsid w:val="00412740"/>
    <w:rsid w:val="0041276D"/>
    <w:rsid w:val="00413219"/>
    <w:rsid w:val="00414F15"/>
    <w:rsid w:val="00415A32"/>
    <w:rsid w:val="0041685C"/>
    <w:rsid w:val="00416A0C"/>
    <w:rsid w:val="00416E51"/>
    <w:rsid w:val="004176FD"/>
    <w:rsid w:val="00417F4F"/>
    <w:rsid w:val="00420145"/>
    <w:rsid w:val="004204E5"/>
    <w:rsid w:val="004205B2"/>
    <w:rsid w:val="0042063F"/>
    <w:rsid w:val="0042072D"/>
    <w:rsid w:val="004209B7"/>
    <w:rsid w:val="004225FF"/>
    <w:rsid w:val="00422838"/>
    <w:rsid w:val="00422A82"/>
    <w:rsid w:val="00422DB5"/>
    <w:rsid w:val="004234BB"/>
    <w:rsid w:val="00423543"/>
    <w:rsid w:val="00423A18"/>
    <w:rsid w:val="00423D6A"/>
    <w:rsid w:val="00423E00"/>
    <w:rsid w:val="00424557"/>
    <w:rsid w:val="00424BAE"/>
    <w:rsid w:val="00425A96"/>
    <w:rsid w:val="00425B77"/>
    <w:rsid w:val="004263CF"/>
    <w:rsid w:val="004264F3"/>
    <w:rsid w:val="00426505"/>
    <w:rsid w:val="00426E0E"/>
    <w:rsid w:val="00426EB6"/>
    <w:rsid w:val="00427936"/>
    <w:rsid w:val="00427DF0"/>
    <w:rsid w:val="004306E6"/>
    <w:rsid w:val="00430D7A"/>
    <w:rsid w:val="00430F7E"/>
    <w:rsid w:val="00431573"/>
    <w:rsid w:val="00431619"/>
    <w:rsid w:val="00431812"/>
    <w:rsid w:val="00431EC8"/>
    <w:rsid w:val="004323EF"/>
    <w:rsid w:val="0043253B"/>
    <w:rsid w:val="004327AD"/>
    <w:rsid w:val="004333F9"/>
    <w:rsid w:val="00433A09"/>
    <w:rsid w:val="00433FEF"/>
    <w:rsid w:val="00434AAD"/>
    <w:rsid w:val="004351C3"/>
    <w:rsid w:val="00435271"/>
    <w:rsid w:val="004354E4"/>
    <w:rsid w:val="0043552C"/>
    <w:rsid w:val="004358DF"/>
    <w:rsid w:val="00435D48"/>
    <w:rsid w:val="00436948"/>
    <w:rsid w:val="0043752A"/>
    <w:rsid w:val="004375A2"/>
    <w:rsid w:val="004378E6"/>
    <w:rsid w:val="004400D3"/>
    <w:rsid w:val="00440278"/>
    <w:rsid w:val="00441068"/>
    <w:rsid w:val="004410DE"/>
    <w:rsid w:val="00441293"/>
    <w:rsid w:val="00441BBB"/>
    <w:rsid w:val="00442445"/>
    <w:rsid w:val="0044276A"/>
    <w:rsid w:val="00442952"/>
    <w:rsid w:val="004429E5"/>
    <w:rsid w:val="0044333E"/>
    <w:rsid w:val="004435C5"/>
    <w:rsid w:val="00443B2B"/>
    <w:rsid w:val="00443EF8"/>
    <w:rsid w:val="0044419B"/>
    <w:rsid w:val="004441F2"/>
    <w:rsid w:val="00445540"/>
    <w:rsid w:val="00445782"/>
    <w:rsid w:val="00445FAF"/>
    <w:rsid w:val="004465D8"/>
    <w:rsid w:val="0044663B"/>
    <w:rsid w:val="004471EB"/>
    <w:rsid w:val="0044731F"/>
    <w:rsid w:val="00447390"/>
    <w:rsid w:val="00447411"/>
    <w:rsid w:val="0044742D"/>
    <w:rsid w:val="004477D0"/>
    <w:rsid w:val="004479AA"/>
    <w:rsid w:val="00447B10"/>
    <w:rsid w:val="00451EB8"/>
    <w:rsid w:val="00451F2E"/>
    <w:rsid w:val="004523EB"/>
    <w:rsid w:val="00452D7A"/>
    <w:rsid w:val="00452DE5"/>
    <w:rsid w:val="0045338A"/>
    <w:rsid w:val="004538F7"/>
    <w:rsid w:val="00453E17"/>
    <w:rsid w:val="00453EE5"/>
    <w:rsid w:val="0045426C"/>
    <w:rsid w:val="00454E48"/>
    <w:rsid w:val="00455284"/>
    <w:rsid w:val="00456239"/>
    <w:rsid w:val="004563E3"/>
    <w:rsid w:val="004564BC"/>
    <w:rsid w:val="004573B1"/>
    <w:rsid w:val="004577FF"/>
    <w:rsid w:val="00457A55"/>
    <w:rsid w:val="00457FDA"/>
    <w:rsid w:val="00460275"/>
    <w:rsid w:val="00460463"/>
    <w:rsid w:val="00460D80"/>
    <w:rsid w:val="00460FB7"/>
    <w:rsid w:val="00461938"/>
    <w:rsid w:val="0046260F"/>
    <w:rsid w:val="00462887"/>
    <w:rsid w:val="00462AC6"/>
    <w:rsid w:val="00462C93"/>
    <w:rsid w:val="00462EAD"/>
    <w:rsid w:val="00463D80"/>
    <w:rsid w:val="004641F4"/>
    <w:rsid w:val="00464AFE"/>
    <w:rsid w:val="00464D22"/>
    <w:rsid w:val="00464DBB"/>
    <w:rsid w:val="00465081"/>
    <w:rsid w:val="004654AE"/>
    <w:rsid w:val="0046556C"/>
    <w:rsid w:val="0046586A"/>
    <w:rsid w:val="00466250"/>
    <w:rsid w:val="0046695D"/>
    <w:rsid w:val="004671BD"/>
    <w:rsid w:val="00467219"/>
    <w:rsid w:val="004708D9"/>
    <w:rsid w:val="00470E88"/>
    <w:rsid w:val="00471316"/>
    <w:rsid w:val="0047135B"/>
    <w:rsid w:val="004724F3"/>
    <w:rsid w:val="00472545"/>
    <w:rsid w:val="004726A7"/>
    <w:rsid w:val="00472A16"/>
    <w:rsid w:val="0047317D"/>
    <w:rsid w:val="004732F8"/>
    <w:rsid w:val="00473422"/>
    <w:rsid w:val="00474EE9"/>
    <w:rsid w:val="004752EA"/>
    <w:rsid w:val="00475856"/>
    <w:rsid w:val="0047599D"/>
    <w:rsid w:val="00475A57"/>
    <w:rsid w:val="0047678A"/>
    <w:rsid w:val="00476E3B"/>
    <w:rsid w:val="0047712C"/>
    <w:rsid w:val="0047758A"/>
    <w:rsid w:val="00477A46"/>
    <w:rsid w:val="004807D7"/>
    <w:rsid w:val="00480914"/>
    <w:rsid w:val="00480F84"/>
    <w:rsid w:val="00481989"/>
    <w:rsid w:val="00481DE1"/>
    <w:rsid w:val="00481FF8"/>
    <w:rsid w:val="004823BC"/>
    <w:rsid w:val="00482575"/>
    <w:rsid w:val="00482617"/>
    <w:rsid w:val="00482847"/>
    <w:rsid w:val="004833EB"/>
    <w:rsid w:val="00483663"/>
    <w:rsid w:val="00483E7B"/>
    <w:rsid w:val="0048440F"/>
    <w:rsid w:val="00484AEF"/>
    <w:rsid w:val="00484C61"/>
    <w:rsid w:val="00485146"/>
    <w:rsid w:val="004851A4"/>
    <w:rsid w:val="00485A5C"/>
    <w:rsid w:val="00485B22"/>
    <w:rsid w:val="00485E45"/>
    <w:rsid w:val="004865D7"/>
    <w:rsid w:val="00486BF8"/>
    <w:rsid w:val="004871D6"/>
    <w:rsid w:val="004871E9"/>
    <w:rsid w:val="004877DD"/>
    <w:rsid w:val="00487904"/>
    <w:rsid w:val="00487992"/>
    <w:rsid w:val="00487B32"/>
    <w:rsid w:val="00487D62"/>
    <w:rsid w:val="0049086B"/>
    <w:rsid w:val="00490EC6"/>
    <w:rsid w:val="00491512"/>
    <w:rsid w:val="00491812"/>
    <w:rsid w:val="00491858"/>
    <w:rsid w:val="00491ED4"/>
    <w:rsid w:val="00492165"/>
    <w:rsid w:val="0049230A"/>
    <w:rsid w:val="00492423"/>
    <w:rsid w:val="0049275D"/>
    <w:rsid w:val="00492CE4"/>
    <w:rsid w:val="00493160"/>
    <w:rsid w:val="00493522"/>
    <w:rsid w:val="00493D21"/>
    <w:rsid w:val="00493D8C"/>
    <w:rsid w:val="00493E1E"/>
    <w:rsid w:val="004944FC"/>
    <w:rsid w:val="00494685"/>
    <w:rsid w:val="00494809"/>
    <w:rsid w:val="00495133"/>
    <w:rsid w:val="0049526F"/>
    <w:rsid w:val="004953EE"/>
    <w:rsid w:val="0049567A"/>
    <w:rsid w:val="00495E05"/>
    <w:rsid w:val="00496183"/>
    <w:rsid w:val="00496859"/>
    <w:rsid w:val="00496A74"/>
    <w:rsid w:val="00497077"/>
    <w:rsid w:val="00497123"/>
    <w:rsid w:val="004A09D1"/>
    <w:rsid w:val="004A0B53"/>
    <w:rsid w:val="004A1701"/>
    <w:rsid w:val="004A170D"/>
    <w:rsid w:val="004A17A9"/>
    <w:rsid w:val="004A1D68"/>
    <w:rsid w:val="004A1ED4"/>
    <w:rsid w:val="004A1FFA"/>
    <w:rsid w:val="004A2109"/>
    <w:rsid w:val="004A2D40"/>
    <w:rsid w:val="004A2E4A"/>
    <w:rsid w:val="004A3A2B"/>
    <w:rsid w:val="004A3B5C"/>
    <w:rsid w:val="004A3B5D"/>
    <w:rsid w:val="004A3DF9"/>
    <w:rsid w:val="004A4C8C"/>
    <w:rsid w:val="004A4EB6"/>
    <w:rsid w:val="004A5A48"/>
    <w:rsid w:val="004A5CA4"/>
    <w:rsid w:val="004A5CAA"/>
    <w:rsid w:val="004A5FF4"/>
    <w:rsid w:val="004A626B"/>
    <w:rsid w:val="004A65B6"/>
    <w:rsid w:val="004A6DE9"/>
    <w:rsid w:val="004A6EA6"/>
    <w:rsid w:val="004A73EF"/>
    <w:rsid w:val="004A7857"/>
    <w:rsid w:val="004A7859"/>
    <w:rsid w:val="004A7E43"/>
    <w:rsid w:val="004B0398"/>
    <w:rsid w:val="004B0560"/>
    <w:rsid w:val="004B0881"/>
    <w:rsid w:val="004B08D4"/>
    <w:rsid w:val="004B0A43"/>
    <w:rsid w:val="004B0D59"/>
    <w:rsid w:val="004B1505"/>
    <w:rsid w:val="004B18A2"/>
    <w:rsid w:val="004B1F4B"/>
    <w:rsid w:val="004B1F88"/>
    <w:rsid w:val="004B2604"/>
    <w:rsid w:val="004B26FE"/>
    <w:rsid w:val="004B274C"/>
    <w:rsid w:val="004B2C38"/>
    <w:rsid w:val="004B2DFC"/>
    <w:rsid w:val="004B461E"/>
    <w:rsid w:val="004B466A"/>
    <w:rsid w:val="004B4F1F"/>
    <w:rsid w:val="004B620F"/>
    <w:rsid w:val="004B6351"/>
    <w:rsid w:val="004B6D84"/>
    <w:rsid w:val="004B7278"/>
    <w:rsid w:val="004B7B6C"/>
    <w:rsid w:val="004C05BB"/>
    <w:rsid w:val="004C0BDA"/>
    <w:rsid w:val="004C1160"/>
    <w:rsid w:val="004C127D"/>
    <w:rsid w:val="004C1C1F"/>
    <w:rsid w:val="004C2415"/>
    <w:rsid w:val="004C2F10"/>
    <w:rsid w:val="004C3B17"/>
    <w:rsid w:val="004C3EAD"/>
    <w:rsid w:val="004C4D67"/>
    <w:rsid w:val="004C51B1"/>
    <w:rsid w:val="004C53A5"/>
    <w:rsid w:val="004C5538"/>
    <w:rsid w:val="004C5F32"/>
    <w:rsid w:val="004C6B9E"/>
    <w:rsid w:val="004C6E00"/>
    <w:rsid w:val="004C738F"/>
    <w:rsid w:val="004C73C7"/>
    <w:rsid w:val="004C7548"/>
    <w:rsid w:val="004C7966"/>
    <w:rsid w:val="004D0385"/>
    <w:rsid w:val="004D05D6"/>
    <w:rsid w:val="004D0B7D"/>
    <w:rsid w:val="004D0E15"/>
    <w:rsid w:val="004D0F6D"/>
    <w:rsid w:val="004D17DB"/>
    <w:rsid w:val="004D17DF"/>
    <w:rsid w:val="004D19EF"/>
    <w:rsid w:val="004D19FD"/>
    <w:rsid w:val="004D22B0"/>
    <w:rsid w:val="004D2DD9"/>
    <w:rsid w:val="004D38A9"/>
    <w:rsid w:val="004D38E4"/>
    <w:rsid w:val="004D3DE4"/>
    <w:rsid w:val="004D4060"/>
    <w:rsid w:val="004D4959"/>
    <w:rsid w:val="004D4B88"/>
    <w:rsid w:val="004D4C38"/>
    <w:rsid w:val="004D4EB2"/>
    <w:rsid w:val="004D5690"/>
    <w:rsid w:val="004D5BFC"/>
    <w:rsid w:val="004D6274"/>
    <w:rsid w:val="004D65A1"/>
    <w:rsid w:val="004D67EE"/>
    <w:rsid w:val="004D6AE1"/>
    <w:rsid w:val="004D6D25"/>
    <w:rsid w:val="004D6DD1"/>
    <w:rsid w:val="004D74AF"/>
    <w:rsid w:val="004D7839"/>
    <w:rsid w:val="004D79F7"/>
    <w:rsid w:val="004D7A48"/>
    <w:rsid w:val="004E0045"/>
    <w:rsid w:val="004E035F"/>
    <w:rsid w:val="004E063F"/>
    <w:rsid w:val="004E0795"/>
    <w:rsid w:val="004E17F6"/>
    <w:rsid w:val="004E1E68"/>
    <w:rsid w:val="004E2EFE"/>
    <w:rsid w:val="004E318C"/>
    <w:rsid w:val="004E346A"/>
    <w:rsid w:val="004E3588"/>
    <w:rsid w:val="004E36A5"/>
    <w:rsid w:val="004E38D4"/>
    <w:rsid w:val="004E3C85"/>
    <w:rsid w:val="004E4574"/>
    <w:rsid w:val="004E4677"/>
    <w:rsid w:val="004E479D"/>
    <w:rsid w:val="004E5D16"/>
    <w:rsid w:val="004E6733"/>
    <w:rsid w:val="004E701D"/>
    <w:rsid w:val="004E7725"/>
    <w:rsid w:val="004F01A4"/>
    <w:rsid w:val="004F0F77"/>
    <w:rsid w:val="004F1A5D"/>
    <w:rsid w:val="004F1B02"/>
    <w:rsid w:val="004F2289"/>
    <w:rsid w:val="004F2CA6"/>
    <w:rsid w:val="004F2F1C"/>
    <w:rsid w:val="004F31F7"/>
    <w:rsid w:val="004F3322"/>
    <w:rsid w:val="004F3773"/>
    <w:rsid w:val="004F387C"/>
    <w:rsid w:val="004F42E6"/>
    <w:rsid w:val="004F5896"/>
    <w:rsid w:val="004F5AB4"/>
    <w:rsid w:val="004F7036"/>
    <w:rsid w:val="004F762D"/>
    <w:rsid w:val="004F7705"/>
    <w:rsid w:val="004F792B"/>
    <w:rsid w:val="005000A6"/>
    <w:rsid w:val="005002FD"/>
    <w:rsid w:val="00500377"/>
    <w:rsid w:val="0050050F"/>
    <w:rsid w:val="00500EA8"/>
    <w:rsid w:val="005013FA"/>
    <w:rsid w:val="00501FC6"/>
    <w:rsid w:val="005028F9"/>
    <w:rsid w:val="0050339A"/>
    <w:rsid w:val="005039B1"/>
    <w:rsid w:val="00504440"/>
    <w:rsid w:val="00505BB1"/>
    <w:rsid w:val="00505D36"/>
    <w:rsid w:val="0050601A"/>
    <w:rsid w:val="005068B4"/>
    <w:rsid w:val="00506D9C"/>
    <w:rsid w:val="005073C6"/>
    <w:rsid w:val="005075E2"/>
    <w:rsid w:val="005079FD"/>
    <w:rsid w:val="00510727"/>
    <w:rsid w:val="005111EC"/>
    <w:rsid w:val="00511316"/>
    <w:rsid w:val="00511AE1"/>
    <w:rsid w:val="0051234A"/>
    <w:rsid w:val="00512443"/>
    <w:rsid w:val="00512B7F"/>
    <w:rsid w:val="0051304B"/>
    <w:rsid w:val="005133EB"/>
    <w:rsid w:val="00513EB3"/>
    <w:rsid w:val="00513EC8"/>
    <w:rsid w:val="005142E9"/>
    <w:rsid w:val="00514399"/>
    <w:rsid w:val="005145DE"/>
    <w:rsid w:val="00514609"/>
    <w:rsid w:val="005147FF"/>
    <w:rsid w:val="0051499B"/>
    <w:rsid w:val="00515321"/>
    <w:rsid w:val="00515E5C"/>
    <w:rsid w:val="0051642C"/>
    <w:rsid w:val="00516E21"/>
    <w:rsid w:val="00516FA2"/>
    <w:rsid w:val="00517E3A"/>
    <w:rsid w:val="00517E7F"/>
    <w:rsid w:val="0052029B"/>
    <w:rsid w:val="005202B9"/>
    <w:rsid w:val="0052034C"/>
    <w:rsid w:val="00520CEF"/>
    <w:rsid w:val="00520ED6"/>
    <w:rsid w:val="00520F04"/>
    <w:rsid w:val="005212E7"/>
    <w:rsid w:val="00521774"/>
    <w:rsid w:val="00521998"/>
    <w:rsid w:val="005220DA"/>
    <w:rsid w:val="005221D3"/>
    <w:rsid w:val="0052232A"/>
    <w:rsid w:val="0052241D"/>
    <w:rsid w:val="00522619"/>
    <w:rsid w:val="0052276B"/>
    <w:rsid w:val="00522D0E"/>
    <w:rsid w:val="00522D91"/>
    <w:rsid w:val="00523208"/>
    <w:rsid w:val="005232B6"/>
    <w:rsid w:val="00523B81"/>
    <w:rsid w:val="00523D61"/>
    <w:rsid w:val="00524C05"/>
    <w:rsid w:val="005258D3"/>
    <w:rsid w:val="00525AC9"/>
    <w:rsid w:val="00525B75"/>
    <w:rsid w:val="00525DE6"/>
    <w:rsid w:val="00525E91"/>
    <w:rsid w:val="0052648D"/>
    <w:rsid w:val="005268C1"/>
    <w:rsid w:val="00526E00"/>
    <w:rsid w:val="00527947"/>
    <w:rsid w:val="00527E64"/>
    <w:rsid w:val="00527FE8"/>
    <w:rsid w:val="005303C3"/>
    <w:rsid w:val="00530880"/>
    <w:rsid w:val="00530C1E"/>
    <w:rsid w:val="00530D0D"/>
    <w:rsid w:val="00530EC5"/>
    <w:rsid w:val="005313ED"/>
    <w:rsid w:val="00531BEE"/>
    <w:rsid w:val="00532361"/>
    <w:rsid w:val="005324A0"/>
    <w:rsid w:val="005324D4"/>
    <w:rsid w:val="0053274E"/>
    <w:rsid w:val="00534452"/>
    <w:rsid w:val="00535595"/>
    <w:rsid w:val="00535614"/>
    <w:rsid w:val="005356FE"/>
    <w:rsid w:val="00535859"/>
    <w:rsid w:val="00535DC9"/>
    <w:rsid w:val="00535E00"/>
    <w:rsid w:val="00535EB4"/>
    <w:rsid w:val="005367A4"/>
    <w:rsid w:val="0053699A"/>
    <w:rsid w:val="00536C1B"/>
    <w:rsid w:val="00536C5F"/>
    <w:rsid w:val="005371D8"/>
    <w:rsid w:val="00537DA1"/>
    <w:rsid w:val="00537E18"/>
    <w:rsid w:val="00540149"/>
    <w:rsid w:val="00541202"/>
    <w:rsid w:val="00541832"/>
    <w:rsid w:val="00541EE8"/>
    <w:rsid w:val="00542384"/>
    <w:rsid w:val="00543236"/>
    <w:rsid w:val="0054332F"/>
    <w:rsid w:val="005439A8"/>
    <w:rsid w:val="00543B2F"/>
    <w:rsid w:val="00543D97"/>
    <w:rsid w:val="00544240"/>
    <w:rsid w:val="0054432A"/>
    <w:rsid w:val="0054522F"/>
    <w:rsid w:val="00545339"/>
    <w:rsid w:val="00545599"/>
    <w:rsid w:val="00545D8E"/>
    <w:rsid w:val="00546025"/>
    <w:rsid w:val="00546442"/>
    <w:rsid w:val="005469B5"/>
    <w:rsid w:val="00546A81"/>
    <w:rsid w:val="00547276"/>
    <w:rsid w:val="0055007B"/>
    <w:rsid w:val="00550EE7"/>
    <w:rsid w:val="00551016"/>
    <w:rsid w:val="00551255"/>
    <w:rsid w:val="00552CBF"/>
    <w:rsid w:val="00554541"/>
    <w:rsid w:val="00554FBE"/>
    <w:rsid w:val="005552B7"/>
    <w:rsid w:val="005553A5"/>
    <w:rsid w:val="0055632E"/>
    <w:rsid w:val="005569EC"/>
    <w:rsid w:val="00556BE2"/>
    <w:rsid w:val="00556C02"/>
    <w:rsid w:val="00557897"/>
    <w:rsid w:val="005579EE"/>
    <w:rsid w:val="00557FF4"/>
    <w:rsid w:val="00560145"/>
    <w:rsid w:val="005607F3"/>
    <w:rsid w:val="00560828"/>
    <w:rsid w:val="00560B7E"/>
    <w:rsid w:val="00561397"/>
    <w:rsid w:val="005615B0"/>
    <w:rsid w:val="00561EAB"/>
    <w:rsid w:val="0056257E"/>
    <w:rsid w:val="0056263B"/>
    <w:rsid w:val="005627EA"/>
    <w:rsid w:val="00562901"/>
    <w:rsid w:val="00562EAB"/>
    <w:rsid w:val="005635F3"/>
    <w:rsid w:val="0056389B"/>
    <w:rsid w:val="00563980"/>
    <w:rsid w:val="00563D9F"/>
    <w:rsid w:val="00563E3D"/>
    <w:rsid w:val="00564479"/>
    <w:rsid w:val="0056452E"/>
    <w:rsid w:val="005645FB"/>
    <w:rsid w:val="005647B0"/>
    <w:rsid w:val="00564C33"/>
    <w:rsid w:val="00564C8F"/>
    <w:rsid w:val="00565507"/>
    <w:rsid w:val="005655C5"/>
    <w:rsid w:val="00565A0C"/>
    <w:rsid w:val="005660F3"/>
    <w:rsid w:val="00566753"/>
    <w:rsid w:val="00566839"/>
    <w:rsid w:val="00566A45"/>
    <w:rsid w:val="00566B60"/>
    <w:rsid w:val="00566DC2"/>
    <w:rsid w:val="00567487"/>
    <w:rsid w:val="005675F9"/>
    <w:rsid w:val="00567797"/>
    <w:rsid w:val="00567B1B"/>
    <w:rsid w:val="005708EB"/>
    <w:rsid w:val="00570FDA"/>
    <w:rsid w:val="00571A72"/>
    <w:rsid w:val="00571A9A"/>
    <w:rsid w:val="005723D4"/>
    <w:rsid w:val="005729C9"/>
    <w:rsid w:val="00574B1B"/>
    <w:rsid w:val="0057524A"/>
    <w:rsid w:val="00576121"/>
    <w:rsid w:val="005761E3"/>
    <w:rsid w:val="00577BC3"/>
    <w:rsid w:val="00580290"/>
    <w:rsid w:val="00580364"/>
    <w:rsid w:val="005803AB"/>
    <w:rsid w:val="00580692"/>
    <w:rsid w:val="00580769"/>
    <w:rsid w:val="00580C8D"/>
    <w:rsid w:val="0058137A"/>
    <w:rsid w:val="00582171"/>
    <w:rsid w:val="00582430"/>
    <w:rsid w:val="005826B6"/>
    <w:rsid w:val="00582FE3"/>
    <w:rsid w:val="005831AC"/>
    <w:rsid w:val="005831CB"/>
    <w:rsid w:val="0058421B"/>
    <w:rsid w:val="00584D06"/>
    <w:rsid w:val="00584E53"/>
    <w:rsid w:val="0058509E"/>
    <w:rsid w:val="0058517F"/>
    <w:rsid w:val="00585711"/>
    <w:rsid w:val="005859D4"/>
    <w:rsid w:val="005863B9"/>
    <w:rsid w:val="005868C9"/>
    <w:rsid w:val="00586D3B"/>
    <w:rsid w:val="00586FF5"/>
    <w:rsid w:val="005871AE"/>
    <w:rsid w:val="005877B7"/>
    <w:rsid w:val="00587B9A"/>
    <w:rsid w:val="0059000A"/>
    <w:rsid w:val="0059001F"/>
    <w:rsid w:val="005900FA"/>
    <w:rsid w:val="00590429"/>
    <w:rsid w:val="00590CD0"/>
    <w:rsid w:val="00590D56"/>
    <w:rsid w:val="005911DD"/>
    <w:rsid w:val="005913A0"/>
    <w:rsid w:val="005913CD"/>
    <w:rsid w:val="00591919"/>
    <w:rsid w:val="0059196E"/>
    <w:rsid w:val="00591F2C"/>
    <w:rsid w:val="00591FA7"/>
    <w:rsid w:val="00592175"/>
    <w:rsid w:val="005921DD"/>
    <w:rsid w:val="005930F4"/>
    <w:rsid w:val="005935CF"/>
    <w:rsid w:val="00593B3F"/>
    <w:rsid w:val="00593E27"/>
    <w:rsid w:val="00594321"/>
    <w:rsid w:val="005943C5"/>
    <w:rsid w:val="00594ABB"/>
    <w:rsid w:val="005953EA"/>
    <w:rsid w:val="00595646"/>
    <w:rsid w:val="00595D89"/>
    <w:rsid w:val="005961B6"/>
    <w:rsid w:val="00596726"/>
    <w:rsid w:val="00596854"/>
    <w:rsid w:val="00596947"/>
    <w:rsid w:val="00596D76"/>
    <w:rsid w:val="005976B0"/>
    <w:rsid w:val="00597A6C"/>
    <w:rsid w:val="005A0A83"/>
    <w:rsid w:val="005A0DC1"/>
    <w:rsid w:val="005A11B8"/>
    <w:rsid w:val="005A15AC"/>
    <w:rsid w:val="005A1CA2"/>
    <w:rsid w:val="005A1DD0"/>
    <w:rsid w:val="005A1F15"/>
    <w:rsid w:val="005A2708"/>
    <w:rsid w:val="005A2EE5"/>
    <w:rsid w:val="005A3678"/>
    <w:rsid w:val="005A3827"/>
    <w:rsid w:val="005A390C"/>
    <w:rsid w:val="005A3D09"/>
    <w:rsid w:val="005A4D2F"/>
    <w:rsid w:val="005A4DF6"/>
    <w:rsid w:val="005A540B"/>
    <w:rsid w:val="005A57E0"/>
    <w:rsid w:val="005A5E02"/>
    <w:rsid w:val="005A63DF"/>
    <w:rsid w:val="005A68B5"/>
    <w:rsid w:val="005A749D"/>
    <w:rsid w:val="005A7501"/>
    <w:rsid w:val="005A7BFC"/>
    <w:rsid w:val="005A7C11"/>
    <w:rsid w:val="005B0192"/>
    <w:rsid w:val="005B06F3"/>
    <w:rsid w:val="005B09BD"/>
    <w:rsid w:val="005B0FE4"/>
    <w:rsid w:val="005B14C6"/>
    <w:rsid w:val="005B341F"/>
    <w:rsid w:val="005B35D5"/>
    <w:rsid w:val="005B40B8"/>
    <w:rsid w:val="005B4237"/>
    <w:rsid w:val="005B4449"/>
    <w:rsid w:val="005B46F3"/>
    <w:rsid w:val="005B4790"/>
    <w:rsid w:val="005B4B3E"/>
    <w:rsid w:val="005B4EAF"/>
    <w:rsid w:val="005B5199"/>
    <w:rsid w:val="005B53FE"/>
    <w:rsid w:val="005B5435"/>
    <w:rsid w:val="005B5B35"/>
    <w:rsid w:val="005B689D"/>
    <w:rsid w:val="005B6BA2"/>
    <w:rsid w:val="005B6DD8"/>
    <w:rsid w:val="005B7621"/>
    <w:rsid w:val="005B7A6B"/>
    <w:rsid w:val="005B7D7C"/>
    <w:rsid w:val="005C05B9"/>
    <w:rsid w:val="005C0C0B"/>
    <w:rsid w:val="005C0DA8"/>
    <w:rsid w:val="005C1490"/>
    <w:rsid w:val="005C27A0"/>
    <w:rsid w:val="005C3DA2"/>
    <w:rsid w:val="005C4156"/>
    <w:rsid w:val="005C489C"/>
    <w:rsid w:val="005C53F7"/>
    <w:rsid w:val="005C61EE"/>
    <w:rsid w:val="005C6301"/>
    <w:rsid w:val="005C63D9"/>
    <w:rsid w:val="005C6EA5"/>
    <w:rsid w:val="005C70F3"/>
    <w:rsid w:val="005C71AA"/>
    <w:rsid w:val="005C7892"/>
    <w:rsid w:val="005C7989"/>
    <w:rsid w:val="005D00B4"/>
    <w:rsid w:val="005D0141"/>
    <w:rsid w:val="005D030E"/>
    <w:rsid w:val="005D0348"/>
    <w:rsid w:val="005D08A1"/>
    <w:rsid w:val="005D0C43"/>
    <w:rsid w:val="005D107D"/>
    <w:rsid w:val="005D1793"/>
    <w:rsid w:val="005D1C77"/>
    <w:rsid w:val="005D1D97"/>
    <w:rsid w:val="005D1E6B"/>
    <w:rsid w:val="005D214F"/>
    <w:rsid w:val="005D2684"/>
    <w:rsid w:val="005D2C72"/>
    <w:rsid w:val="005D3642"/>
    <w:rsid w:val="005D3835"/>
    <w:rsid w:val="005D38D6"/>
    <w:rsid w:val="005D3F35"/>
    <w:rsid w:val="005D3F53"/>
    <w:rsid w:val="005D42E4"/>
    <w:rsid w:val="005D4DED"/>
    <w:rsid w:val="005D540F"/>
    <w:rsid w:val="005D5595"/>
    <w:rsid w:val="005D59C5"/>
    <w:rsid w:val="005D5A2F"/>
    <w:rsid w:val="005D6F0D"/>
    <w:rsid w:val="005D6FD0"/>
    <w:rsid w:val="005E0D18"/>
    <w:rsid w:val="005E0FC0"/>
    <w:rsid w:val="005E225E"/>
    <w:rsid w:val="005E2356"/>
    <w:rsid w:val="005E257D"/>
    <w:rsid w:val="005E36CF"/>
    <w:rsid w:val="005E3E0D"/>
    <w:rsid w:val="005E3EFE"/>
    <w:rsid w:val="005E446A"/>
    <w:rsid w:val="005E4A17"/>
    <w:rsid w:val="005E4B71"/>
    <w:rsid w:val="005E598F"/>
    <w:rsid w:val="005E6EB5"/>
    <w:rsid w:val="005E7080"/>
    <w:rsid w:val="005E731C"/>
    <w:rsid w:val="005E734E"/>
    <w:rsid w:val="005E77F1"/>
    <w:rsid w:val="005E7A16"/>
    <w:rsid w:val="005F049A"/>
    <w:rsid w:val="005F084D"/>
    <w:rsid w:val="005F1073"/>
    <w:rsid w:val="005F17AE"/>
    <w:rsid w:val="005F2005"/>
    <w:rsid w:val="005F326E"/>
    <w:rsid w:val="005F36FD"/>
    <w:rsid w:val="005F372F"/>
    <w:rsid w:val="005F44C0"/>
    <w:rsid w:val="005F4EA2"/>
    <w:rsid w:val="005F5480"/>
    <w:rsid w:val="005F54C0"/>
    <w:rsid w:val="005F570A"/>
    <w:rsid w:val="005F5A54"/>
    <w:rsid w:val="005F64C0"/>
    <w:rsid w:val="005F670D"/>
    <w:rsid w:val="005F6AFD"/>
    <w:rsid w:val="005F6F35"/>
    <w:rsid w:val="005F74AC"/>
    <w:rsid w:val="0060063F"/>
    <w:rsid w:val="006006DB"/>
    <w:rsid w:val="00600BFA"/>
    <w:rsid w:val="00600EFE"/>
    <w:rsid w:val="00600F1F"/>
    <w:rsid w:val="006018D7"/>
    <w:rsid w:val="0060199A"/>
    <w:rsid w:val="00601DA5"/>
    <w:rsid w:val="00601E51"/>
    <w:rsid w:val="0060224E"/>
    <w:rsid w:val="00602AA8"/>
    <w:rsid w:val="00602DAD"/>
    <w:rsid w:val="00603165"/>
    <w:rsid w:val="00603498"/>
    <w:rsid w:val="006035FA"/>
    <w:rsid w:val="00603815"/>
    <w:rsid w:val="00603A9F"/>
    <w:rsid w:val="00603C5E"/>
    <w:rsid w:val="006047A6"/>
    <w:rsid w:val="0060485F"/>
    <w:rsid w:val="006049DA"/>
    <w:rsid w:val="006054A1"/>
    <w:rsid w:val="00605695"/>
    <w:rsid w:val="00605DE4"/>
    <w:rsid w:val="00606B9A"/>
    <w:rsid w:val="00606EC3"/>
    <w:rsid w:val="00607B2A"/>
    <w:rsid w:val="00610C77"/>
    <w:rsid w:val="00610D93"/>
    <w:rsid w:val="0061159F"/>
    <w:rsid w:val="00612293"/>
    <w:rsid w:val="00612920"/>
    <w:rsid w:val="00612D72"/>
    <w:rsid w:val="00613079"/>
    <w:rsid w:val="00613A73"/>
    <w:rsid w:val="00613F3C"/>
    <w:rsid w:val="00614A70"/>
    <w:rsid w:val="00614D24"/>
    <w:rsid w:val="00615524"/>
    <w:rsid w:val="00615B4B"/>
    <w:rsid w:val="00615B54"/>
    <w:rsid w:val="006161B9"/>
    <w:rsid w:val="0061667A"/>
    <w:rsid w:val="0061670D"/>
    <w:rsid w:val="0061698C"/>
    <w:rsid w:val="00616D10"/>
    <w:rsid w:val="006170A7"/>
    <w:rsid w:val="0061740F"/>
    <w:rsid w:val="006174E2"/>
    <w:rsid w:val="006174E5"/>
    <w:rsid w:val="006204A9"/>
    <w:rsid w:val="00620598"/>
    <w:rsid w:val="00621814"/>
    <w:rsid w:val="00621826"/>
    <w:rsid w:val="006218D7"/>
    <w:rsid w:val="00621BB0"/>
    <w:rsid w:val="0062208F"/>
    <w:rsid w:val="006221ED"/>
    <w:rsid w:val="00622224"/>
    <w:rsid w:val="006224BF"/>
    <w:rsid w:val="006224E4"/>
    <w:rsid w:val="006226AD"/>
    <w:rsid w:val="00622E45"/>
    <w:rsid w:val="00623216"/>
    <w:rsid w:val="00623387"/>
    <w:rsid w:val="006237B3"/>
    <w:rsid w:val="00623FE8"/>
    <w:rsid w:val="0062456D"/>
    <w:rsid w:val="00624D2B"/>
    <w:rsid w:val="0062543B"/>
    <w:rsid w:val="006258A1"/>
    <w:rsid w:val="0062642A"/>
    <w:rsid w:val="00626ABB"/>
    <w:rsid w:val="00627C59"/>
    <w:rsid w:val="006300A7"/>
    <w:rsid w:val="00630218"/>
    <w:rsid w:val="006309B0"/>
    <w:rsid w:val="0063116B"/>
    <w:rsid w:val="00631520"/>
    <w:rsid w:val="00631810"/>
    <w:rsid w:val="00631C2B"/>
    <w:rsid w:val="006320F3"/>
    <w:rsid w:val="00632ABE"/>
    <w:rsid w:val="00632D72"/>
    <w:rsid w:val="00633966"/>
    <w:rsid w:val="00634B59"/>
    <w:rsid w:val="00635311"/>
    <w:rsid w:val="0063537F"/>
    <w:rsid w:val="00635690"/>
    <w:rsid w:val="00635B0C"/>
    <w:rsid w:val="00635F69"/>
    <w:rsid w:val="006360BF"/>
    <w:rsid w:val="00636C56"/>
    <w:rsid w:val="00637143"/>
    <w:rsid w:val="006373CF"/>
    <w:rsid w:val="0063759C"/>
    <w:rsid w:val="00637643"/>
    <w:rsid w:val="006377D7"/>
    <w:rsid w:val="00637948"/>
    <w:rsid w:val="0064003C"/>
    <w:rsid w:val="00640273"/>
    <w:rsid w:val="006402CC"/>
    <w:rsid w:val="006405AE"/>
    <w:rsid w:val="00640799"/>
    <w:rsid w:val="00640903"/>
    <w:rsid w:val="006412F5"/>
    <w:rsid w:val="0064151E"/>
    <w:rsid w:val="0064191C"/>
    <w:rsid w:val="00642AD2"/>
    <w:rsid w:val="00643673"/>
    <w:rsid w:val="00644297"/>
    <w:rsid w:val="006446D6"/>
    <w:rsid w:val="00644902"/>
    <w:rsid w:val="00645116"/>
    <w:rsid w:val="00645789"/>
    <w:rsid w:val="00646221"/>
    <w:rsid w:val="006462C6"/>
    <w:rsid w:val="00646601"/>
    <w:rsid w:val="00646825"/>
    <w:rsid w:val="00646983"/>
    <w:rsid w:val="00646A20"/>
    <w:rsid w:val="00646D14"/>
    <w:rsid w:val="006470CA"/>
    <w:rsid w:val="0064710D"/>
    <w:rsid w:val="00647A46"/>
    <w:rsid w:val="00647A81"/>
    <w:rsid w:val="0065048C"/>
    <w:rsid w:val="0065062E"/>
    <w:rsid w:val="0065064F"/>
    <w:rsid w:val="0065084F"/>
    <w:rsid w:val="00650A63"/>
    <w:rsid w:val="00650CDE"/>
    <w:rsid w:val="00650D59"/>
    <w:rsid w:val="0065150D"/>
    <w:rsid w:val="0065172B"/>
    <w:rsid w:val="006517BB"/>
    <w:rsid w:val="006517BE"/>
    <w:rsid w:val="00651B80"/>
    <w:rsid w:val="006520D9"/>
    <w:rsid w:val="00652320"/>
    <w:rsid w:val="00653F26"/>
    <w:rsid w:val="006544C8"/>
    <w:rsid w:val="006547E6"/>
    <w:rsid w:val="006548E8"/>
    <w:rsid w:val="00654BF3"/>
    <w:rsid w:val="006560AA"/>
    <w:rsid w:val="00656355"/>
    <w:rsid w:val="00656550"/>
    <w:rsid w:val="00656CFF"/>
    <w:rsid w:val="00660B27"/>
    <w:rsid w:val="00660DA3"/>
    <w:rsid w:val="00660E5F"/>
    <w:rsid w:val="006611E1"/>
    <w:rsid w:val="006615BA"/>
    <w:rsid w:val="00661627"/>
    <w:rsid w:val="00661A7C"/>
    <w:rsid w:val="00661ADD"/>
    <w:rsid w:val="0066212E"/>
    <w:rsid w:val="0066240B"/>
    <w:rsid w:val="00662970"/>
    <w:rsid w:val="00662984"/>
    <w:rsid w:val="006629E2"/>
    <w:rsid w:val="00662A7E"/>
    <w:rsid w:val="00663B6D"/>
    <w:rsid w:val="00664061"/>
    <w:rsid w:val="00664F33"/>
    <w:rsid w:val="00664F6F"/>
    <w:rsid w:val="00664FF6"/>
    <w:rsid w:val="006658BB"/>
    <w:rsid w:val="00665944"/>
    <w:rsid w:val="00665BE9"/>
    <w:rsid w:val="00665F03"/>
    <w:rsid w:val="00666082"/>
    <w:rsid w:val="0066630D"/>
    <w:rsid w:val="0066659A"/>
    <w:rsid w:val="0066664E"/>
    <w:rsid w:val="006668CE"/>
    <w:rsid w:val="00666E33"/>
    <w:rsid w:val="006674F4"/>
    <w:rsid w:val="0066762F"/>
    <w:rsid w:val="00667B7B"/>
    <w:rsid w:val="00670C05"/>
    <w:rsid w:val="00671C52"/>
    <w:rsid w:val="00672F28"/>
    <w:rsid w:val="006732FF"/>
    <w:rsid w:val="00673338"/>
    <w:rsid w:val="006734DE"/>
    <w:rsid w:val="00673565"/>
    <w:rsid w:val="00674298"/>
    <w:rsid w:val="00674869"/>
    <w:rsid w:val="00674988"/>
    <w:rsid w:val="00674AC3"/>
    <w:rsid w:val="00674AC9"/>
    <w:rsid w:val="006755F6"/>
    <w:rsid w:val="00675814"/>
    <w:rsid w:val="00675DE5"/>
    <w:rsid w:val="00675E23"/>
    <w:rsid w:val="00675EE8"/>
    <w:rsid w:val="006763B8"/>
    <w:rsid w:val="0067642A"/>
    <w:rsid w:val="0067724B"/>
    <w:rsid w:val="006772BC"/>
    <w:rsid w:val="00677342"/>
    <w:rsid w:val="006776BE"/>
    <w:rsid w:val="006778D0"/>
    <w:rsid w:val="00677E3A"/>
    <w:rsid w:val="00680144"/>
    <w:rsid w:val="0068033A"/>
    <w:rsid w:val="00680AF0"/>
    <w:rsid w:val="00681378"/>
    <w:rsid w:val="00681C03"/>
    <w:rsid w:val="00681E1B"/>
    <w:rsid w:val="0068223A"/>
    <w:rsid w:val="0068247E"/>
    <w:rsid w:val="006824B9"/>
    <w:rsid w:val="006824C6"/>
    <w:rsid w:val="00682E76"/>
    <w:rsid w:val="00682FDF"/>
    <w:rsid w:val="00683050"/>
    <w:rsid w:val="006834C2"/>
    <w:rsid w:val="00683520"/>
    <w:rsid w:val="00683607"/>
    <w:rsid w:val="00683A39"/>
    <w:rsid w:val="00684367"/>
    <w:rsid w:val="006846B1"/>
    <w:rsid w:val="006848F1"/>
    <w:rsid w:val="006856D4"/>
    <w:rsid w:val="00685ADF"/>
    <w:rsid w:val="00685E87"/>
    <w:rsid w:val="00687323"/>
    <w:rsid w:val="006873BD"/>
    <w:rsid w:val="00687B13"/>
    <w:rsid w:val="00687DD4"/>
    <w:rsid w:val="006906E3"/>
    <w:rsid w:val="0069084C"/>
    <w:rsid w:val="00690A4F"/>
    <w:rsid w:val="00690BBC"/>
    <w:rsid w:val="0069124D"/>
    <w:rsid w:val="00691585"/>
    <w:rsid w:val="00691800"/>
    <w:rsid w:val="00691BB5"/>
    <w:rsid w:val="00692125"/>
    <w:rsid w:val="006922CE"/>
    <w:rsid w:val="00692C69"/>
    <w:rsid w:val="006932D9"/>
    <w:rsid w:val="00693798"/>
    <w:rsid w:val="006938AA"/>
    <w:rsid w:val="00694005"/>
    <w:rsid w:val="00694254"/>
    <w:rsid w:val="006947DE"/>
    <w:rsid w:val="00694DCE"/>
    <w:rsid w:val="006950E8"/>
    <w:rsid w:val="006952CA"/>
    <w:rsid w:val="00695435"/>
    <w:rsid w:val="00695807"/>
    <w:rsid w:val="006962AC"/>
    <w:rsid w:val="0069682F"/>
    <w:rsid w:val="006969D2"/>
    <w:rsid w:val="00697126"/>
    <w:rsid w:val="00697189"/>
    <w:rsid w:val="00697562"/>
    <w:rsid w:val="0069766C"/>
    <w:rsid w:val="006A0A37"/>
    <w:rsid w:val="006A1124"/>
    <w:rsid w:val="006A13C9"/>
    <w:rsid w:val="006A1816"/>
    <w:rsid w:val="006A1A82"/>
    <w:rsid w:val="006A1B3E"/>
    <w:rsid w:val="006A1C4F"/>
    <w:rsid w:val="006A1F8A"/>
    <w:rsid w:val="006A1FE2"/>
    <w:rsid w:val="006A23E3"/>
    <w:rsid w:val="006A2503"/>
    <w:rsid w:val="006A3A0B"/>
    <w:rsid w:val="006A46A9"/>
    <w:rsid w:val="006A4946"/>
    <w:rsid w:val="006A5446"/>
    <w:rsid w:val="006A558C"/>
    <w:rsid w:val="006A571D"/>
    <w:rsid w:val="006A6D37"/>
    <w:rsid w:val="006A71D2"/>
    <w:rsid w:val="006A72E5"/>
    <w:rsid w:val="006A741C"/>
    <w:rsid w:val="006A74F8"/>
    <w:rsid w:val="006A7FF8"/>
    <w:rsid w:val="006B00DF"/>
    <w:rsid w:val="006B00E2"/>
    <w:rsid w:val="006B097A"/>
    <w:rsid w:val="006B0B98"/>
    <w:rsid w:val="006B12F0"/>
    <w:rsid w:val="006B1E88"/>
    <w:rsid w:val="006B21C9"/>
    <w:rsid w:val="006B225F"/>
    <w:rsid w:val="006B287F"/>
    <w:rsid w:val="006B29C2"/>
    <w:rsid w:val="006B2A2C"/>
    <w:rsid w:val="006B352E"/>
    <w:rsid w:val="006B3778"/>
    <w:rsid w:val="006B3E20"/>
    <w:rsid w:val="006B3E49"/>
    <w:rsid w:val="006B4138"/>
    <w:rsid w:val="006B43CF"/>
    <w:rsid w:val="006B4DB2"/>
    <w:rsid w:val="006B5546"/>
    <w:rsid w:val="006B5BAC"/>
    <w:rsid w:val="006B5D86"/>
    <w:rsid w:val="006B6362"/>
    <w:rsid w:val="006B657F"/>
    <w:rsid w:val="006B6ABC"/>
    <w:rsid w:val="006B6C6E"/>
    <w:rsid w:val="006B70D9"/>
    <w:rsid w:val="006B7607"/>
    <w:rsid w:val="006B762C"/>
    <w:rsid w:val="006B7F2C"/>
    <w:rsid w:val="006C03AF"/>
    <w:rsid w:val="006C0FB8"/>
    <w:rsid w:val="006C122A"/>
    <w:rsid w:val="006C13DC"/>
    <w:rsid w:val="006C1D77"/>
    <w:rsid w:val="006C1EB4"/>
    <w:rsid w:val="006C1F66"/>
    <w:rsid w:val="006C2214"/>
    <w:rsid w:val="006C29A1"/>
    <w:rsid w:val="006C307D"/>
    <w:rsid w:val="006C3319"/>
    <w:rsid w:val="006C3711"/>
    <w:rsid w:val="006C3ACF"/>
    <w:rsid w:val="006C3B58"/>
    <w:rsid w:val="006C3C07"/>
    <w:rsid w:val="006C55AF"/>
    <w:rsid w:val="006C652A"/>
    <w:rsid w:val="006C6759"/>
    <w:rsid w:val="006C68FF"/>
    <w:rsid w:val="006C6A8C"/>
    <w:rsid w:val="006C6CBD"/>
    <w:rsid w:val="006C7029"/>
    <w:rsid w:val="006C794B"/>
    <w:rsid w:val="006C7AFA"/>
    <w:rsid w:val="006D0744"/>
    <w:rsid w:val="006D0DD4"/>
    <w:rsid w:val="006D16E5"/>
    <w:rsid w:val="006D18F6"/>
    <w:rsid w:val="006D1C79"/>
    <w:rsid w:val="006D1DD2"/>
    <w:rsid w:val="006D2490"/>
    <w:rsid w:val="006D2A4F"/>
    <w:rsid w:val="006D2CC3"/>
    <w:rsid w:val="006D2FE8"/>
    <w:rsid w:val="006D34F6"/>
    <w:rsid w:val="006D354A"/>
    <w:rsid w:val="006D3D1E"/>
    <w:rsid w:val="006D3E07"/>
    <w:rsid w:val="006D41DE"/>
    <w:rsid w:val="006D43F1"/>
    <w:rsid w:val="006D5150"/>
    <w:rsid w:val="006D59A4"/>
    <w:rsid w:val="006D5B09"/>
    <w:rsid w:val="006D5C6B"/>
    <w:rsid w:val="006D5EE8"/>
    <w:rsid w:val="006D5F1D"/>
    <w:rsid w:val="006D686D"/>
    <w:rsid w:val="006D7D48"/>
    <w:rsid w:val="006E0651"/>
    <w:rsid w:val="006E07C1"/>
    <w:rsid w:val="006E0C5F"/>
    <w:rsid w:val="006E130C"/>
    <w:rsid w:val="006E1643"/>
    <w:rsid w:val="006E1F38"/>
    <w:rsid w:val="006E2439"/>
    <w:rsid w:val="006E2999"/>
    <w:rsid w:val="006E2A4F"/>
    <w:rsid w:val="006E2A7B"/>
    <w:rsid w:val="006E2C1A"/>
    <w:rsid w:val="006E2D14"/>
    <w:rsid w:val="006E37A0"/>
    <w:rsid w:val="006E3EEA"/>
    <w:rsid w:val="006E40C1"/>
    <w:rsid w:val="006E4224"/>
    <w:rsid w:val="006E46B5"/>
    <w:rsid w:val="006E4DFE"/>
    <w:rsid w:val="006E5201"/>
    <w:rsid w:val="006E52C7"/>
    <w:rsid w:val="006E540B"/>
    <w:rsid w:val="006E55E6"/>
    <w:rsid w:val="006E5942"/>
    <w:rsid w:val="006E5ADA"/>
    <w:rsid w:val="006E672A"/>
    <w:rsid w:val="006E6B88"/>
    <w:rsid w:val="006E6CA3"/>
    <w:rsid w:val="006E6F1F"/>
    <w:rsid w:val="006F0094"/>
    <w:rsid w:val="006F020F"/>
    <w:rsid w:val="006F02CF"/>
    <w:rsid w:val="006F08BB"/>
    <w:rsid w:val="006F0AD4"/>
    <w:rsid w:val="006F1025"/>
    <w:rsid w:val="006F116E"/>
    <w:rsid w:val="006F1544"/>
    <w:rsid w:val="006F167F"/>
    <w:rsid w:val="006F1905"/>
    <w:rsid w:val="006F1A4A"/>
    <w:rsid w:val="006F1B7A"/>
    <w:rsid w:val="006F1E71"/>
    <w:rsid w:val="006F1F4F"/>
    <w:rsid w:val="006F215B"/>
    <w:rsid w:val="006F292D"/>
    <w:rsid w:val="006F2B09"/>
    <w:rsid w:val="006F32C9"/>
    <w:rsid w:val="006F35FF"/>
    <w:rsid w:val="006F3FFE"/>
    <w:rsid w:val="006F463B"/>
    <w:rsid w:val="006F5018"/>
    <w:rsid w:val="006F51D9"/>
    <w:rsid w:val="006F583B"/>
    <w:rsid w:val="006F5902"/>
    <w:rsid w:val="006F5C39"/>
    <w:rsid w:val="006F5EFF"/>
    <w:rsid w:val="006F6023"/>
    <w:rsid w:val="006F6422"/>
    <w:rsid w:val="006F69ED"/>
    <w:rsid w:val="006F6FBE"/>
    <w:rsid w:val="006F7968"/>
    <w:rsid w:val="006F7D32"/>
    <w:rsid w:val="006F7F97"/>
    <w:rsid w:val="0070022E"/>
    <w:rsid w:val="007002B7"/>
    <w:rsid w:val="00700384"/>
    <w:rsid w:val="00700642"/>
    <w:rsid w:val="00700B16"/>
    <w:rsid w:val="00700C01"/>
    <w:rsid w:val="00700D4C"/>
    <w:rsid w:val="00700EAA"/>
    <w:rsid w:val="00701658"/>
    <w:rsid w:val="00701A05"/>
    <w:rsid w:val="00701BBF"/>
    <w:rsid w:val="00701CB7"/>
    <w:rsid w:val="00702403"/>
    <w:rsid w:val="00702897"/>
    <w:rsid w:val="00703176"/>
    <w:rsid w:val="00703643"/>
    <w:rsid w:val="00703AF2"/>
    <w:rsid w:val="00703B18"/>
    <w:rsid w:val="007042A1"/>
    <w:rsid w:val="007045E3"/>
    <w:rsid w:val="00704C83"/>
    <w:rsid w:val="00704F41"/>
    <w:rsid w:val="007050BC"/>
    <w:rsid w:val="00705685"/>
    <w:rsid w:val="00705A4F"/>
    <w:rsid w:val="00705AE3"/>
    <w:rsid w:val="00705C83"/>
    <w:rsid w:val="00706164"/>
    <w:rsid w:val="00706431"/>
    <w:rsid w:val="007071DB"/>
    <w:rsid w:val="007072D5"/>
    <w:rsid w:val="00707421"/>
    <w:rsid w:val="00707B69"/>
    <w:rsid w:val="0071059F"/>
    <w:rsid w:val="007109B4"/>
    <w:rsid w:val="00710D9F"/>
    <w:rsid w:val="00710E10"/>
    <w:rsid w:val="007114B6"/>
    <w:rsid w:val="00711B81"/>
    <w:rsid w:val="00711C9A"/>
    <w:rsid w:val="00711E71"/>
    <w:rsid w:val="007128A9"/>
    <w:rsid w:val="007129F9"/>
    <w:rsid w:val="00712B20"/>
    <w:rsid w:val="00713F7F"/>
    <w:rsid w:val="00714A9A"/>
    <w:rsid w:val="00714D2A"/>
    <w:rsid w:val="0071522C"/>
    <w:rsid w:val="007159C0"/>
    <w:rsid w:val="00715AF1"/>
    <w:rsid w:val="00716625"/>
    <w:rsid w:val="00717302"/>
    <w:rsid w:val="00717E28"/>
    <w:rsid w:val="00720241"/>
    <w:rsid w:val="007204E4"/>
    <w:rsid w:val="00720F8B"/>
    <w:rsid w:val="00721024"/>
    <w:rsid w:val="00721918"/>
    <w:rsid w:val="0072193E"/>
    <w:rsid w:val="00721B4C"/>
    <w:rsid w:val="00721E15"/>
    <w:rsid w:val="00722786"/>
    <w:rsid w:val="00722A11"/>
    <w:rsid w:val="00722BF1"/>
    <w:rsid w:val="00722E33"/>
    <w:rsid w:val="00724610"/>
    <w:rsid w:val="007246E7"/>
    <w:rsid w:val="00724CC8"/>
    <w:rsid w:val="00724D97"/>
    <w:rsid w:val="00725376"/>
    <w:rsid w:val="00725378"/>
    <w:rsid w:val="0072606B"/>
    <w:rsid w:val="007261BD"/>
    <w:rsid w:val="007265BE"/>
    <w:rsid w:val="007268E1"/>
    <w:rsid w:val="00726932"/>
    <w:rsid w:val="00726EC4"/>
    <w:rsid w:val="00727017"/>
    <w:rsid w:val="0072761F"/>
    <w:rsid w:val="007276F1"/>
    <w:rsid w:val="00727B76"/>
    <w:rsid w:val="00727C5A"/>
    <w:rsid w:val="007308F8"/>
    <w:rsid w:val="00730D5A"/>
    <w:rsid w:val="00730F75"/>
    <w:rsid w:val="007313C1"/>
    <w:rsid w:val="0073152E"/>
    <w:rsid w:val="0073166B"/>
    <w:rsid w:val="00731943"/>
    <w:rsid w:val="00732C85"/>
    <w:rsid w:val="00732D28"/>
    <w:rsid w:val="00732E8A"/>
    <w:rsid w:val="00732E98"/>
    <w:rsid w:val="007331B7"/>
    <w:rsid w:val="007345E0"/>
    <w:rsid w:val="0073476D"/>
    <w:rsid w:val="00734BA9"/>
    <w:rsid w:val="00734F11"/>
    <w:rsid w:val="0073501E"/>
    <w:rsid w:val="00735187"/>
    <w:rsid w:val="007352F7"/>
    <w:rsid w:val="00735357"/>
    <w:rsid w:val="0073535B"/>
    <w:rsid w:val="007357C3"/>
    <w:rsid w:val="00735A14"/>
    <w:rsid w:val="00735D55"/>
    <w:rsid w:val="0073612C"/>
    <w:rsid w:val="0073635D"/>
    <w:rsid w:val="00736EB6"/>
    <w:rsid w:val="00737166"/>
    <w:rsid w:val="007376F8"/>
    <w:rsid w:val="007379F6"/>
    <w:rsid w:val="00737B26"/>
    <w:rsid w:val="007403D8"/>
    <w:rsid w:val="00741311"/>
    <w:rsid w:val="007416F8"/>
    <w:rsid w:val="00742E6B"/>
    <w:rsid w:val="007430A8"/>
    <w:rsid w:val="0074313C"/>
    <w:rsid w:val="00743142"/>
    <w:rsid w:val="00743847"/>
    <w:rsid w:val="00743C5B"/>
    <w:rsid w:val="007443D4"/>
    <w:rsid w:val="007448AA"/>
    <w:rsid w:val="00744B1C"/>
    <w:rsid w:val="007455D0"/>
    <w:rsid w:val="00745691"/>
    <w:rsid w:val="0074585C"/>
    <w:rsid w:val="0074589B"/>
    <w:rsid w:val="007459C1"/>
    <w:rsid w:val="00745C51"/>
    <w:rsid w:val="00745C62"/>
    <w:rsid w:val="0074686E"/>
    <w:rsid w:val="0074687D"/>
    <w:rsid w:val="0074688B"/>
    <w:rsid w:val="00746A5A"/>
    <w:rsid w:val="00746FE0"/>
    <w:rsid w:val="00747104"/>
    <w:rsid w:val="007476BB"/>
    <w:rsid w:val="007476DD"/>
    <w:rsid w:val="00747D56"/>
    <w:rsid w:val="00750080"/>
    <w:rsid w:val="0075074A"/>
    <w:rsid w:val="00750805"/>
    <w:rsid w:val="00750AE7"/>
    <w:rsid w:val="007513E5"/>
    <w:rsid w:val="00751B50"/>
    <w:rsid w:val="0075202B"/>
    <w:rsid w:val="007520FD"/>
    <w:rsid w:val="007529BF"/>
    <w:rsid w:val="00752B9A"/>
    <w:rsid w:val="007530AC"/>
    <w:rsid w:val="00753441"/>
    <w:rsid w:val="00753A04"/>
    <w:rsid w:val="00753F2F"/>
    <w:rsid w:val="007544BB"/>
    <w:rsid w:val="00754587"/>
    <w:rsid w:val="00754825"/>
    <w:rsid w:val="00754BAF"/>
    <w:rsid w:val="0075510B"/>
    <w:rsid w:val="00755200"/>
    <w:rsid w:val="00755684"/>
    <w:rsid w:val="007560F7"/>
    <w:rsid w:val="007565EF"/>
    <w:rsid w:val="00756FC8"/>
    <w:rsid w:val="00757313"/>
    <w:rsid w:val="00757879"/>
    <w:rsid w:val="007606F6"/>
    <w:rsid w:val="00760F1D"/>
    <w:rsid w:val="007610A9"/>
    <w:rsid w:val="007611DA"/>
    <w:rsid w:val="00761409"/>
    <w:rsid w:val="00761F7D"/>
    <w:rsid w:val="007620F0"/>
    <w:rsid w:val="0076215B"/>
    <w:rsid w:val="00762426"/>
    <w:rsid w:val="0076278E"/>
    <w:rsid w:val="007628D6"/>
    <w:rsid w:val="00762E7E"/>
    <w:rsid w:val="00763305"/>
    <w:rsid w:val="007633A4"/>
    <w:rsid w:val="00763637"/>
    <w:rsid w:val="00763F98"/>
    <w:rsid w:val="007646CA"/>
    <w:rsid w:val="00764A69"/>
    <w:rsid w:val="007669DB"/>
    <w:rsid w:val="00766F92"/>
    <w:rsid w:val="00767086"/>
    <w:rsid w:val="00767519"/>
    <w:rsid w:val="0076753D"/>
    <w:rsid w:val="00767741"/>
    <w:rsid w:val="00767A6C"/>
    <w:rsid w:val="00767B21"/>
    <w:rsid w:val="007711DD"/>
    <w:rsid w:val="007713AA"/>
    <w:rsid w:val="00771B2D"/>
    <w:rsid w:val="00771F1B"/>
    <w:rsid w:val="007720BE"/>
    <w:rsid w:val="00772174"/>
    <w:rsid w:val="00772971"/>
    <w:rsid w:val="007729BF"/>
    <w:rsid w:val="00772ED7"/>
    <w:rsid w:val="00772F53"/>
    <w:rsid w:val="0077327F"/>
    <w:rsid w:val="0077344B"/>
    <w:rsid w:val="00773B35"/>
    <w:rsid w:val="00773DBF"/>
    <w:rsid w:val="00774517"/>
    <w:rsid w:val="00774989"/>
    <w:rsid w:val="00774C7F"/>
    <w:rsid w:val="00774CBD"/>
    <w:rsid w:val="00774D9A"/>
    <w:rsid w:val="00776305"/>
    <w:rsid w:val="00776CB4"/>
    <w:rsid w:val="00776EE4"/>
    <w:rsid w:val="00777185"/>
    <w:rsid w:val="0077785F"/>
    <w:rsid w:val="0077796B"/>
    <w:rsid w:val="00777D2A"/>
    <w:rsid w:val="0078007E"/>
    <w:rsid w:val="00780F38"/>
    <w:rsid w:val="00781B90"/>
    <w:rsid w:val="00781DC0"/>
    <w:rsid w:val="00781ED6"/>
    <w:rsid w:val="00782759"/>
    <w:rsid w:val="00782F4E"/>
    <w:rsid w:val="00783D30"/>
    <w:rsid w:val="00783EDC"/>
    <w:rsid w:val="00784546"/>
    <w:rsid w:val="00784C8F"/>
    <w:rsid w:val="007852AB"/>
    <w:rsid w:val="00786111"/>
    <w:rsid w:val="00786924"/>
    <w:rsid w:val="00786F80"/>
    <w:rsid w:val="00787C98"/>
    <w:rsid w:val="00790533"/>
    <w:rsid w:val="00790EFA"/>
    <w:rsid w:val="00791651"/>
    <w:rsid w:val="007919F2"/>
    <w:rsid w:val="00791B66"/>
    <w:rsid w:val="00791E1D"/>
    <w:rsid w:val="007921EF"/>
    <w:rsid w:val="007925A9"/>
    <w:rsid w:val="007932E4"/>
    <w:rsid w:val="00793649"/>
    <w:rsid w:val="00793D86"/>
    <w:rsid w:val="00793E5C"/>
    <w:rsid w:val="00794082"/>
    <w:rsid w:val="007942CC"/>
    <w:rsid w:val="0079438A"/>
    <w:rsid w:val="00794698"/>
    <w:rsid w:val="00794A11"/>
    <w:rsid w:val="00794CE6"/>
    <w:rsid w:val="00794DFD"/>
    <w:rsid w:val="00794EDF"/>
    <w:rsid w:val="007956A3"/>
    <w:rsid w:val="00795A2F"/>
    <w:rsid w:val="00795CF0"/>
    <w:rsid w:val="007964E8"/>
    <w:rsid w:val="007966A7"/>
    <w:rsid w:val="007967CC"/>
    <w:rsid w:val="00796D88"/>
    <w:rsid w:val="0079715E"/>
    <w:rsid w:val="00797337"/>
    <w:rsid w:val="007979BC"/>
    <w:rsid w:val="00797A5B"/>
    <w:rsid w:val="00797E63"/>
    <w:rsid w:val="007A035E"/>
    <w:rsid w:val="007A0519"/>
    <w:rsid w:val="007A2236"/>
    <w:rsid w:val="007A27B9"/>
    <w:rsid w:val="007A2F46"/>
    <w:rsid w:val="007A3185"/>
    <w:rsid w:val="007A3468"/>
    <w:rsid w:val="007A373A"/>
    <w:rsid w:val="007A3E5E"/>
    <w:rsid w:val="007A3EA1"/>
    <w:rsid w:val="007A47DA"/>
    <w:rsid w:val="007A4A9B"/>
    <w:rsid w:val="007A4B7A"/>
    <w:rsid w:val="007A55A2"/>
    <w:rsid w:val="007A604C"/>
    <w:rsid w:val="007A6173"/>
    <w:rsid w:val="007A628B"/>
    <w:rsid w:val="007A6392"/>
    <w:rsid w:val="007A6733"/>
    <w:rsid w:val="007A67EF"/>
    <w:rsid w:val="007A6E8D"/>
    <w:rsid w:val="007A6E9A"/>
    <w:rsid w:val="007A766A"/>
    <w:rsid w:val="007A7DBD"/>
    <w:rsid w:val="007A7F75"/>
    <w:rsid w:val="007A7FE1"/>
    <w:rsid w:val="007B041F"/>
    <w:rsid w:val="007B04EA"/>
    <w:rsid w:val="007B09CD"/>
    <w:rsid w:val="007B13F7"/>
    <w:rsid w:val="007B1F63"/>
    <w:rsid w:val="007B21D0"/>
    <w:rsid w:val="007B27CA"/>
    <w:rsid w:val="007B3194"/>
    <w:rsid w:val="007B3581"/>
    <w:rsid w:val="007B3756"/>
    <w:rsid w:val="007B3B9F"/>
    <w:rsid w:val="007B3EA5"/>
    <w:rsid w:val="007B4068"/>
    <w:rsid w:val="007B449F"/>
    <w:rsid w:val="007B4C72"/>
    <w:rsid w:val="007B4E2B"/>
    <w:rsid w:val="007B4F33"/>
    <w:rsid w:val="007B5109"/>
    <w:rsid w:val="007B5CA0"/>
    <w:rsid w:val="007B5D44"/>
    <w:rsid w:val="007B5E1A"/>
    <w:rsid w:val="007B6028"/>
    <w:rsid w:val="007B60CC"/>
    <w:rsid w:val="007B6174"/>
    <w:rsid w:val="007B6D25"/>
    <w:rsid w:val="007B6EA8"/>
    <w:rsid w:val="007B71E6"/>
    <w:rsid w:val="007B7350"/>
    <w:rsid w:val="007C038C"/>
    <w:rsid w:val="007C08EA"/>
    <w:rsid w:val="007C0CFF"/>
    <w:rsid w:val="007C1F8F"/>
    <w:rsid w:val="007C2341"/>
    <w:rsid w:val="007C23F3"/>
    <w:rsid w:val="007C2C64"/>
    <w:rsid w:val="007C2F5D"/>
    <w:rsid w:val="007C32A2"/>
    <w:rsid w:val="007C33BD"/>
    <w:rsid w:val="007C37FB"/>
    <w:rsid w:val="007C3A43"/>
    <w:rsid w:val="007C40A7"/>
    <w:rsid w:val="007C40DF"/>
    <w:rsid w:val="007C4286"/>
    <w:rsid w:val="007C45F8"/>
    <w:rsid w:val="007C4837"/>
    <w:rsid w:val="007C4AB1"/>
    <w:rsid w:val="007C4E0A"/>
    <w:rsid w:val="007C5CB2"/>
    <w:rsid w:val="007C62A0"/>
    <w:rsid w:val="007C6FF4"/>
    <w:rsid w:val="007D036C"/>
    <w:rsid w:val="007D07D2"/>
    <w:rsid w:val="007D0A80"/>
    <w:rsid w:val="007D0D8E"/>
    <w:rsid w:val="007D0EF2"/>
    <w:rsid w:val="007D1243"/>
    <w:rsid w:val="007D12F4"/>
    <w:rsid w:val="007D18B3"/>
    <w:rsid w:val="007D195F"/>
    <w:rsid w:val="007D21D5"/>
    <w:rsid w:val="007D22A9"/>
    <w:rsid w:val="007D2CF3"/>
    <w:rsid w:val="007D2EAD"/>
    <w:rsid w:val="007D31D4"/>
    <w:rsid w:val="007D372C"/>
    <w:rsid w:val="007D39F1"/>
    <w:rsid w:val="007D407C"/>
    <w:rsid w:val="007D4118"/>
    <w:rsid w:val="007D4A11"/>
    <w:rsid w:val="007D527B"/>
    <w:rsid w:val="007D5E90"/>
    <w:rsid w:val="007D65FB"/>
    <w:rsid w:val="007D672A"/>
    <w:rsid w:val="007D6AC3"/>
    <w:rsid w:val="007D6D83"/>
    <w:rsid w:val="007D70B5"/>
    <w:rsid w:val="007D7110"/>
    <w:rsid w:val="007D7251"/>
    <w:rsid w:val="007D7655"/>
    <w:rsid w:val="007D780E"/>
    <w:rsid w:val="007D7BC8"/>
    <w:rsid w:val="007E0039"/>
    <w:rsid w:val="007E014D"/>
    <w:rsid w:val="007E01DB"/>
    <w:rsid w:val="007E0791"/>
    <w:rsid w:val="007E08A8"/>
    <w:rsid w:val="007E0D9A"/>
    <w:rsid w:val="007E2393"/>
    <w:rsid w:val="007E253C"/>
    <w:rsid w:val="007E2692"/>
    <w:rsid w:val="007E29C1"/>
    <w:rsid w:val="007E2E70"/>
    <w:rsid w:val="007E3041"/>
    <w:rsid w:val="007E3749"/>
    <w:rsid w:val="007E376F"/>
    <w:rsid w:val="007E39F2"/>
    <w:rsid w:val="007E3F06"/>
    <w:rsid w:val="007E5405"/>
    <w:rsid w:val="007E5A8C"/>
    <w:rsid w:val="007E5EB5"/>
    <w:rsid w:val="007E603E"/>
    <w:rsid w:val="007E740B"/>
    <w:rsid w:val="007E7DF5"/>
    <w:rsid w:val="007F066F"/>
    <w:rsid w:val="007F0B1D"/>
    <w:rsid w:val="007F15F5"/>
    <w:rsid w:val="007F181A"/>
    <w:rsid w:val="007F1C3B"/>
    <w:rsid w:val="007F1DCF"/>
    <w:rsid w:val="007F2A10"/>
    <w:rsid w:val="007F2EA5"/>
    <w:rsid w:val="007F30CC"/>
    <w:rsid w:val="007F32BD"/>
    <w:rsid w:val="007F3DBB"/>
    <w:rsid w:val="007F433F"/>
    <w:rsid w:val="007F4EE8"/>
    <w:rsid w:val="007F4FEA"/>
    <w:rsid w:val="007F558F"/>
    <w:rsid w:val="007F5748"/>
    <w:rsid w:val="007F57B6"/>
    <w:rsid w:val="007F5851"/>
    <w:rsid w:val="007F5979"/>
    <w:rsid w:val="007F5C3E"/>
    <w:rsid w:val="007F5D4D"/>
    <w:rsid w:val="007F5FBD"/>
    <w:rsid w:val="007F6251"/>
    <w:rsid w:val="007F7422"/>
    <w:rsid w:val="007F7855"/>
    <w:rsid w:val="007F7D81"/>
    <w:rsid w:val="00800161"/>
    <w:rsid w:val="00800875"/>
    <w:rsid w:val="00800B37"/>
    <w:rsid w:val="00800D85"/>
    <w:rsid w:val="00801517"/>
    <w:rsid w:val="0080160A"/>
    <w:rsid w:val="0080185B"/>
    <w:rsid w:val="008023F5"/>
    <w:rsid w:val="00802B8B"/>
    <w:rsid w:val="00802C38"/>
    <w:rsid w:val="00802DFF"/>
    <w:rsid w:val="00803440"/>
    <w:rsid w:val="008039EF"/>
    <w:rsid w:val="00803A8B"/>
    <w:rsid w:val="00804377"/>
    <w:rsid w:val="008053E2"/>
    <w:rsid w:val="008057F1"/>
    <w:rsid w:val="0080632E"/>
    <w:rsid w:val="00806756"/>
    <w:rsid w:val="00806CDD"/>
    <w:rsid w:val="00807273"/>
    <w:rsid w:val="008072C4"/>
    <w:rsid w:val="008074B6"/>
    <w:rsid w:val="00807706"/>
    <w:rsid w:val="00807891"/>
    <w:rsid w:val="00807F1C"/>
    <w:rsid w:val="0081031A"/>
    <w:rsid w:val="008114C8"/>
    <w:rsid w:val="008115B6"/>
    <w:rsid w:val="0081170C"/>
    <w:rsid w:val="008119A4"/>
    <w:rsid w:val="00811AE3"/>
    <w:rsid w:val="00811B0D"/>
    <w:rsid w:val="0081271D"/>
    <w:rsid w:val="00813106"/>
    <w:rsid w:val="0081325E"/>
    <w:rsid w:val="00813938"/>
    <w:rsid w:val="00813D7B"/>
    <w:rsid w:val="00813E04"/>
    <w:rsid w:val="008141FE"/>
    <w:rsid w:val="00814F56"/>
    <w:rsid w:val="0081518D"/>
    <w:rsid w:val="0081523F"/>
    <w:rsid w:val="00816297"/>
    <w:rsid w:val="00816974"/>
    <w:rsid w:val="00816BA4"/>
    <w:rsid w:val="00816C68"/>
    <w:rsid w:val="0081747A"/>
    <w:rsid w:val="008177AE"/>
    <w:rsid w:val="00817B1F"/>
    <w:rsid w:val="00821DB0"/>
    <w:rsid w:val="00821DF2"/>
    <w:rsid w:val="00822128"/>
    <w:rsid w:val="0082248C"/>
    <w:rsid w:val="00822631"/>
    <w:rsid w:val="00822635"/>
    <w:rsid w:val="008227CB"/>
    <w:rsid w:val="008228D6"/>
    <w:rsid w:val="00823245"/>
    <w:rsid w:val="008236EC"/>
    <w:rsid w:val="0082378A"/>
    <w:rsid w:val="00823ED8"/>
    <w:rsid w:val="00824EA4"/>
    <w:rsid w:val="00824FE2"/>
    <w:rsid w:val="0082542A"/>
    <w:rsid w:val="008256AF"/>
    <w:rsid w:val="0082605D"/>
    <w:rsid w:val="008262A4"/>
    <w:rsid w:val="00826A36"/>
    <w:rsid w:val="00826B72"/>
    <w:rsid w:val="00826B9B"/>
    <w:rsid w:val="00826F72"/>
    <w:rsid w:val="00827030"/>
    <w:rsid w:val="0082739B"/>
    <w:rsid w:val="008273ED"/>
    <w:rsid w:val="0083045C"/>
    <w:rsid w:val="0083068A"/>
    <w:rsid w:val="00830A2E"/>
    <w:rsid w:val="00830C3A"/>
    <w:rsid w:val="00830E44"/>
    <w:rsid w:val="00831661"/>
    <w:rsid w:val="00831773"/>
    <w:rsid w:val="00831B67"/>
    <w:rsid w:val="0083262F"/>
    <w:rsid w:val="0083369C"/>
    <w:rsid w:val="00833A69"/>
    <w:rsid w:val="00834961"/>
    <w:rsid w:val="008349E7"/>
    <w:rsid w:val="0083508C"/>
    <w:rsid w:val="008356A4"/>
    <w:rsid w:val="00835AD0"/>
    <w:rsid w:val="00835D3E"/>
    <w:rsid w:val="00835ED3"/>
    <w:rsid w:val="00836117"/>
    <w:rsid w:val="00836201"/>
    <w:rsid w:val="008365ED"/>
    <w:rsid w:val="008366EE"/>
    <w:rsid w:val="00836824"/>
    <w:rsid w:val="008369C5"/>
    <w:rsid w:val="008369CD"/>
    <w:rsid w:val="00836C99"/>
    <w:rsid w:val="0083734E"/>
    <w:rsid w:val="0083762E"/>
    <w:rsid w:val="008376B7"/>
    <w:rsid w:val="00837716"/>
    <w:rsid w:val="0083781F"/>
    <w:rsid w:val="00837BB6"/>
    <w:rsid w:val="0084075B"/>
    <w:rsid w:val="00840D6D"/>
    <w:rsid w:val="008417AF"/>
    <w:rsid w:val="00841AA9"/>
    <w:rsid w:val="00841F48"/>
    <w:rsid w:val="0084281C"/>
    <w:rsid w:val="00842A06"/>
    <w:rsid w:val="00842B36"/>
    <w:rsid w:val="00842C5B"/>
    <w:rsid w:val="0084321E"/>
    <w:rsid w:val="00843273"/>
    <w:rsid w:val="00843AEC"/>
    <w:rsid w:val="00843EB7"/>
    <w:rsid w:val="008448A7"/>
    <w:rsid w:val="008455F0"/>
    <w:rsid w:val="00845C8B"/>
    <w:rsid w:val="00846007"/>
    <w:rsid w:val="00846031"/>
    <w:rsid w:val="00846462"/>
    <w:rsid w:val="00846F88"/>
    <w:rsid w:val="00847079"/>
    <w:rsid w:val="00847629"/>
    <w:rsid w:val="008478A8"/>
    <w:rsid w:val="00847C31"/>
    <w:rsid w:val="0085024B"/>
    <w:rsid w:val="008504CA"/>
    <w:rsid w:val="00850614"/>
    <w:rsid w:val="0085066C"/>
    <w:rsid w:val="00850AD3"/>
    <w:rsid w:val="008517DD"/>
    <w:rsid w:val="00851F26"/>
    <w:rsid w:val="0085260D"/>
    <w:rsid w:val="00853067"/>
    <w:rsid w:val="00853489"/>
    <w:rsid w:val="00854235"/>
    <w:rsid w:val="00854652"/>
    <w:rsid w:val="00854DBD"/>
    <w:rsid w:val="0085541B"/>
    <w:rsid w:val="00855AAF"/>
    <w:rsid w:val="008560D1"/>
    <w:rsid w:val="008571F2"/>
    <w:rsid w:val="0085721A"/>
    <w:rsid w:val="00857A6E"/>
    <w:rsid w:val="00857EC7"/>
    <w:rsid w:val="0086043A"/>
    <w:rsid w:val="00861025"/>
    <w:rsid w:val="008610B9"/>
    <w:rsid w:val="00861A48"/>
    <w:rsid w:val="00861D09"/>
    <w:rsid w:val="008622B8"/>
    <w:rsid w:val="00862411"/>
    <w:rsid w:val="0086379A"/>
    <w:rsid w:val="00863DEC"/>
    <w:rsid w:val="008647ED"/>
    <w:rsid w:val="00864BC7"/>
    <w:rsid w:val="00864DB3"/>
    <w:rsid w:val="00864F13"/>
    <w:rsid w:val="008650DB"/>
    <w:rsid w:val="0086511C"/>
    <w:rsid w:val="00865724"/>
    <w:rsid w:val="00865A81"/>
    <w:rsid w:val="00865AAE"/>
    <w:rsid w:val="008663FB"/>
    <w:rsid w:val="00866AF5"/>
    <w:rsid w:val="00866B75"/>
    <w:rsid w:val="00866D79"/>
    <w:rsid w:val="008677D4"/>
    <w:rsid w:val="00867AE5"/>
    <w:rsid w:val="00867BEB"/>
    <w:rsid w:val="00867E32"/>
    <w:rsid w:val="00870115"/>
    <w:rsid w:val="00870A67"/>
    <w:rsid w:val="00870C05"/>
    <w:rsid w:val="00870D8A"/>
    <w:rsid w:val="0087129B"/>
    <w:rsid w:val="008713B7"/>
    <w:rsid w:val="00871465"/>
    <w:rsid w:val="00871A8C"/>
    <w:rsid w:val="00871AEE"/>
    <w:rsid w:val="00871F91"/>
    <w:rsid w:val="008726DF"/>
    <w:rsid w:val="00872AF2"/>
    <w:rsid w:val="008736A0"/>
    <w:rsid w:val="008738DF"/>
    <w:rsid w:val="00873F13"/>
    <w:rsid w:val="00873F58"/>
    <w:rsid w:val="00874834"/>
    <w:rsid w:val="0087490A"/>
    <w:rsid w:val="00874EAC"/>
    <w:rsid w:val="008750E1"/>
    <w:rsid w:val="008752F2"/>
    <w:rsid w:val="008759B6"/>
    <w:rsid w:val="00875E4D"/>
    <w:rsid w:val="008760C0"/>
    <w:rsid w:val="008762EB"/>
    <w:rsid w:val="008762F8"/>
    <w:rsid w:val="00876EBD"/>
    <w:rsid w:val="00876FA9"/>
    <w:rsid w:val="00877CF5"/>
    <w:rsid w:val="00880067"/>
    <w:rsid w:val="008801B2"/>
    <w:rsid w:val="00880403"/>
    <w:rsid w:val="00880644"/>
    <w:rsid w:val="00880802"/>
    <w:rsid w:val="00880DB9"/>
    <w:rsid w:val="00880DCB"/>
    <w:rsid w:val="00880DEA"/>
    <w:rsid w:val="008814D5"/>
    <w:rsid w:val="008818B0"/>
    <w:rsid w:val="00881D8F"/>
    <w:rsid w:val="00882134"/>
    <w:rsid w:val="0088226A"/>
    <w:rsid w:val="00882355"/>
    <w:rsid w:val="00882591"/>
    <w:rsid w:val="00882725"/>
    <w:rsid w:val="00882A93"/>
    <w:rsid w:val="00882ED0"/>
    <w:rsid w:val="00883238"/>
    <w:rsid w:val="008834D9"/>
    <w:rsid w:val="00883CF4"/>
    <w:rsid w:val="008844B0"/>
    <w:rsid w:val="00884618"/>
    <w:rsid w:val="00885459"/>
    <w:rsid w:val="00885D52"/>
    <w:rsid w:val="0088605F"/>
    <w:rsid w:val="008860B9"/>
    <w:rsid w:val="008861AC"/>
    <w:rsid w:val="00886353"/>
    <w:rsid w:val="0088688C"/>
    <w:rsid w:val="00890063"/>
    <w:rsid w:val="008909A3"/>
    <w:rsid w:val="00890D8C"/>
    <w:rsid w:val="008912B0"/>
    <w:rsid w:val="0089232B"/>
    <w:rsid w:val="00892638"/>
    <w:rsid w:val="00892E52"/>
    <w:rsid w:val="0089319E"/>
    <w:rsid w:val="0089324C"/>
    <w:rsid w:val="00893D0C"/>
    <w:rsid w:val="0089420C"/>
    <w:rsid w:val="008942D5"/>
    <w:rsid w:val="00894421"/>
    <w:rsid w:val="00894628"/>
    <w:rsid w:val="00894BA3"/>
    <w:rsid w:val="00895804"/>
    <w:rsid w:val="00895A26"/>
    <w:rsid w:val="008963AE"/>
    <w:rsid w:val="008970E3"/>
    <w:rsid w:val="00897580"/>
    <w:rsid w:val="008A0DD7"/>
    <w:rsid w:val="008A14EA"/>
    <w:rsid w:val="008A1CF0"/>
    <w:rsid w:val="008A1D39"/>
    <w:rsid w:val="008A1E1D"/>
    <w:rsid w:val="008A2775"/>
    <w:rsid w:val="008A3A4F"/>
    <w:rsid w:val="008A40D8"/>
    <w:rsid w:val="008A4A1A"/>
    <w:rsid w:val="008A4ABC"/>
    <w:rsid w:val="008A4CB2"/>
    <w:rsid w:val="008A50C1"/>
    <w:rsid w:val="008A5541"/>
    <w:rsid w:val="008A5D3E"/>
    <w:rsid w:val="008A6043"/>
    <w:rsid w:val="008A67A8"/>
    <w:rsid w:val="008A7AF9"/>
    <w:rsid w:val="008A7C48"/>
    <w:rsid w:val="008A7E30"/>
    <w:rsid w:val="008B0498"/>
    <w:rsid w:val="008B05A5"/>
    <w:rsid w:val="008B0685"/>
    <w:rsid w:val="008B0E45"/>
    <w:rsid w:val="008B10FD"/>
    <w:rsid w:val="008B15AB"/>
    <w:rsid w:val="008B15B1"/>
    <w:rsid w:val="008B1CF5"/>
    <w:rsid w:val="008B21DA"/>
    <w:rsid w:val="008B2D93"/>
    <w:rsid w:val="008B2E7F"/>
    <w:rsid w:val="008B3476"/>
    <w:rsid w:val="008B395C"/>
    <w:rsid w:val="008B39D7"/>
    <w:rsid w:val="008B3D4A"/>
    <w:rsid w:val="008B577D"/>
    <w:rsid w:val="008B5EFB"/>
    <w:rsid w:val="008B64E0"/>
    <w:rsid w:val="008B676C"/>
    <w:rsid w:val="008B79B8"/>
    <w:rsid w:val="008B79CA"/>
    <w:rsid w:val="008B7E76"/>
    <w:rsid w:val="008C0534"/>
    <w:rsid w:val="008C0CB7"/>
    <w:rsid w:val="008C1063"/>
    <w:rsid w:val="008C1089"/>
    <w:rsid w:val="008C10AC"/>
    <w:rsid w:val="008C14FD"/>
    <w:rsid w:val="008C1951"/>
    <w:rsid w:val="008C1F0F"/>
    <w:rsid w:val="008C35FF"/>
    <w:rsid w:val="008C3A72"/>
    <w:rsid w:val="008C3DC4"/>
    <w:rsid w:val="008C4023"/>
    <w:rsid w:val="008C4266"/>
    <w:rsid w:val="008C4B20"/>
    <w:rsid w:val="008C4B2F"/>
    <w:rsid w:val="008C4C13"/>
    <w:rsid w:val="008C511D"/>
    <w:rsid w:val="008C514D"/>
    <w:rsid w:val="008C581A"/>
    <w:rsid w:val="008C5DEC"/>
    <w:rsid w:val="008C66BC"/>
    <w:rsid w:val="008C6A07"/>
    <w:rsid w:val="008C6B9E"/>
    <w:rsid w:val="008C718D"/>
    <w:rsid w:val="008D0918"/>
    <w:rsid w:val="008D1271"/>
    <w:rsid w:val="008D180B"/>
    <w:rsid w:val="008D1C23"/>
    <w:rsid w:val="008D1CDA"/>
    <w:rsid w:val="008D1E7C"/>
    <w:rsid w:val="008D225E"/>
    <w:rsid w:val="008D229B"/>
    <w:rsid w:val="008D24C2"/>
    <w:rsid w:val="008D28E4"/>
    <w:rsid w:val="008D2CED"/>
    <w:rsid w:val="008D300A"/>
    <w:rsid w:val="008D3348"/>
    <w:rsid w:val="008D3759"/>
    <w:rsid w:val="008D3ACB"/>
    <w:rsid w:val="008D3B28"/>
    <w:rsid w:val="008D3C25"/>
    <w:rsid w:val="008D4028"/>
    <w:rsid w:val="008D480E"/>
    <w:rsid w:val="008D5273"/>
    <w:rsid w:val="008D5359"/>
    <w:rsid w:val="008D5428"/>
    <w:rsid w:val="008D5700"/>
    <w:rsid w:val="008D57E6"/>
    <w:rsid w:val="008D5937"/>
    <w:rsid w:val="008D5A5A"/>
    <w:rsid w:val="008D5E07"/>
    <w:rsid w:val="008D6142"/>
    <w:rsid w:val="008D6E38"/>
    <w:rsid w:val="008D7656"/>
    <w:rsid w:val="008D797B"/>
    <w:rsid w:val="008D7D26"/>
    <w:rsid w:val="008E07B2"/>
    <w:rsid w:val="008E1336"/>
    <w:rsid w:val="008E14CA"/>
    <w:rsid w:val="008E15A7"/>
    <w:rsid w:val="008E15E5"/>
    <w:rsid w:val="008E1768"/>
    <w:rsid w:val="008E17C2"/>
    <w:rsid w:val="008E188B"/>
    <w:rsid w:val="008E1912"/>
    <w:rsid w:val="008E21DE"/>
    <w:rsid w:val="008E2490"/>
    <w:rsid w:val="008E28DC"/>
    <w:rsid w:val="008E2D2C"/>
    <w:rsid w:val="008E3293"/>
    <w:rsid w:val="008E39AF"/>
    <w:rsid w:val="008E3C85"/>
    <w:rsid w:val="008E41BC"/>
    <w:rsid w:val="008E4237"/>
    <w:rsid w:val="008E4263"/>
    <w:rsid w:val="008E43A1"/>
    <w:rsid w:val="008E463A"/>
    <w:rsid w:val="008E483D"/>
    <w:rsid w:val="008E512E"/>
    <w:rsid w:val="008E5A60"/>
    <w:rsid w:val="008E5C23"/>
    <w:rsid w:val="008E5DF7"/>
    <w:rsid w:val="008E6552"/>
    <w:rsid w:val="008E655C"/>
    <w:rsid w:val="008E6C12"/>
    <w:rsid w:val="008E6D76"/>
    <w:rsid w:val="008E711D"/>
    <w:rsid w:val="008E77BE"/>
    <w:rsid w:val="008E78F6"/>
    <w:rsid w:val="008E7B64"/>
    <w:rsid w:val="008F049F"/>
    <w:rsid w:val="008F0C15"/>
    <w:rsid w:val="008F0F5D"/>
    <w:rsid w:val="008F0FEE"/>
    <w:rsid w:val="008F1702"/>
    <w:rsid w:val="008F25AA"/>
    <w:rsid w:val="008F3308"/>
    <w:rsid w:val="008F363B"/>
    <w:rsid w:val="008F411F"/>
    <w:rsid w:val="008F4306"/>
    <w:rsid w:val="008F4312"/>
    <w:rsid w:val="008F4CF9"/>
    <w:rsid w:val="008F4FD9"/>
    <w:rsid w:val="008F51F3"/>
    <w:rsid w:val="008F5489"/>
    <w:rsid w:val="008F55E3"/>
    <w:rsid w:val="008F564C"/>
    <w:rsid w:val="008F5697"/>
    <w:rsid w:val="008F5B01"/>
    <w:rsid w:val="008F5FF0"/>
    <w:rsid w:val="008F67C5"/>
    <w:rsid w:val="008F6824"/>
    <w:rsid w:val="008F6A13"/>
    <w:rsid w:val="008F7010"/>
    <w:rsid w:val="008F7C20"/>
    <w:rsid w:val="00900F07"/>
    <w:rsid w:val="00900F0F"/>
    <w:rsid w:val="00901427"/>
    <w:rsid w:val="00901616"/>
    <w:rsid w:val="00901BF5"/>
    <w:rsid w:val="00902D8F"/>
    <w:rsid w:val="0090332D"/>
    <w:rsid w:val="009035B3"/>
    <w:rsid w:val="009037CD"/>
    <w:rsid w:val="00904063"/>
    <w:rsid w:val="00904429"/>
    <w:rsid w:val="00904451"/>
    <w:rsid w:val="009049CC"/>
    <w:rsid w:val="00905040"/>
    <w:rsid w:val="00905E2A"/>
    <w:rsid w:val="009062AC"/>
    <w:rsid w:val="009063AA"/>
    <w:rsid w:val="00906BC3"/>
    <w:rsid w:val="00906CDB"/>
    <w:rsid w:val="0091002C"/>
    <w:rsid w:val="00910463"/>
    <w:rsid w:val="00910961"/>
    <w:rsid w:val="00910BC9"/>
    <w:rsid w:val="00911DA3"/>
    <w:rsid w:val="00912960"/>
    <w:rsid w:val="00913E68"/>
    <w:rsid w:val="00914F7C"/>
    <w:rsid w:val="00915145"/>
    <w:rsid w:val="0091578A"/>
    <w:rsid w:val="00915818"/>
    <w:rsid w:val="00915A4D"/>
    <w:rsid w:val="00915C9A"/>
    <w:rsid w:val="0091673B"/>
    <w:rsid w:val="009171AC"/>
    <w:rsid w:val="0091731C"/>
    <w:rsid w:val="0092006B"/>
    <w:rsid w:val="009200A0"/>
    <w:rsid w:val="009204B3"/>
    <w:rsid w:val="00921493"/>
    <w:rsid w:val="00921627"/>
    <w:rsid w:val="00921764"/>
    <w:rsid w:val="0092253B"/>
    <w:rsid w:val="009226D6"/>
    <w:rsid w:val="00922EC8"/>
    <w:rsid w:val="00924163"/>
    <w:rsid w:val="0092472D"/>
    <w:rsid w:val="00924C9B"/>
    <w:rsid w:val="009253E1"/>
    <w:rsid w:val="00925458"/>
    <w:rsid w:val="009256C6"/>
    <w:rsid w:val="00926C73"/>
    <w:rsid w:val="00927252"/>
    <w:rsid w:val="009278D7"/>
    <w:rsid w:val="00931C46"/>
    <w:rsid w:val="00932E8B"/>
    <w:rsid w:val="00933165"/>
    <w:rsid w:val="00933315"/>
    <w:rsid w:val="00933567"/>
    <w:rsid w:val="00933F3B"/>
    <w:rsid w:val="0093492F"/>
    <w:rsid w:val="009349E3"/>
    <w:rsid w:val="009357B5"/>
    <w:rsid w:val="009358AF"/>
    <w:rsid w:val="00935E35"/>
    <w:rsid w:val="00935E81"/>
    <w:rsid w:val="009362C4"/>
    <w:rsid w:val="00936F45"/>
    <w:rsid w:val="00937214"/>
    <w:rsid w:val="00937CFD"/>
    <w:rsid w:val="0094061E"/>
    <w:rsid w:val="009406D6"/>
    <w:rsid w:val="00941921"/>
    <w:rsid w:val="00941BB9"/>
    <w:rsid w:val="00941DEE"/>
    <w:rsid w:val="0094217F"/>
    <w:rsid w:val="009426E2"/>
    <w:rsid w:val="00942B93"/>
    <w:rsid w:val="00942BD4"/>
    <w:rsid w:val="00943395"/>
    <w:rsid w:val="0094381B"/>
    <w:rsid w:val="009440A6"/>
    <w:rsid w:val="00944399"/>
    <w:rsid w:val="0094476F"/>
    <w:rsid w:val="00944BFE"/>
    <w:rsid w:val="00945084"/>
    <w:rsid w:val="00945118"/>
    <w:rsid w:val="0094519F"/>
    <w:rsid w:val="00945402"/>
    <w:rsid w:val="0094566B"/>
    <w:rsid w:val="00945807"/>
    <w:rsid w:val="00945CFD"/>
    <w:rsid w:val="00946394"/>
    <w:rsid w:val="0094678A"/>
    <w:rsid w:val="00946E34"/>
    <w:rsid w:val="00946FD6"/>
    <w:rsid w:val="009472ED"/>
    <w:rsid w:val="00947F0C"/>
    <w:rsid w:val="009501FD"/>
    <w:rsid w:val="009503E3"/>
    <w:rsid w:val="00950670"/>
    <w:rsid w:val="00951006"/>
    <w:rsid w:val="0095155E"/>
    <w:rsid w:val="00951913"/>
    <w:rsid w:val="00951B6D"/>
    <w:rsid w:val="009527A2"/>
    <w:rsid w:val="00952C2B"/>
    <w:rsid w:val="00953C37"/>
    <w:rsid w:val="00953D1D"/>
    <w:rsid w:val="00953E76"/>
    <w:rsid w:val="0095431C"/>
    <w:rsid w:val="0095583F"/>
    <w:rsid w:val="00955B1C"/>
    <w:rsid w:val="00955EAF"/>
    <w:rsid w:val="009564BB"/>
    <w:rsid w:val="00956BD6"/>
    <w:rsid w:val="00956DCC"/>
    <w:rsid w:val="00956E1D"/>
    <w:rsid w:val="00956E68"/>
    <w:rsid w:val="009579EC"/>
    <w:rsid w:val="00957D0A"/>
    <w:rsid w:val="00957F0E"/>
    <w:rsid w:val="0096056C"/>
    <w:rsid w:val="00960857"/>
    <w:rsid w:val="00960891"/>
    <w:rsid w:val="00960892"/>
    <w:rsid w:val="00960C74"/>
    <w:rsid w:val="00960D09"/>
    <w:rsid w:val="00960FAF"/>
    <w:rsid w:val="009611E8"/>
    <w:rsid w:val="0096146A"/>
    <w:rsid w:val="00961640"/>
    <w:rsid w:val="00961F60"/>
    <w:rsid w:val="009621F3"/>
    <w:rsid w:val="00962329"/>
    <w:rsid w:val="00962AB2"/>
    <w:rsid w:val="00962D40"/>
    <w:rsid w:val="009632BB"/>
    <w:rsid w:val="00963906"/>
    <w:rsid w:val="00964182"/>
    <w:rsid w:val="009653B6"/>
    <w:rsid w:val="009654A6"/>
    <w:rsid w:val="009655F1"/>
    <w:rsid w:val="00965FED"/>
    <w:rsid w:val="0096608A"/>
    <w:rsid w:val="00966ADD"/>
    <w:rsid w:val="0096737C"/>
    <w:rsid w:val="00967525"/>
    <w:rsid w:val="00967626"/>
    <w:rsid w:val="009676F4"/>
    <w:rsid w:val="00967B03"/>
    <w:rsid w:val="00967B64"/>
    <w:rsid w:val="00967C5A"/>
    <w:rsid w:val="00967C7F"/>
    <w:rsid w:val="00970255"/>
    <w:rsid w:val="009709AB"/>
    <w:rsid w:val="00970D94"/>
    <w:rsid w:val="00971580"/>
    <w:rsid w:val="0097177C"/>
    <w:rsid w:val="00972567"/>
    <w:rsid w:val="00972EEE"/>
    <w:rsid w:val="00972F13"/>
    <w:rsid w:val="009733C3"/>
    <w:rsid w:val="0097384D"/>
    <w:rsid w:val="00973A28"/>
    <w:rsid w:val="00973FD9"/>
    <w:rsid w:val="00974266"/>
    <w:rsid w:val="0097433D"/>
    <w:rsid w:val="0097535A"/>
    <w:rsid w:val="0097549F"/>
    <w:rsid w:val="009757FE"/>
    <w:rsid w:val="00975DB6"/>
    <w:rsid w:val="00976060"/>
    <w:rsid w:val="0097649E"/>
    <w:rsid w:val="00977169"/>
    <w:rsid w:val="0097724B"/>
    <w:rsid w:val="009779FE"/>
    <w:rsid w:val="00977BB6"/>
    <w:rsid w:val="00980098"/>
    <w:rsid w:val="0098068A"/>
    <w:rsid w:val="0098095E"/>
    <w:rsid w:val="00980AC6"/>
    <w:rsid w:val="00980DE5"/>
    <w:rsid w:val="00980F11"/>
    <w:rsid w:val="00981AF2"/>
    <w:rsid w:val="00981FCB"/>
    <w:rsid w:val="0098232E"/>
    <w:rsid w:val="00982777"/>
    <w:rsid w:val="00982954"/>
    <w:rsid w:val="00983653"/>
    <w:rsid w:val="00983DC3"/>
    <w:rsid w:val="00984325"/>
    <w:rsid w:val="009844A6"/>
    <w:rsid w:val="00984621"/>
    <w:rsid w:val="00984CD4"/>
    <w:rsid w:val="00984EB2"/>
    <w:rsid w:val="009852C8"/>
    <w:rsid w:val="00985BFF"/>
    <w:rsid w:val="00986024"/>
    <w:rsid w:val="00986444"/>
    <w:rsid w:val="00986BD8"/>
    <w:rsid w:val="00986C81"/>
    <w:rsid w:val="00987AA2"/>
    <w:rsid w:val="00990A24"/>
    <w:rsid w:val="0099166B"/>
    <w:rsid w:val="009924F1"/>
    <w:rsid w:val="009929EA"/>
    <w:rsid w:val="00992C4B"/>
    <w:rsid w:val="00992FC6"/>
    <w:rsid w:val="0099311A"/>
    <w:rsid w:val="009933DC"/>
    <w:rsid w:val="00994140"/>
    <w:rsid w:val="00994C83"/>
    <w:rsid w:val="00994E30"/>
    <w:rsid w:val="009953A9"/>
    <w:rsid w:val="00995BAF"/>
    <w:rsid w:val="00995D63"/>
    <w:rsid w:val="00995E50"/>
    <w:rsid w:val="00996F65"/>
    <w:rsid w:val="009977C6"/>
    <w:rsid w:val="00997955"/>
    <w:rsid w:val="00997C71"/>
    <w:rsid w:val="009A01A6"/>
    <w:rsid w:val="009A0AF3"/>
    <w:rsid w:val="009A0B09"/>
    <w:rsid w:val="009A0FDD"/>
    <w:rsid w:val="009A1129"/>
    <w:rsid w:val="009A1E9F"/>
    <w:rsid w:val="009A27B9"/>
    <w:rsid w:val="009A28B3"/>
    <w:rsid w:val="009A29C4"/>
    <w:rsid w:val="009A2C0F"/>
    <w:rsid w:val="009A35FF"/>
    <w:rsid w:val="009A37C8"/>
    <w:rsid w:val="009A4110"/>
    <w:rsid w:val="009A45B5"/>
    <w:rsid w:val="009A6350"/>
    <w:rsid w:val="009A648E"/>
    <w:rsid w:val="009A674D"/>
    <w:rsid w:val="009A6AF0"/>
    <w:rsid w:val="009A715F"/>
    <w:rsid w:val="009A7A1E"/>
    <w:rsid w:val="009A7A9C"/>
    <w:rsid w:val="009A7B31"/>
    <w:rsid w:val="009B0136"/>
    <w:rsid w:val="009B0C39"/>
    <w:rsid w:val="009B1351"/>
    <w:rsid w:val="009B16CD"/>
    <w:rsid w:val="009B1C47"/>
    <w:rsid w:val="009B1EEC"/>
    <w:rsid w:val="009B1F90"/>
    <w:rsid w:val="009B29BC"/>
    <w:rsid w:val="009B2A8D"/>
    <w:rsid w:val="009B2E5A"/>
    <w:rsid w:val="009B376F"/>
    <w:rsid w:val="009B3A40"/>
    <w:rsid w:val="009B3B54"/>
    <w:rsid w:val="009B401E"/>
    <w:rsid w:val="009B4248"/>
    <w:rsid w:val="009B4CE1"/>
    <w:rsid w:val="009B64FE"/>
    <w:rsid w:val="009B6DA6"/>
    <w:rsid w:val="009B7114"/>
    <w:rsid w:val="009B7882"/>
    <w:rsid w:val="009C0272"/>
    <w:rsid w:val="009C0473"/>
    <w:rsid w:val="009C0C6E"/>
    <w:rsid w:val="009C138C"/>
    <w:rsid w:val="009C1712"/>
    <w:rsid w:val="009C1C94"/>
    <w:rsid w:val="009C2BC3"/>
    <w:rsid w:val="009C333E"/>
    <w:rsid w:val="009C34FE"/>
    <w:rsid w:val="009C3650"/>
    <w:rsid w:val="009C3753"/>
    <w:rsid w:val="009C38F5"/>
    <w:rsid w:val="009C3B63"/>
    <w:rsid w:val="009C4516"/>
    <w:rsid w:val="009C486D"/>
    <w:rsid w:val="009C48E5"/>
    <w:rsid w:val="009C54B6"/>
    <w:rsid w:val="009C590A"/>
    <w:rsid w:val="009C5B4B"/>
    <w:rsid w:val="009C61C3"/>
    <w:rsid w:val="009C6D0D"/>
    <w:rsid w:val="009C70D7"/>
    <w:rsid w:val="009C7675"/>
    <w:rsid w:val="009C7956"/>
    <w:rsid w:val="009C7B11"/>
    <w:rsid w:val="009D01DF"/>
    <w:rsid w:val="009D1783"/>
    <w:rsid w:val="009D1F06"/>
    <w:rsid w:val="009D2339"/>
    <w:rsid w:val="009D2393"/>
    <w:rsid w:val="009D2708"/>
    <w:rsid w:val="009D29BC"/>
    <w:rsid w:val="009D2B5C"/>
    <w:rsid w:val="009D2B70"/>
    <w:rsid w:val="009D2E09"/>
    <w:rsid w:val="009D2EC1"/>
    <w:rsid w:val="009D345F"/>
    <w:rsid w:val="009D3CED"/>
    <w:rsid w:val="009D3D19"/>
    <w:rsid w:val="009D3DEF"/>
    <w:rsid w:val="009D3F64"/>
    <w:rsid w:val="009D4258"/>
    <w:rsid w:val="009D4649"/>
    <w:rsid w:val="009D4990"/>
    <w:rsid w:val="009D4C4C"/>
    <w:rsid w:val="009D58BE"/>
    <w:rsid w:val="009D5A57"/>
    <w:rsid w:val="009D5DBE"/>
    <w:rsid w:val="009D5E54"/>
    <w:rsid w:val="009D5F12"/>
    <w:rsid w:val="009D7098"/>
    <w:rsid w:val="009D79FB"/>
    <w:rsid w:val="009D7BD6"/>
    <w:rsid w:val="009D7F08"/>
    <w:rsid w:val="009E06CC"/>
    <w:rsid w:val="009E0AE0"/>
    <w:rsid w:val="009E0D2B"/>
    <w:rsid w:val="009E123D"/>
    <w:rsid w:val="009E1C06"/>
    <w:rsid w:val="009E2234"/>
    <w:rsid w:val="009E24F0"/>
    <w:rsid w:val="009E2FCA"/>
    <w:rsid w:val="009E3C99"/>
    <w:rsid w:val="009E4612"/>
    <w:rsid w:val="009E4680"/>
    <w:rsid w:val="009E47CF"/>
    <w:rsid w:val="009E52B5"/>
    <w:rsid w:val="009E5890"/>
    <w:rsid w:val="009E5D57"/>
    <w:rsid w:val="009E612C"/>
    <w:rsid w:val="009E7048"/>
    <w:rsid w:val="009E78AA"/>
    <w:rsid w:val="009E7AB9"/>
    <w:rsid w:val="009E7BA5"/>
    <w:rsid w:val="009F0642"/>
    <w:rsid w:val="009F06D5"/>
    <w:rsid w:val="009F0AC1"/>
    <w:rsid w:val="009F0EA4"/>
    <w:rsid w:val="009F12A0"/>
    <w:rsid w:val="009F1440"/>
    <w:rsid w:val="009F18B4"/>
    <w:rsid w:val="009F1AB6"/>
    <w:rsid w:val="009F23E0"/>
    <w:rsid w:val="009F3C4C"/>
    <w:rsid w:val="009F3FD0"/>
    <w:rsid w:val="009F400D"/>
    <w:rsid w:val="009F40EC"/>
    <w:rsid w:val="009F4D05"/>
    <w:rsid w:val="009F5256"/>
    <w:rsid w:val="009F5E18"/>
    <w:rsid w:val="009F619B"/>
    <w:rsid w:val="009F6935"/>
    <w:rsid w:val="009F70AF"/>
    <w:rsid w:val="009F7B43"/>
    <w:rsid w:val="009F7D7B"/>
    <w:rsid w:val="009F7F5E"/>
    <w:rsid w:val="009F7F7A"/>
    <w:rsid w:val="00A002FF"/>
    <w:rsid w:val="00A00796"/>
    <w:rsid w:val="00A00999"/>
    <w:rsid w:val="00A010AC"/>
    <w:rsid w:val="00A018EC"/>
    <w:rsid w:val="00A01A65"/>
    <w:rsid w:val="00A01C7D"/>
    <w:rsid w:val="00A024D2"/>
    <w:rsid w:val="00A0307D"/>
    <w:rsid w:val="00A031A8"/>
    <w:rsid w:val="00A03245"/>
    <w:rsid w:val="00A036BC"/>
    <w:rsid w:val="00A03BBC"/>
    <w:rsid w:val="00A03E6B"/>
    <w:rsid w:val="00A04865"/>
    <w:rsid w:val="00A0489C"/>
    <w:rsid w:val="00A048B2"/>
    <w:rsid w:val="00A04B20"/>
    <w:rsid w:val="00A051AB"/>
    <w:rsid w:val="00A0556D"/>
    <w:rsid w:val="00A05E1A"/>
    <w:rsid w:val="00A0647A"/>
    <w:rsid w:val="00A07685"/>
    <w:rsid w:val="00A07D29"/>
    <w:rsid w:val="00A07F56"/>
    <w:rsid w:val="00A10024"/>
    <w:rsid w:val="00A10435"/>
    <w:rsid w:val="00A10C19"/>
    <w:rsid w:val="00A10D2A"/>
    <w:rsid w:val="00A10EE9"/>
    <w:rsid w:val="00A1142D"/>
    <w:rsid w:val="00A121E0"/>
    <w:rsid w:val="00A12665"/>
    <w:rsid w:val="00A128B6"/>
    <w:rsid w:val="00A1291A"/>
    <w:rsid w:val="00A12E83"/>
    <w:rsid w:val="00A12F9C"/>
    <w:rsid w:val="00A133C0"/>
    <w:rsid w:val="00A133FC"/>
    <w:rsid w:val="00A13903"/>
    <w:rsid w:val="00A13E2D"/>
    <w:rsid w:val="00A14D3A"/>
    <w:rsid w:val="00A153F4"/>
    <w:rsid w:val="00A15876"/>
    <w:rsid w:val="00A1591F"/>
    <w:rsid w:val="00A15A1F"/>
    <w:rsid w:val="00A15D5D"/>
    <w:rsid w:val="00A16675"/>
    <w:rsid w:val="00A16C63"/>
    <w:rsid w:val="00A16D10"/>
    <w:rsid w:val="00A17027"/>
    <w:rsid w:val="00A17795"/>
    <w:rsid w:val="00A2013B"/>
    <w:rsid w:val="00A20BBA"/>
    <w:rsid w:val="00A20BC9"/>
    <w:rsid w:val="00A20F48"/>
    <w:rsid w:val="00A212C9"/>
    <w:rsid w:val="00A21421"/>
    <w:rsid w:val="00A22622"/>
    <w:rsid w:val="00A22BA9"/>
    <w:rsid w:val="00A22BFB"/>
    <w:rsid w:val="00A22DBB"/>
    <w:rsid w:val="00A22FFF"/>
    <w:rsid w:val="00A2335C"/>
    <w:rsid w:val="00A237CF"/>
    <w:rsid w:val="00A24064"/>
    <w:rsid w:val="00A24367"/>
    <w:rsid w:val="00A248D2"/>
    <w:rsid w:val="00A24AC1"/>
    <w:rsid w:val="00A2506C"/>
    <w:rsid w:val="00A254D4"/>
    <w:rsid w:val="00A25530"/>
    <w:rsid w:val="00A26613"/>
    <w:rsid w:val="00A26C4E"/>
    <w:rsid w:val="00A26D2F"/>
    <w:rsid w:val="00A274D9"/>
    <w:rsid w:val="00A27CF1"/>
    <w:rsid w:val="00A301F1"/>
    <w:rsid w:val="00A30921"/>
    <w:rsid w:val="00A30BC6"/>
    <w:rsid w:val="00A30E8D"/>
    <w:rsid w:val="00A311CD"/>
    <w:rsid w:val="00A31C3D"/>
    <w:rsid w:val="00A320C9"/>
    <w:rsid w:val="00A32703"/>
    <w:rsid w:val="00A32A19"/>
    <w:rsid w:val="00A32E47"/>
    <w:rsid w:val="00A3308C"/>
    <w:rsid w:val="00A336AB"/>
    <w:rsid w:val="00A34302"/>
    <w:rsid w:val="00A34513"/>
    <w:rsid w:val="00A3459F"/>
    <w:rsid w:val="00A3470E"/>
    <w:rsid w:val="00A34A6C"/>
    <w:rsid w:val="00A35C52"/>
    <w:rsid w:val="00A35EE3"/>
    <w:rsid w:val="00A3616C"/>
    <w:rsid w:val="00A373EB"/>
    <w:rsid w:val="00A37668"/>
    <w:rsid w:val="00A400D1"/>
    <w:rsid w:val="00A40957"/>
    <w:rsid w:val="00A40E63"/>
    <w:rsid w:val="00A4111B"/>
    <w:rsid w:val="00A41882"/>
    <w:rsid w:val="00A4195A"/>
    <w:rsid w:val="00A42641"/>
    <w:rsid w:val="00A42F06"/>
    <w:rsid w:val="00A43094"/>
    <w:rsid w:val="00A44083"/>
    <w:rsid w:val="00A44790"/>
    <w:rsid w:val="00A45420"/>
    <w:rsid w:val="00A45C63"/>
    <w:rsid w:val="00A45D50"/>
    <w:rsid w:val="00A469FB"/>
    <w:rsid w:val="00A46B43"/>
    <w:rsid w:val="00A47200"/>
    <w:rsid w:val="00A47F9A"/>
    <w:rsid w:val="00A5004D"/>
    <w:rsid w:val="00A50620"/>
    <w:rsid w:val="00A5114E"/>
    <w:rsid w:val="00A5130B"/>
    <w:rsid w:val="00A51847"/>
    <w:rsid w:val="00A51D23"/>
    <w:rsid w:val="00A52773"/>
    <w:rsid w:val="00A53619"/>
    <w:rsid w:val="00A5382D"/>
    <w:rsid w:val="00A53DCC"/>
    <w:rsid w:val="00A540EB"/>
    <w:rsid w:val="00A54321"/>
    <w:rsid w:val="00A5438B"/>
    <w:rsid w:val="00A54F51"/>
    <w:rsid w:val="00A54FB4"/>
    <w:rsid w:val="00A5566C"/>
    <w:rsid w:val="00A55BC0"/>
    <w:rsid w:val="00A56064"/>
    <w:rsid w:val="00A56261"/>
    <w:rsid w:val="00A567C7"/>
    <w:rsid w:val="00A56C68"/>
    <w:rsid w:val="00A5751E"/>
    <w:rsid w:val="00A57E7B"/>
    <w:rsid w:val="00A6085D"/>
    <w:rsid w:val="00A60B0A"/>
    <w:rsid w:val="00A6113E"/>
    <w:rsid w:val="00A61B6D"/>
    <w:rsid w:val="00A6234D"/>
    <w:rsid w:val="00A62CD0"/>
    <w:rsid w:val="00A6309D"/>
    <w:rsid w:val="00A64119"/>
    <w:rsid w:val="00A64131"/>
    <w:rsid w:val="00A64686"/>
    <w:rsid w:val="00A646E9"/>
    <w:rsid w:val="00A64A4E"/>
    <w:rsid w:val="00A64CF4"/>
    <w:rsid w:val="00A65038"/>
    <w:rsid w:val="00A65113"/>
    <w:rsid w:val="00A65206"/>
    <w:rsid w:val="00A6581D"/>
    <w:rsid w:val="00A6623C"/>
    <w:rsid w:val="00A66C79"/>
    <w:rsid w:val="00A67200"/>
    <w:rsid w:val="00A67A4F"/>
    <w:rsid w:val="00A67F72"/>
    <w:rsid w:val="00A7077E"/>
    <w:rsid w:val="00A70B95"/>
    <w:rsid w:val="00A7249F"/>
    <w:rsid w:val="00A72ADE"/>
    <w:rsid w:val="00A731BF"/>
    <w:rsid w:val="00A735D1"/>
    <w:rsid w:val="00A7370A"/>
    <w:rsid w:val="00A7396A"/>
    <w:rsid w:val="00A73972"/>
    <w:rsid w:val="00A73A82"/>
    <w:rsid w:val="00A7425C"/>
    <w:rsid w:val="00A74A24"/>
    <w:rsid w:val="00A754AA"/>
    <w:rsid w:val="00A7566A"/>
    <w:rsid w:val="00A75905"/>
    <w:rsid w:val="00A75BAB"/>
    <w:rsid w:val="00A75FCF"/>
    <w:rsid w:val="00A76829"/>
    <w:rsid w:val="00A76992"/>
    <w:rsid w:val="00A779FC"/>
    <w:rsid w:val="00A77B24"/>
    <w:rsid w:val="00A80116"/>
    <w:rsid w:val="00A80124"/>
    <w:rsid w:val="00A8044E"/>
    <w:rsid w:val="00A80479"/>
    <w:rsid w:val="00A81291"/>
    <w:rsid w:val="00A828BA"/>
    <w:rsid w:val="00A83762"/>
    <w:rsid w:val="00A838AC"/>
    <w:rsid w:val="00A83BD8"/>
    <w:rsid w:val="00A84333"/>
    <w:rsid w:val="00A84611"/>
    <w:rsid w:val="00A84658"/>
    <w:rsid w:val="00A84B58"/>
    <w:rsid w:val="00A851D6"/>
    <w:rsid w:val="00A85DC8"/>
    <w:rsid w:val="00A864AB"/>
    <w:rsid w:val="00A86579"/>
    <w:rsid w:val="00A86718"/>
    <w:rsid w:val="00A8676E"/>
    <w:rsid w:val="00A86E21"/>
    <w:rsid w:val="00A8781A"/>
    <w:rsid w:val="00A878D7"/>
    <w:rsid w:val="00A87F47"/>
    <w:rsid w:val="00A90163"/>
    <w:rsid w:val="00A90969"/>
    <w:rsid w:val="00A91319"/>
    <w:rsid w:val="00A91748"/>
    <w:rsid w:val="00A918AB"/>
    <w:rsid w:val="00A92A79"/>
    <w:rsid w:val="00A934A8"/>
    <w:rsid w:val="00A93A44"/>
    <w:rsid w:val="00A93AAA"/>
    <w:rsid w:val="00A93E9E"/>
    <w:rsid w:val="00A95504"/>
    <w:rsid w:val="00A9567D"/>
    <w:rsid w:val="00A95D0A"/>
    <w:rsid w:val="00A95D36"/>
    <w:rsid w:val="00A95F58"/>
    <w:rsid w:val="00A9619C"/>
    <w:rsid w:val="00A965E6"/>
    <w:rsid w:val="00A97358"/>
    <w:rsid w:val="00A9738E"/>
    <w:rsid w:val="00A975B5"/>
    <w:rsid w:val="00A97601"/>
    <w:rsid w:val="00A97D15"/>
    <w:rsid w:val="00A97EA8"/>
    <w:rsid w:val="00A97FA8"/>
    <w:rsid w:val="00AA029D"/>
    <w:rsid w:val="00AA02FB"/>
    <w:rsid w:val="00AA031E"/>
    <w:rsid w:val="00AA0D2C"/>
    <w:rsid w:val="00AA0E88"/>
    <w:rsid w:val="00AA0FE1"/>
    <w:rsid w:val="00AA1521"/>
    <w:rsid w:val="00AA3073"/>
    <w:rsid w:val="00AA32F0"/>
    <w:rsid w:val="00AA342A"/>
    <w:rsid w:val="00AA39DA"/>
    <w:rsid w:val="00AA4752"/>
    <w:rsid w:val="00AA478C"/>
    <w:rsid w:val="00AA4C68"/>
    <w:rsid w:val="00AA5D9A"/>
    <w:rsid w:val="00AA6212"/>
    <w:rsid w:val="00AA652E"/>
    <w:rsid w:val="00AA6B6C"/>
    <w:rsid w:val="00AA711D"/>
    <w:rsid w:val="00AA768C"/>
    <w:rsid w:val="00AA78D5"/>
    <w:rsid w:val="00AA7E87"/>
    <w:rsid w:val="00AB09A3"/>
    <w:rsid w:val="00AB0CC9"/>
    <w:rsid w:val="00AB0D18"/>
    <w:rsid w:val="00AB0FA7"/>
    <w:rsid w:val="00AB15C9"/>
    <w:rsid w:val="00AB20E6"/>
    <w:rsid w:val="00AB2610"/>
    <w:rsid w:val="00AB3E88"/>
    <w:rsid w:val="00AB492E"/>
    <w:rsid w:val="00AB4B6E"/>
    <w:rsid w:val="00AB53BC"/>
    <w:rsid w:val="00AB59D5"/>
    <w:rsid w:val="00AB5FF0"/>
    <w:rsid w:val="00AB651B"/>
    <w:rsid w:val="00AB66AD"/>
    <w:rsid w:val="00AB67A7"/>
    <w:rsid w:val="00AB67E7"/>
    <w:rsid w:val="00AB701E"/>
    <w:rsid w:val="00AB795C"/>
    <w:rsid w:val="00AB7BE1"/>
    <w:rsid w:val="00AB7E8C"/>
    <w:rsid w:val="00AC0243"/>
    <w:rsid w:val="00AC03E0"/>
    <w:rsid w:val="00AC0823"/>
    <w:rsid w:val="00AC0A3C"/>
    <w:rsid w:val="00AC134D"/>
    <w:rsid w:val="00AC1882"/>
    <w:rsid w:val="00AC1924"/>
    <w:rsid w:val="00AC195E"/>
    <w:rsid w:val="00AC1DAD"/>
    <w:rsid w:val="00AC1F08"/>
    <w:rsid w:val="00AC2419"/>
    <w:rsid w:val="00AC312D"/>
    <w:rsid w:val="00AC31F2"/>
    <w:rsid w:val="00AC438C"/>
    <w:rsid w:val="00AC48E0"/>
    <w:rsid w:val="00AC4985"/>
    <w:rsid w:val="00AC4AF5"/>
    <w:rsid w:val="00AC4FCE"/>
    <w:rsid w:val="00AC5422"/>
    <w:rsid w:val="00AC54C1"/>
    <w:rsid w:val="00AC54D4"/>
    <w:rsid w:val="00AC568C"/>
    <w:rsid w:val="00AC57C5"/>
    <w:rsid w:val="00AC5AF5"/>
    <w:rsid w:val="00AC63E9"/>
    <w:rsid w:val="00AC6628"/>
    <w:rsid w:val="00AC6C36"/>
    <w:rsid w:val="00AC7002"/>
    <w:rsid w:val="00AC7051"/>
    <w:rsid w:val="00AC736E"/>
    <w:rsid w:val="00AC75D2"/>
    <w:rsid w:val="00AC7B24"/>
    <w:rsid w:val="00AC7C6E"/>
    <w:rsid w:val="00AD0086"/>
    <w:rsid w:val="00AD0134"/>
    <w:rsid w:val="00AD0167"/>
    <w:rsid w:val="00AD03FD"/>
    <w:rsid w:val="00AD06C8"/>
    <w:rsid w:val="00AD088C"/>
    <w:rsid w:val="00AD0A4E"/>
    <w:rsid w:val="00AD0B35"/>
    <w:rsid w:val="00AD0C26"/>
    <w:rsid w:val="00AD1895"/>
    <w:rsid w:val="00AD1D3D"/>
    <w:rsid w:val="00AD240C"/>
    <w:rsid w:val="00AD2C86"/>
    <w:rsid w:val="00AD2D3D"/>
    <w:rsid w:val="00AD2F5B"/>
    <w:rsid w:val="00AD3B56"/>
    <w:rsid w:val="00AD40EE"/>
    <w:rsid w:val="00AD60CA"/>
    <w:rsid w:val="00AD6155"/>
    <w:rsid w:val="00AD677C"/>
    <w:rsid w:val="00AD704A"/>
    <w:rsid w:val="00AD7DA1"/>
    <w:rsid w:val="00AD7F15"/>
    <w:rsid w:val="00AE081C"/>
    <w:rsid w:val="00AE0882"/>
    <w:rsid w:val="00AE0E9E"/>
    <w:rsid w:val="00AE0F18"/>
    <w:rsid w:val="00AE13E3"/>
    <w:rsid w:val="00AE18A6"/>
    <w:rsid w:val="00AE1AA8"/>
    <w:rsid w:val="00AE2693"/>
    <w:rsid w:val="00AE273E"/>
    <w:rsid w:val="00AE29C1"/>
    <w:rsid w:val="00AE333E"/>
    <w:rsid w:val="00AE3A93"/>
    <w:rsid w:val="00AE3AE4"/>
    <w:rsid w:val="00AE4724"/>
    <w:rsid w:val="00AE4A7C"/>
    <w:rsid w:val="00AE4E2F"/>
    <w:rsid w:val="00AE50B3"/>
    <w:rsid w:val="00AE59B7"/>
    <w:rsid w:val="00AE5A6F"/>
    <w:rsid w:val="00AE638E"/>
    <w:rsid w:val="00AE6C27"/>
    <w:rsid w:val="00AE78BD"/>
    <w:rsid w:val="00AE7905"/>
    <w:rsid w:val="00AF020C"/>
    <w:rsid w:val="00AF06D4"/>
    <w:rsid w:val="00AF072C"/>
    <w:rsid w:val="00AF0AA1"/>
    <w:rsid w:val="00AF0E5A"/>
    <w:rsid w:val="00AF14B4"/>
    <w:rsid w:val="00AF1AB4"/>
    <w:rsid w:val="00AF1B8C"/>
    <w:rsid w:val="00AF1C47"/>
    <w:rsid w:val="00AF2A86"/>
    <w:rsid w:val="00AF2F80"/>
    <w:rsid w:val="00AF3291"/>
    <w:rsid w:val="00AF34E9"/>
    <w:rsid w:val="00AF3A0E"/>
    <w:rsid w:val="00AF3B95"/>
    <w:rsid w:val="00AF3E0F"/>
    <w:rsid w:val="00AF49EC"/>
    <w:rsid w:val="00AF4F95"/>
    <w:rsid w:val="00AF513B"/>
    <w:rsid w:val="00AF52F7"/>
    <w:rsid w:val="00AF5781"/>
    <w:rsid w:val="00AF5931"/>
    <w:rsid w:val="00AF5FE8"/>
    <w:rsid w:val="00AF627C"/>
    <w:rsid w:val="00AF64B8"/>
    <w:rsid w:val="00AF7352"/>
    <w:rsid w:val="00AF7444"/>
    <w:rsid w:val="00B00259"/>
    <w:rsid w:val="00B00A35"/>
    <w:rsid w:val="00B01323"/>
    <w:rsid w:val="00B016B2"/>
    <w:rsid w:val="00B01924"/>
    <w:rsid w:val="00B019CB"/>
    <w:rsid w:val="00B020EC"/>
    <w:rsid w:val="00B023FA"/>
    <w:rsid w:val="00B024D0"/>
    <w:rsid w:val="00B0269B"/>
    <w:rsid w:val="00B02B3E"/>
    <w:rsid w:val="00B03D8E"/>
    <w:rsid w:val="00B03E2B"/>
    <w:rsid w:val="00B041F7"/>
    <w:rsid w:val="00B04220"/>
    <w:rsid w:val="00B045A3"/>
    <w:rsid w:val="00B04C29"/>
    <w:rsid w:val="00B05B13"/>
    <w:rsid w:val="00B05C6D"/>
    <w:rsid w:val="00B065F7"/>
    <w:rsid w:val="00B066FA"/>
    <w:rsid w:val="00B068A3"/>
    <w:rsid w:val="00B06D50"/>
    <w:rsid w:val="00B06EC6"/>
    <w:rsid w:val="00B06F02"/>
    <w:rsid w:val="00B06F79"/>
    <w:rsid w:val="00B07100"/>
    <w:rsid w:val="00B0728E"/>
    <w:rsid w:val="00B076C8"/>
    <w:rsid w:val="00B07784"/>
    <w:rsid w:val="00B07DC1"/>
    <w:rsid w:val="00B10006"/>
    <w:rsid w:val="00B10BAA"/>
    <w:rsid w:val="00B10C1F"/>
    <w:rsid w:val="00B1152B"/>
    <w:rsid w:val="00B11567"/>
    <w:rsid w:val="00B1199C"/>
    <w:rsid w:val="00B11C1B"/>
    <w:rsid w:val="00B11CFD"/>
    <w:rsid w:val="00B11DB9"/>
    <w:rsid w:val="00B12210"/>
    <w:rsid w:val="00B129AE"/>
    <w:rsid w:val="00B12DF0"/>
    <w:rsid w:val="00B12E61"/>
    <w:rsid w:val="00B13375"/>
    <w:rsid w:val="00B133A7"/>
    <w:rsid w:val="00B135C1"/>
    <w:rsid w:val="00B13604"/>
    <w:rsid w:val="00B13A92"/>
    <w:rsid w:val="00B13BEF"/>
    <w:rsid w:val="00B14408"/>
    <w:rsid w:val="00B14AF6"/>
    <w:rsid w:val="00B14E89"/>
    <w:rsid w:val="00B157E2"/>
    <w:rsid w:val="00B15A9B"/>
    <w:rsid w:val="00B1605E"/>
    <w:rsid w:val="00B161B5"/>
    <w:rsid w:val="00B164DE"/>
    <w:rsid w:val="00B166E2"/>
    <w:rsid w:val="00B16DE6"/>
    <w:rsid w:val="00B17037"/>
    <w:rsid w:val="00B1718C"/>
    <w:rsid w:val="00B17425"/>
    <w:rsid w:val="00B17855"/>
    <w:rsid w:val="00B178AA"/>
    <w:rsid w:val="00B20385"/>
    <w:rsid w:val="00B20906"/>
    <w:rsid w:val="00B21792"/>
    <w:rsid w:val="00B21D74"/>
    <w:rsid w:val="00B2248A"/>
    <w:rsid w:val="00B22A30"/>
    <w:rsid w:val="00B231F5"/>
    <w:rsid w:val="00B2369E"/>
    <w:rsid w:val="00B23BF2"/>
    <w:rsid w:val="00B2406D"/>
    <w:rsid w:val="00B242AB"/>
    <w:rsid w:val="00B24327"/>
    <w:rsid w:val="00B24D30"/>
    <w:rsid w:val="00B26344"/>
    <w:rsid w:val="00B2696B"/>
    <w:rsid w:val="00B26F7B"/>
    <w:rsid w:val="00B27330"/>
    <w:rsid w:val="00B27C22"/>
    <w:rsid w:val="00B27E16"/>
    <w:rsid w:val="00B27F83"/>
    <w:rsid w:val="00B3049E"/>
    <w:rsid w:val="00B30F06"/>
    <w:rsid w:val="00B311D4"/>
    <w:rsid w:val="00B3188D"/>
    <w:rsid w:val="00B32618"/>
    <w:rsid w:val="00B33052"/>
    <w:rsid w:val="00B33D19"/>
    <w:rsid w:val="00B34BBC"/>
    <w:rsid w:val="00B35272"/>
    <w:rsid w:val="00B35305"/>
    <w:rsid w:val="00B357D5"/>
    <w:rsid w:val="00B360FC"/>
    <w:rsid w:val="00B362F4"/>
    <w:rsid w:val="00B36EF8"/>
    <w:rsid w:val="00B370F4"/>
    <w:rsid w:val="00B3722A"/>
    <w:rsid w:val="00B373DB"/>
    <w:rsid w:val="00B40770"/>
    <w:rsid w:val="00B40C2D"/>
    <w:rsid w:val="00B4116F"/>
    <w:rsid w:val="00B4181D"/>
    <w:rsid w:val="00B41A22"/>
    <w:rsid w:val="00B426AF"/>
    <w:rsid w:val="00B429D7"/>
    <w:rsid w:val="00B42A15"/>
    <w:rsid w:val="00B42A16"/>
    <w:rsid w:val="00B430DC"/>
    <w:rsid w:val="00B437AF"/>
    <w:rsid w:val="00B43C63"/>
    <w:rsid w:val="00B43F79"/>
    <w:rsid w:val="00B440EA"/>
    <w:rsid w:val="00B453C4"/>
    <w:rsid w:val="00B466B4"/>
    <w:rsid w:val="00B47094"/>
    <w:rsid w:val="00B476AF"/>
    <w:rsid w:val="00B476DD"/>
    <w:rsid w:val="00B479D8"/>
    <w:rsid w:val="00B47B52"/>
    <w:rsid w:val="00B47BB6"/>
    <w:rsid w:val="00B47D83"/>
    <w:rsid w:val="00B47E0C"/>
    <w:rsid w:val="00B50815"/>
    <w:rsid w:val="00B50F28"/>
    <w:rsid w:val="00B512D8"/>
    <w:rsid w:val="00B51334"/>
    <w:rsid w:val="00B5172C"/>
    <w:rsid w:val="00B51D36"/>
    <w:rsid w:val="00B51EB3"/>
    <w:rsid w:val="00B522D2"/>
    <w:rsid w:val="00B5238B"/>
    <w:rsid w:val="00B52DE6"/>
    <w:rsid w:val="00B53098"/>
    <w:rsid w:val="00B5312B"/>
    <w:rsid w:val="00B53622"/>
    <w:rsid w:val="00B53A4D"/>
    <w:rsid w:val="00B54994"/>
    <w:rsid w:val="00B54E7B"/>
    <w:rsid w:val="00B55112"/>
    <w:rsid w:val="00B55A3B"/>
    <w:rsid w:val="00B55C17"/>
    <w:rsid w:val="00B56012"/>
    <w:rsid w:val="00B5648E"/>
    <w:rsid w:val="00B56758"/>
    <w:rsid w:val="00B56AFF"/>
    <w:rsid w:val="00B56C4D"/>
    <w:rsid w:val="00B56C66"/>
    <w:rsid w:val="00B56D14"/>
    <w:rsid w:val="00B5766F"/>
    <w:rsid w:val="00B57BC7"/>
    <w:rsid w:val="00B60E5C"/>
    <w:rsid w:val="00B60EE6"/>
    <w:rsid w:val="00B61932"/>
    <w:rsid w:val="00B61BB0"/>
    <w:rsid w:val="00B621DB"/>
    <w:rsid w:val="00B62B72"/>
    <w:rsid w:val="00B62CB4"/>
    <w:rsid w:val="00B64A90"/>
    <w:rsid w:val="00B6567D"/>
    <w:rsid w:val="00B65D25"/>
    <w:rsid w:val="00B65EDE"/>
    <w:rsid w:val="00B65F51"/>
    <w:rsid w:val="00B66535"/>
    <w:rsid w:val="00B66604"/>
    <w:rsid w:val="00B66770"/>
    <w:rsid w:val="00B66B71"/>
    <w:rsid w:val="00B66F0F"/>
    <w:rsid w:val="00B67385"/>
    <w:rsid w:val="00B678F4"/>
    <w:rsid w:val="00B67E20"/>
    <w:rsid w:val="00B67EB4"/>
    <w:rsid w:val="00B70311"/>
    <w:rsid w:val="00B7076A"/>
    <w:rsid w:val="00B7082A"/>
    <w:rsid w:val="00B70A5E"/>
    <w:rsid w:val="00B7153E"/>
    <w:rsid w:val="00B7187D"/>
    <w:rsid w:val="00B71BB3"/>
    <w:rsid w:val="00B71D68"/>
    <w:rsid w:val="00B72416"/>
    <w:rsid w:val="00B72D48"/>
    <w:rsid w:val="00B734D9"/>
    <w:rsid w:val="00B73ADC"/>
    <w:rsid w:val="00B73B49"/>
    <w:rsid w:val="00B73BEA"/>
    <w:rsid w:val="00B73EF0"/>
    <w:rsid w:val="00B7407C"/>
    <w:rsid w:val="00B7459A"/>
    <w:rsid w:val="00B74688"/>
    <w:rsid w:val="00B74BDD"/>
    <w:rsid w:val="00B75014"/>
    <w:rsid w:val="00B75EDE"/>
    <w:rsid w:val="00B7602E"/>
    <w:rsid w:val="00B76554"/>
    <w:rsid w:val="00B766E8"/>
    <w:rsid w:val="00B76A6D"/>
    <w:rsid w:val="00B76B8D"/>
    <w:rsid w:val="00B76E73"/>
    <w:rsid w:val="00B76F8C"/>
    <w:rsid w:val="00B779CE"/>
    <w:rsid w:val="00B77B78"/>
    <w:rsid w:val="00B77C4D"/>
    <w:rsid w:val="00B802A4"/>
    <w:rsid w:val="00B80574"/>
    <w:rsid w:val="00B809A2"/>
    <w:rsid w:val="00B80D6A"/>
    <w:rsid w:val="00B80F68"/>
    <w:rsid w:val="00B81062"/>
    <w:rsid w:val="00B81FEF"/>
    <w:rsid w:val="00B82631"/>
    <w:rsid w:val="00B82873"/>
    <w:rsid w:val="00B82AD3"/>
    <w:rsid w:val="00B82E1A"/>
    <w:rsid w:val="00B82FE0"/>
    <w:rsid w:val="00B83486"/>
    <w:rsid w:val="00B83607"/>
    <w:rsid w:val="00B83AAB"/>
    <w:rsid w:val="00B83FB3"/>
    <w:rsid w:val="00B8443B"/>
    <w:rsid w:val="00B84569"/>
    <w:rsid w:val="00B849B6"/>
    <w:rsid w:val="00B84D2C"/>
    <w:rsid w:val="00B85037"/>
    <w:rsid w:val="00B85072"/>
    <w:rsid w:val="00B85806"/>
    <w:rsid w:val="00B85BB1"/>
    <w:rsid w:val="00B85C45"/>
    <w:rsid w:val="00B85C70"/>
    <w:rsid w:val="00B86732"/>
    <w:rsid w:val="00B869BE"/>
    <w:rsid w:val="00B870E0"/>
    <w:rsid w:val="00B87657"/>
    <w:rsid w:val="00B87A83"/>
    <w:rsid w:val="00B87F6E"/>
    <w:rsid w:val="00B90143"/>
    <w:rsid w:val="00B9195F"/>
    <w:rsid w:val="00B91D51"/>
    <w:rsid w:val="00B93047"/>
    <w:rsid w:val="00B93291"/>
    <w:rsid w:val="00B93390"/>
    <w:rsid w:val="00B93A25"/>
    <w:rsid w:val="00B93C9E"/>
    <w:rsid w:val="00B93E7C"/>
    <w:rsid w:val="00B93FE5"/>
    <w:rsid w:val="00B94907"/>
    <w:rsid w:val="00B94C41"/>
    <w:rsid w:val="00B95488"/>
    <w:rsid w:val="00B96734"/>
    <w:rsid w:val="00B967E7"/>
    <w:rsid w:val="00B96A04"/>
    <w:rsid w:val="00B96C21"/>
    <w:rsid w:val="00B972A5"/>
    <w:rsid w:val="00B97490"/>
    <w:rsid w:val="00B975B6"/>
    <w:rsid w:val="00B97B2D"/>
    <w:rsid w:val="00B97D64"/>
    <w:rsid w:val="00B97F68"/>
    <w:rsid w:val="00BA044A"/>
    <w:rsid w:val="00BA0A86"/>
    <w:rsid w:val="00BA112A"/>
    <w:rsid w:val="00BA1319"/>
    <w:rsid w:val="00BA1407"/>
    <w:rsid w:val="00BA1DDD"/>
    <w:rsid w:val="00BA21FF"/>
    <w:rsid w:val="00BA24C7"/>
    <w:rsid w:val="00BA3095"/>
    <w:rsid w:val="00BA346E"/>
    <w:rsid w:val="00BA3625"/>
    <w:rsid w:val="00BA3676"/>
    <w:rsid w:val="00BA3754"/>
    <w:rsid w:val="00BA42B3"/>
    <w:rsid w:val="00BA42BE"/>
    <w:rsid w:val="00BA4C11"/>
    <w:rsid w:val="00BA4E21"/>
    <w:rsid w:val="00BA505D"/>
    <w:rsid w:val="00BA515F"/>
    <w:rsid w:val="00BA523F"/>
    <w:rsid w:val="00BA56D6"/>
    <w:rsid w:val="00BA5791"/>
    <w:rsid w:val="00BA592C"/>
    <w:rsid w:val="00BA5A30"/>
    <w:rsid w:val="00BA6191"/>
    <w:rsid w:val="00BA61EC"/>
    <w:rsid w:val="00BA6268"/>
    <w:rsid w:val="00BA6534"/>
    <w:rsid w:val="00BA6935"/>
    <w:rsid w:val="00BA6AA8"/>
    <w:rsid w:val="00BA7135"/>
    <w:rsid w:val="00BA73E2"/>
    <w:rsid w:val="00BA7B07"/>
    <w:rsid w:val="00BB03E3"/>
    <w:rsid w:val="00BB0698"/>
    <w:rsid w:val="00BB1108"/>
    <w:rsid w:val="00BB15DB"/>
    <w:rsid w:val="00BB172C"/>
    <w:rsid w:val="00BB22F6"/>
    <w:rsid w:val="00BB29E7"/>
    <w:rsid w:val="00BB2B49"/>
    <w:rsid w:val="00BB2C4E"/>
    <w:rsid w:val="00BB2C72"/>
    <w:rsid w:val="00BB3695"/>
    <w:rsid w:val="00BB38BD"/>
    <w:rsid w:val="00BB393A"/>
    <w:rsid w:val="00BB4048"/>
    <w:rsid w:val="00BB45E5"/>
    <w:rsid w:val="00BB47E1"/>
    <w:rsid w:val="00BB497F"/>
    <w:rsid w:val="00BB4A0B"/>
    <w:rsid w:val="00BB4C26"/>
    <w:rsid w:val="00BB4DAA"/>
    <w:rsid w:val="00BB5C2C"/>
    <w:rsid w:val="00BB5D55"/>
    <w:rsid w:val="00BB6F7B"/>
    <w:rsid w:val="00BB6FCC"/>
    <w:rsid w:val="00BC05A4"/>
    <w:rsid w:val="00BC15CA"/>
    <w:rsid w:val="00BC1C52"/>
    <w:rsid w:val="00BC2277"/>
    <w:rsid w:val="00BC2605"/>
    <w:rsid w:val="00BC26D8"/>
    <w:rsid w:val="00BC29A5"/>
    <w:rsid w:val="00BC2D52"/>
    <w:rsid w:val="00BC2FD4"/>
    <w:rsid w:val="00BC3620"/>
    <w:rsid w:val="00BC3F75"/>
    <w:rsid w:val="00BC50DF"/>
    <w:rsid w:val="00BC515C"/>
    <w:rsid w:val="00BC51D9"/>
    <w:rsid w:val="00BC53FB"/>
    <w:rsid w:val="00BC5A1A"/>
    <w:rsid w:val="00BC5CF1"/>
    <w:rsid w:val="00BC6339"/>
    <w:rsid w:val="00BC6773"/>
    <w:rsid w:val="00BC6A5C"/>
    <w:rsid w:val="00BC6E96"/>
    <w:rsid w:val="00BC711F"/>
    <w:rsid w:val="00BC7436"/>
    <w:rsid w:val="00BC7470"/>
    <w:rsid w:val="00BC7B28"/>
    <w:rsid w:val="00BD032C"/>
    <w:rsid w:val="00BD0A5D"/>
    <w:rsid w:val="00BD110F"/>
    <w:rsid w:val="00BD122C"/>
    <w:rsid w:val="00BD14C8"/>
    <w:rsid w:val="00BD1F1A"/>
    <w:rsid w:val="00BD2572"/>
    <w:rsid w:val="00BD26AE"/>
    <w:rsid w:val="00BD2B11"/>
    <w:rsid w:val="00BD2D43"/>
    <w:rsid w:val="00BD2DDE"/>
    <w:rsid w:val="00BD32A3"/>
    <w:rsid w:val="00BD36A6"/>
    <w:rsid w:val="00BD3B6D"/>
    <w:rsid w:val="00BD3CB2"/>
    <w:rsid w:val="00BD3ECE"/>
    <w:rsid w:val="00BD41DA"/>
    <w:rsid w:val="00BD4491"/>
    <w:rsid w:val="00BD48AE"/>
    <w:rsid w:val="00BD4C8D"/>
    <w:rsid w:val="00BD5B0B"/>
    <w:rsid w:val="00BD5E3D"/>
    <w:rsid w:val="00BD62AD"/>
    <w:rsid w:val="00BD630A"/>
    <w:rsid w:val="00BD67E7"/>
    <w:rsid w:val="00BD681F"/>
    <w:rsid w:val="00BD694E"/>
    <w:rsid w:val="00BD6B77"/>
    <w:rsid w:val="00BD733C"/>
    <w:rsid w:val="00BD7762"/>
    <w:rsid w:val="00BD78CE"/>
    <w:rsid w:val="00BD7D2A"/>
    <w:rsid w:val="00BE0025"/>
    <w:rsid w:val="00BE04C2"/>
    <w:rsid w:val="00BE04C9"/>
    <w:rsid w:val="00BE080B"/>
    <w:rsid w:val="00BE08CC"/>
    <w:rsid w:val="00BE0C18"/>
    <w:rsid w:val="00BE174D"/>
    <w:rsid w:val="00BE1E0A"/>
    <w:rsid w:val="00BE2569"/>
    <w:rsid w:val="00BE2602"/>
    <w:rsid w:val="00BE2747"/>
    <w:rsid w:val="00BE3006"/>
    <w:rsid w:val="00BE34F0"/>
    <w:rsid w:val="00BE3D66"/>
    <w:rsid w:val="00BE3E43"/>
    <w:rsid w:val="00BE3E52"/>
    <w:rsid w:val="00BE4043"/>
    <w:rsid w:val="00BE4D83"/>
    <w:rsid w:val="00BE4FBE"/>
    <w:rsid w:val="00BE4FED"/>
    <w:rsid w:val="00BE543A"/>
    <w:rsid w:val="00BE5581"/>
    <w:rsid w:val="00BE55AE"/>
    <w:rsid w:val="00BE56A5"/>
    <w:rsid w:val="00BE5B84"/>
    <w:rsid w:val="00BE5BCC"/>
    <w:rsid w:val="00BE5C56"/>
    <w:rsid w:val="00BE5EC4"/>
    <w:rsid w:val="00BE61F2"/>
    <w:rsid w:val="00BE638D"/>
    <w:rsid w:val="00BE7451"/>
    <w:rsid w:val="00BE751F"/>
    <w:rsid w:val="00BE754B"/>
    <w:rsid w:val="00BE7856"/>
    <w:rsid w:val="00BE7F04"/>
    <w:rsid w:val="00BF06BB"/>
    <w:rsid w:val="00BF0B2E"/>
    <w:rsid w:val="00BF0BDD"/>
    <w:rsid w:val="00BF1010"/>
    <w:rsid w:val="00BF14DA"/>
    <w:rsid w:val="00BF1D90"/>
    <w:rsid w:val="00BF20F4"/>
    <w:rsid w:val="00BF2217"/>
    <w:rsid w:val="00BF284B"/>
    <w:rsid w:val="00BF2B3A"/>
    <w:rsid w:val="00BF3286"/>
    <w:rsid w:val="00BF32E2"/>
    <w:rsid w:val="00BF3366"/>
    <w:rsid w:val="00BF345F"/>
    <w:rsid w:val="00BF36D4"/>
    <w:rsid w:val="00BF455E"/>
    <w:rsid w:val="00BF4B8C"/>
    <w:rsid w:val="00BF4E02"/>
    <w:rsid w:val="00BF550A"/>
    <w:rsid w:val="00BF5DBF"/>
    <w:rsid w:val="00BF651E"/>
    <w:rsid w:val="00BF663F"/>
    <w:rsid w:val="00BF677E"/>
    <w:rsid w:val="00BF6CD4"/>
    <w:rsid w:val="00BF71D2"/>
    <w:rsid w:val="00BF74B6"/>
    <w:rsid w:val="00C012F0"/>
    <w:rsid w:val="00C01387"/>
    <w:rsid w:val="00C01906"/>
    <w:rsid w:val="00C01F18"/>
    <w:rsid w:val="00C02B7D"/>
    <w:rsid w:val="00C02C70"/>
    <w:rsid w:val="00C03008"/>
    <w:rsid w:val="00C0302C"/>
    <w:rsid w:val="00C035EB"/>
    <w:rsid w:val="00C0374B"/>
    <w:rsid w:val="00C03AF5"/>
    <w:rsid w:val="00C04043"/>
    <w:rsid w:val="00C040E6"/>
    <w:rsid w:val="00C04382"/>
    <w:rsid w:val="00C0449E"/>
    <w:rsid w:val="00C04ED8"/>
    <w:rsid w:val="00C0506E"/>
    <w:rsid w:val="00C05376"/>
    <w:rsid w:val="00C05985"/>
    <w:rsid w:val="00C06E26"/>
    <w:rsid w:val="00C06EBA"/>
    <w:rsid w:val="00C0761E"/>
    <w:rsid w:val="00C07A4D"/>
    <w:rsid w:val="00C07DA7"/>
    <w:rsid w:val="00C10239"/>
    <w:rsid w:val="00C103ED"/>
    <w:rsid w:val="00C10FDF"/>
    <w:rsid w:val="00C11096"/>
    <w:rsid w:val="00C11991"/>
    <w:rsid w:val="00C12144"/>
    <w:rsid w:val="00C1239A"/>
    <w:rsid w:val="00C125CB"/>
    <w:rsid w:val="00C13476"/>
    <w:rsid w:val="00C13E66"/>
    <w:rsid w:val="00C13F45"/>
    <w:rsid w:val="00C14366"/>
    <w:rsid w:val="00C143DD"/>
    <w:rsid w:val="00C146BA"/>
    <w:rsid w:val="00C14852"/>
    <w:rsid w:val="00C14AE3"/>
    <w:rsid w:val="00C14B4D"/>
    <w:rsid w:val="00C15F59"/>
    <w:rsid w:val="00C160ED"/>
    <w:rsid w:val="00C161E9"/>
    <w:rsid w:val="00C16695"/>
    <w:rsid w:val="00C16C9B"/>
    <w:rsid w:val="00C16E3D"/>
    <w:rsid w:val="00C171DC"/>
    <w:rsid w:val="00C17BD6"/>
    <w:rsid w:val="00C21999"/>
    <w:rsid w:val="00C21A27"/>
    <w:rsid w:val="00C21BBC"/>
    <w:rsid w:val="00C2241C"/>
    <w:rsid w:val="00C224E8"/>
    <w:rsid w:val="00C224FB"/>
    <w:rsid w:val="00C2285E"/>
    <w:rsid w:val="00C22C65"/>
    <w:rsid w:val="00C22F09"/>
    <w:rsid w:val="00C23170"/>
    <w:rsid w:val="00C2336B"/>
    <w:rsid w:val="00C234AB"/>
    <w:rsid w:val="00C236EA"/>
    <w:rsid w:val="00C23C33"/>
    <w:rsid w:val="00C23E25"/>
    <w:rsid w:val="00C23FBE"/>
    <w:rsid w:val="00C241E3"/>
    <w:rsid w:val="00C24D62"/>
    <w:rsid w:val="00C253B5"/>
    <w:rsid w:val="00C25C66"/>
    <w:rsid w:val="00C25EE7"/>
    <w:rsid w:val="00C25F66"/>
    <w:rsid w:val="00C26544"/>
    <w:rsid w:val="00C26994"/>
    <w:rsid w:val="00C26D13"/>
    <w:rsid w:val="00C2735D"/>
    <w:rsid w:val="00C27526"/>
    <w:rsid w:val="00C2761E"/>
    <w:rsid w:val="00C27644"/>
    <w:rsid w:val="00C27A6E"/>
    <w:rsid w:val="00C27AC8"/>
    <w:rsid w:val="00C27D9A"/>
    <w:rsid w:val="00C3055E"/>
    <w:rsid w:val="00C307E8"/>
    <w:rsid w:val="00C30965"/>
    <w:rsid w:val="00C30CE7"/>
    <w:rsid w:val="00C30E8D"/>
    <w:rsid w:val="00C310F2"/>
    <w:rsid w:val="00C316A8"/>
    <w:rsid w:val="00C3174A"/>
    <w:rsid w:val="00C31CB3"/>
    <w:rsid w:val="00C31CCD"/>
    <w:rsid w:val="00C329FF"/>
    <w:rsid w:val="00C332DE"/>
    <w:rsid w:val="00C33449"/>
    <w:rsid w:val="00C334DA"/>
    <w:rsid w:val="00C3364B"/>
    <w:rsid w:val="00C33845"/>
    <w:rsid w:val="00C33C7D"/>
    <w:rsid w:val="00C33CCB"/>
    <w:rsid w:val="00C34889"/>
    <w:rsid w:val="00C35534"/>
    <w:rsid w:val="00C359E8"/>
    <w:rsid w:val="00C35C15"/>
    <w:rsid w:val="00C35D02"/>
    <w:rsid w:val="00C3602C"/>
    <w:rsid w:val="00C36502"/>
    <w:rsid w:val="00C3687F"/>
    <w:rsid w:val="00C368CC"/>
    <w:rsid w:val="00C371DA"/>
    <w:rsid w:val="00C37592"/>
    <w:rsid w:val="00C375A5"/>
    <w:rsid w:val="00C37745"/>
    <w:rsid w:val="00C37EF8"/>
    <w:rsid w:val="00C37F33"/>
    <w:rsid w:val="00C401B4"/>
    <w:rsid w:val="00C40E8A"/>
    <w:rsid w:val="00C415EF"/>
    <w:rsid w:val="00C41A7C"/>
    <w:rsid w:val="00C428AE"/>
    <w:rsid w:val="00C42E16"/>
    <w:rsid w:val="00C42E8E"/>
    <w:rsid w:val="00C43AE2"/>
    <w:rsid w:val="00C43BCA"/>
    <w:rsid w:val="00C43F3C"/>
    <w:rsid w:val="00C43F47"/>
    <w:rsid w:val="00C44153"/>
    <w:rsid w:val="00C4442A"/>
    <w:rsid w:val="00C44D14"/>
    <w:rsid w:val="00C44FA1"/>
    <w:rsid w:val="00C45230"/>
    <w:rsid w:val="00C455F9"/>
    <w:rsid w:val="00C45A7B"/>
    <w:rsid w:val="00C46C91"/>
    <w:rsid w:val="00C46E10"/>
    <w:rsid w:val="00C47545"/>
    <w:rsid w:val="00C478B9"/>
    <w:rsid w:val="00C47DB5"/>
    <w:rsid w:val="00C47E72"/>
    <w:rsid w:val="00C50A04"/>
    <w:rsid w:val="00C50DED"/>
    <w:rsid w:val="00C50DF1"/>
    <w:rsid w:val="00C512CB"/>
    <w:rsid w:val="00C518EB"/>
    <w:rsid w:val="00C522CF"/>
    <w:rsid w:val="00C5259E"/>
    <w:rsid w:val="00C52B85"/>
    <w:rsid w:val="00C533D4"/>
    <w:rsid w:val="00C53EDC"/>
    <w:rsid w:val="00C540B5"/>
    <w:rsid w:val="00C544FC"/>
    <w:rsid w:val="00C54BC7"/>
    <w:rsid w:val="00C55C62"/>
    <w:rsid w:val="00C5634D"/>
    <w:rsid w:val="00C5698F"/>
    <w:rsid w:val="00C56E71"/>
    <w:rsid w:val="00C603BC"/>
    <w:rsid w:val="00C6240C"/>
    <w:rsid w:val="00C62A37"/>
    <w:rsid w:val="00C62B44"/>
    <w:rsid w:val="00C62F52"/>
    <w:rsid w:val="00C630B7"/>
    <w:rsid w:val="00C63E71"/>
    <w:rsid w:val="00C63FC6"/>
    <w:rsid w:val="00C6489C"/>
    <w:rsid w:val="00C64E38"/>
    <w:rsid w:val="00C655E1"/>
    <w:rsid w:val="00C65F60"/>
    <w:rsid w:val="00C65FD5"/>
    <w:rsid w:val="00C663A9"/>
    <w:rsid w:val="00C663F6"/>
    <w:rsid w:val="00C668D0"/>
    <w:rsid w:val="00C66A51"/>
    <w:rsid w:val="00C66C04"/>
    <w:rsid w:val="00C6780F"/>
    <w:rsid w:val="00C70A17"/>
    <w:rsid w:val="00C70B9B"/>
    <w:rsid w:val="00C70E3D"/>
    <w:rsid w:val="00C70FCA"/>
    <w:rsid w:val="00C710EA"/>
    <w:rsid w:val="00C712F7"/>
    <w:rsid w:val="00C72017"/>
    <w:rsid w:val="00C72230"/>
    <w:rsid w:val="00C723F2"/>
    <w:rsid w:val="00C729B9"/>
    <w:rsid w:val="00C72BF1"/>
    <w:rsid w:val="00C72D46"/>
    <w:rsid w:val="00C72FBC"/>
    <w:rsid w:val="00C734FF"/>
    <w:rsid w:val="00C73838"/>
    <w:rsid w:val="00C73AE1"/>
    <w:rsid w:val="00C74DC5"/>
    <w:rsid w:val="00C75080"/>
    <w:rsid w:val="00C750FB"/>
    <w:rsid w:val="00C76300"/>
    <w:rsid w:val="00C766B9"/>
    <w:rsid w:val="00C76A98"/>
    <w:rsid w:val="00C76F60"/>
    <w:rsid w:val="00C77449"/>
    <w:rsid w:val="00C77AE8"/>
    <w:rsid w:val="00C77BF2"/>
    <w:rsid w:val="00C8129E"/>
    <w:rsid w:val="00C81965"/>
    <w:rsid w:val="00C81A01"/>
    <w:rsid w:val="00C81FC1"/>
    <w:rsid w:val="00C82172"/>
    <w:rsid w:val="00C82283"/>
    <w:rsid w:val="00C82890"/>
    <w:rsid w:val="00C82DBB"/>
    <w:rsid w:val="00C82FDA"/>
    <w:rsid w:val="00C83A8B"/>
    <w:rsid w:val="00C83F02"/>
    <w:rsid w:val="00C841AD"/>
    <w:rsid w:val="00C844B8"/>
    <w:rsid w:val="00C84ABA"/>
    <w:rsid w:val="00C84B6C"/>
    <w:rsid w:val="00C84D5B"/>
    <w:rsid w:val="00C850D2"/>
    <w:rsid w:val="00C850EF"/>
    <w:rsid w:val="00C85229"/>
    <w:rsid w:val="00C85531"/>
    <w:rsid w:val="00C85957"/>
    <w:rsid w:val="00C859A1"/>
    <w:rsid w:val="00C85E5A"/>
    <w:rsid w:val="00C85EF7"/>
    <w:rsid w:val="00C86B65"/>
    <w:rsid w:val="00C87390"/>
    <w:rsid w:val="00C875EB"/>
    <w:rsid w:val="00C87949"/>
    <w:rsid w:val="00C87C37"/>
    <w:rsid w:val="00C87E18"/>
    <w:rsid w:val="00C90526"/>
    <w:rsid w:val="00C90AAF"/>
    <w:rsid w:val="00C910AD"/>
    <w:rsid w:val="00C911C0"/>
    <w:rsid w:val="00C91463"/>
    <w:rsid w:val="00C917C0"/>
    <w:rsid w:val="00C918D3"/>
    <w:rsid w:val="00C9304E"/>
    <w:rsid w:val="00C93071"/>
    <w:rsid w:val="00C93B5B"/>
    <w:rsid w:val="00C94180"/>
    <w:rsid w:val="00C94B1C"/>
    <w:rsid w:val="00C95793"/>
    <w:rsid w:val="00C957E5"/>
    <w:rsid w:val="00C9647D"/>
    <w:rsid w:val="00C9668E"/>
    <w:rsid w:val="00C966BD"/>
    <w:rsid w:val="00C96785"/>
    <w:rsid w:val="00C97401"/>
    <w:rsid w:val="00C9740B"/>
    <w:rsid w:val="00C97C40"/>
    <w:rsid w:val="00CA06FB"/>
    <w:rsid w:val="00CA0C24"/>
    <w:rsid w:val="00CA1269"/>
    <w:rsid w:val="00CA20E3"/>
    <w:rsid w:val="00CA274B"/>
    <w:rsid w:val="00CA27C3"/>
    <w:rsid w:val="00CA28AC"/>
    <w:rsid w:val="00CA30DC"/>
    <w:rsid w:val="00CA385B"/>
    <w:rsid w:val="00CA3E2A"/>
    <w:rsid w:val="00CA4D48"/>
    <w:rsid w:val="00CA54DC"/>
    <w:rsid w:val="00CA61AF"/>
    <w:rsid w:val="00CA6420"/>
    <w:rsid w:val="00CA6A45"/>
    <w:rsid w:val="00CA6B38"/>
    <w:rsid w:val="00CA7108"/>
    <w:rsid w:val="00CA7708"/>
    <w:rsid w:val="00CA79E1"/>
    <w:rsid w:val="00CA7B7F"/>
    <w:rsid w:val="00CA7DA6"/>
    <w:rsid w:val="00CA7E7D"/>
    <w:rsid w:val="00CB0244"/>
    <w:rsid w:val="00CB0246"/>
    <w:rsid w:val="00CB04AF"/>
    <w:rsid w:val="00CB0616"/>
    <w:rsid w:val="00CB079E"/>
    <w:rsid w:val="00CB0F3C"/>
    <w:rsid w:val="00CB180F"/>
    <w:rsid w:val="00CB1855"/>
    <w:rsid w:val="00CB1C04"/>
    <w:rsid w:val="00CB35C8"/>
    <w:rsid w:val="00CB372B"/>
    <w:rsid w:val="00CB3D85"/>
    <w:rsid w:val="00CB40A4"/>
    <w:rsid w:val="00CB43E1"/>
    <w:rsid w:val="00CB48A1"/>
    <w:rsid w:val="00CB4D9D"/>
    <w:rsid w:val="00CB51C5"/>
    <w:rsid w:val="00CB521C"/>
    <w:rsid w:val="00CB5397"/>
    <w:rsid w:val="00CB6D17"/>
    <w:rsid w:val="00CB7296"/>
    <w:rsid w:val="00CB7487"/>
    <w:rsid w:val="00CB7759"/>
    <w:rsid w:val="00CB7D97"/>
    <w:rsid w:val="00CB7D9D"/>
    <w:rsid w:val="00CC02C4"/>
    <w:rsid w:val="00CC0656"/>
    <w:rsid w:val="00CC0C72"/>
    <w:rsid w:val="00CC10B5"/>
    <w:rsid w:val="00CC29F3"/>
    <w:rsid w:val="00CC3487"/>
    <w:rsid w:val="00CC356E"/>
    <w:rsid w:val="00CC36D4"/>
    <w:rsid w:val="00CC385F"/>
    <w:rsid w:val="00CC3B0F"/>
    <w:rsid w:val="00CC3D4A"/>
    <w:rsid w:val="00CC4DA0"/>
    <w:rsid w:val="00CC4FEF"/>
    <w:rsid w:val="00CC5996"/>
    <w:rsid w:val="00CC5FB4"/>
    <w:rsid w:val="00CC63D9"/>
    <w:rsid w:val="00CC642B"/>
    <w:rsid w:val="00CC75F3"/>
    <w:rsid w:val="00CD126E"/>
    <w:rsid w:val="00CD1A1E"/>
    <w:rsid w:val="00CD27E3"/>
    <w:rsid w:val="00CD2825"/>
    <w:rsid w:val="00CD2966"/>
    <w:rsid w:val="00CD2B77"/>
    <w:rsid w:val="00CD2BBA"/>
    <w:rsid w:val="00CD30A8"/>
    <w:rsid w:val="00CD345E"/>
    <w:rsid w:val="00CD3D77"/>
    <w:rsid w:val="00CD3E0D"/>
    <w:rsid w:val="00CD4518"/>
    <w:rsid w:val="00CD4866"/>
    <w:rsid w:val="00CD56B6"/>
    <w:rsid w:val="00CD5735"/>
    <w:rsid w:val="00CD6DB8"/>
    <w:rsid w:val="00CD6F0B"/>
    <w:rsid w:val="00CD6FF7"/>
    <w:rsid w:val="00CD78F9"/>
    <w:rsid w:val="00CE0517"/>
    <w:rsid w:val="00CE0E20"/>
    <w:rsid w:val="00CE1092"/>
    <w:rsid w:val="00CE16BD"/>
    <w:rsid w:val="00CE1B22"/>
    <w:rsid w:val="00CE2208"/>
    <w:rsid w:val="00CE23E9"/>
    <w:rsid w:val="00CE2476"/>
    <w:rsid w:val="00CE24E5"/>
    <w:rsid w:val="00CE26D2"/>
    <w:rsid w:val="00CE2F20"/>
    <w:rsid w:val="00CE30A3"/>
    <w:rsid w:val="00CE420A"/>
    <w:rsid w:val="00CE44BA"/>
    <w:rsid w:val="00CE491A"/>
    <w:rsid w:val="00CE5018"/>
    <w:rsid w:val="00CE5063"/>
    <w:rsid w:val="00CE5801"/>
    <w:rsid w:val="00CE5E6A"/>
    <w:rsid w:val="00CE64DA"/>
    <w:rsid w:val="00CE65F8"/>
    <w:rsid w:val="00CE6D55"/>
    <w:rsid w:val="00CE6E82"/>
    <w:rsid w:val="00CE72FB"/>
    <w:rsid w:val="00CE75D7"/>
    <w:rsid w:val="00CE7CA8"/>
    <w:rsid w:val="00CE7CD6"/>
    <w:rsid w:val="00CF0105"/>
    <w:rsid w:val="00CF025B"/>
    <w:rsid w:val="00CF0262"/>
    <w:rsid w:val="00CF02DF"/>
    <w:rsid w:val="00CF0B32"/>
    <w:rsid w:val="00CF1757"/>
    <w:rsid w:val="00CF18CC"/>
    <w:rsid w:val="00CF1A89"/>
    <w:rsid w:val="00CF2945"/>
    <w:rsid w:val="00CF30B5"/>
    <w:rsid w:val="00CF3CEF"/>
    <w:rsid w:val="00CF3F09"/>
    <w:rsid w:val="00CF44BB"/>
    <w:rsid w:val="00CF4782"/>
    <w:rsid w:val="00CF4876"/>
    <w:rsid w:val="00CF547F"/>
    <w:rsid w:val="00CF550B"/>
    <w:rsid w:val="00CF56FF"/>
    <w:rsid w:val="00CF5D58"/>
    <w:rsid w:val="00CF6AA0"/>
    <w:rsid w:val="00CF7333"/>
    <w:rsid w:val="00CF7CDD"/>
    <w:rsid w:val="00D004D8"/>
    <w:rsid w:val="00D008A2"/>
    <w:rsid w:val="00D00B0C"/>
    <w:rsid w:val="00D01E0D"/>
    <w:rsid w:val="00D0314C"/>
    <w:rsid w:val="00D04028"/>
    <w:rsid w:val="00D0403F"/>
    <w:rsid w:val="00D0441C"/>
    <w:rsid w:val="00D046C0"/>
    <w:rsid w:val="00D0518C"/>
    <w:rsid w:val="00D05441"/>
    <w:rsid w:val="00D059CE"/>
    <w:rsid w:val="00D05C2F"/>
    <w:rsid w:val="00D05C91"/>
    <w:rsid w:val="00D0660D"/>
    <w:rsid w:val="00D066BD"/>
    <w:rsid w:val="00D06730"/>
    <w:rsid w:val="00D06757"/>
    <w:rsid w:val="00D06959"/>
    <w:rsid w:val="00D06B0F"/>
    <w:rsid w:val="00D06E79"/>
    <w:rsid w:val="00D0718D"/>
    <w:rsid w:val="00D07AEC"/>
    <w:rsid w:val="00D07D90"/>
    <w:rsid w:val="00D106F2"/>
    <w:rsid w:val="00D1095A"/>
    <w:rsid w:val="00D10E20"/>
    <w:rsid w:val="00D10EA8"/>
    <w:rsid w:val="00D11671"/>
    <w:rsid w:val="00D11B93"/>
    <w:rsid w:val="00D11C4B"/>
    <w:rsid w:val="00D12550"/>
    <w:rsid w:val="00D134F8"/>
    <w:rsid w:val="00D13D85"/>
    <w:rsid w:val="00D14047"/>
    <w:rsid w:val="00D14104"/>
    <w:rsid w:val="00D145E9"/>
    <w:rsid w:val="00D14CBF"/>
    <w:rsid w:val="00D152E5"/>
    <w:rsid w:val="00D15383"/>
    <w:rsid w:val="00D15639"/>
    <w:rsid w:val="00D16441"/>
    <w:rsid w:val="00D16DB1"/>
    <w:rsid w:val="00D16EC4"/>
    <w:rsid w:val="00D175B6"/>
    <w:rsid w:val="00D17934"/>
    <w:rsid w:val="00D17BC6"/>
    <w:rsid w:val="00D17FDB"/>
    <w:rsid w:val="00D200C5"/>
    <w:rsid w:val="00D20217"/>
    <w:rsid w:val="00D202E5"/>
    <w:rsid w:val="00D2100C"/>
    <w:rsid w:val="00D21097"/>
    <w:rsid w:val="00D215A5"/>
    <w:rsid w:val="00D21E40"/>
    <w:rsid w:val="00D22146"/>
    <w:rsid w:val="00D22BC6"/>
    <w:rsid w:val="00D22C67"/>
    <w:rsid w:val="00D22D6A"/>
    <w:rsid w:val="00D22FEA"/>
    <w:rsid w:val="00D23229"/>
    <w:rsid w:val="00D235F1"/>
    <w:rsid w:val="00D23724"/>
    <w:rsid w:val="00D2390D"/>
    <w:rsid w:val="00D239B1"/>
    <w:rsid w:val="00D239F9"/>
    <w:rsid w:val="00D242D2"/>
    <w:rsid w:val="00D246EE"/>
    <w:rsid w:val="00D2483F"/>
    <w:rsid w:val="00D250C8"/>
    <w:rsid w:val="00D2593A"/>
    <w:rsid w:val="00D25D78"/>
    <w:rsid w:val="00D25F3F"/>
    <w:rsid w:val="00D25FBC"/>
    <w:rsid w:val="00D26152"/>
    <w:rsid w:val="00D26D8B"/>
    <w:rsid w:val="00D26E31"/>
    <w:rsid w:val="00D26FCF"/>
    <w:rsid w:val="00D274E9"/>
    <w:rsid w:val="00D27989"/>
    <w:rsid w:val="00D30087"/>
    <w:rsid w:val="00D3008F"/>
    <w:rsid w:val="00D30988"/>
    <w:rsid w:val="00D31D89"/>
    <w:rsid w:val="00D323BA"/>
    <w:rsid w:val="00D32B63"/>
    <w:rsid w:val="00D33222"/>
    <w:rsid w:val="00D33979"/>
    <w:rsid w:val="00D33B34"/>
    <w:rsid w:val="00D33E95"/>
    <w:rsid w:val="00D34027"/>
    <w:rsid w:val="00D34592"/>
    <w:rsid w:val="00D34683"/>
    <w:rsid w:val="00D34796"/>
    <w:rsid w:val="00D34E1A"/>
    <w:rsid w:val="00D35266"/>
    <w:rsid w:val="00D3553B"/>
    <w:rsid w:val="00D35548"/>
    <w:rsid w:val="00D35C5C"/>
    <w:rsid w:val="00D36081"/>
    <w:rsid w:val="00D36443"/>
    <w:rsid w:val="00D36558"/>
    <w:rsid w:val="00D365B1"/>
    <w:rsid w:val="00D367B8"/>
    <w:rsid w:val="00D36C8C"/>
    <w:rsid w:val="00D370B2"/>
    <w:rsid w:val="00D378C3"/>
    <w:rsid w:val="00D378C7"/>
    <w:rsid w:val="00D37BCF"/>
    <w:rsid w:val="00D37EE8"/>
    <w:rsid w:val="00D40584"/>
    <w:rsid w:val="00D409E6"/>
    <w:rsid w:val="00D41047"/>
    <w:rsid w:val="00D41195"/>
    <w:rsid w:val="00D4137D"/>
    <w:rsid w:val="00D4194F"/>
    <w:rsid w:val="00D419A7"/>
    <w:rsid w:val="00D42173"/>
    <w:rsid w:val="00D421E0"/>
    <w:rsid w:val="00D421EB"/>
    <w:rsid w:val="00D43739"/>
    <w:rsid w:val="00D43C60"/>
    <w:rsid w:val="00D440D5"/>
    <w:rsid w:val="00D44669"/>
    <w:rsid w:val="00D45276"/>
    <w:rsid w:val="00D45288"/>
    <w:rsid w:val="00D4558D"/>
    <w:rsid w:val="00D45597"/>
    <w:rsid w:val="00D45D3C"/>
    <w:rsid w:val="00D503E5"/>
    <w:rsid w:val="00D506AD"/>
    <w:rsid w:val="00D50D19"/>
    <w:rsid w:val="00D516BD"/>
    <w:rsid w:val="00D51AD3"/>
    <w:rsid w:val="00D51AF1"/>
    <w:rsid w:val="00D5279A"/>
    <w:rsid w:val="00D5282E"/>
    <w:rsid w:val="00D52D8C"/>
    <w:rsid w:val="00D53253"/>
    <w:rsid w:val="00D5330D"/>
    <w:rsid w:val="00D53C36"/>
    <w:rsid w:val="00D53EC4"/>
    <w:rsid w:val="00D54AE4"/>
    <w:rsid w:val="00D54C2E"/>
    <w:rsid w:val="00D54D0A"/>
    <w:rsid w:val="00D54F41"/>
    <w:rsid w:val="00D5502C"/>
    <w:rsid w:val="00D56664"/>
    <w:rsid w:val="00D566AA"/>
    <w:rsid w:val="00D57488"/>
    <w:rsid w:val="00D57648"/>
    <w:rsid w:val="00D57AF5"/>
    <w:rsid w:val="00D57B23"/>
    <w:rsid w:val="00D57C15"/>
    <w:rsid w:val="00D57E97"/>
    <w:rsid w:val="00D6057F"/>
    <w:rsid w:val="00D60B6B"/>
    <w:rsid w:val="00D617D6"/>
    <w:rsid w:val="00D62082"/>
    <w:rsid w:val="00D62275"/>
    <w:rsid w:val="00D62585"/>
    <w:rsid w:val="00D62CE4"/>
    <w:rsid w:val="00D63129"/>
    <w:rsid w:val="00D6331F"/>
    <w:rsid w:val="00D63690"/>
    <w:rsid w:val="00D63F4B"/>
    <w:rsid w:val="00D641D0"/>
    <w:rsid w:val="00D641DE"/>
    <w:rsid w:val="00D642AE"/>
    <w:rsid w:val="00D64631"/>
    <w:rsid w:val="00D64AAF"/>
    <w:rsid w:val="00D65DF3"/>
    <w:rsid w:val="00D65E98"/>
    <w:rsid w:val="00D65FCF"/>
    <w:rsid w:val="00D66231"/>
    <w:rsid w:val="00D66453"/>
    <w:rsid w:val="00D66474"/>
    <w:rsid w:val="00D67141"/>
    <w:rsid w:val="00D67161"/>
    <w:rsid w:val="00D674EB"/>
    <w:rsid w:val="00D67697"/>
    <w:rsid w:val="00D67909"/>
    <w:rsid w:val="00D67AFF"/>
    <w:rsid w:val="00D67D8F"/>
    <w:rsid w:val="00D704DA"/>
    <w:rsid w:val="00D70745"/>
    <w:rsid w:val="00D70BEC"/>
    <w:rsid w:val="00D7102A"/>
    <w:rsid w:val="00D717A5"/>
    <w:rsid w:val="00D71CC4"/>
    <w:rsid w:val="00D71EB7"/>
    <w:rsid w:val="00D72AAF"/>
    <w:rsid w:val="00D72EED"/>
    <w:rsid w:val="00D72FE8"/>
    <w:rsid w:val="00D731DA"/>
    <w:rsid w:val="00D733EC"/>
    <w:rsid w:val="00D744D1"/>
    <w:rsid w:val="00D74CBD"/>
    <w:rsid w:val="00D7560A"/>
    <w:rsid w:val="00D7574E"/>
    <w:rsid w:val="00D75809"/>
    <w:rsid w:val="00D75DA4"/>
    <w:rsid w:val="00D75E5A"/>
    <w:rsid w:val="00D760FC"/>
    <w:rsid w:val="00D7663F"/>
    <w:rsid w:val="00D76667"/>
    <w:rsid w:val="00D7676B"/>
    <w:rsid w:val="00D76DB4"/>
    <w:rsid w:val="00D80611"/>
    <w:rsid w:val="00D80634"/>
    <w:rsid w:val="00D8100B"/>
    <w:rsid w:val="00D81809"/>
    <w:rsid w:val="00D826BE"/>
    <w:rsid w:val="00D82CF1"/>
    <w:rsid w:val="00D82ED5"/>
    <w:rsid w:val="00D83184"/>
    <w:rsid w:val="00D8336E"/>
    <w:rsid w:val="00D840A5"/>
    <w:rsid w:val="00D84AF8"/>
    <w:rsid w:val="00D84F96"/>
    <w:rsid w:val="00D8523D"/>
    <w:rsid w:val="00D856FE"/>
    <w:rsid w:val="00D85E21"/>
    <w:rsid w:val="00D86272"/>
    <w:rsid w:val="00D8642C"/>
    <w:rsid w:val="00D865AA"/>
    <w:rsid w:val="00D868C9"/>
    <w:rsid w:val="00D86A90"/>
    <w:rsid w:val="00D87028"/>
    <w:rsid w:val="00D90043"/>
    <w:rsid w:val="00D900FC"/>
    <w:rsid w:val="00D90565"/>
    <w:rsid w:val="00D907B5"/>
    <w:rsid w:val="00D90C7A"/>
    <w:rsid w:val="00D91154"/>
    <w:rsid w:val="00D91183"/>
    <w:rsid w:val="00D9152C"/>
    <w:rsid w:val="00D9273C"/>
    <w:rsid w:val="00D92A86"/>
    <w:rsid w:val="00D92E02"/>
    <w:rsid w:val="00D93037"/>
    <w:rsid w:val="00D9364F"/>
    <w:rsid w:val="00D93968"/>
    <w:rsid w:val="00D9398C"/>
    <w:rsid w:val="00D93BDB"/>
    <w:rsid w:val="00D941E3"/>
    <w:rsid w:val="00D94544"/>
    <w:rsid w:val="00D94D37"/>
    <w:rsid w:val="00D94D88"/>
    <w:rsid w:val="00D94E3A"/>
    <w:rsid w:val="00D95E87"/>
    <w:rsid w:val="00D96490"/>
    <w:rsid w:val="00D969C1"/>
    <w:rsid w:val="00D97AD7"/>
    <w:rsid w:val="00D97B21"/>
    <w:rsid w:val="00D97DAC"/>
    <w:rsid w:val="00DA004F"/>
    <w:rsid w:val="00DA00DE"/>
    <w:rsid w:val="00DA06E1"/>
    <w:rsid w:val="00DA13DF"/>
    <w:rsid w:val="00DA1423"/>
    <w:rsid w:val="00DA1531"/>
    <w:rsid w:val="00DA155A"/>
    <w:rsid w:val="00DA2536"/>
    <w:rsid w:val="00DA2A40"/>
    <w:rsid w:val="00DA2B63"/>
    <w:rsid w:val="00DA2E16"/>
    <w:rsid w:val="00DA35C0"/>
    <w:rsid w:val="00DA4538"/>
    <w:rsid w:val="00DA4902"/>
    <w:rsid w:val="00DA4A8E"/>
    <w:rsid w:val="00DA4D2B"/>
    <w:rsid w:val="00DA4FD0"/>
    <w:rsid w:val="00DA5345"/>
    <w:rsid w:val="00DA557C"/>
    <w:rsid w:val="00DA5627"/>
    <w:rsid w:val="00DA5DB7"/>
    <w:rsid w:val="00DA6387"/>
    <w:rsid w:val="00DA6776"/>
    <w:rsid w:val="00DB0741"/>
    <w:rsid w:val="00DB15A5"/>
    <w:rsid w:val="00DB1B4C"/>
    <w:rsid w:val="00DB1FCD"/>
    <w:rsid w:val="00DB2593"/>
    <w:rsid w:val="00DB2794"/>
    <w:rsid w:val="00DB2ADA"/>
    <w:rsid w:val="00DB33AF"/>
    <w:rsid w:val="00DB35B4"/>
    <w:rsid w:val="00DB37BE"/>
    <w:rsid w:val="00DB4833"/>
    <w:rsid w:val="00DB4B84"/>
    <w:rsid w:val="00DB4BA6"/>
    <w:rsid w:val="00DB4FEC"/>
    <w:rsid w:val="00DB5175"/>
    <w:rsid w:val="00DB52F5"/>
    <w:rsid w:val="00DB5B16"/>
    <w:rsid w:val="00DB684A"/>
    <w:rsid w:val="00DB73B2"/>
    <w:rsid w:val="00DB74CF"/>
    <w:rsid w:val="00DB76C6"/>
    <w:rsid w:val="00DB7FD2"/>
    <w:rsid w:val="00DC00E8"/>
    <w:rsid w:val="00DC0114"/>
    <w:rsid w:val="00DC0675"/>
    <w:rsid w:val="00DC0A75"/>
    <w:rsid w:val="00DC0AFA"/>
    <w:rsid w:val="00DC15BD"/>
    <w:rsid w:val="00DC18F9"/>
    <w:rsid w:val="00DC1BD8"/>
    <w:rsid w:val="00DC1DD6"/>
    <w:rsid w:val="00DC238C"/>
    <w:rsid w:val="00DC2533"/>
    <w:rsid w:val="00DC260A"/>
    <w:rsid w:val="00DC27E3"/>
    <w:rsid w:val="00DC2E51"/>
    <w:rsid w:val="00DC3661"/>
    <w:rsid w:val="00DC3877"/>
    <w:rsid w:val="00DC3A52"/>
    <w:rsid w:val="00DC3D04"/>
    <w:rsid w:val="00DC4413"/>
    <w:rsid w:val="00DC44E3"/>
    <w:rsid w:val="00DC4585"/>
    <w:rsid w:val="00DC4C5C"/>
    <w:rsid w:val="00DC4E99"/>
    <w:rsid w:val="00DC5DCB"/>
    <w:rsid w:val="00DC625E"/>
    <w:rsid w:val="00DC6A85"/>
    <w:rsid w:val="00DC70A2"/>
    <w:rsid w:val="00DC73E5"/>
    <w:rsid w:val="00DC77CF"/>
    <w:rsid w:val="00DC7C91"/>
    <w:rsid w:val="00DC7EEA"/>
    <w:rsid w:val="00DC7FC3"/>
    <w:rsid w:val="00DD0761"/>
    <w:rsid w:val="00DD0C11"/>
    <w:rsid w:val="00DD0C8B"/>
    <w:rsid w:val="00DD1062"/>
    <w:rsid w:val="00DD1234"/>
    <w:rsid w:val="00DD140D"/>
    <w:rsid w:val="00DD151D"/>
    <w:rsid w:val="00DD15BD"/>
    <w:rsid w:val="00DD1BD7"/>
    <w:rsid w:val="00DD2584"/>
    <w:rsid w:val="00DD286E"/>
    <w:rsid w:val="00DD36E1"/>
    <w:rsid w:val="00DD398A"/>
    <w:rsid w:val="00DD3ACE"/>
    <w:rsid w:val="00DD3CDB"/>
    <w:rsid w:val="00DD3CF5"/>
    <w:rsid w:val="00DD3DC1"/>
    <w:rsid w:val="00DD42DB"/>
    <w:rsid w:val="00DD45A2"/>
    <w:rsid w:val="00DD4A83"/>
    <w:rsid w:val="00DD5320"/>
    <w:rsid w:val="00DD5363"/>
    <w:rsid w:val="00DD574F"/>
    <w:rsid w:val="00DD630F"/>
    <w:rsid w:val="00DD6D56"/>
    <w:rsid w:val="00DD7B3F"/>
    <w:rsid w:val="00DD7C8E"/>
    <w:rsid w:val="00DD7CB3"/>
    <w:rsid w:val="00DE0195"/>
    <w:rsid w:val="00DE0197"/>
    <w:rsid w:val="00DE069A"/>
    <w:rsid w:val="00DE0962"/>
    <w:rsid w:val="00DE0A8A"/>
    <w:rsid w:val="00DE0FA8"/>
    <w:rsid w:val="00DE12BB"/>
    <w:rsid w:val="00DE2B84"/>
    <w:rsid w:val="00DE2C8C"/>
    <w:rsid w:val="00DE3193"/>
    <w:rsid w:val="00DE33AE"/>
    <w:rsid w:val="00DE3E5A"/>
    <w:rsid w:val="00DE3EE6"/>
    <w:rsid w:val="00DE4140"/>
    <w:rsid w:val="00DE4183"/>
    <w:rsid w:val="00DE4190"/>
    <w:rsid w:val="00DE4610"/>
    <w:rsid w:val="00DE4980"/>
    <w:rsid w:val="00DE515B"/>
    <w:rsid w:val="00DE5229"/>
    <w:rsid w:val="00DE531B"/>
    <w:rsid w:val="00DE570A"/>
    <w:rsid w:val="00DE5DBA"/>
    <w:rsid w:val="00DE6A22"/>
    <w:rsid w:val="00DE6C77"/>
    <w:rsid w:val="00DE7107"/>
    <w:rsid w:val="00DE71EF"/>
    <w:rsid w:val="00DE796C"/>
    <w:rsid w:val="00DE7CC8"/>
    <w:rsid w:val="00DF0250"/>
    <w:rsid w:val="00DF043B"/>
    <w:rsid w:val="00DF0630"/>
    <w:rsid w:val="00DF0807"/>
    <w:rsid w:val="00DF1A8F"/>
    <w:rsid w:val="00DF2231"/>
    <w:rsid w:val="00DF22E9"/>
    <w:rsid w:val="00DF2328"/>
    <w:rsid w:val="00DF268A"/>
    <w:rsid w:val="00DF30D4"/>
    <w:rsid w:val="00DF4C40"/>
    <w:rsid w:val="00DF5990"/>
    <w:rsid w:val="00DF5A02"/>
    <w:rsid w:val="00DF6767"/>
    <w:rsid w:val="00DF6A70"/>
    <w:rsid w:val="00DF73FF"/>
    <w:rsid w:val="00DF7C01"/>
    <w:rsid w:val="00DF7E6F"/>
    <w:rsid w:val="00E00064"/>
    <w:rsid w:val="00E003A2"/>
    <w:rsid w:val="00E00887"/>
    <w:rsid w:val="00E01151"/>
    <w:rsid w:val="00E0159B"/>
    <w:rsid w:val="00E02B94"/>
    <w:rsid w:val="00E02C5E"/>
    <w:rsid w:val="00E02DFE"/>
    <w:rsid w:val="00E03610"/>
    <w:rsid w:val="00E03722"/>
    <w:rsid w:val="00E03D39"/>
    <w:rsid w:val="00E04DA1"/>
    <w:rsid w:val="00E04DC1"/>
    <w:rsid w:val="00E04FE1"/>
    <w:rsid w:val="00E05241"/>
    <w:rsid w:val="00E0579C"/>
    <w:rsid w:val="00E05A4E"/>
    <w:rsid w:val="00E06130"/>
    <w:rsid w:val="00E06291"/>
    <w:rsid w:val="00E06611"/>
    <w:rsid w:val="00E06BD0"/>
    <w:rsid w:val="00E06D69"/>
    <w:rsid w:val="00E07BD7"/>
    <w:rsid w:val="00E1041C"/>
    <w:rsid w:val="00E11352"/>
    <w:rsid w:val="00E11437"/>
    <w:rsid w:val="00E11A00"/>
    <w:rsid w:val="00E11DBD"/>
    <w:rsid w:val="00E11E0E"/>
    <w:rsid w:val="00E127A3"/>
    <w:rsid w:val="00E127F3"/>
    <w:rsid w:val="00E1383B"/>
    <w:rsid w:val="00E13EC1"/>
    <w:rsid w:val="00E14A79"/>
    <w:rsid w:val="00E14CFC"/>
    <w:rsid w:val="00E15447"/>
    <w:rsid w:val="00E154DF"/>
    <w:rsid w:val="00E15787"/>
    <w:rsid w:val="00E158F2"/>
    <w:rsid w:val="00E16111"/>
    <w:rsid w:val="00E16232"/>
    <w:rsid w:val="00E1710E"/>
    <w:rsid w:val="00E17E57"/>
    <w:rsid w:val="00E201DB"/>
    <w:rsid w:val="00E203BE"/>
    <w:rsid w:val="00E20870"/>
    <w:rsid w:val="00E20C98"/>
    <w:rsid w:val="00E20D83"/>
    <w:rsid w:val="00E21026"/>
    <w:rsid w:val="00E21AC0"/>
    <w:rsid w:val="00E224A3"/>
    <w:rsid w:val="00E22A26"/>
    <w:rsid w:val="00E231F4"/>
    <w:rsid w:val="00E234A8"/>
    <w:rsid w:val="00E23832"/>
    <w:rsid w:val="00E238CC"/>
    <w:rsid w:val="00E24483"/>
    <w:rsid w:val="00E269B0"/>
    <w:rsid w:val="00E26D6A"/>
    <w:rsid w:val="00E2708B"/>
    <w:rsid w:val="00E27434"/>
    <w:rsid w:val="00E30BC9"/>
    <w:rsid w:val="00E3110F"/>
    <w:rsid w:val="00E31BBF"/>
    <w:rsid w:val="00E32273"/>
    <w:rsid w:val="00E322CC"/>
    <w:rsid w:val="00E323D6"/>
    <w:rsid w:val="00E324B2"/>
    <w:rsid w:val="00E3269F"/>
    <w:rsid w:val="00E32775"/>
    <w:rsid w:val="00E32C8F"/>
    <w:rsid w:val="00E3369B"/>
    <w:rsid w:val="00E337E6"/>
    <w:rsid w:val="00E338E0"/>
    <w:rsid w:val="00E33EE2"/>
    <w:rsid w:val="00E33F26"/>
    <w:rsid w:val="00E33FC2"/>
    <w:rsid w:val="00E340C9"/>
    <w:rsid w:val="00E34627"/>
    <w:rsid w:val="00E34908"/>
    <w:rsid w:val="00E34929"/>
    <w:rsid w:val="00E34CC3"/>
    <w:rsid w:val="00E35198"/>
    <w:rsid w:val="00E355C4"/>
    <w:rsid w:val="00E3562A"/>
    <w:rsid w:val="00E35D90"/>
    <w:rsid w:val="00E35F7F"/>
    <w:rsid w:val="00E366BA"/>
    <w:rsid w:val="00E36AD1"/>
    <w:rsid w:val="00E36ADA"/>
    <w:rsid w:val="00E37251"/>
    <w:rsid w:val="00E373C1"/>
    <w:rsid w:val="00E4092A"/>
    <w:rsid w:val="00E4093E"/>
    <w:rsid w:val="00E40D67"/>
    <w:rsid w:val="00E41024"/>
    <w:rsid w:val="00E415E5"/>
    <w:rsid w:val="00E416E5"/>
    <w:rsid w:val="00E418B7"/>
    <w:rsid w:val="00E41B31"/>
    <w:rsid w:val="00E41E41"/>
    <w:rsid w:val="00E421CF"/>
    <w:rsid w:val="00E421DC"/>
    <w:rsid w:val="00E4248E"/>
    <w:rsid w:val="00E425B2"/>
    <w:rsid w:val="00E4370C"/>
    <w:rsid w:val="00E43D7D"/>
    <w:rsid w:val="00E43E3C"/>
    <w:rsid w:val="00E43F08"/>
    <w:rsid w:val="00E443A5"/>
    <w:rsid w:val="00E44458"/>
    <w:rsid w:val="00E44966"/>
    <w:rsid w:val="00E44A5D"/>
    <w:rsid w:val="00E44BD5"/>
    <w:rsid w:val="00E457B0"/>
    <w:rsid w:val="00E45C41"/>
    <w:rsid w:val="00E463A3"/>
    <w:rsid w:val="00E466B7"/>
    <w:rsid w:val="00E468CC"/>
    <w:rsid w:val="00E46C4B"/>
    <w:rsid w:val="00E46C8E"/>
    <w:rsid w:val="00E46D1B"/>
    <w:rsid w:val="00E46E3E"/>
    <w:rsid w:val="00E471E7"/>
    <w:rsid w:val="00E47A65"/>
    <w:rsid w:val="00E5097B"/>
    <w:rsid w:val="00E50DA5"/>
    <w:rsid w:val="00E51052"/>
    <w:rsid w:val="00E5124C"/>
    <w:rsid w:val="00E515ED"/>
    <w:rsid w:val="00E52206"/>
    <w:rsid w:val="00E527D2"/>
    <w:rsid w:val="00E53DAF"/>
    <w:rsid w:val="00E53F53"/>
    <w:rsid w:val="00E54006"/>
    <w:rsid w:val="00E5437C"/>
    <w:rsid w:val="00E546AE"/>
    <w:rsid w:val="00E54988"/>
    <w:rsid w:val="00E55061"/>
    <w:rsid w:val="00E5559B"/>
    <w:rsid w:val="00E560F9"/>
    <w:rsid w:val="00E5657B"/>
    <w:rsid w:val="00E56588"/>
    <w:rsid w:val="00E56CAA"/>
    <w:rsid w:val="00E56DBF"/>
    <w:rsid w:val="00E57029"/>
    <w:rsid w:val="00E5783A"/>
    <w:rsid w:val="00E57CBA"/>
    <w:rsid w:val="00E57DB0"/>
    <w:rsid w:val="00E6011C"/>
    <w:rsid w:val="00E601C4"/>
    <w:rsid w:val="00E60EED"/>
    <w:rsid w:val="00E60FE4"/>
    <w:rsid w:val="00E612E9"/>
    <w:rsid w:val="00E617DA"/>
    <w:rsid w:val="00E617ED"/>
    <w:rsid w:val="00E620DE"/>
    <w:rsid w:val="00E6223E"/>
    <w:rsid w:val="00E62B16"/>
    <w:rsid w:val="00E630BC"/>
    <w:rsid w:val="00E63128"/>
    <w:rsid w:val="00E63445"/>
    <w:rsid w:val="00E63741"/>
    <w:rsid w:val="00E64150"/>
    <w:rsid w:val="00E64849"/>
    <w:rsid w:val="00E64FE2"/>
    <w:rsid w:val="00E6529B"/>
    <w:rsid w:val="00E65696"/>
    <w:rsid w:val="00E65881"/>
    <w:rsid w:val="00E65AE3"/>
    <w:rsid w:val="00E65F60"/>
    <w:rsid w:val="00E65F65"/>
    <w:rsid w:val="00E661DC"/>
    <w:rsid w:val="00E6706D"/>
    <w:rsid w:val="00E67639"/>
    <w:rsid w:val="00E67DE3"/>
    <w:rsid w:val="00E67DE5"/>
    <w:rsid w:val="00E70756"/>
    <w:rsid w:val="00E70859"/>
    <w:rsid w:val="00E70D12"/>
    <w:rsid w:val="00E7138F"/>
    <w:rsid w:val="00E714F0"/>
    <w:rsid w:val="00E71595"/>
    <w:rsid w:val="00E7179B"/>
    <w:rsid w:val="00E71BAE"/>
    <w:rsid w:val="00E71DEF"/>
    <w:rsid w:val="00E72130"/>
    <w:rsid w:val="00E72958"/>
    <w:rsid w:val="00E73142"/>
    <w:rsid w:val="00E736EE"/>
    <w:rsid w:val="00E7377D"/>
    <w:rsid w:val="00E7479E"/>
    <w:rsid w:val="00E7480F"/>
    <w:rsid w:val="00E74DD6"/>
    <w:rsid w:val="00E756BD"/>
    <w:rsid w:val="00E75933"/>
    <w:rsid w:val="00E75B96"/>
    <w:rsid w:val="00E75F49"/>
    <w:rsid w:val="00E77028"/>
    <w:rsid w:val="00E771DD"/>
    <w:rsid w:val="00E77C31"/>
    <w:rsid w:val="00E80C06"/>
    <w:rsid w:val="00E82875"/>
    <w:rsid w:val="00E829A8"/>
    <w:rsid w:val="00E82A2B"/>
    <w:rsid w:val="00E83290"/>
    <w:rsid w:val="00E83506"/>
    <w:rsid w:val="00E840AD"/>
    <w:rsid w:val="00E845C7"/>
    <w:rsid w:val="00E84D7A"/>
    <w:rsid w:val="00E84E64"/>
    <w:rsid w:val="00E856F2"/>
    <w:rsid w:val="00E86741"/>
    <w:rsid w:val="00E869C6"/>
    <w:rsid w:val="00E86AE5"/>
    <w:rsid w:val="00E86D71"/>
    <w:rsid w:val="00E87417"/>
    <w:rsid w:val="00E87881"/>
    <w:rsid w:val="00E87F08"/>
    <w:rsid w:val="00E90909"/>
    <w:rsid w:val="00E91185"/>
    <w:rsid w:val="00E9190B"/>
    <w:rsid w:val="00E91B5C"/>
    <w:rsid w:val="00E9232C"/>
    <w:rsid w:val="00E9319B"/>
    <w:rsid w:val="00E93FC9"/>
    <w:rsid w:val="00E9457E"/>
    <w:rsid w:val="00E945AD"/>
    <w:rsid w:val="00E945EF"/>
    <w:rsid w:val="00E9460E"/>
    <w:rsid w:val="00E9485A"/>
    <w:rsid w:val="00E94CE4"/>
    <w:rsid w:val="00E94D39"/>
    <w:rsid w:val="00E9511B"/>
    <w:rsid w:val="00E9519A"/>
    <w:rsid w:val="00E95DC0"/>
    <w:rsid w:val="00E95EEF"/>
    <w:rsid w:val="00E962EB"/>
    <w:rsid w:val="00E964A7"/>
    <w:rsid w:val="00E97E43"/>
    <w:rsid w:val="00EA038D"/>
    <w:rsid w:val="00EA069F"/>
    <w:rsid w:val="00EA0968"/>
    <w:rsid w:val="00EA2184"/>
    <w:rsid w:val="00EA2383"/>
    <w:rsid w:val="00EA2533"/>
    <w:rsid w:val="00EA28D9"/>
    <w:rsid w:val="00EA2DB8"/>
    <w:rsid w:val="00EA3198"/>
    <w:rsid w:val="00EA375F"/>
    <w:rsid w:val="00EA387B"/>
    <w:rsid w:val="00EA3B8A"/>
    <w:rsid w:val="00EA3C46"/>
    <w:rsid w:val="00EA3FF3"/>
    <w:rsid w:val="00EA47AF"/>
    <w:rsid w:val="00EA4BD0"/>
    <w:rsid w:val="00EA4EBB"/>
    <w:rsid w:val="00EA50BE"/>
    <w:rsid w:val="00EA55AB"/>
    <w:rsid w:val="00EA55E3"/>
    <w:rsid w:val="00EA5E31"/>
    <w:rsid w:val="00EA5F00"/>
    <w:rsid w:val="00EA6341"/>
    <w:rsid w:val="00EA6729"/>
    <w:rsid w:val="00EA6B5F"/>
    <w:rsid w:val="00EA6E20"/>
    <w:rsid w:val="00EA6FA2"/>
    <w:rsid w:val="00EA7CFD"/>
    <w:rsid w:val="00EB0282"/>
    <w:rsid w:val="00EB037C"/>
    <w:rsid w:val="00EB05C3"/>
    <w:rsid w:val="00EB0A76"/>
    <w:rsid w:val="00EB0C97"/>
    <w:rsid w:val="00EB0F66"/>
    <w:rsid w:val="00EB1727"/>
    <w:rsid w:val="00EB1A33"/>
    <w:rsid w:val="00EB1D1B"/>
    <w:rsid w:val="00EB21DC"/>
    <w:rsid w:val="00EB244C"/>
    <w:rsid w:val="00EB323B"/>
    <w:rsid w:val="00EB3B52"/>
    <w:rsid w:val="00EB3F6D"/>
    <w:rsid w:val="00EB41D3"/>
    <w:rsid w:val="00EB4735"/>
    <w:rsid w:val="00EB5139"/>
    <w:rsid w:val="00EB5491"/>
    <w:rsid w:val="00EB5576"/>
    <w:rsid w:val="00EB5C72"/>
    <w:rsid w:val="00EB5D12"/>
    <w:rsid w:val="00EB5E5A"/>
    <w:rsid w:val="00EB60C4"/>
    <w:rsid w:val="00EB69D8"/>
    <w:rsid w:val="00EB7001"/>
    <w:rsid w:val="00EB7711"/>
    <w:rsid w:val="00EB7ADF"/>
    <w:rsid w:val="00EB7E9B"/>
    <w:rsid w:val="00EB7EB9"/>
    <w:rsid w:val="00EC083E"/>
    <w:rsid w:val="00EC0B50"/>
    <w:rsid w:val="00EC0F14"/>
    <w:rsid w:val="00EC1A21"/>
    <w:rsid w:val="00EC1E8D"/>
    <w:rsid w:val="00EC23B8"/>
    <w:rsid w:val="00EC2C56"/>
    <w:rsid w:val="00EC2E1D"/>
    <w:rsid w:val="00EC303E"/>
    <w:rsid w:val="00EC3237"/>
    <w:rsid w:val="00EC3B88"/>
    <w:rsid w:val="00EC3E2D"/>
    <w:rsid w:val="00EC4834"/>
    <w:rsid w:val="00EC4926"/>
    <w:rsid w:val="00EC4DC3"/>
    <w:rsid w:val="00EC5301"/>
    <w:rsid w:val="00EC53D3"/>
    <w:rsid w:val="00EC594E"/>
    <w:rsid w:val="00EC61BF"/>
    <w:rsid w:val="00EC61C7"/>
    <w:rsid w:val="00EC6E62"/>
    <w:rsid w:val="00EC6F11"/>
    <w:rsid w:val="00EC71A4"/>
    <w:rsid w:val="00EC7A4A"/>
    <w:rsid w:val="00ED089F"/>
    <w:rsid w:val="00ED0C38"/>
    <w:rsid w:val="00ED163F"/>
    <w:rsid w:val="00ED1674"/>
    <w:rsid w:val="00ED2E05"/>
    <w:rsid w:val="00ED3348"/>
    <w:rsid w:val="00ED3898"/>
    <w:rsid w:val="00ED466A"/>
    <w:rsid w:val="00ED4969"/>
    <w:rsid w:val="00ED4F75"/>
    <w:rsid w:val="00ED507C"/>
    <w:rsid w:val="00ED5134"/>
    <w:rsid w:val="00ED524D"/>
    <w:rsid w:val="00ED5314"/>
    <w:rsid w:val="00ED538D"/>
    <w:rsid w:val="00ED56C9"/>
    <w:rsid w:val="00ED611D"/>
    <w:rsid w:val="00ED611E"/>
    <w:rsid w:val="00ED6B1A"/>
    <w:rsid w:val="00ED6BF4"/>
    <w:rsid w:val="00ED7E59"/>
    <w:rsid w:val="00EE0386"/>
    <w:rsid w:val="00EE0856"/>
    <w:rsid w:val="00EE1146"/>
    <w:rsid w:val="00EE13A2"/>
    <w:rsid w:val="00EE15B0"/>
    <w:rsid w:val="00EE1F29"/>
    <w:rsid w:val="00EE21BC"/>
    <w:rsid w:val="00EE2DB8"/>
    <w:rsid w:val="00EE3F42"/>
    <w:rsid w:val="00EE47C2"/>
    <w:rsid w:val="00EE486E"/>
    <w:rsid w:val="00EE5101"/>
    <w:rsid w:val="00EE52A2"/>
    <w:rsid w:val="00EE55F2"/>
    <w:rsid w:val="00EE57EB"/>
    <w:rsid w:val="00EE58DF"/>
    <w:rsid w:val="00EE594E"/>
    <w:rsid w:val="00EE605B"/>
    <w:rsid w:val="00EE63B8"/>
    <w:rsid w:val="00EE64B7"/>
    <w:rsid w:val="00EE6CAD"/>
    <w:rsid w:val="00EE6E04"/>
    <w:rsid w:val="00EE709B"/>
    <w:rsid w:val="00EE70EB"/>
    <w:rsid w:val="00EE74A4"/>
    <w:rsid w:val="00EF0315"/>
    <w:rsid w:val="00EF034F"/>
    <w:rsid w:val="00EF0B2D"/>
    <w:rsid w:val="00EF0C17"/>
    <w:rsid w:val="00EF0C1B"/>
    <w:rsid w:val="00EF0F63"/>
    <w:rsid w:val="00EF1ACF"/>
    <w:rsid w:val="00EF2304"/>
    <w:rsid w:val="00EF27D9"/>
    <w:rsid w:val="00EF2CA0"/>
    <w:rsid w:val="00EF3F17"/>
    <w:rsid w:val="00EF4659"/>
    <w:rsid w:val="00EF4B2E"/>
    <w:rsid w:val="00EF4E8C"/>
    <w:rsid w:val="00EF5050"/>
    <w:rsid w:val="00EF5051"/>
    <w:rsid w:val="00EF50E8"/>
    <w:rsid w:val="00EF52DB"/>
    <w:rsid w:val="00EF5523"/>
    <w:rsid w:val="00EF5CCF"/>
    <w:rsid w:val="00EF5E56"/>
    <w:rsid w:val="00EF5FAF"/>
    <w:rsid w:val="00EF6286"/>
    <w:rsid w:val="00EF64AD"/>
    <w:rsid w:val="00EF67E6"/>
    <w:rsid w:val="00EF6BC0"/>
    <w:rsid w:val="00EF6ED7"/>
    <w:rsid w:val="00EF7022"/>
    <w:rsid w:val="00EF71D7"/>
    <w:rsid w:val="00EF75F9"/>
    <w:rsid w:val="00EF768B"/>
    <w:rsid w:val="00EF76AD"/>
    <w:rsid w:val="00EF7CD5"/>
    <w:rsid w:val="00F000EE"/>
    <w:rsid w:val="00F00D41"/>
    <w:rsid w:val="00F00DC9"/>
    <w:rsid w:val="00F0173C"/>
    <w:rsid w:val="00F017D1"/>
    <w:rsid w:val="00F01BD4"/>
    <w:rsid w:val="00F02069"/>
    <w:rsid w:val="00F02751"/>
    <w:rsid w:val="00F032EC"/>
    <w:rsid w:val="00F035A3"/>
    <w:rsid w:val="00F03646"/>
    <w:rsid w:val="00F03EE0"/>
    <w:rsid w:val="00F0476E"/>
    <w:rsid w:val="00F04D47"/>
    <w:rsid w:val="00F04DC9"/>
    <w:rsid w:val="00F04F1A"/>
    <w:rsid w:val="00F0592A"/>
    <w:rsid w:val="00F063D6"/>
    <w:rsid w:val="00F06ED7"/>
    <w:rsid w:val="00F06FE7"/>
    <w:rsid w:val="00F07098"/>
    <w:rsid w:val="00F07892"/>
    <w:rsid w:val="00F10697"/>
    <w:rsid w:val="00F10785"/>
    <w:rsid w:val="00F10A88"/>
    <w:rsid w:val="00F10AF7"/>
    <w:rsid w:val="00F11259"/>
    <w:rsid w:val="00F114CF"/>
    <w:rsid w:val="00F1154A"/>
    <w:rsid w:val="00F11948"/>
    <w:rsid w:val="00F11977"/>
    <w:rsid w:val="00F11C36"/>
    <w:rsid w:val="00F1239E"/>
    <w:rsid w:val="00F13373"/>
    <w:rsid w:val="00F13FF8"/>
    <w:rsid w:val="00F14BAF"/>
    <w:rsid w:val="00F150D0"/>
    <w:rsid w:val="00F15244"/>
    <w:rsid w:val="00F15BA0"/>
    <w:rsid w:val="00F15CA7"/>
    <w:rsid w:val="00F16D3C"/>
    <w:rsid w:val="00F171CC"/>
    <w:rsid w:val="00F171DD"/>
    <w:rsid w:val="00F1743D"/>
    <w:rsid w:val="00F175D9"/>
    <w:rsid w:val="00F205FC"/>
    <w:rsid w:val="00F20CC0"/>
    <w:rsid w:val="00F20D10"/>
    <w:rsid w:val="00F2104F"/>
    <w:rsid w:val="00F21347"/>
    <w:rsid w:val="00F218FF"/>
    <w:rsid w:val="00F21CFF"/>
    <w:rsid w:val="00F21DCB"/>
    <w:rsid w:val="00F2236A"/>
    <w:rsid w:val="00F22618"/>
    <w:rsid w:val="00F2324B"/>
    <w:rsid w:val="00F2395E"/>
    <w:rsid w:val="00F2405D"/>
    <w:rsid w:val="00F2414F"/>
    <w:rsid w:val="00F24279"/>
    <w:rsid w:val="00F24506"/>
    <w:rsid w:val="00F254B7"/>
    <w:rsid w:val="00F255EC"/>
    <w:rsid w:val="00F25910"/>
    <w:rsid w:val="00F2598A"/>
    <w:rsid w:val="00F25ABF"/>
    <w:rsid w:val="00F25DAE"/>
    <w:rsid w:val="00F260D9"/>
    <w:rsid w:val="00F26133"/>
    <w:rsid w:val="00F2634F"/>
    <w:rsid w:val="00F26556"/>
    <w:rsid w:val="00F265B2"/>
    <w:rsid w:val="00F26876"/>
    <w:rsid w:val="00F26967"/>
    <w:rsid w:val="00F271E8"/>
    <w:rsid w:val="00F2772C"/>
    <w:rsid w:val="00F27830"/>
    <w:rsid w:val="00F30057"/>
    <w:rsid w:val="00F300E5"/>
    <w:rsid w:val="00F306AC"/>
    <w:rsid w:val="00F30DEE"/>
    <w:rsid w:val="00F32433"/>
    <w:rsid w:val="00F324A3"/>
    <w:rsid w:val="00F32652"/>
    <w:rsid w:val="00F326F7"/>
    <w:rsid w:val="00F32DB7"/>
    <w:rsid w:val="00F32FF4"/>
    <w:rsid w:val="00F3319F"/>
    <w:rsid w:val="00F339FA"/>
    <w:rsid w:val="00F3401F"/>
    <w:rsid w:val="00F34167"/>
    <w:rsid w:val="00F347A4"/>
    <w:rsid w:val="00F3483F"/>
    <w:rsid w:val="00F34B14"/>
    <w:rsid w:val="00F3513D"/>
    <w:rsid w:val="00F36036"/>
    <w:rsid w:val="00F372E6"/>
    <w:rsid w:val="00F40712"/>
    <w:rsid w:val="00F41121"/>
    <w:rsid w:val="00F415F7"/>
    <w:rsid w:val="00F4183D"/>
    <w:rsid w:val="00F42052"/>
    <w:rsid w:val="00F42204"/>
    <w:rsid w:val="00F4227D"/>
    <w:rsid w:val="00F4463E"/>
    <w:rsid w:val="00F451A1"/>
    <w:rsid w:val="00F4527D"/>
    <w:rsid w:val="00F45D58"/>
    <w:rsid w:val="00F4620C"/>
    <w:rsid w:val="00F46BAB"/>
    <w:rsid w:val="00F47272"/>
    <w:rsid w:val="00F472B5"/>
    <w:rsid w:val="00F50123"/>
    <w:rsid w:val="00F50442"/>
    <w:rsid w:val="00F509E4"/>
    <w:rsid w:val="00F50C03"/>
    <w:rsid w:val="00F50FF1"/>
    <w:rsid w:val="00F51B90"/>
    <w:rsid w:val="00F51C14"/>
    <w:rsid w:val="00F51D7E"/>
    <w:rsid w:val="00F52F3C"/>
    <w:rsid w:val="00F541F6"/>
    <w:rsid w:val="00F54913"/>
    <w:rsid w:val="00F559C0"/>
    <w:rsid w:val="00F56105"/>
    <w:rsid w:val="00F5670C"/>
    <w:rsid w:val="00F57A04"/>
    <w:rsid w:val="00F6059D"/>
    <w:rsid w:val="00F606DD"/>
    <w:rsid w:val="00F61B64"/>
    <w:rsid w:val="00F624BE"/>
    <w:rsid w:val="00F6287B"/>
    <w:rsid w:val="00F630AB"/>
    <w:rsid w:val="00F63140"/>
    <w:rsid w:val="00F6330E"/>
    <w:rsid w:val="00F64676"/>
    <w:rsid w:val="00F64E09"/>
    <w:rsid w:val="00F651B3"/>
    <w:rsid w:val="00F652FF"/>
    <w:rsid w:val="00F655EC"/>
    <w:rsid w:val="00F65691"/>
    <w:rsid w:val="00F6622E"/>
    <w:rsid w:val="00F664AA"/>
    <w:rsid w:val="00F66730"/>
    <w:rsid w:val="00F6689D"/>
    <w:rsid w:val="00F66D80"/>
    <w:rsid w:val="00F66ECA"/>
    <w:rsid w:val="00F674FC"/>
    <w:rsid w:val="00F67C15"/>
    <w:rsid w:val="00F708AB"/>
    <w:rsid w:val="00F709E6"/>
    <w:rsid w:val="00F710FE"/>
    <w:rsid w:val="00F7153F"/>
    <w:rsid w:val="00F716BF"/>
    <w:rsid w:val="00F71CD2"/>
    <w:rsid w:val="00F71D4E"/>
    <w:rsid w:val="00F71FCE"/>
    <w:rsid w:val="00F722E8"/>
    <w:rsid w:val="00F72328"/>
    <w:rsid w:val="00F72429"/>
    <w:rsid w:val="00F72CC1"/>
    <w:rsid w:val="00F72E2B"/>
    <w:rsid w:val="00F72F2E"/>
    <w:rsid w:val="00F73171"/>
    <w:rsid w:val="00F74179"/>
    <w:rsid w:val="00F741C6"/>
    <w:rsid w:val="00F7430F"/>
    <w:rsid w:val="00F747EC"/>
    <w:rsid w:val="00F74AE0"/>
    <w:rsid w:val="00F74E4E"/>
    <w:rsid w:val="00F74EF7"/>
    <w:rsid w:val="00F759A6"/>
    <w:rsid w:val="00F75CBD"/>
    <w:rsid w:val="00F76006"/>
    <w:rsid w:val="00F7614A"/>
    <w:rsid w:val="00F761EC"/>
    <w:rsid w:val="00F76375"/>
    <w:rsid w:val="00F76BCE"/>
    <w:rsid w:val="00F77C3A"/>
    <w:rsid w:val="00F801C1"/>
    <w:rsid w:val="00F80A02"/>
    <w:rsid w:val="00F80DA7"/>
    <w:rsid w:val="00F814ED"/>
    <w:rsid w:val="00F81AB8"/>
    <w:rsid w:val="00F81F0D"/>
    <w:rsid w:val="00F820F9"/>
    <w:rsid w:val="00F8260E"/>
    <w:rsid w:val="00F82AEF"/>
    <w:rsid w:val="00F82CD3"/>
    <w:rsid w:val="00F82D34"/>
    <w:rsid w:val="00F82FDF"/>
    <w:rsid w:val="00F8364B"/>
    <w:rsid w:val="00F83E16"/>
    <w:rsid w:val="00F83E38"/>
    <w:rsid w:val="00F84325"/>
    <w:rsid w:val="00F8542A"/>
    <w:rsid w:val="00F858F5"/>
    <w:rsid w:val="00F85A73"/>
    <w:rsid w:val="00F85BCC"/>
    <w:rsid w:val="00F85F5D"/>
    <w:rsid w:val="00F8624F"/>
    <w:rsid w:val="00F86521"/>
    <w:rsid w:val="00F86907"/>
    <w:rsid w:val="00F86EBC"/>
    <w:rsid w:val="00F87534"/>
    <w:rsid w:val="00F87629"/>
    <w:rsid w:val="00F8768D"/>
    <w:rsid w:val="00F87E18"/>
    <w:rsid w:val="00F90045"/>
    <w:rsid w:val="00F90347"/>
    <w:rsid w:val="00F905B5"/>
    <w:rsid w:val="00F90917"/>
    <w:rsid w:val="00F90B5A"/>
    <w:rsid w:val="00F90BFF"/>
    <w:rsid w:val="00F90FEB"/>
    <w:rsid w:val="00F91BA2"/>
    <w:rsid w:val="00F91C41"/>
    <w:rsid w:val="00F922D6"/>
    <w:rsid w:val="00F9238A"/>
    <w:rsid w:val="00F926D3"/>
    <w:rsid w:val="00F92865"/>
    <w:rsid w:val="00F929FB"/>
    <w:rsid w:val="00F92BD9"/>
    <w:rsid w:val="00F934B7"/>
    <w:rsid w:val="00F93870"/>
    <w:rsid w:val="00F9438E"/>
    <w:rsid w:val="00F94822"/>
    <w:rsid w:val="00F94C47"/>
    <w:rsid w:val="00F94E52"/>
    <w:rsid w:val="00F9538E"/>
    <w:rsid w:val="00F956DA"/>
    <w:rsid w:val="00F95F7E"/>
    <w:rsid w:val="00F9658E"/>
    <w:rsid w:val="00F967B5"/>
    <w:rsid w:val="00F9692A"/>
    <w:rsid w:val="00F96C6C"/>
    <w:rsid w:val="00F97131"/>
    <w:rsid w:val="00F975CB"/>
    <w:rsid w:val="00F9791D"/>
    <w:rsid w:val="00F97EBA"/>
    <w:rsid w:val="00FA0A0F"/>
    <w:rsid w:val="00FA0B1B"/>
    <w:rsid w:val="00FA10F6"/>
    <w:rsid w:val="00FA19AB"/>
    <w:rsid w:val="00FA2FBC"/>
    <w:rsid w:val="00FA3174"/>
    <w:rsid w:val="00FA32ED"/>
    <w:rsid w:val="00FA3A82"/>
    <w:rsid w:val="00FA3BA1"/>
    <w:rsid w:val="00FA3BFA"/>
    <w:rsid w:val="00FA3C24"/>
    <w:rsid w:val="00FA44BE"/>
    <w:rsid w:val="00FA4A33"/>
    <w:rsid w:val="00FA4F5E"/>
    <w:rsid w:val="00FA5168"/>
    <w:rsid w:val="00FA5871"/>
    <w:rsid w:val="00FA5BB4"/>
    <w:rsid w:val="00FA6228"/>
    <w:rsid w:val="00FA66D5"/>
    <w:rsid w:val="00FA74FA"/>
    <w:rsid w:val="00FA756A"/>
    <w:rsid w:val="00FA7E8A"/>
    <w:rsid w:val="00FB03FB"/>
    <w:rsid w:val="00FB0ABC"/>
    <w:rsid w:val="00FB0F46"/>
    <w:rsid w:val="00FB0FEB"/>
    <w:rsid w:val="00FB102B"/>
    <w:rsid w:val="00FB104C"/>
    <w:rsid w:val="00FB1A74"/>
    <w:rsid w:val="00FB1D3A"/>
    <w:rsid w:val="00FB1EF9"/>
    <w:rsid w:val="00FB21F1"/>
    <w:rsid w:val="00FB2399"/>
    <w:rsid w:val="00FB2B35"/>
    <w:rsid w:val="00FB360F"/>
    <w:rsid w:val="00FB3811"/>
    <w:rsid w:val="00FB39D9"/>
    <w:rsid w:val="00FB3C49"/>
    <w:rsid w:val="00FB3D57"/>
    <w:rsid w:val="00FB3D77"/>
    <w:rsid w:val="00FB3E4E"/>
    <w:rsid w:val="00FB3E9E"/>
    <w:rsid w:val="00FB4245"/>
    <w:rsid w:val="00FB4876"/>
    <w:rsid w:val="00FB493E"/>
    <w:rsid w:val="00FB52E8"/>
    <w:rsid w:val="00FB543D"/>
    <w:rsid w:val="00FB6AEF"/>
    <w:rsid w:val="00FB75D9"/>
    <w:rsid w:val="00FB7B4E"/>
    <w:rsid w:val="00FB7FB7"/>
    <w:rsid w:val="00FC08A7"/>
    <w:rsid w:val="00FC125B"/>
    <w:rsid w:val="00FC166D"/>
    <w:rsid w:val="00FC1A00"/>
    <w:rsid w:val="00FC1E6A"/>
    <w:rsid w:val="00FC1F4B"/>
    <w:rsid w:val="00FC26D4"/>
    <w:rsid w:val="00FC298D"/>
    <w:rsid w:val="00FC2992"/>
    <w:rsid w:val="00FC3449"/>
    <w:rsid w:val="00FC4BB3"/>
    <w:rsid w:val="00FC5D19"/>
    <w:rsid w:val="00FC6347"/>
    <w:rsid w:val="00FC6B95"/>
    <w:rsid w:val="00FC767F"/>
    <w:rsid w:val="00FC79AE"/>
    <w:rsid w:val="00FD030C"/>
    <w:rsid w:val="00FD0420"/>
    <w:rsid w:val="00FD0599"/>
    <w:rsid w:val="00FD0ECD"/>
    <w:rsid w:val="00FD0F51"/>
    <w:rsid w:val="00FD1E95"/>
    <w:rsid w:val="00FD1F53"/>
    <w:rsid w:val="00FD339D"/>
    <w:rsid w:val="00FD4259"/>
    <w:rsid w:val="00FD4427"/>
    <w:rsid w:val="00FD4C2F"/>
    <w:rsid w:val="00FD4DD2"/>
    <w:rsid w:val="00FD502D"/>
    <w:rsid w:val="00FD5138"/>
    <w:rsid w:val="00FD52A8"/>
    <w:rsid w:val="00FD53BB"/>
    <w:rsid w:val="00FD59A4"/>
    <w:rsid w:val="00FD5BBA"/>
    <w:rsid w:val="00FD5D7D"/>
    <w:rsid w:val="00FD6173"/>
    <w:rsid w:val="00FD6837"/>
    <w:rsid w:val="00FD6E3B"/>
    <w:rsid w:val="00FD7E64"/>
    <w:rsid w:val="00FE04F6"/>
    <w:rsid w:val="00FE058D"/>
    <w:rsid w:val="00FE0C22"/>
    <w:rsid w:val="00FE0E13"/>
    <w:rsid w:val="00FE10A4"/>
    <w:rsid w:val="00FE1331"/>
    <w:rsid w:val="00FE1939"/>
    <w:rsid w:val="00FE1D6B"/>
    <w:rsid w:val="00FE1DE1"/>
    <w:rsid w:val="00FE2B79"/>
    <w:rsid w:val="00FE3193"/>
    <w:rsid w:val="00FE3648"/>
    <w:rsid w:val="00FE3B3A"/>
    <w:rsid w:val="00FE3C8E"/>
    <w:rsid w:val="00FE3F33"/>
    <w:rsid w:val="00FE4534"/>
    <w:rsid w:val="00FE4598"/>
    <w:rsid w:val="00FE4896"/>
    <w:rsid w:val="00FE48A4"/>
    <w:rsid w:val="00FE4D08"/>
    <w:rsid w:val="00FE6048"/>
    <w:rsid w:val="00FE7076"/>
    <w:rsid w:val="00FE7485"/>
    <w:rsid w:val="00FE74B6"/>
    <w:rsid w:val="00FE78AE"/>
    <w:rsid w:val="00FE7A1A"/>
    <w:rsid w:val="00FF08A8"/>
    <w:rsid w:val="00FF0BE2"/>
    <w:rsid w:val="00FF0BF9"/>
    <w:rsid w:val="00FF0CE1"/>
    <w:rsid w:val="00FF1175"/>
    <w:rsid w:val="00FF1AE3"/>
    <w:rsid w:val="00FF1BF9"/>
    <w:rsid w:val="00FF1EDD"/>
    <w:rsid w:val="00FF264C"/>
    <w:rsid w:val="00FF39A5"/>
    <w:rsid w:val="00FF4828"/>
    <w:rsid w:val="00FF4CD9"/>
    <w:rsid w:val="00FF5A36"/>
    <w:rsid w:val="00FF5DB2"/>
    <w:rsid w:val="00FF5E11"/>
    <w:rsid w:val="00FF6040"/>
    <w:rsid w:val="00FF60C6"/>
    <w:rsid w:val="00FF64C5"/>
    <w:rsid w:val="00FF6CC6"/>
    <w:rsid w:val="00FF7454"/>
    <w:rsid w:val="00FF745A"/>
    <w:rsid w:val="00FF790A"/>
    <w:rsid w:val="00FF7B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7"/>
    <o:shapelayout v:ext="edit">
      <o:idmap v:ext="edit" data="1"/>
    </o:shapelayout>
  </w:shapeDefaults>
  <w:decimalSymbol w:val="."/>
  <w:listSeparator w:val=","/>
  <w14:docId w14:val="1AE71F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rsid w:val="00D14104"/>
    <w:pPr>
      <w:bidi/>
      <w:spacing w:before="0" w:after="0" w:line="240" w:lineRule="auto"/>
    </w:pPr>
    <w:rPr>
      <w:rFonts w:ascii="Times New Roman" w:eastAsia="Times New Roman" w:hAnsi="Times New Roman" w:cs="Times New Roman"/>
      <w:sz w:val="24"/>
      <w:szCs w:val="24"/>
    </w:rPr>
  </w:style>
  <w:style w:type="paragraph" w:styleId="10">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Header1"/>
    <w:basedOn w:val="a1"/>
    <w:next w:val="a1"/>
    <w:link w:val="12"/>
    <w:qFormat/>
    <w:rsid w:val="003A1D7A"/>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1"/>
    <w:next w:val="a1"/>
    <w:link w:val="22"/>
    <w:unhideWhenUsed/>
    <w:qFormat/>
    <w:rsid w:val="003A1D7A"/>
    <w:pPr>
      <w:widowControl w:val="0"/>
      <w:outlineLvl w:val="1"/>
    </w:pPr>
    <w:rPr>
      <w:b/>
      <w:bCs/>
      <w:caps/>
      <w:spacing w:val="15"/>
      <w:sz w:val="32"/>
      <w:szCs w:val="32"/>
    </w:rPr>
  </w:style>
  <w:style w:type="paragraph" w:styleId="3">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כותרת 3 תו1"/>
    <w:basedOn w:val="a1"/>
    <w:next w:val="a1"/>
    <w:link w:val="30"/>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1"/>
    <w:next w:val="a1"/>
    <w:link w:val="43"/>
    <w:uiPriority w:val="9"/>
    <w:unhideWhenUsed/>
    <w:qFormat/>
    <w:rsid w:val="003A1D7A"/>
    <w:pPr>
      <w:bidi w:val="0"/>
      <w:spacing w:before="300"/>
      <w:outlineLvl w:val="3"/>
    </w:pPr>
    <w:rPr>
      <w:b/>
      <w:bCs/>
      <w:caps/>
      <w:spacing w:val="10"/>
    </w:rPr>
  </w:style>
  <w:style w:type="paragraph" w:styleId="52">
    <w:name w:val="heading 5"/>
    <w:aliases w:val="Heading 5 תו,ASAPHeading 5, תו12,Heading 5 Char Char,תו12,רגיל ממוספר אב"/>
    <w:basedOn w:val="a1"/>
    <w:next w:val="a1"/>
    <w:link w:val="53"/>
    <w:unhideWhenUsed/>
    <w:qFormat/>
    <w:rsid w:val="003A1D7A"/>
    <w:pPr>
      <w:widowControl w:val="0"/>
      <w:bidi w:val="0"/>
      <w:spacing w:before="300"/>
      <w:outlineLvl w:val="4"/>
    </w:pPr>
    <w:rPr>
      <w:b/>
      <w:bCs/>
      <w:caps/>
      <w:spacing w:val="10"/>
    </w:rPr>
  </w:style>
  <w:style w:type="paragraph" w:styleId="61">
    <w:name w:val="heading 6"/>
    <w:aliases w:val="ASAPHeading 6,רגיל ממוספר 123 תחת אב"/>
    <w:basedOn w:val="a1"/>
    <w:next w:val="a1"/>
    <w:link w:val="62"/>
    <w:unhideWhenUsed/>
    <w:qFormat/>
    <w:rsid w:val="00066383"/>
    <w:pPr>
      <w:widowControl w:val="0"/>
      <w:bidi w:val="0"/>
      <w:spacing w:before="300"/>
      <w:outlineLvl w:val="5"/>
    </w:pPr>
    <w:rPr>
      <w:b/>
      <w:bCs/>
      <w:caps/>
      <w:spacing w:val="10"/>
    </w:rPr>
  </w:style>
  <w:style w:type="paragraph" w:styleId="70">
    <w:name w:val="heading 7"/>
    <w:aliases w:val="ASAPHeading 7"/>
    <w:basedOn w:val="a1"/>
    <w:next w:val="a1"/>
    <w:link w:val="71"/>
    <w:unhideWhenUsed/>
    <w:qFormat/>
    <w:rsid w:val="003A1D7A"/>
    <w:pPr>
      <w:widowControl w:val="0"/>
      <w:bidi w:val="0"/>
      <w:spacing w:before="300"/>
      <w:outlineLvl w:val="6"/>
    </w:pPr>
    <w:rPr>
      <w:b/>
      <w:bCs/>
      <w:caps/>
      <w:spacing w:val="10"/>
    </w:rPr>
  </w:style>
  <w:style w:type="paragraph" w:styleId="8">
    <w:name w:val="heading 8"/>
    <w:aliases w:val="ASAPHeading 8"/>
    <w:basedOn w:val="a1"/>
    <w:next w:val="a1"/>
    <w:link w:val="80"/>
    <w:unhideWhenUsed/>
    <w:qFormat/>
    <w:rsid w:val="00014182"/>
    <w:pPr>
      <w:bidi w:val="0"/>
      <w:spacing w:before="300"/>
      <w:outlineLvl w:val="7"/>
    </w:pPr>
    <w:rPr>
      <w:caps/>
      <w:spacing w:val="10"/>
      <w:sz w:val="18"/>
      <w:szCs w:val="18"/>
    </w:rPr>
  </w:style>
  <w:style w:type="paragraph" w:styleId="9">
    <w:name w:val="heading 9"/>
    <w:aliases w:val="ASAPHeading 9"/>
    <w:basedOn w:val="a1"/>
    <w:next w:val="a1"/>
    <w:link w:val="90"/>
    <w:unhideWhenUsed/>
    <w:qFormat/>
    <w:rsid w:val="00014182"/>
    <w:p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2">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2"/>
    <w:link w:val="10"/>
    <w:rsid w:val="003A1D7A"/>
    <w:rPr>
      <w:rFonts w:ascii="Times New Roman" w:hAnsi="Times New Roman" w:cs="David"/>
      <w:b/>
      <w:bCs/>
      <w:caps/>
      <w:spacing w:val="15"/>
      <w:sz w:val="36"/>
      <w:szCs w:val="36"/>
    </w:rPr>
  </w:style>
  <w:style w:type="paragraph" w:styleId="a5">
    <w:name w:val="Quote"/>
    <w:basedOn w:val="a1"/>
    <w:next w:val="a1"/>
    <w:link w:val="a6"/>
    <w:uiPriority w:val="29"/>
    <w:rsid w:val="003A1D7A"/>
    <w:pPr>
      <w:widowControl w:val="0"/>
      <w:ind w:left="567" w:right="567"/>
    </w:pPr>
    <w:rPr>
      <w:i/>
      <w:iCs/>
    </w:rPr>
  </w:style>
  <w:style w:type="character" w:customStyle="1" w:styleId="a6">
    <w:name w:val="ציטוט תו"/>
    <w:basedOn w:val="a2"/>
    <w:link w:val="a5"/>
    <w:uiPriority w:val="29"/>
    <w:rsid w:val="003A1D7A"/>
    <w:rPr>
      <w:rFonts w:ascii="Times New Roman" w:hAnsi="Times New Roman" w:cs="David"/>
      <w:i/>
      <w:iCs/>
      <w:sz w:val="24"/>
      <w:szCs w:val="24"/>
    </w:rPr>
  </w:style>
  <w:style w:type="character" w:customStyle="1" w:styleId="22">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2"/>
    <w:link w:val="21"/>
    <w:rsid w:val="003A1D7A"/>
    <w:rPr>
      <w:rFonts w:ascii="Times New Roman" w:hAnsi="Times New Roman" w:cs="David"/>
      <w:b/>
      <w:bCs/>
      <w:caps/>
      <w:spacing w:val="15"/>
      <w:sz w:val="32"/>
      <w:szCs w:val="32"/>
    </w:rPr>
  </w:style>
  <w:style w:type="character" w:customStyle="1" w:styleId="30">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2"/>
    <w:link w:val="3"/>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2"/>
    <w:link w:val="42"/>
    <w:uiPriority w:val="9"/>
    <w:rsid w:val="003A1D7A"/>
    <w:rPr>
      <w:rFonts w:ascii="Times New Roman" w:hAnsi="Times New Roman" w:cs="David"/>
      <w:b/>
      <w:bCs/>
      <w:caps/>
      <w:spacing w:val="10"/>
      <w:sz w:val="24"/>
      <w:szCs w:val="24"/>
    </w:rPr>
  </w:style>
  <w:style w:type="character" w:customStyle="1" w:styleId="53">
    <w:name w:val="כותרת 5 תו"/>
    <w:aliases w:val="Heading 5 תו תו,ASAPHeading 5 תו, תו12 תו,Heading 5 Char Char תו,תו12 תו,רגיל ממוספר אב תו"/>
    <w:basedOn w:val="a2"/>
    <w:link w:val="52"/>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2"/>
    <w:link w:val="61"/>
    <w:rsid w:val="00066383"/>
    <w:rPr>
      <w:rFonts w:ascii="Times New Roman" w:hAnsi="Times New Roman" w:cs="David"/>
      <w:b/>
      <w:bCs/>
      <w:caps/>
      <w:spacing w:val="10"/>
      <w:sz w:val="24"/>
      <w:szCs w:val="24"/>
    </w:rPr>
  </w:style>
  <w:style w:type="character" w:customStyle="1" w:styleId="71">
    <w:name w:val="כותרת 7 תו"/>
    <w:aliases w:val="ASAPHeading 7 תו"/>
    <w:basedOn w:val="a2"/>
    <w:link w:val="70"/>
    <w:rsid w:val="003A1D7A"/>
    <w:rPr>
      <w:rFonts w:ascii="Times New Roman" w:hAnsi="Times New Roman" w:cs="David"/>
      <w:b/>
      <w:bCs/>
      <w:caps/>
      <w:spacing w:val="10"/>
      <w:sz w:val="24"/>
      <w:szCs w:val="24"/>
    </w:rPr>
  </w:style>
  <w:style w:type="character" w:customStyle="1" w:styleId="80">
    <w:name w:val="כותרת 8 תו"/>
    <w:aliases w:val="ASAPHeading 8 תו"/>
    <w:basedOn w:val="a2"/>
    <w:link w:val="8"/>
    <w:rsid w:val="00014182"/>
    <w:rPr>
      <w:caps/>
      <w:spacing w:val="10"/>
      <w:sz w:val="18"/>
      <w:szCs w:val="18"/>
    </w:rPr>
  </w:style>
  <w:style w:type="character" w:customStyle="1" w:styleId="90">
    <w:name w:val="כותרת 9 תו"/>
    <w:aliases w:val="ASAPHeading 9 תו"/>
    <w:basedOn w:val="a2"/>
    <w:link w:val="9"/>
    <w:rsid w:val="00014182"/>
    <w:rPr>
      <w:i/>
      <w:caps/>
      <w:spacing w:val="10"/>
      <w:sz w:val="18"/>
      <w:szCs w:val="18"/>
    </w:rPr>
  </w:style>
  <w:style w:type="paragraph" w:styleId="a7">
    <w:name w:val="caption"/>
    <w:basedOn w:val="a1"/>
    <w:next w:val="a1"/>
    <w:unhideWhenUsed/>
    <w:rsid w:val="00014182"/>
    <w:pPr>
      <w:bidi w:val="0"/>
    </w:pPr>
    <w:rPr>
      <w:b/>
      <w:bCs/>
      <w:color w:val="365F91" w:themeColor="accent1" w:themeShade="BF"/>
      <w:sz w:val="16"/>
      <w:szCs w:val="16"/>
    </w:rPr>
  </w:style>
  <w:style w:type="paragraph" w:styleId="a8">
    <w:name w:val="TOC Heading"/>
    <w:basedOn w:val="10"/>
    <w:next w:val="a1"/>
    <w:uiPriority w:val="39"/>
    <w:unhideWhenUsed/>
    <w:qFormat/>
    <w:rsid w:val="00014182"/>
    <w:pPr>
      <w:bidi w:val="0"/>
      <w:outlineLvl w:val="9"/>
    </w:pPr>
    <w:rPr>
      <w:lang w:bidi="en-US"/>
    </w:rPr>
  </w:style>
  <w:style w:type="paragraph" w:styleId="TOC3">
    <w:name w:val="toc 3"/>
    <w:basedOn w:val="a1"/>
    <w:next w:val="a1"/>
    <w:autoRedefine/>
    <w:uiPriority w:val="39"/>
    <w:unhideWhenUsed/>
    <w:rsid w:val="00600BFA"/>
    <w:pPr>
      <w:widowControl w:val="0"/>
      <w:tabs>
        <w:tab w:val="right" w:leader="dot" w:pos="8296"/>
      </w:tabs>
      <w:spacing w:before="100" w:after="100"/>
      <w:ind w:left="482"/>
    </w:pPr>
  </w:style>
  <w:style w:type="paragraph" w:styleId="TOC1">
    <w:name w:val="toc 1"/>
    <w:basedOn w:val="a1"/>
    <w:next w:val="a1"/>
    <w:autoRedefine/>
    <w:uiPriority w:val="39"/>
    <w:unhideWhenUsed/>
    <w:rsid w:val="00E45C41"/>
    <w:pPr>
      <w:widowControl w:val="0"/>
      <w:tabs>
        <w:tab w:val="left" w:pos="958"/>
        <w:tab w:val="right" w:leader="dot" w:pos="8703"/>
      </w:tabs>
      <w:spacing w:before="120" w:after="120" w:line="360" w:lineRule="auto"/>
    </w:pPr>
  </w:style>
  <w:style w:type="paragraph" w:styleId="TOC2">
    <w:name w:val="toc 2"/>
    <w:basedOn w:val="a1"/>
    <w:next w:val="a1"/>
    <w:autoRedefine/>
    <w:uiPriority w:val="39"/>
    <w:unhideWhenUsed/>
    <w:rsid w:val="00600BFA"/>
    <w:pPr>
      <w:widowControl w:val="0"/>
      <w:tabs>
        <w:tab w:val="right" w:leader="dot" w:pos="8296"/>
      </w:tabs>
      <w:spacing w:before="100" w:after="100"/>
      <w:ind w:left="238"/>
    </w:pPr>
  </w:style>
  <w:style w:type="paragraph" w:styleId="TOC7">
    <w:name w:val="toc 7"/>
    <w:basedOn w:val="a1"/>
    <w:next w:val="a1"/>
    <w:autoRedefine/>
    <w:uiPriority w:val="39"/>
    <w:unhideWhenUsed/>
    <w:rsid w:val="00600BFA"/>
    <w:pPr>
      <w:widowControl w:val="0"/>
      <w:tabs>
        <w:tab w:val="right" w:leader="dot" w:pos="8296"/>
      </w:tabs>
      <w:spacing w:before="100" w:after="100"/>
      <w:ind w:left="1440"/>
    </w:pPr>
  </w:style>
  <w:style w:type="paragraph" w:styleId="TOC6">
    <w:name w:val="toc 6"/>
    <w:basedOn w:val="a1"/>
    <w:next w:val="a1"/>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1"/>
    <w:next w:val="a1"/>
    <w:autoRedefine/>
    <w:uiPriority w:val="39"/>
    <w:unhideWhenUsed/>
    <w:rsid w:val="00600BFA"/>
    <w:pPr>
      <w:widowControl w:val="0"/>
      <w:tabs>
        <w:tab w:val="right" w:leader="dot" w:pos="8296"/>
      </w:tabs>
      <w:spacing w:before="100" w:after="100"/>
      <w:ind w:left="958"/>
    </w:pPr>
  </w:style>
  <w:style w:type="paragraph" w:styleId="TOC4">
    <w:name w:val="toc 4"/>
    <w:basedOn w:val="a1"/>
    <w:next w:val="a1"/>
    <w:autoRedefine/>
    <w:uiPriority w:val="39"/>
    <w:unhideWhenUsed/>
    <w:rsid w:val="00600BFA"/>
    <w:pPr>
      <w:widowControl w:val="0"/>
      <w:spacing w:before="100" w:after="100"/>
      <w:ind w:left="720"/>
    </w:pPr>
  </w:style>
  <w:style w:type="paragraph" w:styleId="a9">
    <w:name w:val="List Paragraph"/>
    <w:aliases w:val="lp1,FooterText,numbered,Paragraphe de liste1,פיסקת bullets,LP1,פיסקת רשימה11,נספח 2 מתוקן,מפרט פירוט סעיפים,Bullet Number,Use Case List Paragraph,Num Bullet 1,style 2,List Paragraph_0,List Paragraph_1,רשימה א.ב,x.x.x.x"/>
    <w:basedOn w:val="a1"/>
    <w:link w:val="aa"/>
    <w:uiPriority w:val="34"/>
    <w:qFormat/>
    <w:rsid w:val="00FE3193"/>
    <w:pPr>
      <w:ind w:left="720"/>
      <w:contextualSpacing/>
    </w:p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paragraph" w:customStyle="1" w:styleId="Normal3">
    <w:name w:val="Normal3"/>
    <w:basedOn w:val="RonnyBase"/>
    <w:qFormat/>
    <w:rsid w:val="00FA2FBC"/>
    <w:pPr>
      <w:spacing w:line="360" w:lineRule="auto"/>
      <w:ind w:left="1617"/>
    </w:pPr>
    <w:rPr>
      <w:sz w:val="24"/>
      <w:szCs w:val="24"/>
    </w:rPr>
  </w:style>
  <w:style w:type="character" w:customStyle="1" w:styleId="ab">
    <w:name w:val="טקסט הערה תו"/>
    <w:basedOn w:val="a2"/>
    <w:link w:val="ac"/>
    <w:rsid w:val="00FA2FBC"/>
  </w:style>
  <w:style w:type="paragraph" w:styleId="ac">
    <w:name w:val="annotation text"/>
    <w:basedOn w:val="a1"/>
    <w:link w:val="ab"/>
    <w:rsid w:val="00FA2FBC"/>
    <w:rPr>
      <w:rFonts w:asciiTheme="minorHAnsi" w:eastAsiaTheme="minorHAnsi" w:hAnsiTheme="minorHAnsi" w:cstheme="minorBidi"/>
      <w:sz w:val="22"/>
      <w:szCs w:val="22"/>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uiPriority w:val="99"/>
    <w:rsid w:val="00FA2FBC"/>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1"/>
    <w:link w:val="ad"/>
    <w:uiPriority w:val="99"/>
    <w:rsid w:val="00FA2FBC"/>
    <w:pPr>
      <w:numPr>
        <w:numId w:val="6"/>
      </w:numPr>
      <w:tabs>
        <w:tab w:val="center" w:pos="4153"/>
        <w:tab w:val="right" w:pos="8306"/>
      </w:tabs>
      <w:spacing w:before="240"/>
      <w:ind w:left="0" w:right="0" w:firstLine="0"/>
      <w:jc w:val="right"/>
    </w:pPr>
    <w:rPr>
      <w:rFonts w:cs="David"/>
      <w:noProof/>
    </w:rPr>
  </w:style>
  <w:style w:type="character" w:customStyle="1" w:styleId="ad">
    <w:name w:val="כותרת תחתונה תו"/>
    <w:aliases w:val="כותרת תחתונה תו תו תו תו,כותרת תחתונה תו תו תו תו תו תו"/>
    <w:basedOn w:val="a2"/>
    <w:link w:val="a"/>
    <w:uiPriority w:val="99"/>
    <w:rsid w:val="00FA2FBC"/>
    <w:rPr>
      <w:rFonts w:ascii="Times New Roman" w:eastAsia="Times New Roman" w:hAnsi="Times New Roman" w:cs="David"/>
      <w:noProof/>
      <w:sz w:val="24"/>
      <w:szCs w:val="24"/>
    </w:rPr>
  </w:style>
  <w:style w:type="paragraph" w:styleId="ae">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1"/>
    <w:link w:val="af"/>
    <w:rsid w:val="00FA2FBC"/>
    <w:pPr>
      <w:tabs>
        <w:tab w:val="center" w:pos="4153"/>
        <w:tab w:val="right" w:pos="8306"/>
      </w:tabs>
      <w:spacing w:before="240"/>
      <w:jc w:val="right"/>
    </w:pPr>
    <w:rPr>
      <w:noProof/>
    </w:rPr>
  </w:style>
  <w:style w:type="character" w:customStyle="1" w:styleId="af">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2"/>
    <w:link w:val="ae"/>
    <w:rsid w:val="00FA2FBC"/>
    <w:rPr>
      <w:rFonts w:ascii="Times New Roman" w:eastAsia="Times New Roman" w:hAnsi="Times New Roman" w:cs="Times New Roman"/>
      <w:noProof/>
      <w:sz w:val="24"/>
      <w:szCs w:val="24"/>
    </w:rPr>
  </w:style>
  <w:style w:type="paragraph" w:customStyle="1" w:styleId="text2">
    <w:name w:val="text 2"/>
    <w:basedOn w:val="a1"/>
    <w:uiPriority w:val="99"/>
    <w:rsid w:val="00FA2FBC"/>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0"/>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0">
    <w:name w:val="List Bullet"/>
    <w:basedOn w:val="RonnyBase"/>
    <w:autoRedefine/>
    <w:rsid w:val="00FA2FBC"/>
    <w:pPr>
      <w:tabs>
        <w:tab w:val="num" w:pos="360"/>
      </w:tabs>
      <w:spacing w:before="0"/>
      <w:ind w:left="360" w:right="360" w:hanging="360"/>
    </w:pPr>
  </w:style>
  <w:style w:type="paragraph" w:styleId="20">
    <w:name w:val="List Bullet 2"/>
    <w:basedOn w:val="af0"/>
    <w:rsid w:val="00FA2FBC"/>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FA2FBC"/>
    <w:pPr>
      <w:numPr>
        <w:numId w:val="16"/>
      </w:numPr>
      <w:tabs>
        <w:tab w:val="clear" w:pos="2520"/>
        <w:tab w:val="num" w:pos="397"/>
        <w:tab w:val="num" w:pos="3600"/>
      </w:tabs>
      <w:ind w:left="397" w:right="0" w:hanging="397"/>
    </w:pPr>
  </w:style>
  <w:style w:type="paragraph" w:customStyle="1" w:styleId="ListHnumber">
    <w:name w:val="List Hnumber"/>
    <w:basedOn w:val="af0"/>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0"/>
    <w:rsid w:val="00FA2FBC"/>
    <w:pPr>
      <w:numPr>
        <w:numId w:val="20"/>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FA2FBC"/>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2"/>
    <w:link w:val="Normal1"/>
    <w:uiPriority w:val="99"/>
    <w:rsid w:val="00FA2FBC"/>
    <w:rPr>
      <w:rFonts w:ascii="Times New Roman" w:eastAsia="Times New Roman" w:hAnsi="Times New Roman" w:cs="David"/>
    </w:rPr>
  </w:style>
  <w:style w:type="paragraph" w:styleId="af1">
    <w:name w:val="Body Text"/>
    <w:basedOn w:val="a1"/>
    <w:link w:val="af2"/>
    <w:rsid w:val="00FA2FBC"/>
    <w:rPr>
      <w:sz w:val="26"/>
      <w:szCs w:val="26"/>
    </w:rPr>
  </w:style>
  <w:style w:type="character" w:customStyle="1" w:styleId="af2">
    <w:name w:val="גוף טקסט תו"/>
    <w:basedOn w:val="a2"/>
    <w:link w:val="af1"/>
    <w:rsid w:val="00FA2FBC"/>
    <w:rPr>
      <w:rFonts w:ascii="Times New Roman" w:eastAsia="Times New Roman" w:hAnsi="Times New Roman" w:cs="Times New Roman"/>
      <w:sz w:val="26"/>
      <w:szCs w:val="26"/>
    </w:rPr>
  </w:style>
  <w:style w:type="paragraph" w:styleId="23">
    <w:name w:val="Body Text 2"/>
    <w:basedOn w:val="a1"/>
    <w:link w:val="24"/>
    <w:rsid w:val="00FA2FBC"/>
    <w:pPr>
      <w:spacing w:before="240" w:line="360" w:lineRule="auto"/>
    </w:pPr>
    <w:rPr>
      <w:rFonts w:cs="David"/>
      <w:noProof/>
      <w:sz w:val="26"/>
      <w:szCs w:val="22"/>
    </w:rPr>
  </w:style>
  <w:style w:type="character" w:customStyle="1" w:styleId="24">
    <w:name w:val="גוף טקסט 2 תו"/>
    <w:basedOn w:val="a2"/>
    <w:link w:val="23"/>
    <w:rsid w:val="00FA2FBC"/>
    <w:rPr>
      <w:rFonts w:ascii="Times New Roman" w:eastAsia="Times New Roman" w:hAnsi="Times New Roman" w:cs="David"/>
      <w:noProof/>
      <w:sz w:val="26"/>
    </w:rPr>
  </w:style>
  <w:style w:type="paragraph" w:styleId="31">
    <w:name w:val="Body Text 3"/>
    <w:basedOn w:val="a1"/>
    <w:link w:val="32"/>
    <w:rsid w:val="00FA2FBC"/>
    <w:pPr>
      <w:jc w:val="center"/>
    </w:pPr>
    <w:rPr>
      <w:rFonts w:cs="Narkisim"/>
      <w:sz w:val="26"/>
    </w:rPr>
  </w:style>
  <w:style w:type="character" w:customStyle="1" w:styleId="32">
    <w:name w:val="גוף טקסט 3 תו"/>
    <w:basedOn w:val="a2"/>
    <w:link w:val="31"/>
    <w:rsid w:val="00FA2FBC"/>
    <w:rPr>
      <w:rFonts w:ascii="Times New Roman" w:eastAsia="Times New Roman" w:hAnsi="Times New Roman" w:cs="Narkisim"/>
      <w:sz w:val="26"/>
      <w:szCs w:val="24"/>
    </w:rPr>
  </w:style>
  <w:style w:type="paragraph" w:styleId="af3">
    <w:name w:val="Body Text Indent"/>
    <w:basedOn w:val="a1"/>
    <w:link w:val="af4"/>
    <w:rsid w:val="00FA2FBC"/>
    <w:pPr>
      <w:overflowPunct w:val="0"/>
      <w:autoSpaceDE w:val="0"/>
      <w:autoSpaceDN w:val="0"/>
      <w:adjustRightInd w:val="0"/>
      <w:spacing w:before="120"/>
      <w:ind w:left="567"/>
      <w:jc w:val="both"/>
      <w:textAlignment w:val="baseline"/>
    </w:pPr>
    <w:rPr>
      <w:lang w:eastAsia="he-IL"/>
    </w:rPr>
  </w:style>
  <w:style w:type="character" w:customStyle="1" w:styleId="af4">
    <w:name w:val="כניסה בגוף טקסט תו"/>
    <w:basedOn w:val="a2"/>
    <w:link w:val="af3"/>
    <w:rsid w:val="00FA2FBC"/>
    <w:rPr>
      <w:rFonts w:ascii="Times New Roman" w:eastAsia="Times New Roman" w:hAnsi="Times New Roman" w:cs="Times New Roman"/>
      <w:sz w:val="24"/>
      <w:szCs w:val="24"/>
      <w:lang w:eastAsia="he-IL"/>
    </w:rPr>
  </w:style>
  <w:style w:type="paragraph" w:customStyle="1" w:styleId="HeadChap">
    <w:name w:val="HeadChap"/>
    <w:basedOn w:val="10"/>
    <w:next w:val="Normal1"/>
    <w:uiPriority w:val="99"/>
    <w:rsid w:val="00FA2FBC"/>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1"/>
    <w:uiPriority w:val="99"/>
    <w:rsid w:val="00FA2FBC"/>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FA2FBC"/>
    <w:pPr>
      <w:numPr>
        <w:numId w:val="17"/>
      </w:numPr>
      <w:tabs>
        <w:tab w:val="num" w:pos="1985"/>
        <w:tab w:val="num" w:pos="2880"/>
      </w:tabs>
      <w:ind w:left="1418" w:right="0" w:firstLine="0"/>
    </w:pPr>
  </w:style>
  <w:style w:type="paragraph" w:styleId="a0">
    <w:name w:val="List Number"/>
    <w:basedOn w:val="a1"/>
    <w:rsid w:val="00FA2FBC"/>
    <w:pPr>
      <w:numPr>
        <w:numId w:val="18"/>
      </w:numPr>
      <w:spacing w:before="240"/>
      <w:ind w:left="0" w:right="360"/>
    </w:pPr>
    <w:rPr>
      <w:rFonts w:cs="David"/>
      <w:noProof/>
    </w:rPr>
  </w:style>
  <w:style w:type="paragraph" w:customStyle="1" w:styleId="ListNumber1">
    <w:name w:val="List Number 1"/>
    <w:basedOn w:val="a0"/>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5">
    <w:name w:val="List Number 2"/>
    <w:basedOn w:val="20"/>
    <w:rsid w:val="00FA2FBC"/>
    <w:pPr>
      <w:numPr>
        <w:numId w:val="0"/>
      </w:numPr>
      <w:ind w:left="1418" w:right="0" w:hanging="284"/>
    </w:pPr>
  </w:style>
  <w:style w:type="paragraph" w:styleId="40">
    <w:name w:val="List Number 4"/>
    <w:basedOn w:val="RonnyBase"/>
    <w:uiPriority w:val="99"/>
    <w:rsid w:val="00FA2FBC"/>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5">
    <w:name w:val="page number"/>
    <w:rsid w:val="00FA2FBC"/>
    <w:rPr>
      <w:rFonts w:ascii="Times New Roman" w:hAnsi="Times New Roman" w:cs="Times New Roman"/>
    </w:rPr>
  </w:style>
  <w:style w:type="paragraph" w:styleId="af6">
    <w:name w:val="Title"/>
    <w:basedOn w:val="a1"/>
    <w:link w:val="af7"/>
    <w:rsid w:val="00FA2FBC"/>
    <w:pPr>
      <w:spacing w:before="240"/>
      <w:jc w:val="center"/>
    </w:pPr>
    <w:rPr>
      <w:rFonts w:cs="David"/>
      <w:noProof/>
      <w:sz w:val="20"/>
      <w:u w:val="single"/>
    </w:rPr>
  </w:style>
  <w:style w:type="character" w:customStyle="1" w:styleId="af7">
    <w:name w:val="כותרת טקסט תו"/>
    <w:basedOn w:val="a2"/>
    <w:link w:val="af6"/>
    <w:rsid w:val="00FA2FBC"/>
    <w:rPr>
      <w:rFonts w:ascii="Times New Roman" w:eastAsia="Times New Roman" w:hAnsi="Times New Roman" w:cs="David"/>
      <w:noProof/>
      <w:sz w:val="20"/>
      <w:szCs w:val="24"/>
      <w:u w:val="single"/>
    </w:rPr>
  </w:style>
  <w:style w:type="paragraph" w:styleId="TOC8">
    <w:name w:val="toc 8"/>
    <w:basedOn w:val="a1"/>
    <w:next w:val="a1"/>
    <w:autoRedefine/>
    <w:uiPriority w:val="39"/>
    <w:rsid w:val="00FA2FBC"/>
    <w:rPr>
      <w:sz w:val="22"/>
      <w:szCs w:val="22"/>
    </w:rPr>
  </w:style>
  <w:style w:type="paragraph" w:styleId="TOC9">
    <w:name w:val="toc 9"/>
    <w:basedOn w:val="a1"/>
    <w:next w:val="a1"/>
    <w:autoRedefine/>
    <w:uiPriority w:val="39"/>
    <w:rsid w:val="00FA2FBC"/>
    <w:rPr>
      <w:sz w:val="22"/>
      <w:szCs w:val="22"/>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FA2FBC"/>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8"/>
      </w:numPr>
      <w:tabs>
        <w:tab w:val="clear" w:pos="3240"/>
        <w:tab w:val="num" w:pos="360"/>
        <w:tab w:val="left" w:pos="2552"/>
      </w:tabs>
      <w:ind w:left="0" w:right="0" w:firstLine="0"/>
    </w:pPr>
  </w:style>
  <w:style w:type="paragraph" w:styleId="26">
    <w:name w:val="Body Text Indent 2"/>
    <w:basedOn w:val="a1"/>
    <w:link w:val="27"/>
    <w:rsid w:val="00FA2FBC"/>
    <w:pPr>
      <w:tabs>
        <w:tab w:val="left" w:pos="404"/>
      </w:tabs>
      <w:spacing w:before="240"/>
      <w:ind w:left="406" w:hanging="400"/>
      <w:jc w:val="both"/>
    </w:pPr>
    <w:rPr>
      <w:rFonts w:ascii="David" w:hAnsi="David" w:cs="David"/>
      <w:noProof/>
      <w:sz w:val="22"/>
      <w:szCs w:val="22"/>
    </w:rPr>
  </w:style>
  <w:style w:type="character" w:customStyle="1" w:styleId="27">
    <w:name w:val="כניסה בגוף טקסט 2 תו"/>
    <w:basedOn w:val="a2"/>
    <w:link w:val="26"/>
    <w:rsid w:val="00FA2FBC"/>
    <w:rPr>
      <w:rFonts w:ascii="David" w:eastAsia="Times New Roman" w:hAnsi="David" w:cs="David"/>
      <w:noProof/>
    </w:rPr>
  </w:style>
  <w:style w:type="paragraph" w:styleId="28">
    <w:name w:val="List Continue 2"/>
    <w:basedOn w:val="a1"/>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8">
    <w:name w:val="Balloon Text"/>
    <w:basedOn w:val="a1"/>
    <w:link w:val="af9"/>
    <w:uiPriority w:val="99"/>
    <w:rsid w:val="00FA2FBC"/>
    <w:rPr>
      <w:rFonts w:ascii="Tahoma" w:hAnsi="Tahoma" w:cs="Tahoma"/>
      <w:sz w:val="16"/>
      <w:szCs w:val="16"/>
    </w:rPr>
  </w:style>
  <w:style w:type="character" w:customStyle="1" w:styleId="af9">
    <w:name w:val="טקסט בלונים תו"/>
    <w:basedOn w:val="a2"/>
    <w:link w:val="af8"/>
    <w:uiPriority w:val="99"/>
    <w:rsid w:val="00FA2FBC"/>
    <w:rPr>
      <w:rFonts w:ascii="Tahoma" w:eastAsia="Times New Roman" w:hAnsi="Tahoma" w:cs="Tahoma"/>
      <w:sz w:val="16"/>
      <w:szCs w:val="16"/>
    </w:rPr>
  </w:style>
  <w:style w:type="paragraph" w:styleId="afa">
    <w:name w:val="Document Map"/>
    <w:basedOn w:val="a1"/>
    <w:link w:val="afb"/>
    <w:uiPriority w:val="99"/>
    <w:rsid w:val="00FA2FBC"/>
    <w:pPr>
      <w:shd w:val="clear" w:color="auto" w:fill="000080"/>
    </w:pPr>
    <w:rPr>
      <w:rFonts w:ascii="Tahoma" w:hAnsi="Tahoma" w:cs="Tahoma"/>
    </w:rPr>
  </w:style>
  <w:style w:type="character" w:customStyle="1" w:styleId="afb">
    <w:name w:val="מפת מסמך תו"/>
    <w:basedOn w:val="a2"/>
    <w:link w:val="afa"/>
    <w:uiPriority w:val="99"/>
    <w:rsid w:val="00FA2FBC"/>
    <w:rPr>
      <w:rFonts w:ascii="Tahoma" w:eastAsia="Times New Roman" w:hAnsi="Tahoma" w:cs="Tahoma"/>
      <w:sz w:val="24"/>
      <w:szCs w:val="24"/>
      <w:shd w:val="clear" w:color="auto" w:fill="000080"/>
    </w:rPr>
  </w:style>
  <w:style w:type="paragraph" w:styleId="NormalWeb">
    <w:name w:val="Normal (Web)"/>
    <w:basedOn w:val="a1"/>
    <w:link w:val="NormalWeb0"/>
    <w:uiPriority w:val="99"/>
    <w:rsid w:val="00FA2FBC"/>
    <w:pPr>
      <w:bidi w:val="0"/>
      <w:spacing w:before="100" w:beforeAutospacing="1" w:after="100" w:afterAutospacing="1"/>
    </w:pPr>
  </w:style>
  <w:style w:type="character" w:customStyle="1" w:styleId="NormalWeb0">
    <w:name w:val="Normal (Web)‎ תו"/>
    <w:link w:val="NormalWeb"/>
    <w:uiPriority w:val="99"/>
    <w:rsid w:val="00FA2FBC"/>
    <w:rPr>
      <w:rFonts w:ascii="Times New Roman" w:eastAsia="Times New Roman" w:hAnsi="Times New Roman" w:cs="Times New Roman"/>
      <w:sz w:val="24"/>
      <w:szCs w:val="24"/>
    </w:rPr>
  </w:style>
  <w:style w:type="character" w:styleId="afc">
    <w:name w:val="annotation reference"/>
    <w:uiPriority w:val="99"/>
    <w:rsid w:val="00FA2FBC"/>
    <w:rPr>
      <w:sz w:val="16"/>
      <w:szCs w:val="16"/>
    </w:rPr>
  </w:style>
  <w:style w:type="paragraph" w:styleId="afd">
    <w:name w:val="annotation subject"/>
    <w:basedOn w:val="ac"/>
    <w:next w:val="ac"/>
    <w:link w:val="afe"/>
    <w:uiPriority w:val="99"/>
    <w:rsid w:val="00FA2FBC"/>
    <w:rPr>
      <w:b/>
      <w:bCs/>
    </w:rPr>
  </w:style>
  <w:style w:type="character" w:customStyle="1" w:styleId="afe">
    <w:name w:val="נושא הערה תו"/>
    <w:basedOn w:val="a2"/>
    <w:link w:val="afd"/>
    <w:uiPriority w:val="99"/>
    <w:rsid w:val="004C7966"/>
    <w:rPr>
      <w:rFonts w:ascii="Times New Roman" w:eastAsia="Times New Roman" w:hAnsi="Times New Roman" w:cs="Times New Roman"/>
      <w:b/>
      <w:bCs/>
      <w:sz w:val="20"/>
      <w:szCs w:val="20"/>
    </w:rPr>
  </w:style>
  <w:style w:type="paragraph" w:customStyle="1" w:styleId="AlphaList2">
    <w:name w:val="Alpha List 2"/>
    <w:basedOn w:val="a1"/>
    <w:rsid w:val="00FA2FBC"/>
    <w:pPr>
      <w:numPr>
        <w:numId w:val="4"/>
      </w:numPr>
      <w:spacing w:before="120" w:line="320" w:lineRule="exact"/>
      <w:ind w:right="0"/>
      <w:jc w:val="both"/>
    </w:pPr>
    <w:rPr>
      <w:rFonts w:cs="David"/>
      <w:sz w:val="22"/>
      <w:lang w:eastAsia="he-IL"/>
    </w:rPr>
  </w:style>
  <w:style w:type="paragraph" w:customStyle="1" w:styleId="BulletList2">
    <w:name w:val="Bullet List 2"/>
    <w:basedOn w:val="a1"/>
    <w:rsid w:val="00FA2FBC"/>
    <w:pPr>
      <w:numPr>
        <w:numId w:val="22"/>
      </w:numPr>
      <w:spacing w:before="120" w:line="320" w:lineRule="exact"/>
      <w:ind w:right="0"/>
      <w:jc w:val="both"/>
    </w:pPr>
    <w:rPr>
      <w:rFonts w:cs="David"/>
      <w:sz w:val="22"/>
      <w:lang w:eastAsia="he-IL"/>
    </w:rPr>
  </w:style>
  <w:style w:type="paragraph" w:customStyle="1" w:styleId="AlphaList1">
    <w:name w:val="Alpha List 1"/>
    <w:basedOn w:val="a1"/>
    <w:rsid w:val="00FA2FBC"/>
    <w:pPr>
      <w:numPr>
        <w:numId w:val="5"/>
      </w:numPr>
      <w:spacing w:before="120" w:line="320" w:lineRule="exact"/>
      <w:ind w:right="0"/>
      <w:jc w:val="both"/>
    </w:pPr>
    <w:rPr>
      <w:rFonts w:cs="David"/>
      <w:sz w:val="22"/>
      <w:lang w:eastAsia="he-IL"/>
    </w:rPr>
  </w:style>
  <w:style w:type="paragraph" w:styleId="aff">
    <w:name w:val="Subtitle"/>
    <w:basedOn w:val="a1"/>
    <w:link w:val="aff0"/>
    <w:rsid w:val="004C7966"/>
    <w:pPr>
      <w:spacing w:before="360" w:after="600" w:line="480" w:lineRule="auto"/>
      <w:jc w:val="center"/>
    </w:pPr>
    <w:rPr>
      <w:rFonts w:cs="David"/>
      <w:b/>
      <w:bCs/>
      <w:spacing w:val="20"/>
      <w:sz w:val="28"/>
      <w:szCs w:val="28"/>
    </w:rPr>
  </w:style>
  <w:style w:type="character" w:customStyle="1" w:styleId="aff0">
    <w:name w:val="כותרת משנה תו"/>
    <w:basedOn w:val="a2"/>
    <w:link w:val="aff"/>
    <w:rsid w:val="00FA2FBC"/>
    <w:rPr>
      <w:rFonts w:ascii="Times New Roman" w:eastAsia="Times New Roman" w:hAnsi="Times New Roman" w:cs="David"/>
      <w:b/>
      <w:bCs/>
      <w:spacing w:val="20"/>
      <w:sz w:val="28"/>
      <w:szCs w:val="28"/>
    </w:rPr>
  </w:style>
  <w:style w:type="paragraph" w:customStyle="1" w:styleId="DataItem">
    <w:name w:val="DataItem"/>
    <w:basedOn w:val="a1"/>
    <w:uiPriority w:val="99"/>
    <w:rsid w:val="00FA2FBC"/>
    <w:pPr>
      <w:spacing w:before="120" w:line="320" w:lineRule="exact"/>
      <w:jc w:val="both"/>
    </w:pPr>
    <w:rPr>
      <w:rFonts w:cs="David"/>
      <w:sz w:val="22"/>
      <w:lang w:eastAsia="he-IL"/>
    </w:rPr>
  </w:style>
  <w:style w:type="paragraph" w:customStyle="1" w:styleId="DataItemB">
    <w:name w:val="DataItemB"/>
    <w:basedOn w:val="a1"/>
    <w:uiPriority w:val="99"/>
    <w:rsid w:val="00FA2FBC"/>
    <w:pPr>
      <w:spacing w:before="120" w:line="320" w:lineRule="exact"/>
      <w:jc w:val="both"/>
    </w:pPr>
    <w:rPr>
      <w:rFonts w:cs="David"/>
      <w:b/>
      <w:bCs/>
      <w:sz w:val="22"/>
      <w:lang w:eastAsia="he-IL"/>
    </w:rPr>
  </w:style>
  <w:style w:type="paragraph" w:styleId="aff1">
    <w:name w:val="footnote text"/>
    <w:basedOn w:val="a1"/>
    <w:link w:val="aff2"/>
    <w:uiPriority w:val="99"/>
    <w:rsid w:val="00FA2FBC"/>
    <w:rPr>
      <w:sz w:val="20"/>
      <w:szCs w:val="20"/>
    </w:rPr>
  </w:style>
  <w:style w:type="character" w:customStyle="1" w:styleId="aff2">
    <w:name w:val="טקסט הערת שוליים תו"/>
    <w:basedOn w:val="a2"/>
    <w:link w:val="aff1"/>
    <w:uiPriority w:val="99"/>
    <w:rsid w:val="00FA2FBC"/>
    <w:rPr>
      <w:rFonts w:ascii="Times New Roman" w:eastAsia="Times New Roman" w:hAnsi="Times New Roman" w:cs="Times New Roman"/>
      <w:sz w:val="20"/>
      <w:szCs w:val="20"/>
    </w:rPr>
  </w:style>
  <w:style w:type="paragraph" w:customStyle="1" w:styleId="TableText">
    <w:name w:val="TableText"/>
    <w:basedOn w:val="a1"/>
    <w:uiPriority w:val="99"/>
    <w:rsid w:val="00FA2FBC"/>
    <w:pPr>
      <w:spacing w:before="75" w:line="280" w:lineRule="atLeast"/>
    </w:pPr>
    <w:rPr>
      <w:rFonts w:cs="David"/>
      <w:sz w:val="22"/>
      <w:lang w:eastAsia="he-IL"/>
    </w:rPr>
  </w:style>
  <w:style w:type="paragraph" w:styleId="aff3">
    <w:name w:val="Plain Text"/>
    <w:basedOn w:val="a1"/>
    <w:link w:val="aff4"/>
    <w:uiPriority w:val="99"/>
    <w:rsid w:val="00FA2FBC"/>
    <w:pPr>
      <w:spacing w:after="120" w:line="360" w:lineRule="auto"/>
      <w:jc w:val="both"/>
    </w:pPr>
    <w:rPr>
      <w:rFonts w:cs="Levenim MT"/>
      <w:snapToGrid w:val="0"/>
      <w:sz w:val="22"/>
      <w:szCs w:val="22"/>
      <w:lang w:eastAsia="he-IL"/>
    </w:rPr>
  </w:style>
  <w:style w:type="character" w:customStyle="1" w:styleId="aff4">
    <w:name w:val="טקסט רגיל תו"/>
    <w:basedOn w:val="a2"/>
    <w:link w:val="aff3"/>
    <w:uiPriority w:val="99"/>
    <w:rsid w:val="00FA2FBC"/>
    <w:rPr>
      <w:rFonts w:ascii="Times New Roman" w:eastAsia="Times New Roman" w:hAnsi="Times New Roman" w:cs="Levenim MT"/>
      <w:snapToGrid w:val="0"/>
      <w:lang w:eastAsia="he-IL"/>
    </w:rPr>
  </w:style>
  <w:style w:type="paragraph" w:customStyle="1" w:styleId="TableHead">
    <w:name w:val="TableHead"/>
    <w:basedOn w:val="a1"/>
    <w:uiPriority w:val="99"/>
    <w:rsid w:val="004C7966"/>
    <w:pPr>
      <w:keepNext/>
      <w:spacing w:before="120"/>
      <w:jc w:val="center"/>
    </w:pPr>
    <w:rPr>
      <w:rFonts w:cs="David"/>
      <w:b/>
      <w:bCs/>
      <w:smallCaps/>
      <w:sz w:val="20"/>
    </w:rPr>
  </w:style>
  <w:style w:type="paragraph" w:customStyle="1" w:styleId="FrameShadowed">
    <w:name w:val="Frame Shadowed"/>
    <w:basedOn w:val="a1"/>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TEXT1">
    <w:name w:val="TEXT1"/>
    <w:basedOn w:val="10"/>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1"/>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doublepara">
    <w:name w:val="double para"/>
    <w:basedOn w:val="a1"/>
    <w:rsid w:val="00FA2FBC"/>
    <w:pPr>
      <w:numPr>
        <w:numId w:val="23"/>
      </w:numPr>
      <w:spacing w:before="120" w:line="360" w:lineRule="auto"/>
      <w:ind w:right="0"/>
      <w:jc w:val="both"/>
    </w:pPr>
    <w:rPr>
      <w:rFonts w:cs="David"/>
      <w:smallCaps/>
      <w:snapToGrid w:val="0"/>
      <w:sz w:val="20"/>
    </w:rPr>
  </w:style>
  <w:style w:type="character" w:styleId="aff5">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N1">
    <w:name w:val="N1"/>
    <w:basedOn w:val="a1"/>
    <w:next w:val="21"/>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1"/>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1"/>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1"/>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1"/>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6">
    <w:name w:val="Table Grid"/>
    <w:aliases w:val="טקסט טבלה תחתונה"/>
    <w:basedOn w:val="a3"/>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9">
    <w:name w:val="List 2"/>
    <w:basedOn w:val="a1"/>
    <w:rsid w:val="00FA2FBC"/>
    <w:pPr>
      <w:ind w:left="720" w:hanging="360"/>
    </w:pPr>
  </w:style>
  <w:style w:type="paragraph" w:styleId="33">
    <w:name w:val="Body Text Indent 3"/>
    <w:basedOn w:val="a1"/>
    <w:link w:val="34"/>
    <w:uiPriority w:val="99"/>
    <w:rsid w:val="00FA2FBC"/>
    <w:pPr>
      <w:spacing w:after="120"/>
      <w:ind w:left="360"/>
    </w:pPr>
    <w:rPr>
      <w:sz w:val="16"/>
      <w:szCs w:val="16"/>
    </w:rPr>
  </w:style>
  <w:style w:type="character" w:customStyle="1" w:styleId="34">
    <w:name w:val="כניסה בגוף טקסט 3 תו"/>
    <w:basedOn w:val="a2"/>
    <w:link w:val="33"/>
    <w:uiPriority w:val="99"/>
    <w:rsid w:val="00FA2FBC"/>
    <w:rPr>
      <w:rFonts w:ascii="Times New Roman" w:eastAsia="Times New Roman" w:hAnsi="Times New Roman" w:cs="Times New Roman"/>
      <w:sz w:val="16"/>
      <w:szCs w:val="16"/>
    </w:rPr>
  </w:style>
  <w:style w:type="paragraph" w:styleId="35">
    <w:name w:val="List 3"/>
    <w:basedOn w:val="a1"/>
    <w:rsid w:val="00FA2FBC"/>
    <w:pPr>
      <w:overflowPunct w:val="0"/>
      <w:autoSpaceDE w:val="0"/>
      <w:autoSpaceDN w:val="0"/>
      <w:adjustRightInd w:val="0"/>
      <w:ind w:left="1080" w:hanging="360"/>
      <w:jc w:val="both"/>
    </w:pPr>
    <w:rPr>
      <w:rFonts w:cs="FrankRuehl"/>
      <w:sz w:val="20"/>
      <w:szCs w:val="26"/>
      <w:lang w:eastAsia="he-IL"/>
    </w:rPr>
  </w:style>
  <w:style w:type="paragraph" w:styleId="aff7">
    <w:name w:val="List"/>
    <w:aliases w:val="list1"/>
    <w:basedOn w:val="a1"/>
    <w:rsid w:val="00FA2FBC"/>
    <w:pPr>
      <w:overflowPunct w:val="0"/>
      <w:autoSpaceDE w:val="0"/>
      <w:autoSpaceDN w:val="0"/>
      <w:adjustRightInd w:val="0"/>
      <w:ind w:left="360" w:hanging="360"/>
      <w:jc w:val="both"/>
    </w:pPr>
    <w:rPr>
      <w:rFonts w:cs="FrankRuehl"/>
      <w:sz w:val="20"/>
      <w:szCs w:val="26"/>
      <w:lang w:eastAsia="he-IL"/>
    </w:rPr>
  </w:style>
  <w:style w:type="paragraph" w:styleId="44">
    <w:name w:val="List 4"/>
    <w:basedOn w:val="a1"/>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1">
    <w:name w:val="List 5"/>
    <w:basedOn w:val="a1"/>
    <w:uiPriority w:val="99"/>
    <w:rsid w:val="00FA2FBC"/>
    <w:pPr>
      <w:numPr>
        <w:ilvl w:val="3"/>
        <w:numId w:val="31"/>
      </w:numPr>
      <w:overflowPunct w:val="0"/>
      <w:autoSpaceDE w:val="0"/>
      <w:autoSpaceDN w:val="0"/>
      <w:adjustRightInd w:val="0"/>
      <w:jc w:val="both"/>
    </w:pPr>
    <w:rPr>
      <w:rFonts w:cs="FrankRuehl"/>
      <w:sz w:val="20"/>
      <w:szCs w:val="26"/>
      <w:lang w:eastAsia="he-IL"/>
    </w:rPr>
  </w:style>
  <w:style w:type="paragraph" w:styleId="36">
    <w:name w:val="List Bullet 3"/>
    <w:basedOn w:val="a1"/>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7">
    <w:name w:val="List Number 3"/>
    <w:basedOn w:val="a1"/>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8">
    <w:name w:val="List Continue"/>
    <w:basedOn w:val="a1"/>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8">
    <w:name w:val="List Continue 3"/>
    <w:basedOn w:val="a1"/>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5">
    <w:name w:val="List Continue 4"/>
    <w:basedOn w:val="a1"/>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4">
    <w:name w:val="List Continue 5"/>
    <w:basedOn w:val="a1"/>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1"/>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1"/>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1"/>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1"/>
    <w:rsid w:val="00FA2FBC"/>
    <w:pPr>
      <w:numPr>
        <w:numId w:val="24"/>
      </w:numPr>
      <w:spacing w:before="120" w:line="320" w:lineRule="exact"/>
      <w:jc w:val="both"/>
    </w:pPr>
    <w:rPr>
      <w:rFonts w:cs="David"/>
      <w:sz w:val="22"/>
      <w:lang w:eastAsia="he-IL"/>
    </w:rPr>
  </w:style>
  <w:style w:type="paragraph" w:customStyle="1" w:styleId="NumberList2">
    <w:name w:val="Number List 2"/>
    <w:basedOn w:val="a1"/>
    <w:rsid w:val="00FA2FBC"/>
    <w:pPr>
      <w:numPr>
        <w:numId w:val="25"/>
      </w:numPr>
      <w:spacing w:before="120" w:line="320" w:lineRule="exact"/>
      <w:jc w:val="both"/>
    </w:pPr>
    <w:rPr>
      <w:rFonts w:cs="David"/>
      <w:sz w:val="22"/>
      <w:lang w:eastAsia="he-IL"/>
    </w:rPr>
  </w:style>
  <w:style w:type="paragraph" w:customStyle="1" w:styleId="Frame1">
    <w:name w:val="Frame 1"/>
    <w:basedOn w:val="a1"/>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1"/>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1"/>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1"/>
    <w:uiPriority w:val="99"/>
    <w:rsid w:val="00FA2FBC"/>
    <w:pPr>
      <w:numPr>
        <w:numId w:val="26"/>
      </w:numPr>
      <w:spacing w:before="120" w:after="120"/>
      <w:ind w:right="720"/>
      <w:jc w:val="both"/>
    </w:pPr>
    <w:rPr>
      <w:rFonts w:cs="David"/>
    </w:rPr>
  </w:style>
  <w:style w:type="paragraph" w:customStyle="1" w:styleId="Letter2">
    <w:name w:val="Letter2"/>
    <w:basedOn w:val="a1"/>
    <w:uiPriority w:val="99"/>
    <w:rsid w:val="00FA2FBC"/>
    <w:pPr>
      <w:numPr>
        <w:ilvl w:val="1"/>
        <w:numId w:val="27"/>
      </w:numPr>
      <w:spacing w:before="120" w:after="120"/>
      <w:jc w:val="both"/>
    </w:pPr>
    <w:rPr>
      <w:rFonts w:cs="David"/>
    </w:rPr>
  </w:style>
  <w:style w:type="paragraph" w:styleId="aff9">
    <w:name w:val="Block Text"/>
    <w:basedOn w:val="a1"/>
    <w:rsid w:val="00FA2FBC"/>
    <w:pPr>
      <w:spacing w:before="120" w:after="120"/>
      <w:ind w:left="720"/>
    </w:pPr>
  </w:style>
  <w:style w:type="table" w:styleId="-2">
    <w:name w:val="Light List Accent 2"/>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3"/>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1"/>
    <w:link w:val="AlphaList0"/>
    <w:rsid w:val="00FA2FBC"/>
    <w:pPr>
      <w:numPr>
        <w:numId w:val="28"/>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1"/>
    <w:uiPriority w:val="99"/>
    <w:rsid w:val="00FA2FBC"/>
    <w:pPr>
      <w:spacing w:before="120" w:line="360" w:lineRule="auto"/>
      <w:ind w:left="1559"/>
      <w:jc w:val="both"/>
    </w:pPr>
    <w:rPr>
      <w:rFonts w:cs="David"/>
      <w:sz w:val="20"/>
    </w:rPr>
  </w:style>
  <w:style w:type="paragraph" w:customStyle="1" w:styleId="Frame-Single">
    <w:name w:val="Frame-Single"/>
    <w:basedOn w:val="a1"/>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1"/>
    <w:rsid w:val="00FA2FBC"/>
    <w:pPr>
      <w:spacing w:before="120" w:after="120" w:line="320" w:lineRule="exact"/>
      <w:jc w:val="center"/>
    </w:pPr>
    <w:rPr>
      <w:rFonts w:cs="David"/>
      <w:b/>
      <w:bCs/>
      <w:sz w:val="22"/>
      <w:lang w:eastAsia="he-IL"/>
    </w:rPr>
  </w:style>
  <w:style w:type="paragraph" w:customStyle="1" w:styleId="Frame-Double">
    <w:name w:val="Frame-Double"/>
    <w:basedOn w:val="a1"/>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1"/>
    <w:next w:val="a1"/>
    <w:uiPriority w:val="99"/>
    <w:rsid w:val="00FA2FBC"/>
    <w:pPr>
      <w:spacing w:before="120" w:after="120" w:line="320" w:lineRule="exact"/>
      <w:jc w:val="center"/>
    </w:pPr>
    <w:rPr>
      <w:rFonts w:cs="David"/>
      <w:b/>
      <w:bCs/>
      <w:sz w:val="22"/>
      <w:lang w:eastAsia="he-IL"/>
    </w:rPr>
  </w:style>
  <w:style w:type="paragraph" w:customStyle="1" w:styleId="Frame-Bold">
    <w:name w:val="Frame-Bold"/>
    <w:basedOn w:val="a1"/>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a">
    <w:name w:val="line number"/>
    <w:basedOn w:val="a2"/>
    <w:rsid w:val="00FA2FBC"/>
  </w:style>
  <w:style w:type="paragraph" w:customStyle="1" w:styleId="Normal30">
    <w:name w:val="Normal3 תו תו תו תו תו"/>
    <w:basedOn w:val="a1"/>
    <w:rsid w:val="00FA2FBC"/>
    <w:pPr>
      <w:keepLines/>
      <w:spacing w:before="60" w:line="360" w:lineRule="auto"/>
      <w:ind w:left="1177" w:right="-1620"/>
      <w:jc w:val="both"/>
    </w:pPr>
    <w:rPr>
      <w:rFonts w:cs="Narkisim"/>
    </w:rPr>
  </w:style>
  <w:style w:type="paragraph" w:styleId="affb">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FA2FBC"/>
    <w:pPr>
      <w:ind w:left="787" w:right="0"/>
    </w:pPr>
    <w:rPr>
      <w:rFonts w:cs="David"/>
    </w:rPr>
  </w:style>
  <w:style w:type="paragraph" w:customStyle="1" w:styleId="Char">
    <w:name w:val="Char"/>
    <w:basedOn w:val="a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1"/>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2"/>
    <w:rsid w:val="00FA2FBC"/>
    <w:rPr>
      <w:b/>
      <w:bCs/>
    </w:rPr>
  </w:style>
  <w:style w:type="paragraph" w:styleId="affc">
    <w:name w:val="Normal Indent"/>
    <w:basedOn w:val="a1"/>
    <w:rsid w:val="00FA2FBC"/>
    <w:pPr>
      <w:keepLines/>
      <w:spacing w:after="240"/>
      <w:ind w:left="1588" w:right="720"/>
      <w:jc w:val="both"/>
    </w:pPr>
    <w:rPr>
      <w:rFonts w:cs="David"/>
      <w:sz w:val="20"/>
    </w:rPr>
  </w:style>
  <w:style w:type="character" w:customStyle="1" w:styleId="content">
    <w:name w:val="content"/>
    <w:basedOn w:val="a2"/>
    <w:rsid w:val="00FA2FBC"/>
  </w:style>
  <w:style w:type="paragraph" w:customStyle="1" w:styleId="CharChar">
    <w:name w:val="Char Char תו תו"/>
    <w:basedOn w:val="a1"/>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1"/>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1"/>
    <w:rsid w:val="00FA2FBC"/>
    <w:pPr>
      <w:bidi w:val="0"/>
      <w:spacing w:before="60" w:after="160" w:line="240" w:lineRule="exact"/>
    </w:pPr>
    <w:rPr>
      <w:rFonts w:ascii="Verdana" w:hAnsi="Verdana"/>
      <w:color w:val="FF00FF"/>
      <w:szCs w:val="20"/>
      <w:lang w:val="en-GB" w:bidi="ar-SA"/>
    </w:rPr>
  </w:style>
  <w:style w:type="paragraph" w:customStyle="1" w:styleId="text4">
    <w:name w:val="text4"/>
    <w:basedOn w:val="a1"/>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2"/>
    <w:rsid w:val="00FA2FBC"/>
    <w:rPr>
      <w:rFonts w:asciiTheme="majorHAnsi" w:eastAsiaTheme="majorEastAsia" w:hAnsiTheme="majorHAnsi" w:cstheme="majorBidi"/>
      <w:b/>
      <w:bCs/>
      <w:color w:val="4F81BD" w:themeColor="accent1"/>
      <w:sz w:val="24"/>
      <w:szCs w:val="24"/>
    </w:rPr>
  </w:style>
  <w:style w:type="character" w:styleId="affd">
    <w:name w:val="Placeholder Text"/>
    <w:basedOn w:val="a2"/>
    <w:uiPriority w:val="99"/>
    <w:rsid w:val="00FA2FBC"/>
    <w:rPr>
      <w:color w:val="808080"/>
    </w:rPr>
  </w:style>
  <w:style w:type="character" w:customStyle="1" w:styleId="CommentTextChar">
    <w:name w:val="Comment Text Char"/>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character" w:customStyle="1" w:styleId="hps">
    <w:name w:val="hps"/>
    <w:rsid w:val="00FA2FBC"/>
  </w:style>
  <w:style w:type="character" w:customStyle="1" w:styleId="default">
    <w:name w:val="default"/>
    <w:basedOn w:val="a2"/>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indent2">
    <w:name w:val="indent2"/>
    <w:basedOn w:val="a1"/>
    <w:rsid w:val="00FA2FBC"/>
    <w:pPr>
      <w:keepLines/>
      <w:bidi w:val="0"/>
      <w:ind w:left="1418" w:hanging="709"/>
      <w:jc w:val="right"/>
    </w:pPr>
    <w:rPr>
      <w:rFonts w:ascii="Garamond" w:eastAsia="Calibri" w:hAnsi="Garamond" w:cs="David"/>
    </w:rPr>
  </w:style>
  <w:style w:type="paragraph" w:customStyle="1" w:styleId="indent4">
    <w:name w:val="indent4"/>
    <w:basedOn w:val="a1"/>
    <w:rsid w:val="00FA2FBC"/>
    <w:pPr>
      <w:keepLines/>
      <w:bidi w:val="0"/>
      <w:ind w:left="2835" w:hanging="709"/>
      <w:jc w:val="right"/>
    </w:pPr>
    <w:rPr>
      <w:rFonts w:ascii="Garamond" w:eastAsia="Calibri" w:hAnsi="Garamond" w:cs="David"/>
    </w:rPr>
  </w:style>
  <w:style w:type="paragraph" w:styleId="affe">
    <w:name w:val="envelope address"/>
    <w:basedOn w:val="a1"/>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1"/>
    <w:rsid w:val="00FA2FBC"/>
    <w:pPr>
      <w:keepLines/>
      <w:bidi w:val="0"/>
      <w:ind w:left="709"/>
      <w:jc w:val="right"/>
    </w:pPr>
    <w:rPr>
      <w:rFonts w:ascii="Garamond" w:eastAsia="Calibri" w:hAnsi="Garamond" w:cs="David"/>
    </w:rPr>
  </w:style>
  <w:style w:type="paragraph" w:customStyle="1" w:styleId="IndentDouble">
    <w:name w:val="Indent_Double"/>
    <w:basedOn w:val="a1"/>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1"/>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1"/>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1"/>
    <w:rsid w:val="00FA2FBC"/>
    <w:pPr>
      <w:keepLines/>
      <w:bidi w:val="0"/>
      <w:ind w:left="709" w:hanging="709"/>
      <w:jc w:val="right"/>
    </w:pPr>
    <w:rPr>
      <w:rFonts w:ascii="Garamond" w:eastAsia="Calibri" w:hAnsi="Garamond" w:cs="David"/>
    </w:rPr>
  </w:style>
  <w:style w:type="paragraph" w:customStyle="1" w:styleId="indent3">
    <w:name w:val="indent3"/>
    <w:basedOn w:val="a1"/>
    <w:rsid w:val="00FA2FBC"/>
    <w:pPr>
      <w:keepLines/>
      <w:bidi w:val="0"/>
      <w:ind w:left="2127" w:hanging="709"/>
      <w:jc w:val="right"/>
    </w:pPr>
    <w:rPr>
      <w:rFonts w:ascii="Garamond" w:eastAsia="Calibri" w:hAnsi="Garamond" w:cs="David"/>
    </w:rPr>
  </w:style>
  <w:style w:type="paragraph" w:customStyle="1" w:styleId="NormalE">
    <w:name w:val="NormalE"/>
    <w:basedOn w:val="a1"/>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character" w:customStyle="1" w:styleId="aa">
    <w:name w:val="פיסקת רשימה תו"/>
    <w:aliases w:val="lp1 תו,FooterText תו,numbered תו,Paragraphe de liste1 תו,פיסקת bullets תו,LP1 תו,פיסקת רשימה11 תו,נספח 2 מתוקן תו,מפרט פירוט סעיפים תו,Bullet Number תו,Use Case List Paragraph תו,Num Bullet 1 תו,style 2 תו,List Paragraph_0 תו,רשימה א.ב תו"/>
    <w:link w:val="a9"/>
    <w:uiPriority w:val="34"/>
    <w:locked/>
    <w:rsid w:val="00FA2FBC"/>
    <w:rPr>
      <w:rFonts w:ascii="Times New Roman" w:hAnsi="Times New Roman" w:cs="FrankRuehl"/>
      <w:sz w:val="24"/>
      <w:szCs w:val="26"/>
    </w:rPr>
  </w:style>
  <w:style w:type="paragraph" w:customStyle="1" w:styleId="HeadingPerek">
    <w:name w:val="HeadingPerek"/>
    <w:basedOn w:val="a1"/>
    <w:link w:val="HeadingPerekChar"/>
    <w:rsid w:val="00FA2FBC"/>
    <w:pPr>
      <w:numPr>
        <w:numId w:val="32"/>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1"/>
    <w:rsid w:val="00FA2FBC"/>
    <w:pPr>
      <w:numPr>
        <w:ilvl w:val="1"/>
        <w:numId w:val="32"/>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1"/>
    <w:rsid w:val="00FA2FBC"/>
    <w:pPr>
      <w:numPr>
        <w:ilvl w:val="3"/>
        <w:numId w:val="32"/>
      </w:numPr>
      <w:tabs>
        <w:tab w:val="left" w:pos="387"/>
      </w:tabs>
      <w:spacing w:before="120"/>
      <w:jc w:val="both"/>
    </w:pPr>
    <w:rPr>
      <w:rFonts w:cs="Narkisim"/>
      <w:lang w:eastAsia="he-IL"/>
    </w:rPr>
  </w:style>
  <w:style w:type="paragraph" w:customStyle="1" w:styleId="head2-p">
    <w:name w:val="head2-p"/>
    <w:basedOn w:val="a1"/>
    <w:rsid w:val="00FA2FBC"/>
    <w:pPr>
      <w:keepNext/>
      <w:keepLines/>
      <w:tabs>
        <w:tab w:val="num" w:pos="2340"/>
      </w:tabs>
      <w:spacing w:before="60"/>
      <w:ind w:left="2340" w:hanging="1440"/>
      <w:jc w:val="both"/>
    </w:pPr>
    <w:rPr>
      <w:rFonts w:cs="David"/>
      <w:i/>
    </w:rPr>
  </w:style>
  <w:style w:type="paragraph" w:customStyle="1" w:styleId="Normal40">
    <w:name w:val="Normal 4"/>
    <w:basedOn w:val="a1"/>
    <w:link w:val="Normal4Char"/>
    <w:rsid w:val="004C7966"/>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table" w:styleId="-5">
    <w:name w:val="Light List Accent 5"/>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3"/>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1">
    <w:name w:val="Light List Accent 1"/>
    <w:basedOn w:val="a3"/>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
    <w:name w:val="No Spacing"/>
    <w:link w:val="afff0"/>
    <w:uiPriority w:val="1"/>
    <w:qFormat/>
    <w:rsid w:val="00FA2FBC"/>
    <w:pPr>
      <w:bidi/>
      <w:spacing w:before="0" w:after="0" w:line="240" w:lineRule="auto"/>
    </w:pPr>
  </w:style>
  <w:style w:type="paragraph" w:customStyle="1" w:styleId="2-">
    <w:name w:val="2 - סעיף"/>
    <w:basedOn w:val="Normal2"/>
    <w:qFormat/>
    <w:rsid w:val="0011682D"/>
    <w:pPr>
      <w:ind w:left="792" w:hanging="432"/>
      <w:outlineLvl w:val="1"/>
    </w:pPr>
  </w:style>
  <w:style w:type="paragraph" w:customStyle="1" w:styleId="3-">
    <w:name w:val="3 - סעיף"/>
    <w:basedOn w:val="Normal2"/>
    <w:link w:val="3-0"/>
    <w:qFormat/>
    <w:rsid w:val="00F34167"/>
    <w:pPr>
      <w:spacing w:after="120"/>
      <w:ind w:left="0"/>
      <w:outlineLvl w:val="2"/>
    </w:pPr>
  </w:style>
  <w:style w:type="paragraph" w:customStyle="1" w:styleId="4-">
    <w:name w:val="4 - סעיף"/>
    <w:basedOn w:val="Normal2"/>
    <w:link w:val="4-Char"/>
    <w:qFormat/>
    <w:rsid w:val="005930F4"/>
    <w:pPr>
      <w:spacing w:after="120"/>
      <w:ind w:left="0"/>
      <w:outlineLvl w:val="3"/>
    </w:pPr>
  </w:style>
  <w:style w:type="paragraph" w:customStyle="1" w:styleId="5-">
    <w:name w:val="5 - סעיף"/>
    <w:basedOn w:val="Normal2"/>
    <w:link w:val="5-Char"/>
    <w:qFormat/>
    <w:rsid w:val="00E366BA"/>
    <w:pPr>
      <w:spacing w:after="120"/>
      <w:ind w:left="0"/>
      <w:outlineLvl w:val="4"/>
    </w:pPr>
  </w:style>
  <w:style w:type="paragraph" w:customStyle="1" w:styleId="6-">
    <w:name w:val="6 - סעיף"/>
    <w:basedOn w:val="6-0"/>
    <w:link w:val="6-Char"/>
    <w:qFormat/>
    <w:rsid w:val="009D3DEF"/>
    <w:pPr>
      <w:ind w:left="3033" w:hanging="1233"/>
    </w:pPr>
    <w:rPr>
      <w:b w:val="0"/>
      <w:bCs w:val="0"/>
    </w:rPr>
  </w:style>
  <w:style w:type="paragraph" w:customStyle="1" w:styleId="7-">
    <w:name w:val="7 - סעיף"/>
    <w:basedOn w:val="Normal2"/>
    <w:link w:val="7-Char"/>
    <w:qFormat/>
    <w:rsid w:val="006F1025"/>
    <w:pPr>
      <w:ind w:left="0"/>
      <w:outlineLvl w:val="6"/>
    </w:pPr>
  </w:style>
  <w:style w:type="paragraph" w:customStyle="1" w:styleId="8-">
    <w:name w:val="8 - סעיף"/>
    <w:basedOn w:val="Normal2"/>
    <w:qFormat/>
    <w:rsid w:val="006F1025"/>
    <w:pPr>
      <w:ind w:left="0"/>
      <w:outlineLvl w:val="7"/>
    </w:pPr>
  </w:style>
  <w:style w:type="character" w:customStyle="1" w:styleId="4-Char">
    <w:name w:val="4 - סעיף Char"/>
    <w:link w:val="4-"/>
    <w:rsid w:val="005930F4"/>
    <w:rPr>
      <w:rFonts w:ascii="Times New Roman" w:eastAsia="Times New Roman" w:hAnsi="Times New Roman" w:cs="David"/>
      <w:sz w:val="24"/>
      <w:szCs w:val="24"/>
    </w:rPr>
  </w:style>
  <w:style w:type="paragraph" w:customStyle="1" w:styleId="3-1">
    <w:name w:val="3 - כותרת"/>
    <w:basedOn w:val="3-"/>
    <w:link w:val="3-Char"/>
    <w:qFormat/>
    <w:rsid w:val="007D21D5"/>
    <w:pPr>
      <w:ind w:left="1224" w:hanging="504"/>
    </w:pPr>
    <w:rPr>
      <w:b/>
    </w:rPr>
  </w:style>
  <w:style w:type="paragraph" w:customStyle="1" w:styleId="4-0">
    <w:name w:val="4 - כותרת"/>
    <w:basedOn w:val="Normal2"/>
    <w:link w:val="4-Char0"/>
    <w:qFormat/>
    <w:rsid w:val="005930F4"/>
    <w:pPr>
      <w:ind w:left="1757" w:hanging="906"/>
      <w:outlineLvl w:val="3"/>
    </w:pPr>
    <w:rPr>
      <w:b/>
      <w:bCs/>
    </w:rPr>
  </w:style>
  <w:style w:type="character" w:customStyle="1" w:styleId="4-Char0">
    <w:name w:val="4 - כותרת Char"/>
    <w:basedOn w:val="a2"/>
    <w:link w:val="4-0"/>
    <w:rsid w:val="005930F4"/>
    <w:rPr>
      <w:rFonts w:ascii="Times New Roman" w:eastAsia="Times New Roman" w:hAnsi="Times New Roman" w:cs="David"/>
      <w:b/>
      <w:bCs/>
      <w:sz w:val="24"/>
      <w:szCs w:val="24"/>
    </w:rPr>
  </w:style>
  <w:style w:type="character" w:customStyle="1" w:styleId="afff0">
    <w:name w:val="ללא מרווח תו"/>
    <w:link w:val="afff"/>
    <w:uiPriority w:val="1"/>
    <w:rsid w:val="00FA2FBC"/>
  </w:style>
  <w:style w:type="paragraph" w:styleId="afff1">
    <w:name w:val="endnote text"/>
    <w:basedOn w:val="a1"/>
    <w:link w:val="afff2"/>
    <w:unhideWhenUsed/>
    <w:rsid w:val="00FA2FBC"/>
    <w:rPr>
      <w:sz w:val="20"/>
      <w:szCs w:val="20"/>
    </w:rPr>
  </w:style>
  <w:style w:type="character" w:customStyle="1" w:styleId="afff2">
    <w:name w:val="טקסט הערת סיום תו"/>
    <w:basedOn w:val="a2"/>
    <w:link w:val="afff1"/>
    <w:rsid w:val="00FA2FBC"/>
    <w:rPr>
      <w:rFonts w:ascii="Times New Roman" w:eastAsia="Times New Roman" w:hAnsi="Times New Roman" w:cs="Times New Roman"/>
      <w:sz w:val="20"/>
      <w:szCs w:val="20"/>
    </w:rPr>
  </w:style>
  <w:style w:type="character" w:styleId="afff3">
    <w:name w:val="endnote reference"/>
    <w:basedOn w:val="a2"/>
    <w:unhideWhenUsed/>
    <w:rsid w:val="00FA2FBC"/>
    <w:rPr>
      <w:vertAlign w:val="superscript"/>
    </w:rPr>
  </w:style>
  <w:style w:type="paragraph" w:customStyle="1" w:styleId="xl63">
    <w:name w:val="xl63"/>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1"/>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4">
    <w:name w:val="Strong"/>
    <w:uiPriority w:val="22"/>
    <w:qFormat/>
    <w:rsid w:val="00F9692A"/>
    <w:rPr>
      <w:b/>
      <w:bCs/>
    </w:rPr>
  </w:style>
  <w:style w:type="character" w:customStyle="1" w:styleId="apple-converted-space">
    <w:name w:val="apple-converted-space"/>
    <w:rsid w:val="00F9692A"/>
  </w:style>
  <w:style w:type="numbering" w:customStyle="1" w:styleId="Headings">
    <w:name w:val="Headings"/>
    <w:rsid w:val="00F9692A"/>
    <w:pPr>
      <w:numPr>
        <w:numId w:val="33"/>
      </w:numPr>
    </w:pPr>
  </w:style>
  <w:style w:type="character" w:styleId="afff5">
    <w:name w:val="Subtle Emphasis"/>
    <w:uiPriority w:val="19"/>
    <w:rsid w:val="00F9692A"/>
    <w:rPr>
      <w:i/>
      <w:iCs/>
      <w:color w:val="808080"/>
    </w:rPr>
  </w:style>
  <w:style w:type="paragraph" w:customStyle="1" w:styleId="Normal0">
    <w:name w:val="Normal 0"/>
    <w:basedOn w:val="a1"/>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paragraph" w:customStyle="1" w:styleId="TableHeader">
    <w:name w:val="Table Header"/>
    <w:basedOn w:val="a1"/>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1"/>
    <w:uiPriority w:val="99"/>
    <w:rsid w:val="00F9692A"/>
    <w:pPr>
      <w:spacing w:line="360" w:lineRule="auto"/>
      <w:ind w:left="2125"/>
      <w:jc w:val="both"/>
    </w:pPr>
    <w:rPr>
      <w:rFonts w:cs="Narkisim"/>
      <w:sz w:val="20"/>
    </w:rPr>
  </w:style>
  <w:style w:type="paragraph" w:customStyle="1" w:styleId="Level3Indent">
    <w:name w:val="Level 3 Indent"/>
    <w:basedOn w:val="a1"/>
    <w:uiPriority w:val="99"/>
    <w:rsid w:val="00F9692A"/>
    <w:pPr>
      <w:spacing w:line="360" w:lineRule="auto"/>
      <w:ind w:left="1275"/>
      <w:jc w:val="both"/>
    </w:pPr>
    <w:rPr>
      <w:rFonts w:cs="Narkisim"/>
      <w:sz w:val="20"/>
    </w:rPr>
  </w:style>
  <w:style w:type="paragraph" w:customStyle="1" w:styleId="Level2Indent">
    <w:name w:val="Level 2 Indent"/>
    <w:basedOn w:val="a1"/>
    <w:uiPriority w:val="99"/>
    <w:rsid w:val="00F9692A"/>
    <w:pPr>
      <w:spacing w:line="360" w:lineRule="auto"/>
      <w:ind w:left="480"/>
      <w:jc w:val="both"/>
    </w:pPr>
    <w:rPr>
      <w:rFonts w:cs="Narkisim"/>
      <w:sz w:val="20"/>
    </w:rPr>
  </w:style>
  <w:style w:type="paragraph" w:customStyle="1" w:styleId="TableContent">
    <w:name w:val="Table Content"/>
    <w:basedOn w:val="a1"/>
    <w:rsid w:val="00F9692A"/>
    <w:pPr>
      <w:spacing w:line="360" w:lineRule="auto"/>
      <w:jc w:val="center"/>
    </w:pPr>
    <w:rPr>
      <w:rFonts w:cs="Narkisim"/>
      <w:sz w:val="18"/>
      <w:szCs w:val="20"/>
    </w:rPr>
  </w:style>
  <w:style w:type="numbering" w:customStyle="1" w:styleId="BulletedL5">
    <w:name w:val="Bulleted L5"/>
    <w:basedOn w:val="a4"/>
    <w:rsid w:val="00F9692A"/>
    <w:pPr>
      <w:numPr>
        <w:numId w:val="35"/>
      </w:numPr>
    </w:pPr>
  </w:style>
  <w:style w:type="character" w:customStyle="1" w:styleId="Header">
    <w:name w:val="Header תו תו"/>
    <w:rsid w:val="00F9692A"/>
    <w:rPr>
      <w:rFonts w:cs="David"/>
      <w:noProof/>
      <w:sz w:val="24"/>
      <w:szCs w:val="24"/>
    </w:rPr>
  </w:style>
  <w:style w:type="paragraph" w:customStyle="1" w:styleId="Instruction2">
    <w:name w:val="Instruction2"/>
    <w:basedOn w:val="a1"/>
    <w:rsid w:val="00F9692A"/>
    <w:pPr>
      <w:numPr>
        <w:numId w:val="36"/>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1"/>
    <w:rsid w:val="00F9692A"/>
    <w:pPr>
      <w:spacing w:line="360" w:lineRule="auto"/>
      <w:jc w:val="center"/>
    </w:pPr>
    <w:rPr>
      <w:rFonts w:cs="David"/>
      <w:b/>
      <w:bCs/>
      <w:sz w:val="28"/>
      <w:szCs w:val="28"/>
      <w:u w:val="single"/>
    </w:rPr>
  </w:style>
  <w:style w:type="character" w:styleId="afff6">
    <w:name w:val="Subtle Reference"/>
    <w:uiPriority w:val="31"/>
    <w:rsid w:val="00F9692A"/>
    <w:rPr>
      <w:smallCaps/>
      <w:color w:val="C0504D"/>
      <w:u w:val="single"/>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1"/>
    <w:rsid w:val="00F9692A"/>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F9692A"/>
    <w:pPr>
      <w:numPr>
        <w:numId w:val="34"/>
      </w:numPr>
    </w:pPr>
  </w:style>
  <w:style w:type="numbering" w:customStyle="1" w:styleId="BulletedL51">
    <w:name w:val="Bulleted L51"/>
    <w:basedOn w:val="a4"/>
    <w:rsid w:val="00F9692A"/>
    <w:pPr>
      <w:numPr>
        <w:numId w:val="3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character" w:customStyle="1" w:styleId="6-Char">
    <w:name w:val="6 - סעיף Char"/>
    <w:basedOn w:val="a2"/>
    <w:link w:val="6-"/>
    <w:rsid w:val="009D3DEF"/>
    <w:rPr>
      <w:rFonts w:ascii="Times New Roman" w:eastAsia="Times New Roman" w:hAnsi="Times New Roman" w:cs="David"/>
      <w:sz w:val="24"/>
      <w:szCs w:val="24"/>
    </w:rPr>
  </w:style>
  <w:style w:type="character" w:customStyle="1" w:styleId="5-Char">
    <w:name w:val="5 - סעיף Char"/>
    <w:basedOn w:val="4-Char"/>
    <w:link w:val="5-"/>
    <w:rsid w:val="00E366BA"/>
    <w:rPr>
      <w:rFonts w:ascii="Times New Roman" w:eastAsia="Times New Roman" w:hAnsi="Times New Roman" w:cs="David"/>
      <w:sz w:val="24"/>
      <w:szCs w:val="24"/>
    </w:rPr>
  </w:style>
  <w:style w:type="character" w:customStyle="1" w:styleId="7-Char">
    <w:name w:val="7 - סעיף Char"/>
    <w:basedOn w:val="6-Char"/>
    <w:link w:val="7-"/>
    <w:rsid w:val="006F1025"/>
    <w:rPr>
      <w:rFonts w:ascii="Times New Roman" w:eastAsia="Times New Roman" w:hAnsi="Times New Roman" w:cs="David"/>
      <w:sz w:val="24"/>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1"/>
    <w:semiHidden/>
    <w:rsid w:val="00F9692A"/>
    <w:pPr>
      <w:numPr>
        <w:numId w:val="37"/>
      </w:numPr>
      <w:spacing w:before="120" w:line="320" w:lineRule="exact"/>
      <w:jc w:val="both"/>
    </w:pPr>
    <w:rPr>
      <w:rFonts w:cs="David"/>
      <w:sz w:val="22"/>
      <w:lang w:eastAsia="he-IL"/>
    </w:rPr>
  </w:style>
  <w:style w:type="paragraph" w:customStyle="1" w:styleId="listbullet3-1">
    <w:name w:val="listbullet3-1"/>
    <w:basedOn w:val="35"/>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1"/>
    <w:rsid w:val="004C7966"/>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1"/>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1"/>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1"/>
    <w:rsid w:val="00F9692A"/>
    <w:pPr>
      <w:spacing w:line="360" w:lineRule="auto"/>
      <w:jc w:val="right"/>
    </w:pPr>
    <w:rPr>
      <w:rFonts w:cs="David"/>
      <w:sz w:val="22"/>
      <w:lang w:eastAsia="he-IL"/>
    </w:rPr>
  </w:style>
  <w:style w:type="paragraph" w:customStyle="1" w:styleId="list6">
    <w:name w:val="list 6"/>
    <w:basedOn w:val="a1"/>
    <w:autoRedefine/>
    <w:rsid w:val="004C7966"/>
    <w:pPr>
      <w:tabs>
        <w:tab w:val="left" w:pos="9099"/>
      </w:tabs>
      <w:spacing w:before="120" w:line="360" w:lineRule="auto"/>
      <w:ind w:left="3101"/>
      <w:jc w:val="both"/>
    </w:pPr>
    <w:rPr>
      <w:rFonts w:cs="Narkisim"/>
      <w:noProof/>
    </w:rPr>
  </w:style>
  <w:style w:type="paragraph" w:customStyle="1" w:styleId="TextLevel2">
    <w:name w:val="Text Level 2"/>
    <w:basedOn w:val="a1"/>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1"/>
    <w:rsid w:val="00F9692A"/>
    <w:pPr>
      <w:autoSpaceDE w:val="0"/>
      <w:autoSpaceDN w:val="0"/>
      <w:ind w:left="567"/>
    </w:pPr>
    <w:rPr>
      <w:rFonts w:cs="David"/>
      <w:spacing w:val="10"/>
      <w:sz w:val="20"/>
      <w:lang w:eastAsia="he-IL"/>
    </w:rPr>
  </w:style>
  <w:style w:type="paragraph" w:customStyle="1" w:styleId="N-2">
    <w:name w:val="N-2"/>
    <w:basedOn w:val="a1"/>
    <w:rsid w:val="00F9692A"/>
    <w:pPr>
      <w:autoSpaceDE w:val="0"/>
      <w:autoSpaceDN w:val="0"/>
      <w:ind w:left="1247"/>
    </w:pPr>
    <w:rPr>
      <w:rFonts w:cs="David"/>
      <w:spacing w:val="10"/>
      <w:sz w:val="20"/>
      <w:lang w:eastAsia="he-IL"/>
    </w:rPr>
  </w:style>
  <w:style w:type="paragraph" w:customStyle="1" w:styleId="N-3">
    <w:name w:val="N-3"/>
    <w:basedOn w:val="a1"/>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1"/>
    <w:rsid w:val="00F9692A"/>
    <w:pPr>
      <w:autoSpaceDE w:val="0"/>
      <w:autoSpaceDN w:val="0"/>
      <w:ind w:left="1644" w:hanging="397"/>
    </w:pPr>
    <w:rPr>
      <w:rFonts w:cs="David"/>
      <w:spacing w:val="10"/>
      <w:sz w:val="20"/>
      <w:lang w:eastAsia="he-IL"/>
    </w:rPr>
  </w:style>
  <w:style w:type="paragraph" w:customStyle="1" w:styleId="text7">
    <w:name w:val="text7"/>
    <w:basedOn w:val="a1"/>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1"/>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1"/>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1"/>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1"/>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1"/>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1"/>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1"/>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1"/>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1"/>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1"/>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1"/>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1"/>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1"/>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1"/>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1"/>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1"/>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1"/>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1"/>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1"/>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1"/>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1"/>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1"/>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1"/>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1"/>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1"/>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1"/>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1"/>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1"/>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1"/>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1"/>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1"/>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1"/>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1"/>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1"/>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1"/>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1"/>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1"/>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1"/>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1"/>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1"/>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1"/>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1"/>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1"/>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1"/>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1"/>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1"/>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1"/>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1"/>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1"/>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1"/>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1"/>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1"/>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1"/>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1"/>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1"/>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1"/>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1"/>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1"/>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1"/>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1"/>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1"/>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1"/>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1"/>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1"/>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1"/>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1"/>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1"/>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1"/>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1"/>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1"/>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1"/>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1"/>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1"/>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1"/>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1"/>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1"/>
    <w:semiHidden/>
    <w:rsid w:val="00F9692A"/>
    <w:pPr>
      <w:numPr>
        <w:numId w:val="38"/>
      </w:numPr>
      <w:spacing w:before="120" w:line="320" w:lineRule="exact"/>
      <w:ind w:right="0" w:hanging="340"/>
      <w:jc w:val="both"/>
    </w:pPr>
    <w:rPr>
      <w:rFonts w:cs="David"/>
      <w:sz w:val="22"/>
      <w:lang w:eastAsia="he-IL"/>
    </w:rPr>
  </w:style>
  <w:style w:type="paragraph" w:customStyle="1" w:styleId="NormalLevel3">
    <w:name w:val="NormalLevel3"/>
    <w:basedOn w:val="a1"/>
    <w:rsid w:val="00F9692A"/>
    <w:pPr>
      <w:spacing w:before="120" w:line="320" w:lineRule="atLeast"/>
      <w:ind w:left="432"/>
      <w:jc w:val="both"/>
    </w:pPr>
    <w:rPr>
      <w:rFonts w:cs="David"/>
      <w:sz w:val="22"/>
    </w:rPr>
  </w:style>
  <w:style w:type="paragraph" w:customStyle="1" w:styleId="NormalLevel2">
    <w:name w:val="NormalLevel2"/>
    <w:basedOn w:val="a1"/>
    <w:rsid w:val="00F9692A"/>
    <w:pPr>
      <w:spacing w:before="120" w:line="320" w:lineRule="atLeast"/>
      <w:ind w:left="288"/>
      <w:jc w:val="both"/>
    </w:pPr>
    <w:rPr>
      <w:rFonts w:cs="David"/>
      <w:sz w:val="22"/>
      <w:lang w:eastAsia="he-IL"/>
    </w:rPr>
  </w:style>
  <w:style w:type="paragraph" w:customStyle="1" w:styleId="Paragraph1">
    <w:name w:val="Paragraph 1"/>
    <w:basedOn w:val="a1"/>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39"/>
      </w:numPr>
      <w:tabs>
        <w:tab w:val="clear" w:pos="2441"/>
        <w:tab w:val="num" w:pos="1458"/>
      </w:tabs>
      <w:ind w:left="1458" w:right="0" w:hanging="567"/>
    </w:pPr>
  </w:style>
  <w:style w:type="paragraph" w:customStyle="1" w:styleId="bullet1">
    <w:name w:val="bullet1"/>
    <w:basedOn w:val="a1"/>
    <w:rsid w:val="00F9692A"/>
    <w:pPr>
      <w:numPr>
        <w:numId w:val="40"/>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CharChar10">
    <w:name w:val="Char Char תו תו1"/>
    <w:basedOn w:val="a1"/>
    <w:rsid w:val="00F9692A"/>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2"/>
    <w:rsid w:val="004C7966"/>
    <w:rPr>
      <w:rFonts w:cs="Narkisim"/>
      <w:noProof/>
      <w:sz w:val="24"/>
      <w:szCs w:val="24"/>
      <w:lang w:val="en-US" w:eastAsia="en-US" w:bidi="he-IL"/>
    </w:rPr>
  </w:style>
  <w:style w:type="paragraph" w:customStyle="1" w:styleId="bullet10">
    <w:name w:val="bullet 1"/>
    <w:basedOn w:val="a1"/>
    <w:rsid w:val="00F9692A"/>
    <w:pPr>
      <w:numPr>
        <w:numId w:val="41"/>
      </w:numPr>
      <w:snapToGrid w:val="0"/>
      <w:spacing w:after="120" w:line="360" w:lineRule="auto"/>
      <w:jc w:val="both"/>
    </w:pPr>
    <w:rPr>
      <w:rFonts w:cs="David"/>
      <w:sz w:val="20"/>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48"/>
      </w:numPr>
    </w:pPr>
  </w:style>
  <w:style w:type="paragraph" w:customStyle="1" w:styleId="BulletList3">
    <w:name w:val="Bullet List 3"/>
    <w:basedOn w:val="Base"/>
    <w:semiHidden/>
    <w:rsid w:val="00F9692A"/>
    <w:pPr>
      <w:numPr>
        <w:numId w:val="42"/>
      </w:numPr>
    </w:pPr>
  </w:style>
  <w:style w:type="paragraph" w:customStyle="1" w:styleId="BulletList4">
    <w:name w:val="Bullet List 4"/>
    <w:basedOn w:val="Base"/>
    <w:semiHidden/>
    <w:rsid w:val="00F9692A"/>
    <w:pPr>
      <w:numPr>
        <w:numId w:val="46"/>
      </w:numPr>
    </w:pPr>
    <w:rPr>
      <w:lang w:eastAsia="en-US"/>
    </w:rPr>
  </w:style>
  <w:style w:type="paragraph" w:customStyle="1" w:styleId="Instruction">
    <w:name w:val="Instruction"/>
    <w:basedOn w:val="Base"/>
    <w:semiHidden/>
    <w:rsid w:val="00F9692A"/>
    <w:pPr>
      <w:numPr>
        <w:numId w:val="43"/>
      </w:numPr>
    </w:pPr>
    <w:rPr>
      <w:i/>
      <w:iCs/>
    </w:rPr>
  </w:style>
  <w:style w:type="paragraph" w:customStyle="1" w:styleId="Instruction1">
    <w:name w:val="Instruction1"/>
    <w:basedOn w:val="Base"/>
    <w:semiHidden/>
    <w:rsid w:val="00F9692A"/>
    <w:pPr>
      <w:numPr>
        <w:numId w:val="44"/>
      </w:numPr>
    </w:pPr>
    <w:rPr>
      <w:i/>
      <w:iCs/>
    </w:rPr>
  </w:style>
  <w:style w:type="paragraph" w:customStyle="1" w:styleId="Instruction3">
    <w:name w:val="Instruction3"/>
    <w:basedOn w:val="Base"/>
    <w:semiHidden/>
    <w:rsid w:val="00F9692A"/>
    <w:pPr>
      <w:numPr>
        <w:numId w:val="47"/>
      </w:numPr>
    </w:pPr>
    <w:rPr>
      <w:i/>
      <w:iCs/>
    </w:rPr>
  </w:style>
  <w:style w:type="paragraph" w:customStyle="1" w:styleId="NumberList3">
    <w:name w:val="Number List 3"/>
    <w:basedOn w:val="Base"/>
    <w:semiHidden/>
    <w:rsid w:val="00F9692A"/>
    <w:pPr>
      <w:numPr>
        <w:numId w:val="45"/>
      </w:numPr>
    </w:pPr>
  </w:style>
  <w:style w:type="paragraph" w:customStyle="1" w:styleId="13">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3"/>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1"/>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1"/>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1"/>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1"/>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2"/>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1"/>
    <w:rsid w:val="00F9692A"/>
    <w:pPr>
      <w:ind w:left="720"/>
      <w:contextualSpacing/>
      <w:jc w:val="both"/>
    </w:pPr>
    <w:rPr>
      <w:rFonts w:cs="FrankRuehl"/>
      <w:sz w:val="26"/>
      <w:szCs w:val="26"/>
      <w:lang w:eastAsia="he-IL"/>
    </w:rPr>
  </w:style>
  <w:style w:type="paragraph" w:customStyle="1" w:styleId="Para6">
    <w:name w:val="Para6"/>
    <w:basedOn w:val="a1"/>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1"/>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1"/>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1"/>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1"/>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1"/>
    <w:autoRedefine/>
    <w:rsid w:val="00506D9C"/>
    <w:pPr>
      <w:keepNext/>
      <w:numPr>
        <w:numId w:val="4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2 - פיסקה"/>
    <w:basedOn w:val="Normal2"/>
    <w:link w:val="2-1"/>
    <w:qFormat/>
    <w:rsid w:val="00E366BA"/>
    <w:pPr>
      <w:spacing w:before="240" w:after="240"/>
      <w:ind w:left="0"/>
      <w:jc w:val="center"/>
      <w:outlineLvl w:val="1"/>
    </w:pPr>
    <w:rPr>
      <w:b/>
      <w:bCs/>
      <w:sz w:val="32"/>
      <w:szCs w:val="32"/>
    </w:rPr>
  </w:style>
  <w:style w:type="character" w:customStyle="1" w:styleId="3-Char">
    <w:name w:val="3 - כותרת Char"/>
    <w:basedOn w:val="aa"/>
    <w:link w:val="3-1"/>
    <w:rsid w:val="007D21D5"/>
    <w:rPr>
      <w:rFonts w:ascii="Times New Roman" w:eastAsia="Times New Roman" w:hAnsi="Times New Roman" w:cs="David"/>
      <w:b/>
      <w:sz w:val="24"/>
      <w:szCs w:val="24"/>
    </w:rPr>
  </w:style>
  <w:style w:type="character" w:customStyle="1" w:styleId="2-1">
    <w:name w:val="2 - פיסקה תו"/>
    <w:basedOn w:val="a2"/>
    <w:link w:val="2-0"/>
    <w:rsid w:val="00E366BA"/>
    <w:rPr>
      <w:rFonts w:ascii="Times New Roman" w:eastAsia="Times New Roman" w:hAnsi="Times New Roman" w:cs="David"/>
      <w:b/>
      <w:bCs/>
      <w:sz w:val="32"/>
      <w:szCs w:val="32"/>
    </w:rPr>
  </w:style>
  <w:style w:type="paragraph" w:customStyle="1" w:styleId="91">
    <w:name w:val="9 סעיף"/>
    <w:basedOn w:val="Normal2"/>
    <w:qFormat/>
    <w:rsid w:val="006F1025"/>
    <w:pPr>
      <w:ind w:left="0"/>
      <w:outlineLvl w:val="8"/>
    </w:pPr>
  </w:style>
  <w:style w:type="paragraph" w:customStyle="1" w:styleId="5-0">
    <w:name w:val="5 - כותרת"/>
    <w:basedOn w:val="5-"/>
    <w:link w:val="5-Char0"/>
    <w:qFormat/>
    <w:rsid w:val="006B00E2"/>
    <w:rPr>
      <w:b/>
      <w:bCs/>
    </w:rPr>
  </w:style>
  <w:style w:type="character" w:customStyle="1" w:styleId="5-Char0">
    <w:name w:val="5 - כותרת Char"/>
    <w:basedOn w:val="a2"/>
    <w:link w:val="5-0"/>
    <w:rsid w:val="006B00E2"/>
    <w:rPr>
      <w:rFonts w:ascii="Times New Roman" w:eastAsia="Times New Roman" w:hAnsi="Times New Roman" w:cs="David"/>
      <w:b/>
      <w:bCs/>
      <w:sz w:val="24"/>
      <w:szCs w:val="24"/>
    </w:rPr>
  </w:style>
  <w:style w:type="paragraph" w:customStyle="1" w:styleId="6-0">
    <w:name w:val="6 - כותרת"/>
    <w:basedOn w:val="Normal2"/>
    <w:link w:val="6-Char0"/>
    <w:qFormat/>
    <w:rsid w:val="006F1025"/>
    <w:pPr>
      <w:ind w:left="0"/>
    </w:pPr>
    <w:rPr>
      <w:b/>
      <w:bCs/>
    </w:rPr>
  </w:style>
  <w:style w:type="character" w:customStyle="1" w:styleId="3-0">
    <w:name w:val="3 - סעיף תו"/>
    <w:basedOn w:val="3-Char"/>
    <w:link w:val="3-"/>
    <w:rsid w:val="00F34167"/>
    <w:rPr>
      <w:rFonts w:ascii="Times New Roman" w:eastAsia="Times New Roman" w:hAnsi="Times New Roman" w:cs="David"/>
      <w:b w:val="0"/>
      <w:bCs/>
      <w:sz w:val="24"/>
      <w:szCs w:val="24"/>
    </w:rPr>
  </w:style>
  <w:style w:type="paragraph" w:customStyle="1" w:styleId="14">
    <w:name w:val="1 ראש פרק"/>
    <w:basedOn w:val="Normal2"/>
    <w:qFormat/>
    <w:rsid w:val="0011682D"/>
    <w:pPr>
      <w:ind w:left="0"/>
      <w:jc w:val="center"/>
      <w:outlineLvl w:val="0"/>
    </w:pPr>
    <w:rPr>
      <w:b/>
      <w:bCs/>
      <w:sz w:val="72"/>
      <w:szCs w:val="72"/>
    </w:rPr>
  </w:style>
  <w:style w:type="paragraph" w:customStyle="1" w:styleId="15">
    <w:name w:val="1. כותרת חוזה"/>
    <w:basedOn w:val="a1"/>
    <w:link w:val="16"/>
    <w:rsid w:val="004C7966"/>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6">
    <w:name w:val="1. כותרת חוזה תו"/>
    <w:basedOn w:val="a2"/>
    <w:link w:val="15"/>
    <w:rsid w:val="00735A14"/>
    <w:rPr>
      <w:rFonts w:ascii="David" w:eastAsia="Times New Roman" w:hAnsi="David" w:cs="David"/>
      <w:b/>
      <w:bCs/>
      <w:caps/>
      <w:spacing w:val="15"/>
      <w:sz w:val="24"/>
      <w:szCs w:val="24"/>
    </w:rPr>
  </w:style>
  <w:style w:type="character" w:customStyle="1" w:styleId="afff7">
    <w:name w:val="טקסט בסיסי תו"/>
    <w:link w:val="afff8"/>
    <w:rsid w:val="002D01D0"/>
    <w:rPr>
      <w:rFonts w:cs="Narkisim"/>
      <w:sz w:val="24"/>
      <w:szCs w:val="24"/>
    </w:rPr>
  </w:style>
  <w:style w:type="paragraph" w:customStyle="1" w:styleId="afff8">
    <w:name w:val="טקסט בסיסי"/>
    <w:link w:val="afff7"/>
    <w:rsid w:val="002D01D0"/>
    <w:pPr>
      <w:keepLines/>
      <w:bidi/>
      <w:spacing w:before="100" w:beforeAutospacing="1" w:after="240" w:line="320" w:lineRule="atLeast"/>
    </w:pPr>
    <w:rPr>
      <w:rFonts w:cs="Narkisim"/>
      <w:sz w:val="24"/>
      <w:szCs w:val="24"/>
    </w:rPr>
  </w:style>
  <w:style w:type="paragraph" w:customStyle="1" w:styleId="1-">
    <w:name w:val="1 - כותרת"/>
    <w:basedOn w:val="a9"/>
    <w:link w:val="1-Char"/>
    <w:qFormat/>
    <w:rsid w:val="00694DCE"/>
    <w:pPr>
      <w:tabs>
        <w:tab w:val="num" w:pos="357"/>
      </w:tabs>
      <w:snapToGrid w:val="0"/>
      <w:spacing w:before="240" w:after="240" w:line="360" w:lineRule="auto"/>
      <w:ind w:left="357" w:hanging="357"/>
      <w:contextualSpacing w:val="0"/>
      <w:jc w:val="center"/>
      <w:outlineLvl w:val="0"/>
    </w:pPr>
    <w:rPr>
      <w:rFonts w:ascii="David" w:hAnsi="David" w:cs="David"/>
      <w:b/>
      <w:bCs/>
      <w:noProof/>
      <w:sz w:val="36"/>
      <w:szCs w:val="36"/>
    </w:rPr>
  </w:style>
  <w:style w:type="paragraph" w:customStyle="1" w:styleId="afff9">
    <w:name w:val="בכבוד"/>
    <w:basedOn w:val="a1"/>
    <w:uiPriority w:val="99"/>
    <w:rsid w:val="00790533"/>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17">
    <w:name w:val="1"/>
    <w:basedOn w:val="a1"/>
    <w:next w:val="ae"/>
    <w:rsid w:val="00C47E72"/>
    <w:pPr>
      <w:tabs>
        <w:tab w:val="center" w:pos="4153"/>
        <w:tab w:val="right" w:pos="8306"/>
      </w:tabs>
    </w:pPr>
  </w:style>
  <w:style w:type="table" w:customStyle="1" w:styleId="-110">
    <w:name w:val="רשימה בהירה - הדגשה 11"/>
    <w:basedOn w:val="a3"/>
    <w:next w:val="-11"/>
    <w:uiPriority w:val="61"/>
    <w:rsid w:val="003142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39">
    <w:name w:val="תוכן3"/>
    <w:basedOn w:val="a1"/>
    <w:link w:val="3a"/>
    <w:rsid w:val="00F472B5"/>
    <w:pPr>
      <w:spacing w:before="120" w:line="360" w:lineRule="auto"/>
      <w:ind w:left="2160"/>
      <w:jc w:val="both"/>
    </w:pPr>
    <w:rPr>
      <w:rFonts w:cs="FrankRuehl"/>
      <w:sz w:val="26"/>
      <w:szCs w:val="26"/>
      <w:lang w:eastAsia="he-IL"/>
    </w:rPr>
  </w:style>
  <w:style w:type="character" w:customStyle="1" w:styleId="3a">
    <w:name w:val="תוכן3 תו"/>
    <w:basedOn w:val="a2"/>
    <w:link w:val="39"/>
    <w:rsid w:val="00F472B5"/>
    <w:rPr>
      <w:rFonts w:ascii="Times New Roman" w:eastAsia="Times New Roman" w:hAnsi="Times New Roman" w:cs="FrankRuehl"/>
      <w:sz w:val="26"/>
      <w:szCs w:val="26"/>
      <w:lang w:eastAsia="he-IL"/>
    </w:rPr>
  </w:style>
  <w:style w:type="numbering" w:customStyle="1" w:styleId="-0">
    <w:name w:val="משרד האוצר - מדורג"/>
    <w:uiPriority w:val="99"/>
    <w:rsid w:val="002C506B"/>
    <w:pPr>
      <w:numPr>
        <w:numId w:val="55"/>
      </w:numPr>
    </w:pPr>
  </w:style>
  <w:style w:type="numbering" w:customStyle="1" w:styleId="-">
    <w:name w:val="משרד האוצר - מדורג קצר"/>
    <w:uiPriority w:val="99"/>
    <w:rsid w:val="002C506B"/>
    <w:pPr>
      <w:numPr>
        <w:numId w:val="56"/>
      </w:numPr>
    </w:pPr>
  </w:style>
  <w:style w:type="paragraph" w:customStyle="1" w:styleId="2a">
    <w:name w:val="כותרת2 מכרז"/>
    <w:basedOn w:val="a1"/>
    <w:rsid w:val="002C506B"/>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46">
    <w:name w:val="ממוספר 4"/>
    <w:basedOn w:val="3b"/>
    <w:link w:val="47"/>
    <w:qFormat/>
    <w:rsid w:val="002C506B"/>
    <w:pPr>
      <w:tabs>
        <w:tab w:val="clear" w:pos="1476"/>
        <w:tab w:val="left" w:pos="1759"/>
      </w:tabs>
      <w:snapToGrid w:val="0"/>
      <w:ind w:left="1759" w:hanging="648"/>
    </w:pPr>
    <w:rPr>
      <w:b w:val="0"/>
      <w:bCs w:val="0"/>
      <w:color w:val="000000"/>
    </w:rPr>
  </w:style>
  <w:style w:type="paragraph" w:customStyle="1" w:styleId="3b">
    <w:name w:val="ממוספר 3 תו"/>
    <w:basedOn w:val="3c"/>
    <w:next w:val="Normal3"/>
    <w:link w:val="3d"/>
    <w:uiPriority w:val="99"/>
    <w:rsid w:val="002C506B"/>
    <w:pPr>
      <w:tabs>
        <w:tab w:val="left" w:pos="1476"/>
      </w:tabs>
      <w:spacing w:line="360" w:lineRule="auto"/>
    </w:pPr>
    <w:rPr>
      <w:sz w:val="24"/>
      <w:szCs w:val="24"/>
    </w:rPr>
  </w:style>
  <w:style w:type="paragraph" w:customStyle="1" w:styleId="3c">
    <w:name w:val="כותרת 3 חדש"/>
    <w:basedOn w:val="2b"/>
    <w:next w:val="Normal3"/>
    <w:qFormat/>
    <w:rsid w:val="002C506B"/>
    <w:pPr>
      <w:keepNext w:val="0"/>
      <w:keepLines w:val="0"/>
      <w:tabs>
        <w:tab w:val="right" w:pos="1192"/>
      </w:tabs>
      <w:ind w:left="1496" w:hanging="504"/>
    </w:pPr>
    <w:rPr>
      <w:sz w:val="32"/>
      <w:szCs w:val="32"/>
    </w:rPr>
  </w:style>
  <w:style w:type="paragraph" w:customStyle="1" w:styleId="2b">
    <w:name w:val="כותרת2"/>
    <w:basedOn w:val="21"/>
    <w:next w:val="a1"/>
    <w:uiPriority w:val="99"/>
    <w:rsid w:val="002C506B"/>
    <w:pPr>
      <w:keepNext/>
      <w:keepLines/>
      <w:widowControl/>
      <w:tabs>
        <w:tab w:val="left" w:pos="1050"/>
      </w:tabs>
      <w:spacing w:before="240" w:after="240"/>
    </w:pPr>
    <w:rPr>
      <w:rFonts w:cs="David"/>
      <w:caps w:val="0"/>
      <w:spacing w:val="0"/>
      <w:sz w:val="36"/>
      <w:szCs w:val="36"/>
    </w:rPr>
  </w:style>
  <w:style w:type="character" w:customStyle="1" w:styleId="3d">
    <w:name w:val="ממוספר 3 תו תו"/>
    <w:link w:val="3b"/>
    <w:uiPriority w:val="99"/>
    <w:rsid w:val="002C506B"/>
    <w:rPr>
      <w:rFonts w:ascii="Times New Roman" w:eastAsia="Times New Roman" w:hAnsi="Times New Roman" w:cs="David"/>
      <w:b/>
      <w:bCs/>
      <w:sz w:val="24"/>
      <w:szCs w:val="24"/>
    </w:rPr>
  </w:style>
  <w:style w:type="character" w:customStyle="1" w:styleId="47">
    <w:name w:val="ממוספר 4 תו"/>
    <w:link w:val="46"/>
    <w:rsid w:val="002C506B"/>
    <w:rPr>
      <w:rFonts w:ascii="Times New Roman" w:eastAsia="Times New Roman" w:hAnsi="Times New Roman" w:cs="David"/>
      <w:color w:val="000000"/>
      <w:sz w:val="24"/>
      <w:szCs w:val="24"/>
    </w:rPr>
  </w:style>
  <w:style w:type="paragraph" w:customStyle="1" w:styleId="55">
    <w:name w:val="ממוספר 5 תו תו תו תו תו"/>
    <w:basedOn w:val="46"/>
    <w:qFormat/>
    <w:rsid w:val="002C506B"/>
    <w:pPr>
      <w:tabs>
        <w:tab w:val="clear" w:pos="1759"/>
        <w:tab w:val="num" w:pos="360"/>
        <w:tab w:val="left" w:pos="2043"/>
      </w:tabs>
      <w:ind w:left="2043" w:hanging="1028"/>
    </w:pPr>
  </w:style>
  <w:style w:type="paragraph" w:customStyle="1" w:styleId="18">
    <w:name w:val="כותרת1"/>
    <w:basedOn w:val="a1"/>
    <w:next w:val="a1"/>
    <w:rsid w:val="002C506B"/>
    <w:pPr>
      <w:overflowPunct w:val="0"/>
      <w:autoSpaceDE w:val="0"/>
      <w:autoSpaceDN w:val="0"/>
      <w:adjustRightInd w:val="0"/>
      <w:spacing w:after="240"/>
      <w:ind w:left="360" w:hanging="360"/>
      <w:jc w:val="center"/>
    </w:pPr>
    <w:rPr>
      <w:rFonts w:cs="FrankRuehl"/>
      <w:b/>
      <w:bCs/>
      <w:sz w:val="40"/>
      <w:szCs w:val="48"/>
      <w:lang w:eastAsia="he-IL"/>
    </w:rPr>
  </w:style>
  <w:style w:type="paragraph" w:customStyle="1" w:styleId="3e">
    <w:name w:val="ממוספר 3"/>
    <w:basedOn w:val="3c"/>
    <w:next w:val="Normal3"/>
    <w:qFormat/>
    <w:rsid w:val="002C506B"/>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2"/>
    <w:uiPriority w:val="99"/>
    <w:rsid w:val="002C506B"/>
    <w:rPr>
      <w:rFonts w:ascii="Times New Roman" w:eastAsia="Times New Roman" w:hAnsi="Times New Roman" w:cs="Times New Roman"/>
      <w:sz w:val="20"/>
      <w:szCs w:val="20"/>
    </w:rPr>
  </w:style>
  <w:style w:type="paragraph" w:customStyle="1" w:styleId="-3">
    <w:name w:val="טבלת דרישות  - כותרת"/>
    <w:basedOn w:val="a1"/>
    <w:uiPriority w:val="99"/>
    <w:rsid w:val="002C506B"/>
    <w:pPr>
      <w:keepNext/>
      <w:overflowPunct w:val="0"/>
      <w:autoSpaceDE w:val="0"/>
      <w:autoSpaceDN w:val="0"/>
      <w:adjustRightInd w:val="0"/>
      <w:spacing w:before="120"/>
      <w:jc w:val="center"/>
      <w:textAlignment w:val="baseline"/>
    </w:pPr>
    <w:rPr>
      <w:rFonts w:cs="David"/>
      <w:b/>
      <w:bCs/>
      <w:lang w:eastAsia="he-IL"/>
    </w:rPr>
  </w:style>
  <w:style w:type="paragraph" w:customStyle="1" w:styleId="-6">
    <w:name w:val="טבלת דרישות - שורה"/>
    <w:basedOn w:val="a1"/>
    <w:uiPriority w:val="99"/>
    <w:rsid w:val="002C506B"/>
    <w:pPr>
      <w:keepLines/>
      <w:overflowPunct w:val="0"/>
      <w:autoSpaceDE w:val="0"/>
      <w:autoSpaceDN w:val="0"/>
      <w:adjustRightInd w:val="0"/>
      <w:spacing w:before="120"/>
      <w:textAlignment w:val="baseline"/>
    </w:pPr>
    <w:rPr>
      <w:rFonts w:cs="David"/>
      <w:lang w:eastAsia="he-IL"/>
    </w:rPr>
  </w:style>
  <w:style w:type="paragraph" w:customStyle="1" w:styleId="-7">
    <w:name w:val="טבלת דרישות - כותרת ביניים"/>
    <w:basedOn w:val="-6"/>
    <w:uiPriority w:val="99"/>
    <w:rsid w:val="002C506B"/>
    <w:pPr>
      <w:keepNext/>
      <w:jc w:val="center"/>
    </w:pPr>
    <w:rPr>
      <w:b/>
      <w:bCs/>
    </w:rPr>
  </w:style>
  <w:style w:type="paragraph" w:customStyle="1" w:styleId="afffa">
    <w:name w:val="טבלה רגיל"/>
    <w:basedOn w:val="RonnyBase"/>
    <w:uiPriority w:val="99"/>
    <w:rsid w:val="002C506B"/>
    <w:pPr>
      <w:overflowPunct w:val="0"/>
      <w:autoSpaceDE w:val="0"/>
      <w:autoSpaceDN w:val="0"/>
      <w:adjustRightInd w:val="0"/>
      <w:textAlignment w:val="baseline"/>
    </w:pPr>
    <w:rPr>
      <w:lang w:eastAsia="he-IL"/>
    </w:rPr>
  </w:style>
  <w:style w:type="paragraph" w:customStyle="1" w:styleId="afffb">
    <w:name w:val="אב"/>
    <w:basedOn w:val="a1"/>
    <w:uiPriority w:val="99"/>
    <w:rsid w:val="002C506B"/>
    <w:pPr>
      <w:spacing w:before="240" w:line="360" w:lineRule="auto"/>
      <w:ind w:left="1254" w:hanging="596"/>
    </w:pPr>
    <w:rPr>
      <w:rFonts w:cs="Narkisim"/>
      <w:noProof/>
      <w:sz w:val="26"/>
      <w:szCs w:val="26"/>
    </w:rPr>
  </w:style>
  <w:style w:type="paragraph" w:customStyle="1" w:styleId="afffc">
    <w:name w:val="בולט בטבלא"/>
    <w:basedOn w:val="a1"/>
    <w:uiPriority w:val="99"/>
    <w:rsid w:val="002C506B"/>
    <w:pPr>
      <w:tabs>
        <w:tab w:val="left" w:pos="317"/>
      </w:tabs>
      <w:spacing w:before="120" w:line="360" w:lineRule="auto"/>
      <w:ind w:left="849" w:hanging="283"/>
    </w:pPr>
    <w:rPr>
      <w:rFonts w:cs="David"/>
      <w:sz w:val="26"/>
    </w:rPr>
  </w:style>
  <w:style w:type="paragraph" w:customStyle="1" w:styleId="afffd">
    <w:name w:val="בולט פנימי בפסקה"/>
    <w:basedOn w:val="a1"/>
    <w:uiPriority w:val="99"/>
    <w:rsid w:val="002C506B"/>
    <w:pPr>
      <w:spacing w:before="120" w:line="360" w:lineRule="auto"/>
      <w:ind w:left="1984" w:hanging="283"/>
    </w:pPr>
    <w:rPr>
      <w:rFonts w:cs="David"/>
      <w:sz w:val="20"/>
      <w:szCs w:val="26"/>
    </w:rPr>
  </w:style>
  <w:style w:type="paragraph" w:customStyle="1" w:styleId="1a">
    <w:name w:val="סגנון1"/>
    <w:basedOn w:val="ListNumber1"/>
    <w:qFormat/>
    <w:rsid w:val="002C506B"/>
  </w:style>
  <w:style w:type="paragraph" w:customStyle="1" w:styleId="afffe">
    <w:name w:val="פסקה"/>
    <w:basedOn w:val="1a"/>
    <w:uiPriority w:val="99"/>
    <w:rsid w:val="002C506B"/>
    <w:pPr>
      <w:widowControl/>
      <w:numPr>
        <w:numId w:val="0"/>
      </w:numPr>
      <w:overflowPunct/>
      <w:autoSpaceDE/>
      <w:autoSpaceDN/>
      <w:adjustRightInd/>
      <w:spacing w:before="0" w:line="360" w:lineRule="auto"/>
      <w:ind w:left="1020" w:right="0"/>
      <w:textAlignment w:val="auto"/>
    </w:pPr>
    <w:rPr>
      <w:snapToGrid w:val="0"/>
      <w:sz w:val="20"/>
      <w:szCs w:val="26"/>
    </w:rPr>
  </w:style>
  <w:style w:type="paragraph" w:customStyle="1" w:styleId="affff">
    <w:name w:val="בולט פסקה"/>
    <w:basedOn w:val="afffe"/>
    <w:uiPriority w:val="99"/>
    <w:rsid w:val="002C506B"/>
    <w:pPr>
      <w:tabs>
        <w:tab w:val="left" w:pos="1587"/>
      </w:tabs>
      <w:ind w:left="1984" w:hanging="283"/>
    </w:pPr>
  </w:style>
  <w:style w:type="paragraph" w:customStyle="1" w:styleId="affff0">
    <w:name w:val="דרישה בטבלא"/>
    <w:basedOn w:val="RonnyBase"/>
    <w:uiPriority w:val="99"/>
    <w:rsid w:val="002C506B"/>
    <w:pPr>
      <w:spacing w:before="40" w:after="40"/>
    </w:pPr>
  </w:style>
  <w:style w:type="paragraph" w:customStyle="1" w:styleId="1b">
    <w:name w:val="מסגרת1"/>
    <w:basedOn w:val="RonnyBase"/>
    <w:uiPriority w:val="99"/>
    <w:rsid w:val="002C506B"/>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b"/>
    <w:uiPriority w:val="99"/>
    <w:rsid w:val="002C506B"/>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c"/>
    <w:uiPriority w:val="99"/>
    <w:rsid w:val="002C506B"/>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fffd"/>
    <w:uiPriority w:val="99"/>
    <w:rsid w:val="002C506B"/>
    <w:pPr>
      <w:spacing w:before="40" w:after="40" w:line="240" w:lineRule="auto"/>
      <w:ind w:left="0" w:firstLine="0"/>
      <w:jc w:val="center"/>
    </w:pPr>
    <w:rPr>
      <w:b/>
      <w:bCs/>
      <w:szCs w:val="24"/>
    </w:rPr>
  </w:style>
  <w:style w:type="paragraph" w:customStyle="1" w:styleId="affff3">
    <w:name w:val="מוסתר"/>
    <w:basedOn w:val="affff1"/>
    <w:uiPriority w:val="99"/>
    <w:rsid w:val="002C506B"/>
    <w:pPr>
      <w:jc w:val="left"/>
    </w:pPr>
    <w:rPr>
      <w:smallCaps/>
      <w:vanish/>
      <w:sz w:val="16"/>
      <w:szCs w:val="16"/>
    </w:rPr>
  </w:style>
  <w:style w:type="paragraph" w:customStyle="1" w:styleId="affff4">
    <w:name w:val="מלל בטבלא"/>
    <w:basedOn w:val="3"/>
    <w:uiPriority w:val="99"/>
    <w:rsid w:val="002C506B"/>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5">
    <w:name w:val="מסגרת הצללה"/>
    <w:basedOn w:val="RonnyBase"/>
    <w:uiPriority w:val="99"/>
    <w:rsid w:val="002C506B"/>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ffff6">
    <w:name w:val="בולט בטבלה"/>
    <w:uiPriority w:val="99"/>
    <w:rsid w:val="002C506B"/>
    <w:pPr>
      <w:tabs>
        <w:tab w:val="num" w:pos="700"/>
      </w:tabs>
      <w:bidi/>
      <w:spacing w:before="0" w:after="0" w:line="300" w:lineRule="auto"/>
      <w:ind w:right="624" w:hanging="284"/>
    </w:pPr>
    <w:rPr>
      <w:rFonts w:ascii="Times New Roman" w:eastAsia="Times New Roman" w:hAnsi="Times New Roman" w:cs="David"/>
      <w:sz w:val="20"/>
      <w:szCs w:val="24"/>
    </w:rPr>
  </w:style>
  <w:style w:type="paragraph" w:customStyle="1" w:styleId="affff7">
    <w:name w:val="מלל בתרשים"/>
    <w:basedOn w:val="a1"/>
    <w:uiPriority w:val="99"/>
    <w:rsid w:val="002C506B"/>
    <w:pPr>
      <w:bidi w:val="0"/>
      <w:jc w:val="center"/>
    </w:pPr>
    <w:rPr>
      <w:rFonts w:cs="David"/>
      <w:snapToGrid w:val="0"/>
      <w:color w:val="000000"/>
      <w:sz w:val="20"/>
      <w:szCs w:val="20"/>
      <w:lang w:eastAsia="he-IL"/>
    </w:rPr>
  </w:style>
  <w:style w:type="paragraph" w:customStyle="1" w:styleId="affff8">
    <w:name w:val="בסיס"/>
    <w:uiPriority w:val="99"/>
    <w:rsid w:val="002C506B"/>
    <w:pPr>
      <w:bidi/>
      <w:spacing w:before="120" w:after="0" w:line="320" w:lineRule="atLeast"/>
      <w:jc w:val="both"/>
    </w:pPr>
    <w:rPr>
      <w:rFonts w:ascii="Times New Roman" w:eastAsia="Times New Roman" w:hAnsi="Times New Roman" w:cs="David"/>
      <w:sz w:val="20"/>
      <w:szCs w:val="24"/>
    </w:rPr>
  </w:style>
  <w:style w:type="paragraph" w:customStyle="1" w:styleId="affff9">
    <w:name w:val="כותרת נושא"/>
    <w:basedOn w:val="aff"/>
    <w:rsid w:val="002C506B"/>
    <w:pPr>
      <w:spacing w:before="120" w:after="360" w:line="240" w:lineRule="auto"/>
    </w:pPr>
    <w:rPr>
      <w:rFonts w:cs="Narkisim"/>
      <w:spacing w:val="70"/>
      <w:sz w:val="32"/>
      <w:szCs w:val="32"/>
    </w:rPr>
  </w:style>
  <w:style w:type="paragraph" w:customStyle="1" w:styleId="81">
    <w:name w:val="8"/>
    <w:basedOn w:val="affff8"/>
    <w:next w:val="aff1"/>
    <w:uiPriority w:val="99"/>
    <w:rsid w:val="002C506B"/>
    <w:pPr>
      <w:keepLines/>
      <w:ind w:left="568" w:right="284" w:hanging="284"/>
    </w:pPr>
    <w:rPr>
      <w:sz w:val="16"/>
      <w:szCs w:val="20"/>
    </w:rPr>
  </w:style>
  <w:style w:type="paragraph" w:customStyle="1" w:styleId="affffa">
    <w:name w:val="תהליך"/>
    <w:basedOn w:val="42"/>
    <w:uiPriority w:val="99"/>
    <w:rsid w:val="002C506B"/>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c">
    <w:name w:val="פסקה1"/>
    <w:uiPriority w:val="99"/>
    <w:rsid w:val="002C506B"/>
    <w:pPr>
      <w:bidi/>
      <w:spacing w:before="0" w:after="0" w:line="240" w:lineRule="auto"/>
      <w:jc w:val="both"/>
    </w:pPr>
    <w:rPr>
      <w:rFonts w:ascii="Tahoma" w:eastAsia="Times New Roman" w:hAnsi="Tahoma" w:cs="Tahoma"/>
      <w:noProof/>
      <w:lang w:eastAsia="he-IL"/>
    </w:rPr>
  </w:style>
  <w:style w:type="paragraph" w:customStyle="1" w:styleId="affffb">
    <w:name w:val="כותרת"/>
    <w:basedOn w:val="a1"/>
    <w:rsid w:val="002C506B"/>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c">
    <w:name w:val="כותרות"/>
    <w:basedOn w:val="a1"/>
    <w:uiPriority w:val="99"/>
    <w:rsid w:val="002C506B"/>
    <w:pPr>
      <w:overflowPunct w:val="0"/>
      <w:autoSpaceDE w:val="0"/>
      <w:autoSpaceDN w:val="0"/>
      <w:adjustRightInd w:val="0"/>
      <w:jc w:val="center"/>
      <w:textAlignment w:val="baseline"/>
    </w:pPr>
    <w:rPr>
      <w:rFonts w:cs="David"/>
      <w:sz w:val="20"/>
      <w:lang w:eastAsia="he-IL"/>
    </w:rPr>
  </w:style>
  <w:style w:type="paragraph" w:customStyle="1" w:styleId="affffd">
    <w:name w:val="הואיל"/>
    <w:basedOn w:val="affffc"/>
    <w:rsid w:val="002C506B"/>
    <w:pPr>
      <w:spacing w:before="120" w:after="120"/>
      <w:ind w:left="799" w:hanging="799"/>
      <w:jc w:val="both"/>
    </w:pPr>
  </w:style>
  <w:style w:type="paragraph" w:customStyle="1" w:styleId="affffe">
    <w:name w:val="הגדרות"/>
    <w:basedOn w:val="N1"/>
    <w:link w:val="afffff"/>
    <w:rsid w:val="002C506B"/>
    <w:pPr>
      <w:spacing w:before="0" w:after="0"/>
      <w:ind w:left="2642" w:hanging="1933"/>
    </w:pPr>
  </w:style>
  <w:style w:type="paragraph" w:customStyle="1" w:styleId="afffff0">
    <w:name w:val="חחחלח"/>
    <w:basedOn w:val="21"/>
    <w:uiPriority w:val="99"/>
    <w:rsid w:val="002C506B"/>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3f">
    <w:name w:val="כותרת3 מכרז"/>
    <w:basedOn w:val="a1"/>
    <w:uiPriority w:val="99"/>
    <w:rsid w:val="002C506B"/>
    <w:pPr>
      <w:keepNext/>
      <w:tabs>
        <w:tab w:val="left" w:pos="283"/>
        <w:tab w:val="num" w:pos="360"/>
      </w:tabs>
      <w:spacing w:before="120" w:line="360" w:lineRule="auto"/>
      <w:outlineLvl w:val="0"/>
    </w:pPr>
    <w:rPr>
      <w:rFonts w:cs="FrankRuehl"/>
      <w:b/>
      <w:bCs/>
      <w:i/>
      <w:iCs/>
      <w:caps/>
      <w:spacing w:val="40"/>
      <w:kern w:val="40"/>
      <w:sz w:val="26"/>
      <w:szCs w:val="26"/>
    </w:rPr>
  </w:style>
  <w:style w:type="paragraph" w:customStyle="1" w:styleId="1d">
    <w:name w:val="פיסקה1"/>
    <w:basedOn w:val="a1"/>
    <w:rsid w:val="002C506B"/>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d">
    <w:name w:val="פיסקה2"/>
    <w:basedOn w:val="a1"/>
    <w:rsid w:val="002C506B"/>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1"/>
    <w:uiPriority w:val="99"/>
    <w:rsid w:val="002C506B"/>
    <w:pPr>
      <w:keepNext/>
      <w:keepLines/>
      <w:spacing w:before="120" w:after="120"/>
      <w:ind w:right="969"/>
      <w:outlineLvl w:val="2"/>
    </w:pPr>
    <w:rPr>
      <w:rFonts w:cs="David"/>
      <w:sz w:val="22"/>
    </w:rPr>
  </w:style>
  <w:style w:type="paragraph" w:customStyle="1" w:styleId="2e">
    <w:name w:val="רמה 2"/>
    <w:basedOn w:val="afff8"/>
    <w:link w:val="2f"/>
    <w:uiPriority w:val="99"/>
    <w:rsid w:val="002C506B"/>
    <w:pPr>
      <w:tabs>
        <w:tab w:val="num" w:pos="3240"/>
      </w:tabs>
      <w:spacing w:line="360" w:lineRule="auto"/>
      <w:ind w:left="2880" w:right="2880" w:hanging="360"/>
    </w:pPr>
  </w:style>
  <w:style w:type="character" w:customStyle="1" w:styleId="2f">
    <w:name w:val="רמה 2 תו"/>
    <w:basedOn w:val="afff7"/>
    <w:link w:val="2e"/>
    <w:uiPriority w:val="99"/>
    <w:rsid w:val="002C506B"/>
    <w:rPr>
      <w:rFonts w:cs="Narkisim"/>
      <w:sz w:val="24"/>
      <w:szCs w:val="24"/>
    </w:rPr>
  </w:style>
  <w:style w:type="paragraph" w:customStyle="1" w:styleId="56">
    <w:name w:val="5"/>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0">
    <w:name w:val="3"/>
    <w:basedOn w:val="a1"/>
    <w:next w:val="a"/>
    <w:uiPriority w:val="99"/>
    <w:rsid w:val="002C506B"/>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0">
    <w:name w:val="2"/>
    <w:basedOn w:val="a1"/>
    <w:next w:val="aff3"/>
    <w:uiPriority w:val="99"/>
    <w:rsid w:val="002C506B"/>
    <w:pPr>
      <w:tabs>
        <w:tab w:val="num" w:pos="1492"/>
      </w:tabs>
    </w:pPr>
    <w:rPr>
      <w:rFonts w:ascii="Courier New" w:hAnsi="Courier New" w:cs="Courier New"/>
      <w:sz w:val="20"/>
      <w:szCs w:val="20"/>
    </w:rPr>
  </w:style>
  <w:style w:type="paragraph" w:customStyle="1" w:styleId="1-0">
    <w:name w:val="1 - כ. פרק מכרז"/>
    <w:basedOn w:val="a1"/>
    <w:link w:val="1-Char0"/>
    <w:rsid w:val="002C506B"/>
    <w:pPr>
      <w:spacing w:after="240"/>
      <w:jc w:val="center"/>
    </w:pPr>
    <w:rPr>
      <w:rFonts w:ascii="David" w:hAnsi="David" w:cs="David"/>
      <w:b/>
      <w:bCs/>
      <w:sz w:val="72"/>
      <w:szCs w:val="72"/>
    </w:rPr>
  </w:style>
  <w:style w:type="character" w:customStyle="1" w:styleId="49">
    <w:name w:val="סגנון4 תו"/>
    <w:basedOn w:val="a2"/>
    <w:link w:val="4a"/>
    <w:rsid w:val="002C506B"/>
    <w:rPr>
      <w:rFonts w:cs="David"/>
      <w:szCs w:val="24"/>
      <w:lang w:eastAsia="he-IL"/>
    </w:rPr>
  </w:style>
  <w:style w:type="paragraph" w:customStyle="1" w:styleId="4a">
    <w:name w:val="סגנון4"/>
    <w:basedOn w:val="35"/>
    <w:link w:val="49"/>
    <w:rsid w:val="002C506B"/>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e">
    <w:name w:val="רמה 1"/>
    <w:basedOn w:val="afff8"/>
    <w:next w:val="2e"/>
    <w:uiPriority w:val="99"/>
    <w:rsid w:val="002C506B"/>
    <w:pPr>
      <w:tabs>
        <w:tab w:val="num" w:pos="3240"/>
      </w:tabs>
      <w:ind w:left="2880" w:right="2880" w:hanging="360"/>
    </w:pPr>
    <w:rPr>
      <w:b/>
      <w:bCs/>
    </w:rPr>
  </w:style>
  <w:style w:type="paragraph" w:customStyle="1" w:styleId="afffff1">
    <w:name w:val="כותרת נספח תו תו"/>
    <w:basedOn w:val="21"/>
    <w:next w:val="afff8"/>
    <w:link w:val="afffff2"/>
    <w:uiPriority w:val="99"/>
    <w:rsid w:val="002C506B"/>
    <w:pPr>
      <w:keepNext/>
      <w:keepLines/>
      <w:pageBreakBefore/>
      <w:widowControl/>
      <w:tabs>
        <w:tab w:val="left" w:pos="1050"/>
      </w:tabs>
      <w:spacing w:after="360"/>
      <w:ind w:left="720" w:right="720" w:hanging="360"/>
    </w:pPr>
    <w:rPr>
      <w:rFonts w:cs="David"/>
      <w:caps w:val="0"/>
      <w:spacing w:val="0"/>
      <w:sz w:val="36"/>
    </w:rPr>
  </w:style>
  <w:style w:type="character" w:customStyle="1" w:styleId="afffff2">
    <w:name w:val="כותרת נספח תו תו תו"/>
    <w:link w:val="afffff1"/>
    <w:uiPriority w:val="99"/>
    <w:rsid w:val="002C506B"/>
    <w:rPr>
      <w:rFonts w:ascii="Times New Roman" w:eastAsia="Times New Roman" w:hAnsi="Times New Roman" w:cs="David"/>
      <w:b/>
      <w:bCs/>
      <w:sz w:val="36"/>
      <w:szCs w:val="32"/>
    </w:rPr>
  </w:style>
  <w:style w:type="paragraph" w:customStyle="1" w:styleId="3f1">
    <w:name w:val="פיסקה3"/>
    <w:basedOn w:val="a1"/>
    <w:uiPriority w:val="99"/>
    <w:rsid w:val="002C506B"/>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1"/>
    <w:uiPriority w:val="99"/>
    <w:rsid w:val="002C506B"/>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1"/>
    <w:uiPriority w:val="99"/>
    <w:rsid w:val="002C506B"/>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1"/>
    <w:uiPriority w:val="99"/>
    <w:rsid w:val="002C506B"/>
    <w:pPr>
      <w:overflowPunct w:val="0"/>
      <w:autoSpaceDE w:val="0"/>
      <w:autoSpaceDN w:val="0"/>
      <w:adjustRightInd w:val="0"/>
      <w:ind w:left="3629"/>
      <w:jc w:val="both"/>
    </w:pPr>
    <w:rPr>
      <w:rFonts w:cs="FrankRuehl"/>
      <w:szCs w:val="26"/>
      <w:lang w:eastAsia="he-IL"/>
    </w:rPr>
  </w:style>
  <w:style w:type="paragraph" w:customStyle="1" w:styleId="72">
    <w:name w:val="פיסקה7"/>
    <w:basedOn w:val="a1"/>
    <w:uiPriority w:val="99"/>
    <w:rsid w:val="002C506B"/>
    <w:pPr>
      <w:overflowPunct w:val="0"/>
      <w:autoSpaceDE w:val="0"/>
      <w:autoSpaceDN w:val="0"/>
      <w:adjustRightInd w:val="0"/>
      <w:ind w:left="2232" w:hanging="792"/>
      <w:jc w:val="both"/>
    </w:pPr>
    <w:rPr>
      <w:rFonts w:cs="FrankRuehl"/>
      <w:szCs w:val="26"/>
      <w:lang w:eastAsia="he-IL"/>
    </w:rPr>
  </w:style>
  <w:style w:type="paragraph" w:customStyle="1" w:styleId="7">
    <w:name w:val="ממוספר 7"/>
    <w:basedOn w:val="6"/>
    <w:rsid w:val="002C506B"/>
    <w:pPr>
      <w:numPr>
        <w:ilvl w:val="6"/>
      </w:numPr>
      <w:tabs>
        <w:tab w:val="num" w:pos="360"/>
        <w:tab w:val="left" w:pos="2610"/>
        <w:tab w:val="num" w:pos="3240"/>
        <w:tab w:val="num" w:pos="3600"/>
      </w:tabs>
      <w:ind w:left="2610" w:hanging="284"/>
    </w:pPr>
  </w:style>
  <w:style w:type="paragraph" w:customStyle="1" w:styleId="6">
    <w:name w:val="ממוספר 6 תו תו תו"/>
    <w:basedOn w:val="55"/>
    <w:rsid w:val="002C506B"/>
    <w:pPr>
      <w:numPr>
        <w:ilvl w:val="5"/>
        <w:numId w:val="57"/>
      </w:numPr>
      <w:tabs>
        <w:tab w:val="num" w:pos="360"/>
        <w:tab w:val="num" w:pos="3240"/>
      </w:tabs>
      <w:ind w:left="2043" w:hanging="284"/>
    </w:pPr>
  </w:style>
  <w:style w:type="paragraph" w:customStyle="1" w:styleId="3f2">
    <w:name w:val="כותרת3"/>
    <w:basedOn w:val="a1"/>
    <w:next w:val="a1"/>
    <w:uiPriority w:val="99"/>
    <w:rsid w:val="002C506B"/>
    <w:pPr>
      <w:overflowPunct w:val="0"/>
      <w:autoSpaceDE w:val="0"/>
      <w:autoSpaceDN w:val="0"/>
      <w:adjustRightInd w:val="0"/>
      <w:spacing w:before="120" w:after="240"/>
      <w:jc w:val="center"/>
    </w:pPr>
    <w:rPr>
      <w:rFonts w:cs="FrankRuehl"/>
      <w:b/>
      <w:bCs/>
      <w:sz w:val="26"/>
      <w:szCs w:val="32"/>
      <w:lang w:eastAsia="he-IL"/>
    </w:rPr>
  </w:style>
  <w:style w:type="paragraph" w:customStyle="1" w:styleId="afffff3">
    <w:name w:val="א.ב.ג"/>
    <w:basedOn w:val="afff8"/>
    <w:rsid w:val="002C506B"/>
    <w:pPr>
      <w:tabs>
        <w:tab w:val="num" w:pos="700"/>
        <w:tab w:val="num" w:pos="1355"/>
      </w:tabs>
      <w:ind w:left="624" w:right="624" w:hanging="284"/>
    </w:pPr>
  </w:style>
  <w:style w:type="paragraph" w:customStyle="1" w:styleId="afffff4">
    <w:name w:val="טבלה"/>
    <w:basedOn w:val="afff8"/>
    <w:uiPriority w:val="99"/>
    <w:rsid w:val="002C506B"/>
    <w:pPr>
      <w:spacing w:before="120" w:beforeAutospacing="0" w:after="120" w:line="240" w:lineRule="auto"/>
    </w:pPr>
  </w:style>
  <w:style w:type="paragraph" w:customStyle="1" w:styleId="1f">
    <w:name w:val="גופן ברירת המחדל של פיסקה1"/>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64">
    <w:name w:val="6"/>
    <w:basedOn w:val="a1"/>
    <w:rsid w:val="002C506B"/>
    <w:pPr>
      <w:bidi w:val="0"/>
      <w:spacing w:before="60" w:after="160" w:line="240" w:lineRule="exact"/>
    </w:pPr>
    <w:rPr>
      <w:rFonts w:ascii="Verdana" w:hAnsi="Verdana"/>
      <w:color w:val="FF00FF"/>
      <w:szCs w:val="20"/>
      <w:lang w:val="en-GB" w:bidi="ar-SA"/>
    </w:rPr>
  </w:style>
  <w:style w:type="paragraph" w:customStyle="1" w:styleId="58">
    <w:name w:val="סגנון5 תו"/>
    <w:basedOn w:val="29"/>
    <w:link w:val="59"/>
    <w:uiPriority w:val="99"/>
    <w:rsid w:val="002C506B"/>
    <w:pPr>
      <w:spacing w:before="120" w:line="320" w:lineRule="exact"/>
      <w:ind w:left="1224" w:right="1418" w:hanging="504"/>
      <w:jc w:val="both"/>
    </w:pPr>
    <w:rPr>
      <w:sz w:val="22"/>
      <w:lang w:eastAsia="he-IL"/>
    </w:rPr>
  </w:style>
  <w:style w:type="character" w:customStyle="1" w:styleId="59">
    <w:name w:val="סגנון5 תו תו"/>
    <w:link w:val="58"/>
    <w:uiPriority w:val="99"/>
    <w:rsid w:val="002C506B"/>
    <w:rPr>
      <w:rFonts w:ascii="Times New Roman" w:eastAsia="Times New Roman" w:hAnsi="Times New Roman" w:cs="Times New Roman"/>
      <w:szCs w:val="24"/>
      <w:lang w:eastAsia="he-IL"/>
    </w:rPr>
  </w:style>
  <w:style w:type="paragraph" w:customStyle="1" w:styleId="1f0">
    <w:name w:val="פיסקת רשימה1"/>
    <w:basedOn w:val="a1"/>
    <w:uiPriority w:val="99"/>
    <w:rsid w:val="002C506B"/>
    <w:pPr>
      <w:ind w:left="720"/>
    </w:pPr>
    <w:rPr>
      <w:rFonts w:cs="FrankRuehl"/>
      <w:szCs w:val="26"/>
      <w:lang w:eastAsia="he-IL"/>
    </w:rPr>
  </w:style>
  <w:style w:type="paragraph" w:customStyle="1" w:styleId="73">
    <w:name w:val="7"/>
    <w:basedOn w:val="affff8"/>
    <w:next w:val="aff1"/>
    <w:uiPriority w:val="99"/>
    <w:rsid w:val="002C506B"/>
    <w:pPr>
      <w:keepLines/>
      <w:ind w:left="568" w:right="284" w:hanging="284"/>
    </w:pPr>
    <w:rPr>
      <w:sz w:val="16"/>
      <w:szCs w:val="20"/>
    </w:rPr>
  </w:style>
  <w:style w:type="paragraph" w:customStyle="1" w:styleId="3f3">
    <w:name w:val="תוכן3 ממוספר"/>
    <w:basedOn w:val="a1"/>
    <w:rsid w:val="002C506B"/>
    <w:pPr>
      <w:tabs>
        <w:tab w:val="left" w:pos="8266"/>
      </w:tabs>
      <w:spacing w:before="120" w:line="360" w:lineRule="auto"/>
      <w:jc w:val="both"/>
    </w:pPr>
    <w:rPr>
      <w:rFonts w:cs="FrankRuehl"/>
      <w:b/>
      <w:color w:val="000000"/>
      <w:sz w:val="26"/>
      <w:szCs w:val="26"/>
    </w:rPr>
  </w:style>
  <w:style w:type="paragraph" w:customStyle="1" w:styleId="1f1">
    <w:name w:val="מכרז 1"/>
    <w:basedOn w:val="10"/>
    <w:rsid w:val="002C506B"/>
    <w:pPr>
      <w:keepNext/>
      <w:keepLines/>
      <w:pageBreakBefore/>
      <w:widowControl/>
      <w:tabs>
        <w:tab w:val="left" w:pos="283"/>
        <w:tab w:val="num" w:pos="360"/>
      </w:tabs>
      <w:spacing w:before="240" w:after="360"/>
      <w:ind w:left="360" w:hanging="360"/>
      <w:jc w:val="center"/>
    </w:pPr>
    <w:rPr>
      <w:rFonts w:cs="David"/>
      <w:spacing w:val="0"/>
      <w:kern w:val="28"/>
      <w:sz w:val="32"/>
      <w:szCs w:val="32"/>
    </w:rPr>
  </w:style>
  <w:style w:type="paragraph" w:customStyle="1" w:styleId="2f1">
    <w:name w:val="מכרז2"/>
    <w:basedOn w:val="21"/>
    <w:rsid w:val="002C506B"/>
    <w:pPr>
      <w:keepNext/>
      <w:keepLines/>
      <w:widowControl/>
      <w:tabs>
        <w:tab w:val="num" w:pos="792"/>
        <w:tab w:val="left" w:pos="1050"/>
      </w:tabs>
      <w:spacing w:before="240" w:after="120"/>
      <w:ind w:left="792" w:hanging="432"/>
    </w:pPr>
    <w:rPr>
      <w:rFonts w:cs="David"/>
      <w:caps w:val="0"/>
      <w:spacing w:val="0"/>
      <w:sz w:val="24"/>
      <w:szCs w:val="28"/>
    </w:rPr>
  </w:style>
  <w:style w:type="paragraph" w:customStyle="1" w:styleId="Heading5">
    <w:name w:val="סגנון Heading 5 + יישור מבוזר לשפה התאילנדית"/>
    <w:basedOn w:val="52"/>
    <w:uiPriority w:val="99"/>
    <w:rsid w:val="002C506B"/>
    <w:pPr>
      <w:widowControl/>
      <w:tabs>
        <w:tab w:val="num" w:pos="506"/>
        <w:tab w:val="left" w:pos="1050"/>
        <w:tab w:val="right" w:pos="1192"/>
        <w:tab w:val="left" w:pos="2043"/>
        <w:tab w:val="num" w:pos="2700"/>
      </w:tabs>
      <w:bidi/>
      <w:snapToGrid w:val="0"/>
      <w:spacing w:before="240" w:after="240"/>
      <w:ind w:left="1753" w:hanging="1247"/>
    </w:pPr>
    <w:rPr>
      <w:rFonts w:ascii="Times New" w:hAnsi="Times New" w:cs="David"/>
      <w:caps w:val="0"/>
      <w:color w:val="000000"/>
      <w:spacing w:val="0"/>
    </w:rPr>
  </w:style>
  <w:style w:type="character" w:customStyle="1" w:styleId="afffff5">
    <w:name w:val="טקסט בסיסי תו תו"/>
    <w:rsid w:val="002C506B"/>
    <w:rPr>
      <w:rFonts w:cs="Narkisim"/>
      <w:sz w:val="24"/>
      <w:szCs w:val="24"/>
      <w:lang w:val="en-US" w:eastAsia="en-US" w:bidi="he-IL"/>
    </w:rPr>
  </w:style>
  <w:style w:type="character" w:customStyle="1" w:styleId="afffff6">
    <w:name w:val="טקסט בסיסי תו תו תו"/>
    <w:rsid w:val="002C506B"/>
    <w:rPr>
      <w:rFonts w:cs="Narkisim"/>
      <w:sz w:val="24"/>
      <w:szCs w:val="24"/>
      <w:lang w:val="en-US" w:eastAsia="en-US" w:bidi="he-IL"/>
    </w:rPr>
  </w:style>
  <w:style w:type="paragraph" w:customStyle="1" w:styleId="4c">
    <w:name w:val="ממוספר 4 תו תו תו"/>
    <w:basedOn w:val="a1"/>
    <w:uiPriority w:val="99"/>
    <w:rsid w:val="002C506B"/>
    <w:pPr>
      <w:keepLines/>
      <w:tabs>
        <w:tab w:val="num" w:pos="1998"/>
        <w:tab w:val="left" w:pos="2216"/>
      </w:tabs>
      <w:spacing w:before="60" w:line="360" w:lineRule="auto"/>
      <w:ind w:left="1998" w:hanging="648"/>
      <w:jc w:val="both"/>
    </w:pPr>
    <w:rPr>
      <w:rFonts w:cs="David"/>
    </w:rPr>
  </w:style>
  <w:style w:type="paragraph" w:customStyle="1" w:styleId="afffff7">
    <w:name w:val="כותרת ללא מספור"/>
    <w:basedOn w:val="21"/>
    <w:link w:val="afffff8"/>
    <w:uiPriority w:val="99"/>
    <w:rsid w:val="002C506B"/>
    <w:pPr>
      <w:keepNext/>
      <w:keepLines/>
      <w:widowControl/>
      <w:tabs>
        <w:tab w:val="left" w:pos="1050"/>
      </w:tabs>
      <w:spacing w:after="120"/>
      <w:ind w:left="357"/>
    </w:pPr>
    <w:rPr>
      <w:rFonts w:cs="David"/>
      <w:caps w:val="0"/>
      <w:spacing w:val="0"/>
      <w:sz w:val="36"/>
      <w:szCs w:val="36"/>
    </w:rPr>
  </w:style>
  <w:style w:type="character" w:customStyle="1" w:styleId="afffff8">
    <w:name w:val="כותרת ללא מספור תו"/>
    <w:basedOn w:val="a2"/>
    <w:link w:val="afffff7"/>
    <w:uiPriority w:val="99"/>
    <w:rsid w:val="002C506B"/>
    <w:rPr>
      <w:rFonts w:ascii="Times New Roman" w:eastAsia="Times New Roman" w:hAnsi="Times New Roman" w:cs="David"/>
      <w:b/>
      <w:bCs/>
      <w:sz w:val="36"/>
      <w:szCs w:val="36"/>
    </w:rPr>
  </w:style>
  <w:style w:type="paragraph" w:customStyle="1" w:styleId="4d">
    <w:name w:val="כותרת 4 חדש"/>
    <w:basedOn w:val="46"/>
    <w:rsid w:val="002C506B"/>
    <w:pPr>
      <w:ind w:left="0" w:firstLine="0"/>
    </w:pPr>
    <w:rPr>
      <w:b/>
      <w:bCs/>
      <w:sz w:val="28"/>
      <w:szCs w:val="28"/>
    </w:rPr>
  </w:style>
  <w:style w:type="paragraph" w:customStyle="1" w:styleId="afffff9">
    <w:name w:val="כותרת נספח"/>
    <w:basedOn w:val="21"/>
    <w:next w:val="a1"/>
    <w:link w:val="afffffa"/>
    <w:rsid w:val="002C506B"/>
    <w:pPr>
      <w:keepNext/>
      <w:keepLines/>
      <w:pageBreakBefore/>
      <w:widowControl/>
      <w:tabs>
        <w:tab w:val="left" w:pos="1050"/>
      </w:tabs>
      <w:spacing w:after="360"/>
      <w:ind w:right="340"/>
    </w:pPr>
    <w:rPr>
      <w:rFonts w:cs="David"/>
      <w:caps w:val="0"/>
      <w:spacing w:val="0"/>
      <w:sz w:val="24"/>
      <w:szCs w:val="28"/>
    </w:rPr>
  </w:style>
  <w:style w:type="character" w:customStyle="1" w:styleId="afffffa">
    <w:name w:val="כותרת נספח תו"/>
    <w:link w:val="afffff9"/>
    <w:rsid w:val="002C506B"/>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1"/>
    <w:autoRedefine/>
    <w:uiPriority w:val="99"/>
    <w:rsid w:val="002C506B"/>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fffffb">
    <w:name w:val="כותרת סעיף"/>
    <w:basedOn w:val="a1"/>
    <w:uiPriority w:val="99"/>
    <w:rsid w:val="002C506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fffc">
    <w:name w:val="טקסט סעיף"/>
    <w:basedOn w:val="a1"/>
    <w:uiPriority w:val="99"/>
    <w:rsid w:val="002C506B"/>
    <w:pPr>
      <w:tabs>
        <w:tab w:val="num" w:pos="1134"/>
      </w:tabs>
      <w:spacing w:line="360" w:lineRule="auto"/>
      <w:ind w:left="1134" w:hanging="567"/>
      <w:jc w:val="both"/>
    </w:pPr>
    <w:rPr>
      <w:rFonts w:ascii="Arial" w:hAnsi="Arial"/>
      <w:sz w:val="22"/>
      <w:szCs w:val="22"/>
    </w:rPr>
  </w:style>
  <w:style w:type="paragraph" w:customStyle="1" w:styleId="afffffd">
    <w:name w:val="תת סעיף"/>
    <w:basedOn w:val="a1"/>
    <w:uiPriority w:val="99"/>
    <w:rsid w:val="002C506B"/>
    <w:pPr>
      <w:tabs>
        <w:tab w:val="num" w:pos="1985"/>
      </w:tabs>
      <w:spacing w:line="360" w:lineRule="auto"/>
      <w:ind w:left="1985" w:hanging="851"/>
      <w:jc w:val="both"/>
    </w:pPr>
    <w:rPr>
      <w:rFonts w:ascii="Arial" w:hAnsi="Arial" w:cs="Arial"/>
      <w:sz w:val="22"/>
      <w:szCs w:val="22"/>
    </w:rPr>
  </w:style>
  <w:style w:type="paragraph" w:customStyle="1" w:styleId="1f2">
    <w:name w:val="תת סעיף1"/>
    <w:basedOn w:val="afffffd"/>
    <w:uiPriority w:val="99"/>
    <w:rsid w:val="002C506B"/>
    <w:pPr>
      <w:tabs>
        <w:tab w:val="clear" w:pos="1985"/>
        <w:tab w:val="num" w:pos="2835"/>
      </w:tabs>
      <w:ind w:left="2835" w:hanging="850"/>
    </w:pPr>
  </w:style>
  <w:style w:type="character" w:customStyle="1" w:styleId="4e">
    <w:name w:val="ממוספר 4 תו תו"/>
    <w:basedOn w:val="3d"/>
    <w:rsid w:val="002C506B"/>
    <w:rPr>
      <w:rFonts w:ascii="Times New Roman" w:eastAsia="Times New Roman" w:hAnsi="Times New Roman" w:cs="David"/>
      <w:b/>
      <w:bCs/>
      <w:smallCaps/>
      <w:sz w:val="24"/>
      <w:szCs w:val="24"/>
    </w:rPr>
  </w:style>
  <w:style w:type="paragraph" w:customStyle="1" w:styleId="110">
    <w:name w:val="סגנון1.1"/>
    <w:basedOn w:val="1a"/>
    <w:rsid w:val="002C506B"/>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1"/>
    <w:autoRedefine/>
    <w:uiPriority w:val="99"/>
    <w:rsid w:val="002C506B"/>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1"/>
    <w:autoRedefine/>
    <w:uiPriority w:val="99"/>
    <w:rsid w:val="002C506B"/>
    <w:pPr>
      <w:widowControl w:val="0"/>
      <w:spacing w:before="120" w:line="360" w:lineRule="auto"/>
      <w:ind w:left="792" w:hanging="432"/>
      <w:jc w:val="both"/>
      <w:outlineLvl w:val="1"/>
    </w:pPr>
    <w:rPr>
      <w:rFonts w:cs="Narkisim"/>
      <w:b/>
      <w:bCs/>
      <w:noProof/>
      <w:sz w:val="28"/>
      <w:szCs w:val="28"/>
    </w:rPr>
  </w:style>
  <w:style w:type="paragraph" w:customStyle="1" w:styleId="4TimesNewRoman">
    <w:name w:val="סגנון ממוספר 4 תו תו תו תו + (לטיני) Times New Roman לא רישיות מוק..."/>
    <w:basedOn w:val="a1"/>
    <w:rsid w:val="002C506B"/>
    <w:pPr>
      <w:keepLines/>
      <w:tabs>
        <w:tab w:val="num" w:pos="480"/>
      </w:tabs>
      <w:spacing w:before="60" w:line="360" w:lineRule="auto"/>
      <w:ind w:left="480" w:hanging="480"/>
      <w:jc w:val="both"/>
    </w:pPr>
    <w:rPr>
      <w:rFonts w:cs="David"/>
    </w:rPr>
  </w:style>
  <w:style w:type="paragraph" w:customStyle="1" w:styleId="affffff0">
    <w:name w:val="ללא עיצוב"/>
    <w:basedOn w:val="Normal2"/>
    <w:rsid w:val="002C506B"/>
    <w:pPr>
      <w:spacing w:before="100" w:beforeAutospacing="1"/>
      <w:ind w:left="57" w:right="-1620"/>
    </w:pPr>
  </w:style>
  <w:style w:type="paragraph" w:customStyle="1" w:styleId="-8">
    <w:name w:val="טקסט א-ב"/>
    <w:basedOn w:val="a1"/>
    <w:rsid w:val="002C506B"/>
    <w:pPr>
      <w:keepLines/>
      <w:widowControl w:val="0"/>
      <w:tabs>
        <w:tab w:val="num" w:pos="360"/>
      </w:tabs>
      <w:spacing w:before="60" w:beforeAutospacing="1" w:after="60" w:line="360" w:lineRule="auto"/>
      <w:ind w:right="-720"/>
    </w:pPr>
    <w:rPr>
      <w:rFonts w:cs="Narkisim"/>
    </w:rPr>
  </w:style>
  <w:style w:type="character" w:customStyle="1" w:styleId="4f">
    <w:name w:val="ממוספר 4 תו תו תו תו"/>
    <w:basedOn w:val="a2"/>
    <w:rsid w:val="002C506B"/>
    <w:rPr>
      <w:rFonts w:cs="Narkisim"/>
      <w:sz w:val="24"/>
    </w:rPr>
  </w:style>
  <w:style w:type="paragraph" w:customStyle="1" w:styleId="1f3">
    <w:name w:val="מיכל 1"/>
    <w:autoRedefine/>
    <w:rsid w:val="002C506B"/>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list3">
    <w:name w:val="list 3 תו תו תו תו תו תו תו"/>
    <w:basedOn w:val="a1"/>
    <w:link w:val="list30"/>
    <w:autoRedefine/>
    <w:rsid w:val="002C506B"/>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2"/>
    <w:link w:val="list3"/>
    <w:rsid w:val="002C506B"/>
    <w:rPr>
      <w:rFonts w:ascii="Times New Roman" w:eastAsia="Times New Roman" w:hAnsi="Times New Roman" w:cs="Narkisim"/>
      <w:sz w:val="24"/>
      <w:szCs w:val="24"/>
    </w:rPr>
  </w:style>
  <w:style w:type="paragraph" w:customStyle="1" w:styleId="2f2">
    <w:name w:val="סגנון2"/>
    <w:basedOn w:val="a1"/>
    <w:next w:val="3f4"/>
    <w:rsid w:val="002C506B"/>
    <w:pPr>
      <w:tabs>
        <w:tab w:val="num" w:pos="792"/>
      </w:tabs>
      <w:spacing w:before="120" w:line="360" w:lineRule="auto"/>
      <w:ind w:left="792" w:right="792" w:hanging="432"/>
    </w:pPr>
    <w:rPr>
      <w:rFonts w:cs="Narkisim"/>
      <w:u w:val="single"/>
      <w:lang w:eastAsia="he-IL"/>
    </w:rPr>
  </w:style>
  <w:style w:type="paragraph" w:customStyle="1" w:styleId="3f4">
    <w:name w:val="סגנון3"/>
    <w:basedOn w:val="a1"/>
    <w:rsid w:val="002C506B"/>
    <w:pPr>
      <w:tabs>
        <w:tab w:val="num" w:pos="1224"/>
      </w:tabs>
      <w:spacing w:before="120" w:line="360" w:lineRule="auto"/>
      <w:ind w:left="1361" w:right="1361" w:hanging="567"/>
    </w:pPr>
    <w:rPr>
      <w:rFonts w:cs="Narkisim"/>
      <w:lang w:eastAsia="he-IL"/>
    </w:rPr>
  </w:style>
  <w:style w:type="paragraph" w:customStyle="1" w:styleId="1f4">
    <w:name w:val="מספור 1"/>
    <w:basedOn w:val="a1"/>
    <w:next w:val="2f2"/>
    <w:uiPriority w:val="99"/>
    <w:rsid w:val="002C506B"/>
    <w:pPr>
      <w:tabs>
        <w:tab w:val="num" w:pos="360"/>
      </w:tabs>
      <w:spacing w:before="240" w:line="360" w:lineRule="auto"/>
      <w:ind w:left="360" w:right="360" w:hanging="360"/>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1"/>
    <w:uiPriority w:val="99"/>
    <w:rsid w:val="002C506B"/>
    <w:pPr>
      <w:keepNext/>
      <w:widowControl/>
      <w:tabs>
        <w:tab w:val="num" w:pos="720"/>
        <w:tab w:val="left" w:pos="1050"/>
      </w:tabs>
      <w:spacing w:before="240" w:after="60"/>
      <w:ind w:left="720" w:hanging="720"/>
    </w:pPr>
    <w:rPr>
      <w:rFonts w:ascii="Arial" w:hAnsi="Arial" w:cs="Narkisim"/>
      <w:bCs w:val="0"/>
      <w:i/>
      <w:caps w:val="0"/>
      <w:spacing w:val="0"/>
      <w:sz w:val="28"/>
      <w:szCs w:val="24"/>
      <w:u w:val="single"/>
      <w:lang w:eastAsia="he-IL"/>
    </w:rPr>
  </w:style>
  <w:style w:type="paragraph" w:customStyle="1" w:styleId="5a">
    <w:name w:val="אותיות רמה 5"/>
    <w:basedOn w:val="a1"/>
    <w:uiPriority w:val="99"/>
    <w:rsid w:val="002C506B"/>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2"/>
    <w:autoRedefine/>
    <w:rsid w:val="002C506B"/>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5">
    <w:name w:val="מספר3"/>
    <w:basedOn w:val="a1"/>
    <w:uiPriority w:val="99"/>
    <w:rsid w:val="002C506B"/>
    <w:pPr>
      <w:spacing w:before="40" w:after="40"/>
      <w:ind w:left="1843" w:hanging="284"/>
      <w:jc w:val="both"/>
    </w:pPr>
    <w:rPr>
      <w:rFonts w:cs="David"/>
      <w:sz w:val="20"/>
    </w:rPr>
  </w:style>
  <w:style w:type="paragraph" w:customStyle="1" w:styleId="410">
    <w:name w:val="רשימה 41"/>
    <w:basedOn w:val="35"/>
    <w:autoRedefine/>
    <w:uiPriority w:val="99"/>
    <w:rsid w:val="002C506B"/>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f"/>
    <w:link w:val="4f1"/>
    <w:rsid w:val="002C506B"/>
    <w:pPr>
      <w:tabs>
        <w:tab w:val="clear" w:pos="360"/>
        <w:tab w:val="num" w:pos="-668"/>
      </w:tabs>
      <w:ind w:left="-668" w:right="-668" w:hanging="360"/>
    </w:pPr>
    <w:rPr>
      <w:rFonts w:ascii="Arial" w:hAnsi="Arial"/>
    </w:rPr>
  </w:style>
  <w:style w:type="character" w:customStyle="1" w:styleId="4f1">
    <w:name w:val="כותרת 4 מכרז תו תו תו תו תו תו"/>
    <w:basedOn w:val="a2"/>
    <w:link w:val="4f0"/>
    <w:rsid w:val="002C506B"/>
    <w:rPr>
      <w:rFonts w:ascii="Arial" w:eastAsia="Times New Roman" w:hAnsi="Arial" w:cs="FrankRuehl"/>
      <w:b/>
      <w:bCs/>
      <w:i/>
      <w:iCs/>
      <w:caps/>
      <w:spacing w:val="40"/>
      <w:kern w:val="40"/>
      <w:sz w:val="26"/>
      <w:szCs w:val="26"/>
    </w:rPr>
  </w:style>
  <w:style w:type="paragraph" w:customStyle="1" w:styleId="affffff1">
    <w:name w:val="תו תו"/>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9"/>
    <w:autoRedefine/>
    <w:rsid w:val="002C506B"/>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
    <w:autoRedefine/>
    <w:rsid w:val="002C506B"/>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5">
    <w:name w:val="חשכל רמה 1"/>
    <w:basedOn w:val="10"/>
    <w:uiPriority w:val="99"/>
    <w:rsid w:val="002C506B"/>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3">
    <w:name w:val="תו תו2"/>
    <w:basedOn w:val="a1"/>
    <w:uiPriority w:val="99"/>
    <w:rsid w:val="002C506B"/>
    <w:pPr>
      <w:bidi w:val="0"/>
      <w:spacing w:after="160" w:line="240" w:lineRule="exact"/>
      <w:jc w:val="both"/>
    </w:pPr>
    <w:rPr>
      <w:rFonts w:ascii="Verdana" w:hAnsi="Verdana" w:cs="FrankRuehl"/>
      <w:sz w:val="16"/>
      <w:szCs w:val="20"/>
      <w:lang w:bidi="ar-SA"/>
    </w:rPr>
  </w:style>
  <w:style w:type="paragraph" w:customStyle="1" w:styleId="1f6">
    <w:name w:val="תו תו1"/>
    <w:basedOn w:val="a1"/>
    <w:uiPriority w:val="99"/>
    <w:rsid w:val="002C506B"/>
    <w:pPr>
      <w:bidi w:val="0"/>
      <w:spacing w:before="60" w:after="160" w:line="240" w:lineRule="exact"/>
    </w:pPr>
    <w:rPr>
      <w:rFonts w:ascii="Verdana" w:hAnsi="Verdana"/>
      <w:color w:val="FF00FF"/>
      <w:sz w:val="26"/>
      <w:szCs w:val="20"/>
      <w:lang w:val="en-GB" w:bidi="ar-SA"/>
    </w:rPr>
  </w:style>
  <w:style w:type="character" w:customStyle="1" w:styleId="1f7">
    <w:name w:val="כניסה בגוף טקסט תו1"/>
    <w:aliases w:val="Body Text Indent תו1"/>
    <w:basedOn w:val="a2"/>
    <w:uiPriority w:val="99"/>
    <w:rsid w:val="002C506B"/>
    <w:rPr>
      <w:sz w:val="24"/>
      <w:szCs w:val="24"/>
    </w:rPr>
  </w:style>
  <w:style w:type="paragraph" w:customStyle="1" w:styleId="1f8">
    <w:name w:val="סגנון 1"/>
    <w:basedOn w:val="1a"/>
    <w:uiPriority w:val="99"/>
    <w:rsid w:val="002C506B"/>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a"/>
    <w:uiPriority w:val="99"/>
    <w:rsid w:val="002C506B"/>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a"/>
    <w:rsid w:val="002C506B"/>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a"/>
    <w:uiPriority w:val="99"/>
    <w:rsid w:val="002C506B"/>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a"/>
    <w:uiPriority w:val="99"/>
    <w:rsid w:val="002C506B"/>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rsid w:val="002C506B"/>
    <w:pPr>
      <w:spacing w:before="0"/>
    </w:pPr>
    <w:rPr>
      <w:b w:val="0"/>
      <w:bCs w:val="0"/>
    </w:rPr>
  </w:style>
  <w:style w:type="paragraph" w:customStyle="1" w:styleId="4f3">
    <w:name w:val="סגנון4א"/>
    <w:basedOn w:val="4f2"/>
    <w:uiPriority w:val="99"/>
    <w:rsid w:val="002C506B"/>
    <w:pPr>
      <w:spacing w:before="0"/>
    </w:pPr>
    <w:rPr>
      <w:b w:val="0"/>
      <w:bCs w:val="0"/>
    </w:rPr>
  </w:style>
  <w:style w:type="paragraph" w:customStyle="1" w:styleId="affffff2">
    <w:name w:val="פסקה א"/>
    <w:basedOn w:val="a1"/>
    <w:rsid w:val="002C506B"/>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paragraph" w:customStyle="1" w:styleId="-9">
    <w:name w:val="טקסט בסיסי - רשימה"/>
    <w:basedOn w:val="a1"/>
    <w:rsid w:val="002C506B"/>
    <w:pPr>
      <w:tabs>
        <w:tab w:val="num" w:pos="1080"/>
      </w:tabs>
      <w:ind w:left="1080" w:hanging="360"/>
    </w:pPr>
    <w:rPr>
      <w:rFonts w:cs="FrankRuehl"/>
      <w:szCs w:val="26"/>
      <w:lang w:eastAsia="he-IL"/>
    </w:rPr>
  </w:style>
  <w:style w:type="paragraph" w:customStyle="1" w:styleId="affffff3">
    <w:name w:val="היסט"/>
    <w:basedOn w:val="a1"/>
    <w:rsid w:val="002C506B"/>
    <w:pPr>
      <w:ind w:left="709"/>
      <w:jc w:val="both"/>
    </w:pPr>
    <w:rPr>
      <w:rFonts w:ascii="Garamond" w:eastAsia="Calibri" w:hAnsi="Garamond" w:cs="David"/>
    </w:rPr>
  </w:style>
  <w:style w:type="paragraph" w:customStyle="1" w:styleId="affffff4">
    <w:name w:val="היסט_כפול"/>
    <w:basedOn w:val="a1"/>
    <w:rsid w:val="002C506B"/>
    <w:pPr>
      <w:tabs>
        <w:tab w:val="left" w:pos="709"/>
      </w:tabs>
      <w:ind w:left="1418" w:hanging="1418"/>
      <w:jc w:val="both"/>
    </w:pPr>
    <w:rPr>
      <w:rFonts w:ascii="Garamond" w:eastAsia="Calibri" w:hAnsi="Garamond" w:cs="David"/>
    </w:rPr>
  </w:style>
  <w:style w:type="paragraph" w:customStyle="1" w:styleId="1f9">
    <w:name w:val="היסט_כפול1"/>
    <w:basedOn w:val="a1"/>
    <w:rsid w:val="002C506B"/>
    <w:pPr>
      <w:tabs>
        <w:tab w:val="left" w:pos="1418"/>
      </w:tabs>
      <w:ind w:left="2126" w:hanging="2126"/>
      <w:jc w:val="both"/>
    </w:pPr>
    <w:rPr>
      <w:rFonts w:ascii="Garamond" w:eastAsia="Calibri" w:hAnsi="Garamond" w:cs="David"/>
    </w:rPr>
  </w:style>
  <w:style w:type="paragraph" w:customStyle="1" w:styleId="2f5">
    <w:name w:val="היסט_כפול2"/>
    <w:basedOn w:val="a1"/>
    <w:rsid w:val="002C506B"/>
    <w:pPr>
      <w:tabs>
        <w:tab w:val="left" w:pos="1701"/>
      </w:tabs>
      <w:ind w:left="2127" w:hanging="1418"/>
      <w:jc w:val="both"/>
    </w:pPr>
    <w:rPr>
      <w:rFonts w:ascii="Garamond" w:eastAsia="Calibri" w:hAnsi="Garamond" w:cs="David"/>
    </w:rPr>
  </w:style>
  <w:style w:type="paragraph" w:customStyle="1" w:styleId="1fa">
    <w:name w:val="היסט1"/>
    <w:basedOn w:val="a1"/>
    <w:rsid w:val="002C506B"/>
    <w:pPr>
      <w:spacing w:before="240"/>
      <w:ind w:left="709" w:hanging="709"/>
      <w:jc w:val="both"/>
    </w:pPr>
    <w:rPr>
      <w:rFonts w:ascii="Garamond" w:eastAsia="Calibri" w:hAnsi="Garamond" w:cs="David"/>
    </w:rPr>
  </w:style>
  <w:style w:type="paragraph" w:customStyle="1" w:styleId="2f6">
    <w:name w:val="היסט2"/>
    <w:basedOn w:val="a1"/>
    <w:rsid w:val="002C506B"/>
    <w:pPr>
      <w:spacing w:before="240"/>
      <w:ind w:left="1418" w:hanging="709"/>
      <w:jc w:val="both"/>
    </w:pPr>
    <w:rPr>
      <w:rFonts w:ascii="Garamond" w:eastAsia="Calibri" w:hAnsi="Garamond" w:cs="David"/>
    </w:rPr>
  </w:style>
  <w:style w:type="paragraph" w:customStyle="1" w:styleId="3f8">
    <w:name w:val="היסט3"/>
    <w:basedOn w:val="a1"/>
    <w:rsid w:val="002C506B"/>
    <w:pPr>
      <w:spacing w:before="240"/>
      <w:ind w:left="2836" w:hanging="1418"/>
      <w:jc w:val="both"/>
    </w:pPr>
    <w:rPr>
      <w:rFonts w:ascii="Garamond" w:eastAsia="Calibri" w:hAnsi="Garamond" w:cs="David"/>
    </w:rPr>
  </w:style>
  <w:style w:type="paragraph" w:customStyle="1" w:styleId="4f4">
    <w:name w:val="היסט4"/>
    <w:basedOn w:val="a1"/>
    <w:rsid w:val="002C506B"/>
    <w:pPr>
      <w:spacing w:before="240"/>
      <w:ind w:left="4253" w:hanging="1418"/>
      <w:jc w:val="both"/>
    </w:pPr>
    <w:rPr>
      <w:rFonts w:ascii="Garamond" w:eastAsia="Calibri" w:hAnsi="Garamond" w:cs="David"/>
    </w:rPr>
  </w:style>
  <w:style w:type="paragraph" w:customStyle="1" w:styleId="affffff5">
    <w:name w:val="מחוץ_לשוליים"/>
    <w:basedOn w:val="a1"/>
    <w:rsid w:val="002C506B"/>
    <w:pPr>
      <w:keepLines/>
      <w:framePr w:w="1071" w:h="284" w:hSpace="181" w:wrap="around" w:vAnchor="text" w:hAnchor="page" w:x="10377" w:y="29" w:anchorLock="1"/>
      <w:jc w:val="both"/>
    </w:pPr>
    <w:rPr>
      <w:rFonts w:ascii="Garamond" w:eastAsia="Calibri" w:hAnsi="Garamond" w:cs="David"/>
    </w:rPr>
  </w:style>
  <w:style w:type="paragraph" w:customStyle="1" w:styleId="1fb">
    <w:name w:val="ציטוט1"/>
    <w:basedOn w:val="a1"/>
    <w:rsid w:val="002C506B"/>
    <w:pPr>
      <w:ind w:left="1701" w:right="1134"/>
      <w:jc w:val="both"/>
    </w:pPr>
    <w:rPr>
      <w:rFonts w:ascii="Garamond" w:eastAsia="Calibri" w:hAnsi="Garamond" w:cs="David"/>
      <w:b/>
      <w:bCs/>
    </w:rPr>
  </w:style>
  <w:style w:type="paragraph" w:customStyle="1" w:styleId="2f7">
    <w:name w:val="ציטוט2"/>
    <w:basedOn w:val="a1"/>
    <w:rsid w:val="002C506B"/>
    <w:pPr>
      <w:ind w:left="2552" w:right="1134"/>
      <w:jc w:val="both"/>
    </w:pPr>
    <w:rPr>
      <w:rFonts w:ascii="Garamond" w:eastAsia="Calibri" w:hAnsi="Garamond" w:cs="David"/>
      <w:bCs/>
    </w:rPr>
  </w:style>
  <w:style w:type="paragraph" w:customStyle="1" w:styleId="affffff6">
    <w:name w:val="קו פירמה"/>
    <w:basedOn w:val="a1"/>
    <w:rsid w:val="002C506B"/>
    <w:pPr>
      <w:keepNext/>
      <w:framePr w:h="15740" w:hSpace="181" w:wrap="around" w:vAnchor="text" w:hAnchor="page" w:x="10609" w:y="-198"/>
      <w:pBdr>
        <w:right w:val="single" w:sz="6" w:space="1" w:color="auto"/>
      </w:pBdr>
      <w:jc w:val="both"/>
    </w:pPr>
    <w:rPr>
      <w:rFonts w:eastAsia="Calibri" w:cs="Miriam"/>
    </w:rPr>
  </w:style>
  <w:style w:type="paragraph" w:customStyle="1" w:styleId="3f9">
    <w:name w:val="ציטוט3"/>
    <w:basedOn w:val="a1"/>
    <w:rsid w:val="002C506B"/>
    <w:pPr>
      <w:ind w:left="1701" w:right="1134"/>
      <w:jc w:val="both"/>
    </w:pPr>
    <w:rPr>
      <w:rFonts w:ascii="Garamond" w:hAnsi="Garamond" w:cs="David"/>
      <w:bCs/>
      <w:lang w:eastAsia="he-IL"/>
    </w:rPr>
  </w:style>
  <w:style w:type="paragraph" w:customStyle="1" w:styleId="65">
    <w:name w:val="ממוספר 6"/>
    <w:basedOn w:val="55"/>
    <w:qFormat/>
    <w:rsid w:val="002C506B"/>
    <w:pPr>
      <w:tabs>
        <w:tab w:val="clear" w:pos="360"/>
        <w:tab w:val="left" w:pos="2326"/>
      </w:tabs>
      <w:ind w:left="2326" w:hanging="1276"/>
    </w:pPr>
    <w:rPr>
      <w:color w:val="auto"/>
    </w:rPr>
  </w:style>
  <w:style w:type="paragraph" w:customStyle="1" w:styleId="1fc">
    <w:name w:val="נספח כותרת 1"/>
    <w:basedOn w:val="RonnyBase"/>
    <w:rsid w:val="002C506B"/>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8">
    <w:name w:val="נספח כותרת 2"/>
    <w:basedOn w:val="1fc"/>
    <w:rsid w:val="002C506B"/>
    <w:pPr>
      <w:tabs>
        <w:tab w:val="clear" w:pos="206"/>
        <w:tab w:val="clear" w:pos="360"/>
        <w:tab w:val="right" w:pos="625"/>
      </w:tabs>
      <w:ind w:left="625" w:hanging="599"/>
    </w:pPr>
  </w:style>
  <w:style w:type="paragraph" w:customStyle="1" w:styleId="3fa">
    <w:name w:val="נספח כותרת 3"/>
    <w:basedOn w:val="2f8"/>
    <w:link w:val="3fb"/>
    <w:rsid w:val="002C506B"/>
    <w:pPr>
      <w:ind w:left="952" w:hanging="720"/>
    </w:pPr>
    <w:rPr>
      <w:sz w:val="24"/>
      <w:szCs w:val="24"/>
    </w:rPr>
  </w:style>
  <w:style w:type="paragraph" w:customStyle="1" w:styleId="4f5">
    <w:name w:val="נספח ממוספר 4"/>
    <w:basedOn w:val="a1"/>
    <w:rsid w:val="002C506B"/>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f9">
    <w:name w:val="נספח ממוספר 2"/>
    <w:basedOn w:val="2f8"/>
    <w:rsid w:val="002C506B"/>
    <w:pPr>
      <w:tabs>
        <w:tab w:val="num" w:pos="360"/>
      </w:tabs>
    </w:pPr>
    <w:rPr>
      <w:b w:val="0"/>
      <w:bCs w:val="0"/>
      <w:sz w:val="24"/>
      <w:szCs w:val="24"/>
    </w:rPr>
  </w:style>
  <w:style w:type="paragraph" w:customStyle="1" w:styleId="3fc">
    <w:name w:val="נספח ממוספר 3"/>
    <w:basedOn w:val="3fa"/>
    <w:rsid w:val="002C506B"/>
    <w:pPr>
      <w:tabs>
        <w:tab w:val="num" w:pos="2160"/>
      </w:tabs>
      <w:ind w:left="2160" w:hanging="180"/>
    </w:pPr>
    <w:rPr>
      <w:b w:val="0"/>
      <w:bCs w:val="0"/>
    </w:rPr>
  </w:style>
  <w:style w:type="paragraph" w:customStyle="1" w:styleId="affffff7">
    <w:name w:val="טבלה כותרת"/>
    <w:basedOn w:val="Normal2"/>
    <w:rsid w:val="002C506B"/>
    <w:pPr>
      <w:ind w:left="0"/>
    </w:pPr>
    <w:rPr>
      <w:b/>
      <w:bCs/>
    </w:rPr>
  </w:style>
  <w:style w:type="paragraph" w:customStyle="1" w:styleId="affffff8">
    <w:name w:val="טבלה טקסט"/>
    <w:basedOn w:val="Normal2"/>
    <w:rsid w:val="002C506B"/>
    <w:pPr>
      <w:ind w:left="0"/>
    </w:pPr>
  </w:style>
  <w:style w:type="paragraph" w:customStyle="1" w:styleId="4-1">
    <w:name w:val="#4 - סעיף"/>
    <w:basedOn w:val="3b"/>
    <w:link w:val="4-Char1"/>
    <w:rsid w:val="002C506B"/>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b"/>
    <w:next w:val="Normal3"/>
    <w:rsid w:val="002C506B"/>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1"/>
    <w:rsid w:val="002C506B"/>
    <w:rPr>
      <w:rFonts w:ascii="Times New Roman" w:eastAsia="Times New Roman" w:hAnsi="Times New Roman" w:cs="David"/>
      <w:noProof/>
      <w:sz w:val="24"/>
      <w:szCs w:val="24"/>
      <w:lang w:eastAsia="he-IL"/>
    </w:rPr>
  </w:style>
  <w:style w:type="paragraph" w:customStyle="1" w:styleId="5-1">
    <w:name w:val="#5 - סעיף"/>
    <w:basedOn w:val="4-1"/>
    <w:link w:val="5-Char1"/>
    <w:rsid w:val="002C506B"/>
    <w:pPr>
      <w:ind w:left="3600" w:hanging="360"/>
    </w:pPr>
  </w:style>
  <w:style w:type="paragraph" w:customStyle="1" w:styleId="3-3">
    <w:name w:val="#3 - סעיף"/>
    <w:basedOn w:val="3-2"/>
    <w:link w:val="3-4"/>
    <w:qFormat/>
    <w:rsid w:val="002C506B"/>
    <w:pPr>
      <w:tabs>
        <w:tab w:val="left" w:pos="1334"/>
      </w:tabs>
      <w:ind w:left="1334" w:hanging="851"/>
    </w:pPr>
    <w:rPr>
      <w:b w:val="0"/>
      <w:bCs w:val="0"/>
      <w:sz w:val="24"/>
      <w:szCs w:val="24"/>
    </w:rPr>
  </w:style>
  <w:style w:type="paragraph" w:customStyle="1" w:styleId="6-1">
    <w:name w:val="#6 - סעיף"/>
    <w:basedOn w:val="5-1"/>
    <w:link w:val="6-Char1"/>
    <w:rsid w:val="002C506B"/>
    <w:pPr>
      <w:ind w:left="2893" w:hanging="1134"/>
    </w:pPr>
  </w:style>
  <w:style w:type="paragraph" w:customStyle="1" w:styleId="4-2">
    <w:name w:val="#4 - כותרת"/>
    <w:basedOn w:val="4-1"/>
    <w:next w:val="5-1"/>
    <w:link w:val="4-Char2"/>
    <w:uiPriority w:val="99"/>
    <w:rsid w:val="002C506B"/>
    <w:pPr>
      <w:ind w:left="2880" w:hanging="819"/>
    </w:pPr>
    <w:rPr>
      <w:b/>
      <w:bCs/>
    </w:rPr>
  </w:style>
  <w:style w:type="character" w:customStyle="1" w:styleId="4-Char2">
    <w:name w:val="#4 - כותרת Char"/>
    <w:basedOn w:val="4-Char1"/>
    <w:link w:val="4-2"/>
    <w:uiPriority w:val="99"/>
    <w:rsid w:val="002C506B"/>
    <w:rPr>
      <w:rFonts w:ascii="Times New Roman" w:eastAsia="Times New Roman" w:hAnsi="Times New Roman" w:cs="David"/>
      <w:b/>
      <w:bCs/>
      <w:noProof/>
      <w:sz w:val="24"/>
      <w:szCs w:val="24"/>
      <w:lang w:eastAsia="he-IL"/>
    </w:rPr>
  </w:style>
  <w:style w:type="paragraph" w:customStyle="1" w:styleId="affffff9">
    <w:name w:val="נדון"/>
    <w:basedOn w:val="a1"/>
    <w:next w:val="a1"/>
    <w:rsid w:val="002C506B"/>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6">
    <w:name w:val="נספח כותרת 4"/>
    <w:basedOn w:val="4f5"/>
    <w:rsid w:val="002C506B"/>
    <w:pPr>
      <w:numPr>
        <w:ilvl w:val="3"/>
      </w:numPr>
      <w:ind w:left="1158" w:hanging="720"/>
    </w:pPr>
    <w:rPr>
      <w:b/>
      <w:bCs/>
      <w:color w:val="auto"/>
    </w:rPr>
  </w:style>
  <w:style w:type="paragraph" w:customStyle="1" w:styleId="5c">
    <w:name w:val="נספח ממוספר 5"/>
    <w:basedOn w:val="4f5"/>
    <w:rsid w:val="002C506B"/>
    <w:pPr>
      <w:ind w:left="1724" w:hanging="1080"/>
    </w:pPr>
    <w:rPr>
      <w:color w:val="auto"/>
    </w:rPr>
  </w:style>
  <w:style w:type="paragraph" w:customStyle="1" w:styleId="66">
    <w:name w:val="רמה 6"/>
    <w:basedOn w:val="21"/>
    <w:link w:val="6Char"/>
    <w:rsid w:val="002C506B"/>
    <w:pPr>
      <w:keepNext/>
      <w:keepLines/>
      <w:widowControl/>
      <w:spacing w:after="240"/>
      <w:ind w:left="2720" w:hanging="1275"/>
    </w:pPr>
    <w:rPr>
      <w:rFonts w:cs="David"/>
      <w:b w:val="0"/>
      <w:bCs w:val="0"/>
      <w:caps w:val="0"/>
      <w:noProof/>
      <w:spacing w:val="0"/>
      <w:sz w:val="24"/>
      <w:szCs w:val="24"/>
    </w:rPr>
  </w:style>
  <w:style w:type="paragraph" w:customStyle="1" w:styleId="5d">
    <w:name w:val="רמה 5"/>
    <w:basedOn w:val="21"/>
    <w:link w:val="5Char"/>
    <w:rsid w:val="002C506B"/>
    <w:pPr>
      <w:keepNext/>
      <w:keepLines/>
      <w:widowControl/>
      <w:spacing w:after="240"/>
      <w:ind w:left="1445" w:hanging="1134"/>
    </w:pPr>
    <w:rPr>
      <w:rFonts w:cs="David"/>
      <w:b w:val="0"/>
      <w:bCs w:val="0"/>
      <w:caps w:val="0"/>
      <w:noProof/>
      <w:spacing w:val="0"/>
      <w:sz w:val="24"/>
      <w:szCs w:val="24"/>
    </w:rPr>
  </w:style>
  <w:style w:type="character" w:customStyle="1" w:styleId="6Char">
    <w:name w:val="רמה 6 Char"/>
    <w:link w:val="66"/>
    <w:rsid w:val="002C506B"/>
    <w:rPr>
      <w:rFonts w:ascii="Times New Roman" w:eastAsia="Times New Roman" w:hAnsi="Times New Roman" w:cs="David"/>
      <w:noProof/>
      <w:sz w:val="24"/>
      <w:szCs w:val="24"/>
    </w:rPr>
  </w:style>
  <w:style w:type="character" w:customStyle="1" w:styleId="5Char">
    <w:name w:val="רמה 5 Char"/>
    <w:link w:val="5d"/>
    <w:rsid w:val="002C506B"/>
    <w:rPr>
      <w:rFonts w:ascii="Times New Roman" w:eastAsia="Times New Roman" w:hAnsi="Times New Roman" w:cs="David"/>
      <w:noProof/>
      <w:sz w:val="24"/>
      <w:szCs w:val="24"/>
    </w:rPr>
  </w:style>
  <w:style w:type="paragraph" w:customStyle="1" w:styleId="2fa">
    <w:name w:val="2 כניסות"/>
    <w:basedOn w:val="21"/>
    <w:link w:val="2fb"/>
    <w:rsid w:val="002C506B"/>
    <w:pPr>
      <w:keepNext/>
      <w:keepLines/>
      <w:widowControl/>
      <w:spacing w:before="240" w:after="240"/>
      <w:ind w:left="792" w:hanging="432"/>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d">
    <w:name w:val="3 כניסות"/>
    <w:basedOn w:val="a1"/>
    <w:link w:val="3fe"/>
    <w:qFormat/>
    <w:rsid w:val="002C506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1"/>
    <w:link w:val="4f8"/>
    <w:qFormat/>
    <w:rsid w:val="002C506B"/>
    <w:pPr>
      <w:snapToGrid w:val="0"/>
      <w:spacing w:before="240" w:after="240" w:line="360" w:lineRule="auto"/>
      <w:ind w:left="1640" w:hanging="448"/>
      <w:outlineLvl w:val="1"/>
    </w:pPr>
    <w:rPr>
      <w:rFonts w:cs="David"/>
    </w:rPr>
  </w:style>
  <w:style w:type="character" w:customStyle="1" w:styleId="4f8">
    <w:name w:val="4 כניסות תו"/>
    <w:basedOn w:val="a2"/>
    <w:link w:val="4f7"/>
    <w:rsid w:val="002C506B"/>
    <w:rPr>
      <w:rFonts w:ascii="Times New Roman" w:eastAsia="Times New Roman" w:hAnsi="Times New Roman" w:cs="David"/>
      <w:sz w:val="24"/>
      <w:szCs w:val="24"/>
    </w:rPr>
  </w:style>
  <w:style w:type="paragraph" w:customStyle="1" w:styleId="5e">
    <w:name w:val="5 כניסות"/>
    <w:basedOn w:val="4f7"/>
    <w:link w:val="5f"/>
    <w:qFormat/>
    <w:rsid w:val="002C506B"/>
    <w:pPr>
      <w:tabs>
        <w:tab w:val="num" w:pos="3600"/>
      </w:tabs>
      <w:ind w:left="2043" w:hanging="992"/>
    </w:pPr>
    <w:rPr>
      <w:rFonts w:ascii="David" w:hAnsi="David"/>
    </w:rPr>
  </w:style>
  <w:style w:type="paragraph" w:customStyle="1" w:styleId="67">
    <w:name w:val="6 כניסות"/>
    <w:basedOn w:val="5e"/>
    <w:qFormat/>
    <w:rsid w:val="002C506B"/>
    <w:pPr>
      <w:tabs>
        <w:tab w:val="clear" w:pos="3600"/>
        <w:tab w:val="num" w:pos="4320"/>
      </w:tabs>
      <w:ind w:left="2468" w:hanging="1134"/>
    </w:pPr>
  </w:style>
  <w:style w:type="character" w:customStyle="1" w:styleId="5f">
    <w:name w:val="5 כניסות תו"/>
    <w:basedOn w:val="4f8"/>
    <w:link w:val="5e"/>
    <w:rsid w:val="002C506B"/>
    <w:rPr>
      <w:rFonts w:ascii="David" w:eastAsia="Times New Roman" w:hAnsi="David" w:cs="David"/>
      <w:sz w:val="24"/>
      <w:szCs w:val="24"/>
    </w:rPr>
  </w:style>
  <w:style w:type="character" w:customStyle="1" w:styleId="3fe">
    <w:name w:val="3 כניסות תו"/>
    <w:basedOn w:val="a2"/>
    <w:link w:val="3fd"/>
    <w:rsid w:val="002C506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character" w:customStyle="1" w:styleId="3fb">
    <w:name w:val="נספח כותרת 3 תו"/>
    <w:basedOn w:val="a2"/>
    <w:link w:val="3fa"/>
    <w:rsid w:val="002C506B"/>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2"/>
    <w:uiPriority w:val="99"/>
    <w:semiHidden/>
    <w:unhideWhenUsed/>
    <w:rsid w:val="002C506B"/>
    <w:rPr>
      <w:color w:val="605E5C"/>
      <w:shd w:val="clear" w:color="auto" w:fill="E1DFDD"/>
    </w:rPr>
  </w:style>
  <w:style w:type="paragraph" w:customStyle="1" w:styleId="affffffa">
    <w:name w:val="נספחי מכרז"/>
    <w:basedOn w:val="afffff9"/>
    <w:link w:val="affffffb"/>
    <w:rsid w:val="002C506B"/>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b">
    <w:name w:val="נספחי מכרז תו"/>
    <w:basedOn w:val="afffffa"/>
    <w:link w:val="affffffa"/>
    <w:rsid w:val="002C506B"/>
    <w:rPr>
      <w:rFonts w:ascii="David" w:eastAsia="Times New Roman" w:hAnsi="David" w:cs="David"/>
      <w:b/>
      <w:bCs/>
      <w:sz w:val="36"/>
      <w:szCs w:val="36"/>
      <w:u w:val="single"/>
    </w:rPr>
  </w:style>
  <w:style w:type="paragraph" w:customStyle="1" w:styleId="68">
    <w:name w:val="פסקה 6"/>
    <w:basedOn w:val="a1"/>
    <w:rsid w:val="002C506B"/>
    <w:pPr>
      <w:ind w:left="3175"/>
      <w:jc w:val="both"/>
    </w:pPr>
    <w:rPr>
      <w:rFonts w:cs="David"/>
      <w:lang w:eastAsia="he-IL"/>
    </w:rPr>
  </w:style>
  <w:style w:type="paragraph" w:customStyle="1" w:styleId="420">
    <w:name w:val="רשימה 42"/>
    <w:basedOn w:val="35"/>
    <w:autoRedefine/>
    <w:rsid w:val="002C506B"/>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fc">
    <w:name w:val="ממוספר 2"/>
    <w:basedOn w:val="a1"/>
    <w:qFormat/>
    <w:rsid w:val="002C506B"/>
    <w:pPr>
      <w:widowControl w:val="0"/>
      <w:tabs>
        <w:tab w:val="left" w:pos="862"/>
        <w:tab w:val="num" w:pos="8370"/>
      </w:tabs>
      <w:overflowPunct w:val="0"/>
      <w:autoSpaceDE w:val="0"/>
      <w:autoSpaceDN w:val="0"/>
      <w:adjustRightInd w:val="0"/>
      <w:spacing w:line="360" w:lineRule="auto"/>
      <w:ind w:left="8370" w:hanging="432"/>
      <w:jc w:val="both"/>
    </w:pPr>
    <w:rPr>
      <w:rFonts w:ascii="Arial" w:hAnsi="Arial" w:cs="Arial"/>
      <w:sz w:val="22"/>
      <w:szCs w:val="22"/>
    </w:rPr>
  </w:style>
  <w:style w:type="paragraph" w:customStyle="1" w:styleId="1fe">
    <w:name w:val="כניסה1"/>
    <w:basedOn w:val="a1"/>
    <w:uiPriority w:val="99"/>
    <w:semiHidden/>
    <w:rsid w:val="002C506B"/>
    <w:pPr>
      <w:spacing w:line="320" w:lineRule="atLeast"/>
      <w:ind w:left="567" w:right="567" w:hanging="567"/>
      <w:jc w:val="both"/>
    </w:pPr>
    <w:rPr>
      <w:rFonts w:cs="David"/>
      <w:noProof/>
      <w:sz w:val="22"/>
      <w:szCs w:val="26"/>
      <w:lang w:eastAsia="he-IL"/>
    </w:rPr>
  </w:style>
  <w:style w:type="paragraph" w:customStyle="1" w:styleId="3ff">
    <w:name w:val="פסקה 3"/>
    <w:basedOn w:val="a1"/>
    <w:rsid w:val="002C506B"/>
    <w:pPr>
      <w:tabs>
        <w:tab w:val="left" w:pos="1871"/>
      </w:tabs>
      <w:ind w:left="720"/>
      <w:jc w:val="both"/>
    </w:pPr>
    <w:rPr>
      <w:rFonts w:cs="David"/>
      <w:lang w:eastAsia="he-IL"/>
    </w:rPr>
  </w:style>
  <w:style w:type="paragraph" w:customStyle="1" w:styleId="2fd">
    <w:name w:val="תקנים2"/>
    <w:basedOn w:val="a1"/>
    <w:rsid w:val="002C506B"/>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b">
    <w:name w:val="2 כניסות תו"/>
    <w:basedOn w:val="a2"/>
    <w:link w:val="2fa"/>
    <w:rsid w:val="002C506B"/>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5f0">
    <w:name w:val="פסקה 5"/>
    <w:basedOn w:val="a1"/>
    <w:rsid w:val="002C506B"/>
    <w:pPr>
      <w:ind w:left="1871"/>
      <w:jc w:val="both"/>
    </w:pPr>
    <w:rPr>
      <w:rFonts w:cs="David"/>
      <w:lang w:eastAsia="he-IL"/>
    </w:rPr>
  </w:style>
  <w:style w:type="paragraph" w:customStyle="1" w:styleId="3n">
    <w:name w:val="פסקה 3n"/>
    <w:basedOn w:val="3ff"/>
    <w:rsid w:val="002C506B"/>
    <w:pPr>
      <w:tabs>
        <w:tab w:val="left" w:pos="1826"/>
      </w:tabs>
    </w:pPr>
  </w:style>
  <w:style w:type="paragraph" w:customStyle="1" w:styleId="1ff">
    <w:name w:val="תקנים1"/>
    <w:basedOn w:val="a1"/>
    <w:rsid w:val="002C506B"/>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f0">
    <w:name w:val="תוכן ענינים 1"/>
    <w:basedOn w:val="a1"/>
    <w:next w:val="a1"/>
    <w:rsid w:val="002C506B"/>
    <w:pPr>
      <w:pageBreakBefore/>
    </w:pPr>
    <w:rPr>
      <w:rFonts w:cs="David"/>
      <w:lang w:eastAsia="he-IL"/>
    </w:rPr>
  </w:style>
  <w:style w:type="paragraph" w:customStyle="1" w:styleId="74">
    <w:name w:val="פ7"/>
    <w:basedOn w:val="70"/>
    <w:rsid w:val="002C506B"/>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2C506B"/>
  </w:style>
  <w:style w:type="paragraph" w:customStyle="1" w:styleId="affffffc">
    <w:name w:val="תו תו תו תו תו תו תו תו תו תו תו תו תו תו תו תו תו תו תו תו תו תו תו תו תו תו תו תו תו תו תו תו תו תו תו תו תו תו תו תו 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affffffd">
    <w:name w:val="כללי"/>
    <w:basedOn w:val="a1"/>
    <w:link w:val="affffffe"/>
    <w:rsid w:val="002C506B"/>
    <w:pPr>
      <w:tabs>
        <w:tab w:val="left" w:pos="570"/>
        <w:tab w:val="left" w:pos="879"/>
      </w:tabs>
      <w:spacing w:line="360" w:lineRule="auto"/>
      <w:ind w:left="879"/>
      <w:jc w:val="both"/>
    </w:pPr>
    <w:rPr>
      <w:rFonts w:ascii="Arial" w:hAnsi="Arial"/>
      <w:sz w:val="20"/>
      <w:lang w:val="x-none" w:eastAsia="x-none"/>
    </w:rPr>
  </w:style>
  <w:style w:type="character" w:customStyle="1" w:styleId="affffffe">
    <w:name w:val="כללי תו"/>
    <w:link w:val="affffffd"/>
    <w:locked/>
    <w:rsid w:val="002C506B"/>
    <w:rPr>
      <w:rFonts w:ascii="Arial" w:eastAsia="Times New Roman" w:hAnsi="Arial" w:cs="Times New Roman"/>
      <w:sz w:val="20"/>
      <w:szCs w:val="24"/>
      <w:lang w:val="x-none" w:eastAsia="x-none"/>
    </w:rPr>
  </w:style>
  <w:style w:type="paragraph" w:customStyle="1" w:styleId="220">
    <w:name w:val="כותרת 22"/>
    <w:basedOn w:val="21"/>
    <w:next w:val="21"/>
    <w:rsid w:val="002C506B"/>
    <w:pPr>
      <w:keepNext/>
      <w:widowControl/>
      <w:spacing w:before="96" w:after="96" w:line="360" w:lineRule="auto"/>
    </w:pPr>
    <w:rPr>
      <w:rFonts w:ascii="Arial" w:hAnsi="Arial" w:cs="David"/>
      <w:caps w:val="0"/>
      <w:spacing w:val="0"/>
      <w:sz w:val="24"/>
      <w:szCs w:val="24"/>
    </w:rPr>
  </w:style>
  <w:style w:type="paragraph" w:customStyle="1" w:styleId="1234">
    <w:name w:val="רגיל ממוספר 123 תחת טקסט ממוספר 4"/>
    <w:basedOn w:val="61"/>
    <w:link w:val="12340"/>
    <w:uiPriority w:val="99"/>
    <w:rsid w:val="002C506B"/>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2C506B"/>
    <w:rPr>
      <w:rFonts w:ascii="Times New Roman" w:eastAsia="Times New Roman" w:hAnsi="Times New Roman" w:cs="David"/>
      <w:noProof/>
      <w:sz w:val="24"/>
      <w:szCs w:val="24"/>
    </w:rPr>
  </w:style>
  <w:style w:type="character" w:customStyle="1" w:styleId="4f9">
    <w:name w:val="טקסט ממוספר 4 תו"/>
    <w:uiPriority w:val="99"/>
    <w:locked/>
    <w:rsid w:val="002C506B"/>
    <w:rPr>
      <w:rFonts w:ascii="Arial" w:eastAsia="Times New Roman" w:hAnsi="Arial"/>
      <w:sz w:val="22"/>
      <w:szCs w:val="24"/>
    </w:rPr>
  </w:style>
  <w:style w:type="paragraph" w:customStyle="1" w:styleId="4fa">
    <w:name w:val="סגנון כותרת 4 + לא מודגש"/>
    <w:basedOn w:val="42"/>
    <w:autoRedefine/>
    <w:uiPriority w:val="99"/>
    <w:rsid w:val="002C506B"/>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1"/>
    <w:autoRedefine/>
    <w:uiPriority w:val="99"/>
    <w:rsid w:val="002C506B"/>
    <w:pPr>
      <w:widowControl w:val="0"/>
      <w:tabs>
        <w:tab w:val="left" w:pos="2875"/>
      </w:tabs>
      <w:spacing w:line="360" w:lineRule="auto"/>
      <w:ind w:left="1133"/>
    </w:pPr>
    <w:rPr>
      <w:rFonts w:ascii="Arial" w:hAnsi="Arial" w:cs="Arial"/>
    </w:rPr>
  </w:style>
  <w:style w:type="character" w:customStyle="1" w:styleId="Arial">
    <w:name w:val="סגנון Arial"/>
    <w:uiPriority w:val="99"/>
    <w:rsid w:val="002C506B"/>
    <w:rPr>
      <w:rFonts w:ascii="Arial" w:hAnsi="Arial"/>
      <w:spacing w:val="0"/>
      <w:position w:val="0"/>
      <w:sz w:val="24"/>
      <w:effect w:val="none"/>
      <w:lang w:val="en-US" w:eastAsia="en-US"/>
    </w:rPr>
  </w:style>
  <w:style w:type="paragraph" w:customStyle="1" w:styleId="3ff0">
    <w:name w:val="בולט3"/>
    <w:basedOn w:val="a1"/>
    <w:autoRedefine/>
    <w:rsid w:val="002C506B"/>
    <w:pPr>
      <w:tabs>
        <w:tab w:val="num" w:pos="2461"/>
      </w:tabs>
      <w:ind w:left="2461" w:hanging="360"/>
    </w:pPr>
    <w:rPr>
      <w:rFonts w:ascii="Arial" w:hAnsi="Arial" w:cs="Arial"/>
      <w:b/>
    </w:rPr>
  </w:style>
  <w:style w:type="paragraph" w:customStyle="1" w:styleId="4fb">
    <w:name w:val="טקסט 4 ממוספר"/>
    <w:basedOn w:val="a1"/>
    <w:link w:val="4Char"/>
    <w:uiPriority w:val="99"/>
    <w:rsid w:val="002C506B"/>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2C506B"/>
    <w:rPr>
      <w:rFonts w:ascii="Times New Roman" w:eastAsia="Times New Roman" w:hAnsi="Times New Roman" w:cs="David"/>
      <w:sz w:val="24"/>
      <w:szCs w:val="24"/>
      <w:lang w:eastAsia="he-IL"/>
    </w:rPr>
  </w:style>
  <w:style w:type="character" w:customStyle="1" w:styleId="Char0">
    <w:name w:val="כותרת ראשית Char"/>
    <w:uiPriority w:val="99"/>
    <w:locked/>
    <w:rsid w:val="002C506B"/>
    <w:rPr>
      <w:rFonts w:ascii="Times New Roman" w:eastAsia="Times New Roman" w:hAnsi="Times New Roman" w:cs="Narkisim"/>
      <w:b/>
      <w:bCs/>
      <w:sz w:val="64"/>
      <w:szCs w:val="64"/>
    </w:rPr>
  </w:style>
  <w:style w:type="table" w:customStyle="1" w:styleId="1ff1">
    <w:name w:val="טבלת רשת1"/>
    <w:basedOn w:val="a3"/>
    <w:next w:val="aff6"/>
    <w:uiPriority w:val="99"/>
    <w:rsid w:val="002C506B"/>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
    <w:name w:val="כותרת משנית"/>
    <w:basedOn w:val="a1"/>
    <w:uiPriority w:val="99"/>
    <w:rsid w:val="002C506B"/>
    <w:pPr>
      <w:spacing w:line="360" w:lineRule="auto"/>
      <w:jc w:val="center"/>
    </w:pPr>
    <w:rPr>
      <w:rFonts w:cs="Narkisim"/>
      <w:b/>
      <w:bCs/>
      <w:sz w:val="32"/>
      <w:szCs w:val="32"/>
    </w:rPr>
  </w:style>
  <w:style w:type="paragraph" w:customStyle="1" w:styleId="82">
    <w:name w:val="פיסקה8"/>
    <w:basedOn w:val="a1"/>
    <w:rsid w:val="002C506B"/>
    <w:pPr>
      <w:overflowPunct w:val="0"/>
      <w:autoSpaceDE w:val="0"/>
      <w:autoSpaceDN w:val="0"/>
      <w:adjustRightInd w:val="0"/>
      <w:ind w:left="4423"/>
      <w:jc w:val="both"/>
    </w:pPr>
    <w:rPr>
      <w:rFonts w:cs="FrankRuehl"/>
      <w:szCs w:val="26"/>
      <w:lang w:eastAsia="he-IL"/>
    </w:rPr>
  </w:style>
  <w:style w:type="paragraph" w:customStyle="1" w:styleId="1ff2">
    <w:name w:val="ממוספר1"/>
    <w:basedOn w:val="a1"/>
    <w:rsid w:val="002C506B"/>
    <w:pPr>
      <w:tabs>
        <w:tab w:val="left" w:pos="397"/>
      </w:tabs>
      <w:overflowPunct w:val="0"/>
      <w:autoSpaceDE w:val="0"/>
      <w:autoSpaceDN w:val="0"/>
      <w:adjustRightInd w:val="0"/>
      <w:ind w:left="397" w:hanging="397"/>
    </w:pPr>
    <w:rPr>
      <w:sz w:val="20"/>
      <w:szCs w:val="26"/>
      <w:lang w:eastAsia="he-IL"/>
    </w:rPr>
  </w:style>
  <w:style w:type="paragraph" w:customStyle="1" w:styleId="2fe">
    <w:name w:val="ממוספר2"/>
    <w:basedOn w:val="a1"/>
    <w:rsid w:val="002C506B"/>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1"/>
    <w:rsid w:val="002C506B"/>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b"/>
    <w:rsid w:val="002C506B"/>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lang w:val="x-none" w:eastAsia="x-none"/>
    </w:rPr>
  </w:style>
  <w:style w:type="paragraph" w:customStyle="1" w:styleId="afffffff0">
    <w:name w:val="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1ff3">
    <w:name w:val="תו תו תו תו תו1"/>
    <w:basedOn w:val="a1"/>
    <w:rsid w:val="002C506B"/>
    <w:pPr>
      <w:bidi w:val="0"/>
      <w:spacing w:before="60" w:after="160" w:line="240" w:lineRule="exact"/>
    </w:pPr>
    <w:rPr>
      <w:rFonts w:ascii="Verdana" w:hAnsi="Verdana"/>
      <w:color w:val="FF00FF"/>
      <w:szCs w:val="20"/>
      <w:lang w:val="en-GB" w:bidi="ar-SA"/>
    </w:rPr>
  </w:style>
  <w:style w:type="paragraph" w:customStyle="1" w:styleId="afffffff1">
    <w:name w:val="תו תו תו תו תו תו תו תו"/>
    <w:aliases w:val=" תו תו תו תו תו תו1 תו תו תו, תו תו תו תו תו תו תו תו1"/>
    <w:basedOn w:val="a1"/>
    <w:rsid w:val="002C506B"/>
    <w:pPr>
      <w:bidi w:val="0"/>
      <w:spacing w:before="60" w:after="160" w:line="240" w:lineRule="exact"/>
    </w:pPr>
    <w:rPr>
      <w:rFonts w:ascii="Verdana" w:hAnsi="Verdana"/>
      <w:color w:val="FF00FF"/>
      <w:szCs w:val="20"/>
      <w:lang w:val="en-GB" w:bidi="ar-SA"/>
    </w:rPr>
  </w:style>
  <w:style w:type="paragraph" w:customStyle="1" w:styleId="4fd">
    <w:name w:val="מדורג ממוספר 4"/>
    <w:basedOn w:val="a1"/>
    <w:rsid w:val="002C506B"/>
    <w:pPr>
      <w:tabs>
        <w:tab w:val="num" w:pos="1440"/>
      </w:tabs>
      <w:spacing w:line="360" w:lineRule="auto"/>
      <w:ind w:left="1440" w:hanging="1100"/>
    </w:pPr>
    <w:rPr>
      <w:rFonts w:cs="David"/>
      <w:b/>
      <w:bCs/>
    </w:rPr>
  </w:style>
  <w:style w:type="paragraph" w:customStyle="1" w:styleId="afffffff2">
    <w:name w:val="תו תו תו"/>
    <w:basedOn w:val="a1"/>
    <w:rsid w:val="002C506B"/>
    <w:pPr>
      <w:bidi w:val="0"/>
      <w:spacing w:before="60" w:after="160" w:line="240" w:lineRule="exact"/>
    </w:pPr>
    <w:rPr>
      <w:rFonts w:ascii="Verdana" w:hAnsi="Verdana"/>
      <w:color w:val="FF00FF"/>
      <w:szCs w:val="20"/>
      <w:lang w:val="en-GB" w:bidi="ar-SA"/>
    </w:rPr>
  </w:style>
  <w:style w:type="paragraph" w:customStyle="1" w:styleId="3ff2">
    <w:name w:val="פסקה3"/>
    <w:basedOn w:val="a1"/>
    <w:rsid w:val="002C506B"/>
    <w:pPr>
      <w:tabs>
        <w:tab w:val="left" w:pos="567"/>
      </w:tabs>
      <w:spacing w:line="360" w:lineRule="auto"/>
      <w:ind w:left="907"/>
      <w:jc w:val="both"/>
    </w:pPr>
    <w:rPr>
      <w:rFonts w:ascii="Tahoma" w:hAnsi="Tahoma" w:cs="Tahoma"/>
      <w:noProof/>
      <w:sz w:val="22"/>
      <w:szCs w:val="22"/>
      <w:lang w:eastAsia="he-IL"/>
    </w:rPr>
  </w:style>
  <w:style w:type="paragraph" w:customStyle="1" w:styleId="afffffff3">
    <w:name w:val="כותרת קטע"/>
    <w:basedOn w:val="a1"/>
    <w:next w:val="Normal1"/>
    <w:rsid w:val="002C506B"/>
    <w:pPr>
      <w:spacing w:before="240" w:after="120" w:line="320" w:lineRule="atLeast"/>
      <w:ind w:left="720"/>
      <w:jc w:val="both"/>
    </w:pPr>
    <w:rPr>
      <w:rFonts w:cs="David"/>
      <w:b/>
      <w:bCs/>
      <w:smallCaps/>
      <w:sz w:val="20"/>
    </w:rPr>
  </w:style>
  <w:style w:type="paragraph" w:customStyle="1" w:styleId="211111">
    <w:name w:val="תת סעיף2 1.1.1.1.1"/>
    <w:basedOn w:val="1f2"/>
    <w:uiPriority w:val="99"/>
    <w:rsid w:val="002C506B"/>
    <w:pPr>
      <w:tabs>
        <w:tab w:val="clear" w:pos="2835"/>
        <w:tab w:val="num" w:pos="3119"/>
        <w:tab w:val="num" w:pos="4253"/>
      </w:tabs>
      <w:ind w:left="4253" w:hanging="1134"/>
    </w:pPr>
    <w:rPr>
      <w:rFonts w:ascii="Times New Roman" w:hAnsi="Times New Roman"/>
    </w:rPr>
  </w:style>
  <w:style w:type="table" w:customStyle="1" w:styleId="2ff">
    <w:name w:val="טבלת רשת2"/>
    <w:basedOn w:val="a3"/>
    <w:next w:val="aff6"/>
    <w:uiPriority w:val="99"/>
    <w:rsid w:val="002C506B"/>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
    <w:name w:val="משרד האוצר - מדורג קצר1"/>
    <w:uiPriority w:val="99"/>
    <w:rsid w:val="002C506B"/>
    <w:pPr>
      <w:numPr>
        <w:numId w:val="58"/>
      </w:numPr>
    </w:pPr>
  </w:style>
  <w:style w:type="paragraph" w:customStyle="1" w:styleId="-12">
    <w:name w:val="נספח - כותרת 1"/>
    <w:basedOn w:val="a1"/>
    <w:rsid w:val="002C506B"/>
    <w:rPr>
      <w:rFonts w:ascii="Arial" w:hAnsi="Arial" w:cs="Arial"/>
      <w:b/>
      <w:bCs/>
      <w:sz w:val="22"/>
      <w:szCs w:val="22"/>
      <w:u w:val="single"/>
    </w:rPr>
  </w:style>
  <w:style w:type="character" w:customStyle="1" w:styleId="112">
    <w:name w:val="תו תו11"/>
    <w:basedOn w:val="a2"/>
    <w:rsid w:val="002C506B"/>
    <w:rPr>
      <w:rFonts w:cs="Narkisim"/>
      <w:b/>
      <w:bCs/>
      <w:noProof/>
      <w:sz w:val="24"/>
      <w:szCs w:val="28"/>
      <w:lang w:val="en-US" w:eastAsia="en-US" w:bidi="he-IL"/>
    </w:rPr>
  </w:style>
  <w:style w:type="character" w:customStyle="1" w:styleId="3ff3">
    <w:name w:val="תו תו3"/>
    <w:basedOn w:val="a2"/>
    <w:rsid w:val="002C506B"/>
    <w:rPr>
      <w:rFonts w:cs="Narkisim"/>
      <w:noProof/>
      <w:sz w:val="24"/>
      <w:szCs w:val="24"/>
      <w:lang w:val="en-US" w:eastAsia="en-US" w:bidi="he-IL"/>
    </w:rPr>
  </w:style>
  <w:style w:type="character" w:customStyle="1" w:styleId="Heading50">
    <w:name w:val="Heading 5 תו תו תו"/>
    <w:basedOn w:val="a2"/>
    <w:rsid w:val="002C506B"/>
    <w:rPr>
      <w:rFonts w:cs="Narkisim"/>
      <w:noProof/>
      <w:sz w:val="22"/>
      <w:szCs w:val="24"/>
      <w:lang w:val="en-US" w:eastAsia="en-US" w:bidi="he-IL"/>
    </w:rPr>
  </w:style>
  <w:style w:type="paragraph" w:customStyle="1" w:styleId="2ff0">
    <w:name w:val="מיכל 2"/>
    <w:basedOn w:val="1f3"/>
    <w:autoRedefine/>
    <w:rsid w:val="002C506B"/>
    <w:pPr>
      <w:pageBreakBefore w:val="0"/>
      <w:tabs>
        <w:tab w:val="clear" w:pos="473"/>
        <w:tab w:val="num" w:pos="813"/>
      </w:tabs>
      <w:spacing w:before="240" w:after="60"/>
      <w:ind w:left="257" w:firstLine="196"/>
    </w:pPr>
    <w:rPr>
      <w:szCs w:val="28"/>
    </w:rPr>
  </w:style>
  <w:style w:type="paragraph" w:customStyle="1" w:styleId="2ff1">
    <w:name w:val="טקסט 2"/>
    <w:basedOn w:val="a0"/>
    <w:link w:val="2ff2"/>
    <w:autoRedefine/>
    <w:rsid w:val="002C506B"/>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0"/>
    <w:autoRedefine/>
    <w:rsid w:val="002C506B"/>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2C506B"/>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2">
    <w:name w:val="סגנון9"/>
    <w:basedOn w:val="61"/>
    <w:rsid w:val="002C506B"/>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310">
    <w:name w:val="רשימה מתובלטת 31"/>
    <w:basedOn w:val="42"/>
    <w:rsid w:val="002C506B"/>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5f1">
    <w:name w:val="סגנון5"/>
    <w:basedOn w:val="29"/>
    <w:rsid w:val="002C506B"/>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9">
    <w:name w:val="סגנון6"/>
    <w:basedOn w:val="a1"/>
    <w:next w:val="76"/>
    <w:rsid w:val="002C506B"/>
    <w:pPr>
      <w:tabs>
        <w:tab w:val="num" w:pos="397"/>
      </w:tabs>
      <w:spacing w:before="120" w:line="360" w:lineRule="auto"/>
      <w:ind w:left="397" w:hanging="397"/>
    </w:pPr>
    <w:rPr>
      <w:rFonts w:cs="David"/>
      <w:noProof/>
      <w:sz w:val="22"/>
      <w:lang w:eastAsia="he-IL"/>
    </w:rPr>
  </w:style>
  <w:style w:type="paragraph" w:customStyle="1" w:styleId="76">
    <w:name w:val="סגנון7"/>
    <w:basedOn w:val="21"/>
    <w:rsid w:val="002C506B"/>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510">
    <w:name w:val="רשימה 51"/>
    <w:basedOn w:val="420"/>
    <w:autoRedefine/>
    <w:rsid w:val="002C506B"/>
    <w:pPr>
      <w:ind w:left="3101"/>
    </w:pPr>
  </w:style>
  <w:style w:type="paragraph" w:customStyle="1" w:styleId="3Heading30">
    <w:name w:val="סגנון כותרת 3Heading 3 + אחרי:  0 ס''מ"/>
    <w:basedOn w:val="3"/>
    <w:autoRedefine/>
    <w:rsid w:val="002C506B"/>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
    <w:autoRedefine/>
    <w:rsid w:val="002C506B"/>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9"/>
    <w:autoRedefine/>
    <w:rsid w:val="002C506B"/>
    <w:pPr>
      <w:spacing w:before="120" w:line="360" w:lineRule="auto"/>
      <w:ind w:left="1931" w:firstLine="0"/>
      <w:jc w:val="both"/>
    </w:pPr>
    <w:rPr>
      <w:rFonts w:cs="Narkisim"/>
      <w:noProof/>
      <w:sz w:val="22"/>
      <w:lang w:eastAsia="he-IL"/>
    </w:rPr>
  </w:style>
  <w:style w:type="character" w:customStyle="1" w:styleId="3ff5">
    <w:name w:val="תוכן3 ממוספר תו"/>
    <w:basedOn w:val="49"/>
    <w:rsid w:val="002C506B"/>
    <w:rPr>
      <w:rFonts w:cs="FrankRuehl"/>
      <w:noProof/>
      <w:sz w:val="26"/>
      <w:szCs w:val="26"/>
      <w:lang w:val="en-US" w:eastAsia="en-US" w:bidi="he-IL"/>
    </w:rPr>
  </w:style>
  <w:style w:type="character" w:customStyle="1" w:styleId="3ff6">
    <w:name w:val="תוכן3 ממוספר תו תו"/>
    <w:basedOn w:val="49"/>
    <w:rsid w:val="002C506B"/>
    <w:rPr>
      <w:rFonts w:cs="FrankRuehl"/>
      <w:noProof/>
      <w:sz w:val="26"/>
      <w:szCs w:val="26"/>
      <w:lang w:val="en-US" w:eastAsia="en-US" w:bidi="he-IL"/>
    </w:rPr>
  </w:style>
  <w:style w:type="paragraph" w:customStyle="1" w:styleId="2ff3">
    <w:name w:val="תוכן2 ממוספר תו תו תו"/>
    <w:basedOn w:val="5f1"/>
    <w:rsid w:val="002C506B"/>
  </w:style>
  <w:style w:type="character" w:customStyle="1" w:styleId="2ff4">
    <w:name w:val="תוכן2 ממוספר תו תו תו תו"/>
    <w:basedOn w:val="a2"/>
    <w:rsid w:val="002C506B"/>
    <w:rPr>
      <w:rFonts w:cs="FrankRuehl"/>
      <w:b/>
      <w:sz w:val="26"/>
      <w:szCs w:val="26"/>
      <w:lang w:val="en-US" w:eastAsia="en-US" w:bidi="he-IL"/>
    </w:rPr>
  </w:style>
  <w:style w:type="paragraph" w:customStyle="1" w:styleId="2ff5">
    <w:name w:val="תוכן 2"/>
    <w:basedOn w:val="2ff3"/>
    <w:rsid w:val="002C506B"/>
    <w:pPr>
      <w:tabs>
        <w:tab w:val="clear" w:pos="1437"/>
      </w:tabs>
      <w:ind w:left="1008" w:right="0" w:firstLine="0"/>
    </w:pPr>
    <w:rPr>
      <w:rFonts w:ascii="Times New Roman" w:hAnsi="Times New Roman" w:cs="FrankRuehl"/>
      <w:b/>
      <w:noProof w:val="0"/>
      <w:sz w:val="26"/>
      <w:szCs w:val="26"/>
      <w:lang w:eastAsia="en-US"/>
    </w:rPr>
  </w:style>
  <w:style w:type="character" w:customStyle="1" w:styleId="1ff4">
    <w:name w:val="סגנון1 תו"/>
    <w:basedOn w:val="a2"/>
    <w:rsid w:val="002C506B"/>
    <w:rPr>
      <w:rFonts w:cs="Narkisim"/>
      <w:b/>
      <w:bCs/>
      <w:i/>
      <w:iCs/>
      <w:noProof/>
      <w:sz w:val="32"/>
      <w:szCs w:val="36"/>
      <w:lang w:val="en-US" w:eastAsia="he-IL" w:bidi="he-IL"/>
      <w14:shadow w14:blurRad="50800" w14:dist="38100" w14:dir="2700000" w14:sx="100000" w14:sy="100000" w14:kx="0" w14:ky="0" w14:algn="tl">
        <w14:srgbClr w14:val="000000">
          <w14:alpha w14:val="60000"/>
        </w14:srgbClr>
      </w14:shadow>
    </w:rPr>
  </w:style>
  <w:style w:type="character" w:customStyle="1" w:styleId="3ff7">
    <w:name w:val="כותרת3 מכרז תו"/>
    <w:basedOn w:val="1ff4"/>
    <w:rsid w:val="002C506B"/>
    <w:rPr>
      <w:rFonts w:cs="FrankRuehl"/>
      <w:b/>
      <w:bCs/>
      <w:i/>
      <w:iCs/>
      <w:noProof/>
      <w:sz w:val="26"/>
      <w:szCs w:val="26"/>
      <w:lang w:val="en-US" w:eastAsia="en-US" w:bidi="he-IL"/>
      <w14:shadow w14:blurRad="50800" w14:dist="38100" w14:dir="2700000" w14:sx="100000" w14:sy="100000" w14:kx="0" w14:ky="0" w14:algn="tl">
        <w14:srgbClr w14:val="000000">
          <w14:alpha w14:val="60000"/>
        </w14:srgbClr>
      </w14:shadow>
    </w:rPr>
  </w:style>
  <w:style w:type="paragraph" w:customStyle="1" w:styleId="2ff6">
    <w:name w:val="אותיות2"/>
    <w:basedOn w:val="a1"/>
    <w:rsid w:val="002C506B"/>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1"/>
    <w:rsid w:val="002C506B"/>
    <w:pPr>
      <w:spacing w:line="360" w:lineRule="auto"/>
      <w:ind w:left="1440"/>
      <w:jc w:val="both"/>
    </w:pPr>
    <w:rPr>
      <w:rFonts w:ascii="Arial" w:hAnsi="Arial" w:cs="Narkisim"/>
      <w:lang w:eastAsia="he-IL"/>
    </w:rPr>
  </w:style>
  <w:style w:type="paragraph" w:customStyle="1" w:styleId="2ff7">
    <w:name w:val="רגיל2"/>
    <w:basedOn w:val="a1"/>
    <w:rsid w:val="002C506B"/>
    <w:pPr>
      <w:spacing w:line="360" w:lineRule="auto"/>
      <w:ind w:left="576"/>
      <w:jc w:val="both"/>
    </w:pPr>
    <w:rPr>
      <w:rFonts w:ascii="Arial" w:hAnsi="Arial" w:cs="Narkisim"/>
      <w:lang w:eastAsia="he-IL"/>
    </w:rPr>
  </w:style>
  <w:style w:type="character" w:customStyle="1" w:styleId="1ff5">
    <w:name w:val="כותרת נספח תו1"/>
    <w:basedOn w:val="a2"/>
    <w:rsid w:val="002C506B"/>
    <w:rPr>
      <w:rFonts w:cs="Narkisim"/>
      <w:b/>
      <w:bCs/>
      <w:sz w:val="36"/>
      <w:szCs w:val="32"/>
      <w:lang w:val="en-US" w:eastAsia="en-US" w:bidi="he-IL"/>
    </w:rPr>
  </w:style>
  <w:style w:type="paragraph" w:customStyle="1" w:styleId="1Heading1160">
    <w:name w:val="סגנון כותרת 1Heading 1 + ‏16 נק' ימין אחרי:  0 נק'"/>
    <w:basedOn w:val="3"/>
    <w:autoRedefine/>
    <w:rsid w:val="002C506B"/>
    <w:pPr>
      <w:keepNext/>
      <w:widowControl/>
      <w:tabs>
        <w:tab w:val="num" w:pos="851"/>
      </w:tabs>
      <w:bidi/>
      <w:spacing w:before="120" w:line="360" w:lineRule="auto"/>
      <w:ind w:left="1224" w:hanging="1224"/>
    </w:pPr>
    <w:rPr>
      <w:rFonts w:cs="FrankRuehl"/>
      <w:b/>
      <w:caps w:val="0"/>
      <w:spacing w:val="0"/>
      <w:sz w:val="32"/>
      <w:szCs w:val="32"/>
      <w:lang w:eastAsia="he-IL"/>
    </w:rPr>
  </w:style>
  <w:style w:type="character" w:customStyle="1" w:styleId="Heading4Char">
    <w:name w:val="Heading 4 תו תו Char"/>
    <w:aliases w:val="Heading 4 תו תו תו תו Char,Heading 4 תו Char Char"/>
    <w:basedOn w:val="a2"/>
    <w:rsid w:val="002C506B"/>
    <w:rPr>
      <w:rFonts w:cs="Narkisim"/>
      <w:noProof/>
      <w:color w:val="0000FF"/>
      <w:sz w:val="24"/>
      <w:szCs w:val="24"/>
      <w:lang w:val="en-US" w:eastAsia="en-US" w:bidi="he-IL"/>
    </w:rPr>
  </w:style>
  <w:style w:type="paragraph" w:customStyle="1" w:styleId="Char1">
    <w:name w:val="תו תו תו תו תו תו תו תו Char"/>
    <w:aliases w:val=" תו תו תו תו תו תו1 תו תו תו תו Char Char תו"/>
    <w:basedOn w:val="a1"/>
    <w:rsid w:val="002C506B"/>
    <w:pPr>
      <w:bidi w:val="0"/>
      <w:spacing w:before="60" w:after="160" w:line="240" w:lineRule="exact"/>
    </w:pPr>
    <w:rPr>
      <w:rFonts w:ascii="Verdana" w:hAnsi="Verdana"/>
      <w:color w:val="FF00FF"/>
      <w:szCs w:val="20"/>
      <w:lang w:val="en-GB" w:bidi="ar-SA"/>
    </w:rPr>
  </w:style>
  <w:style w:type="paragraph" w:customStyle="1" w:styleId="1ff6">
    <w:name w:val="כותרת1 מכרז"/>
    <w:basedOn w:val="1a"/>
    <w:rsid w:val="002C506B"/>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1ff7">
    <w:name w:val="תו תו1 תו תו תו תו"/>
    <w:basedOn w:val="a1"/>
    <w:rsid w:val="002C506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8">
    <w:name w:val="פיסקת רשימה2"/>
    <w:basedOn w:val="a1"/>
    <w:uiPriority w:val="34"/>
    <w:rsid w:val="002C506B"/>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1"/>
    <w:rsid w:val="002C506B"/>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1"/>
    <w:rsid w:val="002C506B"/>
    <w:pPr>
      <w:bidi w:val="0"/>
      <w:spacing w:before="60" w:after="160" w:line="240" w:lineRule="exact"/>
    </w:pPr>
    <w:rPr>
      <w:rFonts w:ascii="Verdana" w:hAnsi="Verdana"/>
      <w:color w:val="FF00FF"/>
      <w:szCs w:val="20"/>
      <w:lang w:val="en-GB" w:bidi="ar-SA"/>
    </w:rPr>
  </w:style>
  <w:style w:type="paragraph" w:customStyle="1" w:styleId="2ff9">
    <w:name w:val="מטאור_רמה2"/>
    <w:basedOn w:val="52"/>
    <w:rsid w:val="002C506B"/>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8">
    <w:name w:val="טקסט בסיסי תו תו תו1 תו תו"/>
    <w:rsid w:val="002C506B"/>
    <w:rPr>
      <w:rFonts w:eastAsia="MS Mincho" w:cs="Narkisim"/>
      <w:sz w:val="24"/>
      <w:szCs w:val="24"/>
      <w:lang w:val="en-US" w:eastAsia="en-US" w:bidi="he-IL"/>
    </w:rPr>
  </w:style>
  <w:style w:type="table" w:customStyle="1" w:styleId="1ff9">
    <w:name w:val="רשת טבלה בהירה1"/>
    <w:basedOn w:val="a3"/>
    <w:uiPriority w:val="40"/>
    <w:rsid w:val="002C506B"/>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3">
    <w:name w:val="טבלה רגילה 11"/>
    <w:basedOn w:val="a3"/>
    <w:uiPriority w:val="41"/>
    <w:rsid w:val="002C506B"/>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fffffff4">
    <w:name w:val="טקסט סעיף תו תו תו תו"/>
    <w:basedOn w:val="a1"/>
    <w:link w:val="afffffff5"/>
    <w:uiPriority w:val="99"/>
    <w:rsid w:val="002C506B"/>
    <w:pPr>
      <w:tabs>
        <w:tab w:val="num" w:pos="1163"/>
      </w:tabs>
      <w:spacing w:line="360" w:lineRule="auto"/>
      <w:ind w:left="1163" w:hanging="596"/>
      <w:jc w:val="both"/>
    </w:pPr>
    <w:rPr>
      <w:rFonts w:ascii="Arial" w:hAnsi="Arial"/>
      <w:sz w:val="22"/>
      <w:szCs w:val="22"/>
      <w:lang w:val="x-none" w:eastAsia="x-none"/>
    </w:rPr>
  </w:style>
  <w:style w:type="character" w:customStyle="1" w:styleId="afffffff5">
    <w:name w:val="טקסט סעיף תו תו תו תו תו"/>
    <w:link w:val="afffffff4"/>
    <w:uiPriority w:val="99"/>
    <w:rsid w:val="002C506B"/>
    <w:rPr>
      <w:rFonts w:ascii="Arial" w:eastAsia="Times New Roman" w:hAnsi="Arial" w:cs="Times New Roman"/>
      <w:lang w:val="x-none" w:eastAsia="x-none"/>
    </w:rPr>
  </w:style>
  <w:style w:type="paragraph" w:customStyle="1" w:styleId="114">
    <w:name w:val="תו תו1 תו תו תו תו1"/>
    <w:basedOn w:val="a1"/>
    <w:rsid w:val="002C506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ffa">
    <w:name w:val="1)"/>
    <w:basedOn w:val="55"/>
    <w:rsid w:val="002C506B"/>
    <w:pPr>
      <w:tabs>
        <w:tab w:val="clear" w:pos="360"/>
        <w:tab w:val="clear" w:pos="1050"/>
        <w:tab w:val="clear" w:pos="1192"/>
        <w:tab w:val="clear" w:pos="2043"/>
        <w:tab w:val="num" w:pos="4320"/>
      </w:tabs>
      <w:ind w:left="993" w:hanging="567"/>
      <w:jc w:val="both"/>
    </w:pPr>
    <w:rPr>
      <w:rFonts w:ascii="Narkisim" w:hAnsi="Narkisim" w:cs="Narkisim"/>
      <w:noProof/>
      <w:color w:val="auto"/>
      <w:lang w:eastAsia="he-IL"/>
      <w14:scene3d>
        <w14:camera w14:prst="orthographicFront"/>
        <w14:lightRig w14:rig="threePt" w14:dir="t">
          <w14:rot w14:lat="0" w14:lon="0" w14:rev="0"/>
        </w14:lightRig>
      </w14:scene3d>
    </w:rPr>
  </w:style>
  <w:style w:type="paragraph" w:customStyle="1" w:styleId="77">
    <w:name w:val="7 כניסות"/>
    <w:basedOn w:val="4f7"/>
    <w:qFormat/>
    <w:rsid w:val="002C506B"/>
    <w:pPr>
      <w:ind w:left="1656" w:hanging="936"/>
      <w:outlineLvl w:val="9"/>
    </w:pPr>
  </w:style>
  <w:style w:type="character" w:customStyle="1" w:styleId="2ff2">
    <w:name w:val="טקסט 2 תו"/>
    <w:basedOn w:val="RonnyBase1"/>
    <w:link w:val="2ff1"/>
    <w:rsid w:val="002C506B"/>
    <w:rPr>
      <w:rFonts w:ascii="Times New Roman" w:eastAsia="Times New Roman" w:hAnsi="Times New Roman" w:cs="Narkisim"/>
      <w:smallCaps/>
      <w:sz w:val="20"/>
      <w:szCs w:val="24"/>
      <w:lang w:eastAsia="he-IL"/>
    </w:rPr>
  </w:style>
  <w:style w:type="character" w:customStyle="1" w:styleId="1-Char0">
    <w:name w:val="1 - כ. פרק מכרז Char"/>
    <w:basedOn w:val="a2"/>
    <w:link w:val="1-0"/>
    <w:rsid w:val="002C506B"/>
    <w:rPr>
      <w:rFonts w:ascii="David" w:eastAsia="Times New Roman" w:hAnsi="David" w:cs="David"/>
      <w:b/>
      <w:bCs/>
      <w:sz w:val="72"/>
      <w:szCs w:val="72"/>
    </w:rPr>
  </w:style>
  <w:style w:type="character" w:customStyle="1" w:styleId="1-Char">
    <w:name w:val="1 - כותרת Char"/>
    <w:basedOn w:val="a2"/>
    <w:link w:val="1-"/>
    <w:rsid w:val="002C506B"/>
    <w:rPr>
      <w:rFonts w:ascii="David" w:eastAsia="Times New Roman" w:hAnsi="David" w:cs="David"/>
      <w:b/>
      <w:bCs/>
      <w:noProof/>
      <w:sz w:val="36"/>
      <w:szCs w:val="36"/>
    </w:rPr>
  </w:style>
  <w:style w:type="character" w:customStyle="1" w:styleId="5-Char1">
    <w:name w:val="#5 - סעיף Char"/>
    <w:basedOn w:val="4-Char1"/>
    <w:link w:val="5-1"/>
    <w:rsid w:val="002C506B"/>
    <w:rPr>
      <w:rFonts w:ascii="Times New Roman" w:eastAsia="Times New Roman" w:hAnsi="Times New Roman" w:cs="David"/>
      <w:noProof/>
      <w:sz w:val="24"/>
      <w:szCs w:val="24"/>
      <w:lang w:eastAsia="he-IL"/>
    </w:rPr>
  </w:style>
  <w:style w:type="character" w:customStyle="1" w:styleId="6-Char1">
    <w:name w:val="#6 - סעיף Char"/>
    <w:basedOn w:val="5-Char1"/>
    <w:link w:val="6-1"/>
    <w:rsid w:val="002C506B"/>
    <w:rPr>
      <w:rFonts w:ascii="Times New Roman" w:eastAsia="Times New Roman" w:hAnsi="Times New Roman" w:cs="David"/>
      <w:noProof/>
      <w:sz w:val="24"/>
      <w:szCs w:val="24"/>
      <w:lang w:eastAsia="he-IL"/>
    </w:rPr>
  </w:style>
  <w:style w:type="character" w:customStyle="1" w:styleId="6-Char0">
    <w:name w:val="6 - כותרת Char"/>
    <w:basedOn w:val="6-Char"/>
    <w:link w:val="6-0"/>
    <w:rsid w:val="002C506B"/>
    <w:rPr>
      <w:rFonts w:ascii="Times New Roman" w:eastAsia="Times New Roman" w:hAnsi="Times New Roman" w:cs="David"/>
      <w:b/>
      <w:bCs/>
      <w:sz w:val="24"/>
      <w:szCs w:val="24"/>
    </w:rPr>
  </w:style>
  <w:style w:type="paragraph" w:customStyle="1" w:styleId="-13">
    <w:name w:val="הסכם - 1"/>
    <w:basedOn w:val="a1"/>
    <w:link w:val="-1Char"/>
    <w:qFormat/>
    <w:rsid w:val="002C506B"/>
    <w:pPr>
      <w:widowControl w:val="0"/>
      <w:tabs>
        <w:tab w:val="num" w:pos="397"/>
      </w:tabs>
      <w:spacing w:before="240" w:after="240" w:line="360" w:lineRule="auto"/>
      <w:ind w:left="397" w:hanging="397"/>
      <w:jc w:val="both"/>
    </w:pPr>
    <w:rPr>
      <w:rFonts w:cs="David"/>
      <w:b/>
      <w:bCs/>
    </w:rPr>
  </w:style>
  <w:style w:type="character" w:customStyle="1" w:styleId="afffff">
    <w:name w:val="הגדרות תו"/>
    <w:basedOn w:val="a2"/>
    <w:link w:val="affffe"/>
    <w:rsid w:val="002C506B"/>
    <w:rPr>
      <w:rFonts w:ascii="Times New Roman" w:eastAsia="Times New Roman" w:hAnsi="Times New Roman" w:cs="David"/>
      <w:sz w:val="20"/>
      <w:szCs w:val="24"/>
      <w:lang w:eastAsia="he-IL"/>
    </w:rPr>
  </w:style>
  <w:style w:type="paragraph" w:styleId="HTML">
    <w:name w:val="HTML Preformatted"/>
    <w:basedOn w:val="a1"/>
    <w:link w:val="HTML0"/>
    <w:uiPriority w:val="99"/>
    <w:semiHidden/>
    <w:unhideWhenUsed/>
    <w:rsid w:val="002C50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2"/>
    <w:link w:val="HTML"/>
    <w:uiPriority w:val="99"/>
    <w:semiHidden/>
    <w:rsid w:val="002C506B"/>
    <w:rPr>
      <w:rFonts w:ascii="Courier New" w:eastAsia="Times New Roman" w:hAnsi="Courier New" w:cs="Courier New"/>
      <w:sz w:val="20"/>
      <w:szCs w:val="20"/>
    </w:rPr>
  </w:style>
  <w:style w:type="paragraph" w:customStyle="1" w:styleId="p2">
    <w:name w:val="p2"/>
    <w:basedOn w:val="a1"/>
    <w:rsid w:val="002C506B"/>
    <w:pPr>
      <w:bidi w:val="0"/>
      <w:spacing w:before="100" w:beforeAutospacing="1" w:after="100" w:afterAutospacing="1"/>
    </w:pPr>
    <w:rPr>
      <w:rFonts w:ascii="Calibri" w:eastAsiaTheme="minorHAnsi" w:hAnsi="Calibri" w:cs="Calibri"/>
      <w:sz w:val="22"/>
      <w:szCs w:val="22"/>
    </w:rPr>
  </w:style>
  <w:style w:type="paragraph" w:customStyle="1" w:styleId="p3">
    <w:name w:val="p3"/>
    <w:basedOn w:val="a1"/>
    <w:rsid w:val="002C506B"/>
    <w:pPr>
      <w:bidi w:val="0"/>
      <w:spacing w:before="100" w:beforeAutospacing="1" w:after="100" w:afterAutospacing="1"/>
    </w:pPr>
    <w:rPr>
      <w:rFonts w:ascii="Calibri" w:eastAsiaTheme="minorHAnsi" w:hAnsi="Calibri" w:cs="Calibri"/>
      <w:sz w:val="22"/>
      <w:szCs w:val="22"/>
    </w:rPr>
  </w:style>
  <w:style w:type="character" w:customStyle="1" w:styleId="s3">
    <w:name w:val="s3"/>
    <w:basedOn w:val="a2"/>
    <w:rsid w:val="002C506B"/>
  </w:style>
  <w:style w:type="character" w:customStyle="1" w:styleId="s4">
    <w:name w:val="s4"/>
    <w:basedOn w:val="a2"/>
    <w:rsid w:val="002C506B"/>
  </w:style>
  <w:style w:type="numbering" w:customStyle="1" w:styleId="-20">
    <w:name w:val="משרד האוצר - מדורג קצר2"/>
    <w:uiPriority w:val="99"/>
    <w:rsid w:val="008C4C13"/>
  </w:style>
  <w:style w:type="paragraph" w:customStyle="1" w:styleId="1-1">
    <w:name w:val="1 - כותרת ראשית"/>
    <w:qFormat/>
    <w:rsid w:val="00B85C70"/>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styleId="afffffff6">
    <w:name w:val="Emphasis"/>
    <w:basedOn w:val="a2"/>
    <w:uiPriority w:val="20"/>
    <w:rsid w:val="00546442"/>
    <w:rPr>
      <w:i/>
      <w:iCs/>
    </w:rPr>
  </w:style>
  <w:style w:type="paragraph" w:customStyle="1" w:styleId="2ffa">
    <w:name w:val="סעיף רמה 2"/>
    <w:basedOn w:val="a1"/>
    <w:link w:val="2ffb"/>
    <w:qFormat/>
    <w:rsid w:val="00033B2C"/>
    <w:pPr>
      <w:spacing w:line="360" w:lineRule="auto"/>
      <w:ind w:left="567" w:hanging="567"/>
      <w:jc w:val="both"/>
    </w:pPr>
    <w:rPr>
      <w:rFonts w:ascii="Arial" w:hAnsi="Arial" w:cstheme="minorBidi"/>
      <w:sz w:val="22"/>
      <w:szCs w:val="22"/>
    </w:rPr>
  </w:style>
  <w:style w:type="paragraph" w:customStyle="1" w:styleId="3ff9">
    <w:name w:val="סעיף רמה 3"/>
    <w:basedOn w:val="a1"/>
    <w:link w:val="3ffa"/>
    <w:qFormat/>
    <w:rsid w:val="00033B2C"/>
    <w:pPr>
      <w:tabs>
        <w:tab w:val="left" w:pos="1371"/>
      </w:tabs>
      <w:spacing w:line="360" w:lineRule="auto"/>
      <w:ind w:left="1371" w:hanging="804"/>
      <w:jc w:val="both"/>
    </w:pPr>
    <w:rPr>
      <w:rFonts w:ascii="Arial" w:hAnsi="Arial" w:cstheme="minorBidi"/>
      <w:sz w:val="22"/>
      <w:szCs w:val="22"/>
    </w:rPr>
  </w:style>
  <w:style w:type="paragraph" w:customStyle="1" w:styleId="4fe">
    <w:name w:val="סעיף רמה 4"/>
    <w:basedOn w:val="3ff9"/>
    <w:link w:val="4ff"/>
    <w:qFormat/>
    <w:rsid w:val="00033B2C"/>
    <w:pPr>
      <w:tabs>
        <w:tab w:val="clear" w:pos="1371"/>
        <w:tab w:val="left" w:pos="1513"/>
        <w:tab w:val="left" w:pos="2268"/>
      </w:tabs>
      <w:ind w:left="2268" w:hanging="897"/>
    </w:pPr>
  </w:style>
  <w:style w:type="paragraph" w:customStyle="1" w:styleId="5f2">
    <w:name w:val="סעיף רמה 5"/>
    <w:basedOn w:val="4fe"/>
    <w:link w:val="5f3"/>
    <w:qFormat/>
    <w:rsid w:val="00033B2C"/>
    <w:pPr>
      <w:tabs>
        <w:tab w:val="clear" w:pos="2268"/>
        <w:tab w:val="left" w:pos="3402"/>
      </w:tabs>
      <w:ind w:left="3402" w:hanging="1134"/>
    </w:pPr>
  </w:style>
  <w:style w:type="paragraph" w:customStyle="1" w:styleId="6a">
    <w:name w:val="סעיף רמה 6"/>
    <w:basedOn w:val="5f2"/>
    <w:qFormat/>
    <w:rsid w:val="00033B2C"/>
    <w:pPr>
      <w:ind w:left="4820" w:hanging="1418"/>
    </w:pPr>
  </w:style>
  <w:style w:type="paragraph" w:customStyle="1" w:styleId="221">
    <w:name w:val="סעיף רמה 22"/>
    <w:basedOn w:val="2ffa"/>
    <w:link w:val="22Char"/>
    <w:rsid w:val="00033B2C"/>
    <w:pPr>
      <w:keepNext/>
      <w:numPr>
        <w:ilvl w:val="1"/>
      </w:numPr>
      <w:ind w:left="567" w:hanging="567"/>
    </w:pPr>
    <w:rPr>
      <w:u w:val="single"/>
    </w:rPr>
  </w:style>
  <w:style w:type="character" w:customStyle="1" w:styleId="22Char">
    <w:name w:val="סעיף רמה 22 Char"/>
    <w:basedOn w:val="a2"/>
    <w:link w:val="221"/>
    <w:rsid w:val="00033B2C"/>
    <w:rPr>
      <w:rFonts w:ascii="Arial" w:eastAsia="Times New Roman" w:hAnsi="Arial"/>
      <w:u w:val="single"/>
    </w:rPr>
  </w:style>
  <w:style w:type="character" w:customStyle="1" w:styleId="3ffa">
    <w:name w:val="סעיף רמה 3 תו"/>
    <w:basedOn w:val="a2"/>
    <w:link w:val="3ff9"/>
    <w:rsid w:val="00033B2C"/>
    <w:rPr>
      <w:rFonts w:ascii="Arial" w:eastAsia="Times New Roman" w:hAnsi="Arial"/>
    </w:rPr>
  </w:style>
  <w:style w:type="character" w:customStyle="1" w:styleId="4ff">
    <w:name w:val="סעיף רמה 4 תו"/>
    <w:basedOn w:val="3ffa"/>
    <w:link w:val="4fe"/>
    <w:rsid w:val="00033B2C"/>
    <w:rPr>
      <w:rFonts w:ascii="Arial" w:eastAsia="Times New Roman" w:hAnsi="Arial"/>
    </w:rPr>
  </w:style>
  <w:style w:type="character" w:customStyle="1" w:styleId="5f3">
    <w:name w:val="סעיף רמה 5 תו"/>
    <w:basedOn w:val="4ff"/>
    <w:link w:val="5f2"/>
    <w:rsid w:val="00033B2C"/>
    <w:rPr>
      <w:rFonts w:ascii="Arial" w:eastAsia="Times New Roman" w:hAnsi="Arial"/>
    </w:rPr>
  </w:style>
  <w:style w:type="paragraph" w:customStyle="1" w:styleId="41">
    <w:name w:val="רמה4"/>
    <w:basedOn w:val="a9"/>
    <w:link w:val="4ff0"/>
    <w:rsid w:val="00F85F5D"/>
    <w:pPr>
      <w:numPr>
        <w:ilvl w:val="3"/>
        <w:numId w:val="71"/>
      </w:numPr>
      <w:spacing w:line="360" w:lineRule="auto"/>
      <w:jc w:val="both"/>
    </w:pPr>
    <w:rPr>
      <w:rFonts w:cs="David"/>
      <w:lang w:eastAsia="he-IL"/>
    </w:rPr>
  </w:style>
  <w:style w:type="character" w:customStyle="1" w:styleId="4ff0">
    <w:name w:val="רמה4 תו"/>
    <w:basedOn w:val="aa"/>
    <w:link w:val="41"/>
    <w:rsid w:val="00F85F5D"/>
    <w:rPr>
      <w:rFonts w:ascii="Times New Roman" w:eastAsia="Times New Roman" w:hAnsi="Times New Roman" w:cs="David"/>
      <w:sz w:val="24"/>
      <w:szCs w:val="24"/>
      <w:lang w:eastAsia="he-IL"/>
    </w:rPr>
  </w:style>
  <w:style w:type="character" w:customStyle="1" w:styleId="spec-name">
    <w:name w:val="spec-name"/>
    <w:basedOn w:val="a2"/>
    <w:rsid w:val="00580C8D"/>
  </w:style>
  <w:style w:type="character" w:customStyle="1" w:styleId="sepc-val">
    <w:name w:val="sepc-val"/>
    <w:basedOn w:val="a2"/>
    <w:rsid w:val="00580C8D"/>
  </w:style>
  <w:style w:type="character" w:customStyle="1" w:styleId="y2iqfc">
    <w:name w:val="y2iqfc"/>
    <w:basedOn w:val="a2"/>
    <w:rsid w:val="00580C8D"/>
  </w:style>
  <w:style w:type="paragraph" w:customStyle="1" w:styleId="3-5">
    <w:name w:val="3-"/>
    <w:basedOn w:val="a1"/>
    <w:rsid w:val="00251A4A"/>
    <w:pPr>
      <w:bidi w:val="0"/>
      <w:spacing w:before="100" w:beforeAutospacing="1" w:after="100" w:afterAutospacing="1"/>
    </w:pPr>
  </w:style>
  <w:style w:type="paragraph" w:customStyle="1" w:styleId="4-00">
    <w:name w:val="4-0"/>
    <w:basedOn w:val="a1"/>
    <w:rsid w:val="00251A4A"/>
    <w:pPr>
      <w:bidi w:val="0"/>
      <w:spacing w:before="100" w:beforeAutospacing="1" w:after="100" w:afterAutospacing="1"/>
    </w:pPr>
  </w:style>
  <w:style w:type="paragraph" w:customStyle="1" w:styleId="5-00">
    <w:name w:val="5-0"/>
    <w:basedOn w:val="a1"/>
    <w:rsid w:val="00251A4A"/>
    <w:pPr>
      <w:bidi w:val="0"/>
      <w:spacing w:before="100" w:beforeAutospacing="1" w:after="100" w:afterAutospacing="1"/>
    </w:pPr>
  </w:style>
  <w:style w:type="character" w:customStyle="1" w:styleId="afffffff7">
    <w:name w:val="ג תו"/>
    <w:basedOn w:val="a2"/>
    <w:link w:val="afffffff8"/>
    <w:locked/>
    <w:rsid w:val="00F72328"/>
    <w:rPr>
      <w:rFonts w:ascii="David" w:eastAsia="Times New Roman" w:hAnsi="David" w:cs="David"/>
      <w:b/>
      <w:bCs/>
      <w:caps/>
      <w:spacing w:val="15"/>
      <w:sz w:val="32"/>
      <w:szCs w:val="32"/>
    </w:rPr>
  </w:style>
  <w:style w:type="paragraph" w:customStyle="1" w:styleId="afffffff8">
    <w:name w:val="ג"/>
    <w:basedOn w:val="21"/>
    <w:link w:val="afffffff7"/>
    <w:qFormat/>
    <w:rsid w:val="00F72328"/>
    <w:pPr>
      <w:keepNext/>
      <w:keepLines/>
      <w:widowControl/>
      <w:tabs>
        <w:tab w:val="num" w:pos="737"/>
        <w:tab w:val="left" w:pos="1050"/>
      </w:tabs>
      <w:spacing w:after="120"/>
      <w:ind w:left="737" w:hanging="737"/>
      <w:jc w:val="center"/>
    </w:pPr>
    <w:rPr>
      <w:rFonts w:ascii="David" w:hAnsi="David" w:cs="David"/>
    </w:rPr>
  </w:style>
  <w:style w:type="paragraph" w:customStyle="1" w:styleId="2ffc">
    <w:name w:val="2 כותרת"/>
    <w:basedOn w:val="2-0"/>
    <w:link w:val="2ffd"/>
    <w:qFormat/>
    <w:rsid w:val="00F34167"/>
    <w:pPr>
      <w:ind w:left="765" w:hanging="567"/>
      <w:jc w:val="left"/>
    </w:pPr>
    <w:rPr>
      <w:sz w:val="24"/>
      <w:szCs w:val="24"/>
    </w:rPr>
  </w:style>
  <w:style w:type="character" w:customStyle="1" w:styleId="2ffd">
    <w:name w:val="2 כותרת תו"/>
    <w:basedOn w:val="2-1"/>
    <w:link w:val="2ffc"/>
    <w:rsid w:val="00F34167"/>
    <w:rPr>
      <w:rFonts w:ascii="Times New Roman" w:eastAsia="Times New Roman" w:hAnsi="Times New Roman" w:cs="David"/>
      <w:b/>
      <w:bCs/>
      <w:sz w:val="24"/>
      <w:szCs w:val="24"/>
    </w:rPr>
  </w:style>
  <w:style w:type="paragraph" w:customStyle="1" w:styleId="2-2">
    <w:name w:val="2 - כותרת"/>
    <w:basedOn w:val="Normal2"/>
    <w:link w:val="2-Char"/>
    <w:qFormat/>
    <w:rsid w:val="00BE7451"/>
    <w:pPr>
      <w:spacing w:before="240" w:after="240"/>
      <w:ind w:left="792" w:hanging="432"/>
      <w:jc w:val="center"/>
      <w:outlineLvl w:val="1"/>
    </w:pPr>
    <w:rPr>
      <w:b/>
      <w:bCs/>
      <w:sz w:val="32"/>
      <w:szCs w:val="32"/>
    </w:rPr>
  </w:style>
  <w:style w:type="character" w:customStyle="1" w:styleId="2-Char">
    <w:name w:val="2 - כותרת Char"/>
    <w:basedOn w:val="a2"/>
    <w:link w:val="2-2"/>
    <w:rsid w:val="003041C8"/>
    <w:rPr>
      <w:rFonts w:ascii="Times New Roman" w:eastAsia="Times New Roman" w:hAnsi="Times New Roman" w:cs="David"/>
      <w:b/>
      <w:bCs/>
      <w:sz w:val="32"/>
      <w:szCs w:val="32"/>
    </w:rPr>
  </w:style>
  <w:style w:type="paragraph" w:customStyle="1" w:styleId="2ffe">
    <w:name w:val="סעיף 2"/>
    <w:basedOn w:val="a9"/>
    <w:link w:val="2fff"/>
    <w:qFormat/>
    <w:rsid w:val="002D779F"/>
    <w:pPr>
      <w:spacing w:before="120" w:after="120" w:line="360" w:lineRule="auto"/>
      <w:ind w:left="708" w:hanging="425"/>
      <w:contextualSpacing w:val="0"/>
      <w:jc w:val="both"/>
    </w:pPr>
    <w:rPr>
      <w:rFonts w:ascii="David" w:eastAsiaTheme="minorHAnsi" w:hAnsi="David" w:cs="David"/>
    </w:rPr>
  </w:style>
  <w:style w:type="character" w:customStyle="1" w:styleId="2fff">
    <w:name w:val="סעיף 2 תו"/>
    <w:basedOn w:val="a2"/>
    <w:link w:val="2ffe"/>
    <w:rsid w:val="002D779F"/>
    <w:rPr>
      <w:rFonts w:ascii="David" w:hAnsi="David" w:cs="David"/>
      <w:sz w:val="24"/>
      <w:szCs w:val="24"/>
    </w:rPr>
  </w:style>
  <w:style w:type="paragraph" w:customStyle="1" w:styleId="3ffb">
    <w:name w:val="סעיף 3"/>
    <w:basedOn w:val="2ffe"/>
    <w:link w:val="3Char"/>
    <w:qFormat/>
    <w:rsid w:val="002D779F"/>
    <w:pPr>
      <w:ind w:left="1275" w:hanging="567"/>
    </w:pPr>
  </w:style>
  <w:style w:type="paragraph" w:customStyle="1" w:styleId="4ff1">
    <w:name w:val="סעיף 4"/>
    <w:basedOn w:val="3ffb"/>
    <w:link w:val="4Char0"/>
    <w:qFormat/>
    <w:rsid w:val="002D779F"/>
    <w:pPr>
      <w:ind w:left="1984" w:hanging="850"/>
    </w:pPr>
  </w:style>
  <w:style w:type="character" w:customStyle="1" w:styleId="3Char">
    <w:name w:val="סעיף 3 Char"/>
    <w:basedOn w:val="2fff"/>
    <w:link w:val="3ffb"/>
    <w:rsid w:val="002D779F"/>
    <w:rPr>
      <w:rFonts w:ascii="David" w:hAnsi="David" w:cs="David"/>
      <w:sz w:val="24"/>
      <w:szCs w:val="24"/>
    </w:rPr>
  </w:style>
  <w:style w:type="character" w:customStyle="1" w:styleId="4Char0">
    <w:name w:val="סעיף 4 Char"/>
    <w:basedOn w:val="3Char"/>
    <w:link w:val="4ff1"/>
    <w:rsid w:val="002D779F"/>
    <w:rPr>
      <w:rFonts w:ascii="David" w:hAnsi="David" w:cs="David"/>
      <w:sz w:val="24"/>
      <w:szCs w:val="24"/>
    </w:rPr>
  </w:style>
  <w:style w:type="paragraph" w:customStyle="1" w:styleId="-10">
    <w:name w:val="הקדמה - רמה 1"/>
    <w:basedOn w:val="a1"/>
    <w:link w:val="-1Char0"/>
    <w:qFormat/>
    <w:rsid w:val="00266409"/>
    <w:pPr>
      <w:numPr>
        <w:numId w:val="81"/>
      </w:numPr>
      <w:spacing w:before="120" w:after="120" w:line="360" w:lineRule="auto"/>
      <w:jc w:val="both"/>
    </w:pPr>
    <w:rPr>
      <w:rFonts w:ascii="David" w:eastAsiaTheme="minorHAnsi" w:hAnsi="David" w:cs="David"/>
    </w:rPr>
  </w:style>
  <w:style w:type="character" w:customStyle="1" w:styleId="-1Char0">
    <w:name w:val="הקדמה - רמה 1 Char"/>
    <w:basedOn w:val="a2"/>
    <w:link w:val="-10"/>
    <w:rsid w:val="00266409"/>
    <w:rPr>
      <w:rFonts w:ascii="David" w:hAnsi="David" w:cs="David"/>
      <w:sz w:val="24"/>
      <w:szCs w:val="24"/>
    </w:rPr>
  </w:style>
  <w:style w:type="paragraph" w:customStyle="1" w:styleId="3ffc">
    <w:name w:val="3 סעיף"/>
    <w:basedOn w:val="a9"/>
    <w:qFormat/>
    <w:rsid w:val="006547E6"/>
    <w:pPr>
      <w:tabs>
        <w:tab w:val="num" w:pos="1440"/>
      </w:tabs>
      <w:spacing w:before="120" w:after="120" w:line="360" w:lineRule="auto"/>
      <w:ind w:left="1050" w:hanging="708"/>
      <w:contextualSpacing w:val="0"/>
      <w:jc w:val="both"/>
      <w:outlineLvl w:val="2"/>
    </w:pPr>
    <w:rPr>
      <w:rFonts w:cs="David"/>
    </w:rPr>
  </w:style>
  <w:style w:type="paragraph" w:customStyle="1" w:styleId="4ff2">
    <w:name w:val="4 סעיף"/>
    <w:basedOn w:val="a1"/>
    <w:link w:val="4Char1"/>
    <w:qFormat/>
    <w:rsid w:val="006547E6"/>
    <w:pPr>
      <w:tabs>
        <w:tab w:val="num" w:pos="1476"/>
      </w:tabs>
      <w:spacing w:before="120" w:after="120" w:line="360" w:lineRule="auto"/>
      <w:ind w:left="1476" w:hanging="851"/>
      <w:jc w:val="both"/>
      <w:outlineLvl w:val="3"/>
    </w:pPr>
    <w:rPr>
      <w:rFonts w:cs="David"/>
    </w:rPr>
  </w:style>
  <w:style w:type="paragraph" w:customStyle="1" w:styleId="6b">
    <w:name w:val="6 סעיף"/>
    <w:basedOn w:val="a1"/>
    <w:link w:val="6Char0"/>
    <w:qFormat/>
    <w:rsid w:val="006547E6"/>
    <w:pPr>
      <w:tabs>
        <w:tab w:val="num" w:pos="2880"/>
      </w:tabs>
      <w:spacing w:before="120" w:after="120" w:line="360" w:lineRule="auto"/>
      <w:ind w:left="2738" w:hanging="941"/>
      <w:jc w:val="both"/>
      <w:outlineLvl w:val="5"/>
    </w:pPr>
    <w:rPr>
      <w:rFonts w:cs="David"/>
    </w:rPr>
  </w:style>
  <w:style w:type="character" w:customStyle="1" w:styleId="4Char1">
    <w:name w:val="4 סעיף Char"/>
    <w:basedOn w:val="a2"/>
    <w:link w:val="4ff2"/>
    <w:rsid w:val="0097649E"/>
    <w:rPr>
      <w:rFonts w:ascii="Times New Roman" w:eastAsia="Times New Roman" w:hAnsi="Times New Roman" w:cs="David"/>
      <w:sz w:val="24"/>
      <w:szCs w:val="24"/>
    </w:rPr>
  </w:style>
  <w:style w:type="paragraph" w:customStyle="1" w:styleId="115">
    <w:name w:val="1.1 כותרת"/>
    <w:basedOn w:val="3-3"/>
    <w:link w:val="116"/>
    <w:qFormat/>
    <w:rsid w:val="004C73C7"/>
    <w:pPr>
      <w:ind w:left="792" w:hanging="432"/>
      <w:outlineLvl w:val="2"/>
    </w:pPr>
    <w:rPr>
      <w:rFonts w:ascii="David" w:hAnsi="David"/>
      <w:b/>
      <w:bCs/>
      <w:sz w:val="28"/>
      <w:szCs w:val="28"/>
    </w:rPr>
  </w:style>
  <w:style w:type="paragraph" w:customStyle="1" w:styleId="1113">
    <w:name w:val="1.1.1 כותרת"/>
    <w:basedOn w:val="3-3"/>
    <w:link w:val="1114"/>
    <w:qFormat/>
    <w:rsid w:val="004C73C7"/>
    <w:pPr>
      <w:ind w:left="1494" w:hanging="504"/>
      <w:outlineLvl w:val="9"/>
    </w:pPr>
    <w:rPr>
      <w:rFonts w:ascii="David" w:eastAsiaTheme="minorHAnsi" w:hAnsi="David"/>
      <w:b/>
      <w:bCs/>
      <w:noProof w:val="0"/>
      <w:lang w:eastAsia="en-US"/>
    </w:rPr>
  </w:style>
  <w:style w:type="paragraph" w:customStyle="1" w:styleId="11110">
    <w:name w:val="1.1.1.1 רגיל"/>
    <w:basedOn w:val="4-1"/>
    <w:link w:val="11112"/>
    <w:qFormat/>
    <w:rsid w:val="004C73C7"/>
    <w:pPr>
      <w:ind w:left="1935" w:hanging="765"/>
      <w:outlineLvl w:val="9"/>
    </w:pPr>
    <w:rPr>
      <w:rFonts w:ascii="David" w:hAnsi="David"/>
    </w:rPr>
  </w:style>
  <w:style w:type="character" w:customStyle="1" w:styleId="1114">
    <w:name w:val="1.1.1 כותרת תו"/>
    <w:basedOn w:val="a2"/>
    <w:link w:val="1113"/>
    <w:rsid w:val="004C73C7"/>
    <w:rPr>
      <w:rFonts w:ascii="David" w:hAnsi="David" w:cs="David"/>
      <w:b/>
      <w:bCs/>
      <w:sz w:val="24"/>
      <w:szCs w:val="24"/>
    </w:rPr>
  </w:style>
  <w:style w:type="paragraph" w:customStyle="1" w:styleId="111110">
    <w:name w:val="1.1.1.1.1 רגיל"/>
    <w:basedOn w:val="6-1"/>
    <w:link w:val="111111"/>
    <w:qFormat/>
    <w:rsid w:val="004C73C7"/>
    <w:pPr>
      <w:ind w:left="2232" w:hanging="792"/>
      <w:outlineLvl w:val="9"/>
    </w:pPr>
  </w:style>
  <w:style w:type="paragraph" w:customStyle="1" w:styleId="1ffb">
    <w:name w:val="רגיל 1"/>
    <w:basedOn w:val="a1"/>
    <w:link w:val="1ffc"/>
    <w:qFormat/>
    <w:rsid w:val="003A0934"/>
    <w:pPr>
      <w:spacing w:line="360" w:lineRule="auto"/>
      <w:ind w:left="58"/>
      <w:jc w:val="both"/>
    </w:pPr>
    <w:rPr>
      <w:rFonts w:ascii="David" w:hAnsi="David" w:cs="David"/>
      <w:b/>
      <w:kern w:val="28"/>
    </w:rPr>
  </w:style>
  <w:style w:type="character" w:customStyle="1" w:styleId="1ffc">
    <w:name w:val="רגיל 1 תו"/>
    <w:basedOn w:val="a2"/>
    <w:link w:val="1ffb"/>
    <w:rsid w:val="003A0934"/>
    <w:rPr>
      <w:rFonts w:ascii="David" w:eastAsia="Times New Roman" w:hAnsi="David" w:cs="David"/>
      <w:b/>
      <w:kern w:val="28"/>
      <w:sz w:val="24"/>
      <w:szCs w:val="24"/>
    </w:rPr>
  </w:style>
  <w:style w:type="table" w:customStyle="1" w:styleId="1ffd">
    <w:name w:val="רשת טבלה1"/>
    <w:basedOn w:val="a3"/>
    <w:next w:val="aff6"/>
    <w:uiPriority w:val="39"/>
    <w:rsid w:val="006A1C4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9">
    <w:name w:val="א"/>
    <w:basedOn w:val="a1"/>
    <w:link w:val="afffffffa"/>
    <w:qFormat/>
    <w:rsid w:val="006A1C4F"/>
    <w:pPr>
      <w:spacing w:line="360" w:lineRule="auto"/>
      <w:jc w:val="center"/>
    </w:pPr>
    <w:rPr>
      <w:rFonts w:cs="David"/>
      <w:b/>
      <w:bCs/>
      <w:sz w:val="44"/>
      <w:szCs w:val="72"/>
    </w:rPr>
  </w:style>
  <w:style w:type="character" w:customStyle="1" w:styleId="afffffffa">
    <w:name w:val="א תו"/>
    <w:basedOn w:val="a2"/>
    <w:link w:val="afffffff9"/>
    <w:rsid w:val="006A1C4F"/>
    <w:rPr>
      <w:rFonts w:ascii="Times New Roman" w:eastAsia="Times New Roman" w:hAnsi="Times New Roman" w:cs="David"/>
      <w:b/>
      <w:bCs/>
      <w:sz w:val="44"/>
      <w:szCs w:val="72"/>
    </w:rPr>
  </w:style>
  <w:style w:type="paragraph" w:customStyle="1" w:styleId="99-">
    <w:name w:val="99-נספח כותרת"/>
    <w:basedOn w:val="afffffff9"/>
    <w:link w:val="99-Char"/>
    <w:qFormat/>
    <w:rsid w:val="006A1C4F"/>
    <w:pPr>
      <w:spacing w:before="120" w:after="120"/>
      <w:outlineLvl w:val="0"/>
    </w:pPr>
    <w:rPr>
      <w:sz w:val="36"/>
      <w:szCs w:val="36"/>
    </w:rPr>
  </w:style>
  <w:style w:type="character" w:customStyle="1" w:styleId="99-Char">
    <w:name w:val="99-נספח כותרת Char"/>
    <w:basedOn w:val="afffffffa"/>
    <w:link w:val="99-"/>
    <w:rsid w:val="006A1C4F"/>
    <w:rPr>
      <w:rFonts w:ascii="Times New Roman" w:eastAsia="Times New Roman" w:hAnsi="Times New Roman" w:cs="David"/>
      <w:b/>
      <w:bCs/>
      <w:sz w:val="36"/>
      <w:szCs w:val="36"/>
    </w:rPr>
  </w:style>
  <w:style w:type="paragraph" w:customStyle="1" w:styleId="11">
    <w:name w:val="תיחור 1.1"/>
    <w:basedOn w:val="2fc"/>
    <w:qFormat/>
    <w:rsid w:val="00545599"/>
    <w:pPr>
      <w:numPr>
        <w:ilvl w:val="1"/>
        <w:numId w:val="88"/>
      </w:numPr>
      <w:tabs>
        <w:tab w:val="clear" w:pos="862"/>
      </w:tabs>
      <w:spacing w:before="120" w:after="120"/>
      <w:outlineLvl w:val="1"/>
    </w:pPr>
    <w:rPr>
      <w:rFonts w:ascii="David" w:hAnsi="David" w:cs="David"/>
      <w:sz w:val="24"/>
      <w:szCs w:val="24"/>
    </w:rPr>
  </w:style>
  <w:style w:type="paragraph" w:customStyle="1" w:styleId="1">
    <w:name w:val="תיחור1"/>
    <w:basedOn w:val="10"/>
    <w:qFormat/>
    <w:rsid w:val="00545599"/>
    <w:pPr>
      <w:numPr>
        <w:numId w:val="88"/>
      </w:numPr>
      <w:tabs>
        <w:tab w:val="left" w:pos="804"/>
      </w:tabs>
      <w:overflowPunct w:val="0"/>
      <w:autoSpaceDE w:val="0"/>
      <w:autoSpaceDN w:val="0"/>
      <w:adjustRightInd w:val="0"/>
      <w:spacing w:before="240" w:after="240" w:line="360" w:lineRule="auto"/>
      <w:jc w:val="both"/>
    </w:pPr>
    <w:rPr>
      <w:rFonts w:ascii="David" w:eastAsiaTheme="minorHAnsi" w:hAnsi="David" w:cs="David"/>
      <w:spacing w:val="0"/>
      <w:sz w:val="28"/>
      <w:szCs w:val="28"/>
    </w:rPr>
  </w:style>
  <w:style w:type="paragraph" w:customStyle="1" w:styleId="1110">
    <w:name w:val="תיחור 1.1.1"/>
    <w:basedOn w:val="2fc"/>
    <w:link w:val="1115"/>
    <w:qFormat/>
    <w:rsid w:val="00545599"/>
    <w:pPr>
      <w:numPr>
        <w:ilvl w:val="2"/>
        <w:numId w:val="88"/>
      </w:numPr>
      <w:tabs>
        <w:tab w:val="clear" w:pos="862"/>
        <w:tab w:val="clear" w:pos="2205"/>
        <w:tab w:val="left" w:pos="1502"/>
      </w:tabs>
      <w:spacing w:before="120" w:after="120"/>
      <w:ind w:left="1524" w:hanging="850"/>
    </w:pPr>
    <w:rPr>
      <w:rFonts w:ascii="David" w:hAnsi="David" w:cs="David"/>
      <w:sz w:val="24"/>
      <w:szCs w:val="24"/>
    </w:rPr>
  </w:style>
  <w:style w:type="paragraph" w:customStyle="1" w:styleId="1111">
    <w:name w:val="תיחור 1.1.1.1"/>
    <w:basedOn w:val="1110"/>
    <w:qFormat/>
    <w:rsid w:val="00545599"/>
    <w:pPr>
      <w:numPr>
        <w:ilvl w:val="3"/>
      </w:numPr>
      <w:tabs>
        <w:tab w:val="clear" w:pos="2421"/>
        <w:tab w:val="num" w:pos="1949"/>
      </w:tabs>
      <w:ind w:left="1949" w:hanging="850"/>
    </w:pPr>
  </w:style>
  <w:style w:type="paragraph" w:customStyle="1" w:styleId="11111">
    <w:name w:val="תיחור 1.1.1.1.1"/>
    <w:basedOn w:val="1111"/>
    <w:link w:val="11111Char"/>
    <w:rsid w:val="00545599"/>
    <w:pPr>
      <w:numPr>
        <w:ilvl w:val="4"/>
      </w:numPr>
      <w:tabs>
        <w:tab w:val="clear" w:pos="1502"/>
        <w:tab w:val="clear" w:pos="2214"/>
      </w:tabs>
      <w:ind w:left="2295" w:hanging="992"/>
    </w:pPr>
  </w:style>
  <w:style w:type="character" w:customStyle="1" w:styleId="11111Char">
    <w:name w:val="תיחור 1.1.1.1.1 Char"/>
    <w:basedOn w:val="a2"/>
    <w:link w:val="11111"/>
    <w:rsid w:val="00545599"/>
    <w:rPr>
      <w:rFonts w:ascii="David" w:eastAsia="Times New Roman" w:hAnsi="David" w:cs="David"/>
      <w:sz w:val="24"/>
      <w:szCs w:val="24"/>
    </w:rPr>
  </w:style>
  <w:style w:type="paragraph" w:customStyle="1" w:styleId="3ffd">
    <w:name w:val="תיחור 3"/>
    <w:basedOn w:val="1110"/>
    <w:link w:val="3Char0"/>
    <w:qFormat/>
    <w:rsid w:val="00545599"/>
    <w:pPr>
      <w:tabs>
        <w:tab w:val="clear" w:pos="1502"/>
        <w:tab w:val="num" w:pos="2205"/>
      </w:tabs>
      <w:ind w:left="2205" w:hanging="504"/>
    </w:pPr>
  </w:style>
  <w:style w:type="paragraph" w:customStyle="1" w:styleId="4ff3">
    <w:name w:val="תיחור 4"/>
    <w:basedOn w:val="1111"/>
    <w:link w:val="4Char2"/>
    <w:qFormat/>
    <w:rsid w:val="00545599"/>
    <w:pPr>
      <w:tabs>
        <w:tab w:val="clear" w:pos="1502"/>
        <w:tab w:val="clear" w:pos="1949"/>
      </w:tabs>
      <w:ind w:left="1756" w:hanging="992"/>
    </w:pPr>
  </w:style>
  <w:style w:type="paragraph" w:customStyle="1" w:styleId="60">
    <w:name w:val="תיחור 6"/>
    <w:basedOn w:val="11111"/>
    <w:qFormat/>
    <w:rsid w:val="00545599"/>
    <w:pPr>
      <w:numPr>
        <w:ilvl w:val="5"/>
      </w:numPr>
      <w:tabs>
        <w:tab w:val="clear" w:pos="2880"/>
        <w:tab w:val="num" w:pos="1492"/>
      </w:tabs>
      <w:ind w:left="2890" w:right="1492" w:hanging="1417"/>
    </w:pPr>
  </w:style>
  <w:style w:type="character" w:customStyle="1" w:styleId="3Char0">
    <w:name w:val="תיחור 3 Char"/>
    <w:basedOn w:val="a2"/>
    <w:link w:val="3ffd"/>
    <w:rsid w:val="00545599"/>
    <w:rPr>
      <w:rFonts w:ascii="David" w:eastAsia="Times New Roman" w:hAnsi="David" w:cs="David"/>
      <w:sz w:val="24"/>
      <w:szCs w:val="24"/>
    </w:rPr>
  </w:style>
  <w:style w:type="paragraph" w:customStyle="1" w:styleId="2-3">
    <w:name w:val="תיחור 2-כותרת"/>
    <w:basedOn w:val="a1"/>
    <w:link w:val="2-Char0"/>
    <w:qFormat/>
    <w:rsid w:val="00545599"/>
    <w:pPr>
      <w:widowControl w:val="0"/>
      <w:tabs>
        <w:tab w:val="num" w:pos="1492"/>
      </w:tabs>
      <w:overflowPunct w:val="0"/>
      <w:autoSpaceDE w:val="0"/>
      <w:autoSpaceDN w:val="0"/>
      <w:adjustRightInd w:val="0"/>
      <w:spacing w:before="120" w:after="120" w:line="360" w:lineRule="auto"/>
      <w:ind w:left="906" w:right="1492" w:hanging="623"/>
      <w:jc w:val="both"/>
      <w:outlineLvl w:val="1"/>
    </w:pPr>
    <w:rPr>
      <w:rFonts w:ascii="David" w:hAnsi="David" w:cs="David"/>
      <w:b/>
      <w:bCs/>
    </w:rPr>
  </w:style>
  <w:style w:type="character" w:customStyle="1" w:styleId="2-Char0">
    <w:name w:val="תיחור 2-כותרת Char"/>
    <w:basedOn w:val="a2"/>
    <w:link w:val="2-3"/>
    <w:rsid w:val="00545599"/>
    <w:rPr>
      <w:rFonts w:ascii="David" w:eastAsia="Times New Roman" w:hAnsi="David" w:cs="David"/>
      <w:b/>
      <w:bCs/>
      <w:sz w:val="24"/>
      <w:szCs w:val="24"/>
    </w:rPr>
  </w:style>
  <w:style w:type="character" w:customStyle="1" w:styleId="4Char2">
    <w:name w:val="תיחור 4 Char"/>
    <w:basedOn w:val="3Char0"/>
    <w:link w:val="4ff3"/>
    <w:rsid w:val="00545599"/>
    <w:rPr>
      <w:rFonts w:ascii="David" w:eastAsia="Times New Roman" w:hAnsi="David" w:cs="David"/>
      <w:sz w:val="24"/>
      <w:szCs w:val="24"/>
    </w:rPr>
  </w:style>
  <w:style w:type="character" w:customStyle="1" w:styleId="2-4">
    <w:name w:val="2 - כותרת תו"/>
    <w:basedOn w:val="a2"/>
    <w:rsid w:val="00CA7108"/>
    <w:rPr>
      <w:rFonts w:ascii="Times New Roman" w:eastAsia="Times New Roman" w:hAnsi="Times New Roman" w:cs="David"/>
      <w:b/>
      <w:bCs/>
      <w:sz w:val="28"/>
      <w:szCs w:val="28"/>
    </w:rPr>
  </w:style>
  <w:style w:type="character" w:customStyle="1" w:styleId="11112">
    <w:name w:val="1.1.1.1 רגיל תו"/>
    <w:basedOn w:val="4-Char1"/>
    <w:link w:val="11110"/>
    <w:rsid w:val="004050DD"/>
    <w:rPr>
      <w:rFonts w:ascii="David" w:eastAsia="Times New Roman" w:hAnsi="David" w:cs="David"/>
      <w:noProof/>
      <w:sz w:val="24"/>
      <w:szCs w:val="24"/>
      <w:lang w:eastAsia="he-IL"/>
    </w:rPr>
  </w:style>
  <w:style w:type="character" w:customStyle="1" w:styleId="111111">
    <w:name w:val="1.1.1.1.1 רגיל תו"/>
    <w:basedOn w:val="6-Char1"/>
    <w:link w:val="111110"/>
    <w:rsid w:val="00E46C8E"/>
    <w:rPr>
      <w:rFonts w:ascii="Times New Roman" w:eastAsia="Times New Roman" w:hAnsi="Times New Roman" w:cs="David"/>
      <w:noProof/>
      <w:sz w:val="24"/>
      <w:szCs w:val="24"/>
      <w:lang w:eastAsia="he-IL"/>
    </w:rPr>
  </w:style>
  <w:style w:type="paragraph" w:customStyle="1" w:styleId="0-">
    <w:name w:val="0 - כותרת פרק"/>
    <w:basedOn w:val="a1"/>
    <w:link w:val="0-Char"/>
    <w:qFormat/>
    <w:rsid w:val="000B05F8"/>
    <w:pPr>
      <w:keepNext/>
      <w:tabs>
        <w:tab w:val="left" w:pos="283"/>
      </w:tabs>
      <w:spacing w:before="240" w:after="240" w:line="360" w:lineRule="auto"/>
      <w:ind w:left="357"/>
      <w:jc w:val="center"/>
    </w:pPr>
    <w:rPr>
      <w:rFonts w:ascii="David" w:hAnsi="David" w:cs="David"/>
      <w:b/>
      <w:bCs/>
      <w:caps/>
      <w:color w:val="000000"/>
      <w:spacing w:val="15"/>
      <w:sz w:val="72"/>
      <w:szCs w:val="72"/>
    </w:rPr>
  </w:style>
  <w:style w:type="character" w:customStyle="1" w:styleId="0-Char">
    <w:name w:val="0 - כותרת פרק Char"/>
    <w:basedOn w:val="a2"/>
    <w:link w:val="0-"/>
    <w:rsid w:val="000B05F8"/>
    <w:rPr>
      <w:rFonts w:ascii="David" w:eastAsia="Times New Roman" w:hAnsi="David" w:cs="David"/>
      <w:b/>
      <w:bCs/>
      <w:caps/>
      <w:color w:val="000000"/>
      <w:spacing w:val="15"/>
      <w:sz w:val="72"/>
      <w:szCs w:val="72"/>
    </w:rPr>
  </w:style>
  <w:style w:type="character" w:customStyle="1" w:styleId="1-2">
    <w:name w:val="1 - כותרת תו"/>
    <w:basedOn w:val="a2"/>
    <w:rsid w:val="000B05F8"/>
    <w:rPr>
      <w:rFonts w:ascii="David" w:eastAsia="Times New Roman" w:hAnsi="David" w:cs="David"/>
      <w:b/>
      <w:bCs/>
      <w:caps/>
      <w:color w:val="000000"/>
      <w:sz w:val="40"/>
      <w:szCs w:val="40"/>
    </w:rPr>
  </w:style>
  <w:style w:type="character" w:customStyle="1" w:styleId="CommentTextChar1">
    <w:name w:val="Comment Text Char1"/>
    <w:basedOn w:val="a2"/>
    <w:uiPriority w:val="99"/>
    <w:rsid w:val="000B05F8"/>
  </w:style>
  <w:style w:type="character" w:customStyle="1" w:styleId="-1Char">
    <w:name w:val="הסכם - 1 Char"/>
    <w:basedOn w:val="a2"/>
    <w:link w:val="-13"/>
    <w:rsid w:val="000B05F8"/>
    <w:rPr>
      <w:rFonts w:ascii="Times New Roman" w:eastAsia="Times New Roman" w:hAnsi="Times New Roman" w:cs="David"/>
      <w:b/>
      <w:bCs/>
      <w:sz w:val="24"/>
      <w:szCs w:val="24"/>
    </w:rPr>
  </w:style>
  <w:style w:type="character" w:customStyle="1" w:styleId="normaltextrun">
    <w:name w:val="normaltextrun"/>
    <w:basedOn w:val="a2"/>
    <w:rsid w:val="000B05F8"/>
  </w:style>
  <w:style w:type="paragraph" w:customStyle="1" w:styleId="afffffffb">
    <w:name w:val="נספח בפרק ב"/>
    <w:basedOn w:val="a1"/>
    <w:link w:val="afffffffc"/>
    <w:qFormat/>
    <w:rsid w:val="000B05F8"/>
    <w:pPr>
      <w:keepNext/>
      <w:tabs>
        <w:tab w:val="left" w:pos="283"/>
      </w:tabs>
      <w:spacing w:after="120" w:line="360" w:lineRule="auto"/>
      <w:ind w:left="432"/>
      <w:jc w:val="center"/>
      <w:outlineLvl w:val="0"/>
    </w:pPr>
    <w:rPr>
      <w:rFonts w:ascii="David" w:hAnsi="David" w:cs="David"/>
      <w:b/>
      <w:bCs/>
      <w:caps/>
      <w:spacing w:val="15"/>
      <w:sz w:val="36"/>
      <w:szCs w:val="36"/>
    </w:rPr>
  </w:style>
  <w:style w:type="character" w:customStyle="1" w:styleId="afffffffc">
    <w:name w:val="נספח בפרק ב תו"/>
    <w:basedOn w:val="a2"/>
    <w:link w:val="afffffffb"/>
    <w:rsid w:val="000B05F8"/>
    <w:rPr>
      <w:rFonts w:ascii="David" w:eastAsia="Times New Roman" w:hAnsi="David" w:cs="David"/>
      <w:b/>
      <w:bCs/>
      <w:caps/>
      <w:spacing w:val="15"/>
      <w:sz w:val="36"/>
      <w:szCs w:val="36"/>
    </w:rPr>
  </w:style>
  <w:style w:type="paragraph" w:customStyle="1" w:styleId="2-5">
    <w:name w:val="2 כניסות-כותרת"/>
    <w:basedOn w:val="a1"/>
    <w:qFormat/>
    <w:rsid w:val="000B05F8"/>
    <w:pPr>
      <w:spacing w:after="200" w:line="276" w:lineRule="auto"/>
      <w:ind w:left="1047" w:hanging="687"/>
      <w:jc w:val="both"/>
      <w:outlineLvl w:val="1"/>
    </w:pPr>
    <w:rPr>
      <w:rFonts w:ascii="David" w:hAnsi="David" w:cs="David"/>
      <w:b/>
      <w:bCs/>
      <w:sz w:val="32"/>
      <w:szCs w:val="32"/>
    </w:rPr>
  </w:style>
  <w:style w:type="paragraph" w:customStyle="1" w:styleId="3-7">
    <w:name w:val="3 כניסות-כותרת"/>
    <w:basedOn w:val="3fd"/>
    <w:qFormat/>
    <w:rsid w:val="000B05F8"/>
    <w:pPr>
      <w:spacing w:before="0" w:after="120"/>
      <w:ind w:hanging="709"/>
      <w:outlineLvl w:val="2"/>
    </w:pPr>
    <w:rPr>
      <w:rFonts w:ascii="David" w:eastAsiaTheme="minorHAnsi" w:hAnsi="David"/>
      <w:b/>
      <w:bCs/>
      <w:noProof/>
      <w:color w:val="auto"/>
    </w:rPr>
  </w:style>
  <w:style w:type="character" w:customStyle="1" w:styleId="2fff0">
    <w:name w:val="אזכור לא מזוהה2"/>
    <w:basedOn w:val="a2"/>
    <w:uiPriority w:val="99"/>
    <w:semiHidden/>
    <w:unhideWhenUsed/>
    <w:rsid w:val="000B05F8"/>
    <w:rPr>
      <w:color w:val="605E5C"/>
      <w:shd w:val="clear" w:color="auto" w:fill="E1DFDD"/>
    </w:rPr>
  </w:style>
  <w:style w:type="paragraph" w:customStyle="1" w:styleId="6c">
    <w:name w:val="6 כותרת"/>
    <w:basedOn w:val="a9"/>
    <w:uiPriority w:val="99"/>
    <w:qFormat/>
    <w:rsid w:val="000B05F8"/>
    <w:pPr>
      <w:spacing w:before="120" w:after="120" w:line="360" w:lineRule="auto"/>
      <w:ind w:left="2736" w:hanging="936"/>
      <w:contextualSpacing w:val="0"/>
      <w:jc w:val="both"/>
      <w:outlineLvl w:val="5"/>
    </w:pPr>
    <w:rPr>
      <w:rFonts w:cs="David"/>
      <w:b/>
      <w:bCs/>
    </w:rPr>
  </w:style>
  <w:style w:type="paragraph" w:customStyle="1" w:styleId="84">
    <w:name w:val="8 סעיף"/>
    <w:basedOn w:val="a9"/>
    <w:uiPriority w:val="99"/>
    <w:qFormat/>
    <w:rsid w:val="000B05F8"/>
    <w:pPr>
      <w:spacing w:before="120" w:after="120" w:line="360" w:lineRule="auto"/>
      <w:ind w:left="3744" w:hanging="1224"/>
      <w:contextualSpacing w:val="0"/>
      <w:jc w:val="both"/>
      <w:outlineLvl w:val="7"/>
    </w:pPr>
    <w:rPr>
      <w:rFonts w:cs="David"/>
    </w:rPr>
  </w:style>
  <w:style w:type="paragraph" w:customStyle="1" w:styleId="5f4">
    <w:name w:val="5 כות'"/>
    <w:basedOn w:val="a9"/>
    <w:uiPriority w:val="99"/>
    <w:qFormat/>
    <w:rsid w:val="000B05F8"/>
    <w:pPr>
      <w:spacing w:before="120" w:after="120" w:line="360" w:lineRule="auto"/>
      <w:ind w:left="2892" w:hanging="1474"/>
      <w:contextualSpacing w:val="0"/>
      <w:jc w:val="both"/>
      <w:outlineLvl w:val="4"/>
    </w:pPr>
    <w:rPr>
      <w:rFonts w:cs="David"/>
    </w:rPr>
  </w:style>
  <w:style w:type="paragraph" w:customStyle="1" w:styleId="0">
    <w:name w:val="0 ראש פרק"/>
    <w:basedOn w:val="a9"/>
    <w:uiPriority w:val="99"/>
    <w:qFormat/>
    <w:rsid w:val="000B05F8"/>
    <w:pPr>
      <w:spacing w:after="360" w:line="360" w:lineRule="auto"/>
      <w:ind w:left="360" w:hanging="360"/>
      <w:jc w:val="center"/>
      <w:outlineLvl w:val="0"/>
    </w:pPr>
    <w:rPr>
      <w:rFonts w:cs="David"/>
      <w:b/>
      <w:bCs/>
      <w:sz w:val="40"/>
      <w:szCs w:val="40"/>
    </w:rPr>
  </w:style>
  <w:style w:type="paragraph" w:customStyle="1" w:styleId="210">
    <w:name w:val="כותרת 21"/>
    <w:basedOn w:val="a9"/>
    <w:qFormat/>
    <w:rsid w:val="000B05F8"/>
    <w:pPr>
      <w:keepNext/>
      <w:spacing w:before="240" w:after="240" w:line="360" w:lineRule="auto"/>
      <w:ind w:left="792" w:hanging="432"/>
      <w:contextualSpacing w:val="0"/>
      <w:jc w:val="both"/>
      <w:outlineLvl w:val="1"/>
    </w:pPr>
    <w:rPr>
      <w:rFonts w:cs="David"/>
      <w:b/>
      <w:bCs/>
      <w:sz w:val="28"/>
      <w:szCs w:val="28"/>
    </w:rPr>
  </w:style>
  <w:style w:type="character" w:customStyle="1" w:styleId="3-4">
    <w:name w:val="#3 - סעיף תו"/>
    <w:basedOn w:val="a2"/>
    <w:link w:val="3-3"/>
    <w:locked/>
    <w:rsid w:val="000B05F8"/>
    <w:rPr>
      <w:rFonts w:ascii="Times New Roman" w:eastAsia="Times New Roman" w:hAnsi="Times New Roman" w:cs="David"/>
      <w:noProof/>
      <w:sz w:val="24"/>
      <w:szCs w:val="24"/>
      <w:lang w:eastAsia="he-IL"/>
    </w:rPr>
  </w:style>
  <w:style w:type="paragraph" w:customStyle="1" w:styleId="afffffffd">
    <w:name w:val="ב"/>
    <w:basedOn w:val="10"/>
    <w:link w:val="afffffffe"/>
    <w:qFormat/>
    <w:rsid w:val="000B05F8"/>
    <w:pPr>
      <w:keepNext/>
      <w:widowControl/>
      <w:tabs>
        <w:tab w:val="left" w:pos="283"/>
        <w:tab w:val="num" w:pos="360"/>
      </w:tabs>
      <w:spacing w:after="120" w:line="360" w:lineRule="auto"/>
      <w:jc w:val="center"/>
    </w:pPr>
    <w:rPr>
      <w:rFonts w:ascii="David" w:hAnsi="David" w:cs="David"/>
    </w:rPr>
  </w:style>
  <w:style w:type="character" w:customStyle="1" w:styleId="affffffff">
    <w:name w:val="ד תו"/>
    <w:basedOn w:val="3-4"/>
    <w:link w:val="affffffff0"/>
    <w:locked/>
    <w:rsid w:val="000B05F8"/>
    <w:rPr>
      <w:rFonts w:ascii="David" w:eastAsia="Times New Roman" w:hAnsi="David" w:cs="David"/>
      <w:bCs/>
      <w:noProof/>
      <w:sz w:val="24"/>
      <w:szCs w:val="28"/>
      <w:lang w:eastAsia="he-IL"/>
    </w:rPr>
  </w:style>
  <w:style w:type="paragraph" w:customStyle="1" w:styleId="affffffff0">
    <w:name w:val="ד"/>
    <w:basedOn w:val="3-3"/>
    <w:link w:val="affffffff"/>
    <w:qFormat/>
    <w:rsid w:val="000B05F8"/>
    <w:pPr>
      <w:tabs>
        <w:tab w:val="num" w:pos="1588"/>
      </w:tabs>
      <w:ind w:left="1588" w:hanging="1021"/>
      <w:outlineLvl w:val="9"/>
    </w:pPr>
    <w:rPr>
      <w:rFonts w:ascii="David" w:hAnsi="David"/>
      <w:bCs/>
      <w:szCs w:val="28"/>
    </w:rPr>
  </w:style>
  <w:style w:type="paragraph" w:customStyle="1" w:styleId="2fff1">
    <w:name w:val="רמה 2 טקסט"/>
    <w:basedOn w:val="a1"/>
    <w:uiPriority w:val="99"/>
    <w:qFormat/>
    <w:rsid w:val="000B05F8"/>
    <w:pPr>
      <w:spacing w:line="360" w:lineRule="auto"/>
      <w:ind w:left="792" w:hanging="432"/>
      <w:jc w:val="both"/>
    </w:pPr>
    <w:rPr>
      <w:rFonts w:ascii="David" w:hAnsi="David" w:cs="David"/>
      <w:b/>
      <w:kern w:val="28"/>
    </w:rPr>
  </w:style>
  <w:style w:type="character" w:customStyle="1" w:styleId="3ffe">
    <w:name w:val="רמה 3 כותרת תו"/>
    <w:basedOn w:val="a2"/>
    <w:link w:val="3fff"/>
    <w:locked/>
    <w:rsid w:val="000B05F8"/>
    <w:rPr>
      <w:rFonts w:ascii="David" w:eastAsia="Times New Roman" w:hAnsi="David" w:cs="David"/>
      <w:bCs/>
      <w:kern w:val="28"/>
      <w:sz w:val="24"/>
      <w:szCs w:val="24"/>
    </w:rPr>
  </w:style>
  <w:style w:type="paragraph" w:customStyle="1" w:styleId="3fff">
    <w:name w:val="רמה 3 כותרת"/>
    <w:basedOn w:val="a1"/>
    <w:link w:val="3ffe"/>
    <w:qFormat/>
    <w:rsid w:val="000B05F8"/>
    <w:pPr>
      <w:spacing w:before="120" w:after="120" w:line="360" w:lineRule="auto"/>
      <w:ind w:left="1224" w:hanging="504"/>
      <w:jc w:val="both"/>
      <w:outlineLvl w:val="0"/>
    </w:pPr>
    <w:rPr>
      <w:rFonts w:ascii="David" w:hAnsi="David" w:cs="David"/>
      <w:bCs/>
      <w:kern w:val="28"/>
    </w:rPr>
  </w:style>
  <w:style w:type="paragraph" w:customStyle="1" w:styleId="4ff4">
    <w:name w:val="רמה 4 כותרת"/>
    <w:basedOn w:val="3fff"/>
    <w:uiPriority w:val="99"/>
    <w:qFormat/>
    <w:rsid w:val="000B05F8"/>
    <w:pPr>
      <w:tabs>
        <w:tab w:val="num" w:pos="360"/>
        <w:tab w:val="num" w:pos="3240"/>
      </w:tabs>
      <w:ind w:left="3240" w:right="3240" w:hanging="360"/>
      <w:outlineLvl w:val="9"/>
    </w:pPr>
  </w:style>
  <w:style w:type="paragraph" w:customStyle="1" w:styleId="5f5">
    <w:name w:val="רמה 5 כותרת"/>
    <w:basedOn w:val="4ff4"/>
    <w:uiPriority w:val="99"/>
    <w:qFormat/>
    <w:rsid w:val="000B05F8"/>
    <w:pPr>
      <w:tabs>
        <w:tab w:val="num" w:pos="4352"/>
      </w:tabs>
      <w:ind w:left="4352" w:right="4352"/>
    </w:pPr>
  </w:style>
  <w:style w:type="paragraph" w:customStyle="1" w:styleId="6d">
    <w:name w:val="רמה 6 כותרת"/>
    <w:basedOn w:val="5f5"/>
    <w:uiPriority w:val="99"/>
    <w:qFormat/>
    <w:rsid w:val="000B05F8"/>
    <w:pPr>
      <w:tabs>
        <w:tab w:val="num" w:pos="4712"/>
      </w:tabs>
      <w:ind w:left="4712" w:right="4712"/>
    </w:pPr>
  </w:style>
  <w:style w:type="character" w:customStyle="1" w:styleId="2fff2">
    <w:name w:val="רמה 2 כותרת גדולה תו"/>
    <w:basedOn w:val="a2"/>
    <w:link w:val="2"/>
    <w:uiPriority w:val="99"/>
    <w:locked/>
    <w:rsid w:val="000B05F8"/>
    <w:rPr>
      <w:rFonts w:ascii="David" w:eastAsia="Times New Roman" w:hAnsi="David" w:cs="David"/>
      <w:bCs/>
      <w:kern w:val="28"/>
      <w:sz w:val="36"/>
      <w:szCs w:val="36"/>
    </w:rPr>
  </w:style>
  <w:style w:type="paragraph" w:customStyle="1" w:styleId="2">
    <w:name w:val="רמה 2 כותרת גדולה"/>
    <w:basedOn w:val="a1"/>
    <w:link w:val="2fff2"/>
    <w:uiPriority w:val="99"/>
    <w:qFormat/>
    <w:rsid w:val="000B05F8"/>
    <w:pPr>
      <w:numPr>
        <w:ilvl w:val="1"/>
        <w:numId w:val="89"/>
      </w:numPr>
      <w:spacing w:before="120" w:after="120" w:line="360" w:lineRule="auto"/>
      <w:jc w:val="center"/>
      <w:outlineLvl w:val="0"/>
    </w:pPr>
    <w:rPr>
      <w:rFonts w:ascii="David" w:hAnsi="David" w:cs="David"/>
      <w:bCs/>
      <w:kern w:val="28"/>
      <w:sz w:val="36"/>
      <w:szCs w:val="36"/>
    </w:rPr>
  </w:style>
  <w:style w:type="paragraph" w:customStyle="1" w:styleId="78">
    <w:name w:val="7 סעיף"/>
    <w:basedOn w:val="a9"/>
    <w:uiPriority w:val="99"/>
    <w:qFormat/>
    <w:rsid w:val="000B05F8"/>
    <w:pPr>
      <w:tabs>
        <w:tab w:val="num" w:pos="360"/>
      </w:tabs>
      <w:spacing w:before="120" w:after="120" w:line="360" w:lineRule="auto"/>
      <w:ind w:left="3600" w:hanging="1440"/>
      <w:contextualSpacing w:val="0"/>
      <w:jc w:val="both"/>
      <w:outlineLvl w:val="6"/>
    </w:pPr>
    <w:rPr>
      <w:rFonts w:cs="David"/>
    </w:rPr>
  </w:style>
  <w:style w:type="character" w:customStyle="1" w:styleId="5Char0">
    <w:name w:val="5 סעיף Char"/>
    <w:basedOn w:val="a2"/>
    <w:link w:val="5f6"/>
    <w:uiPriority w:val="99"/>
    <w:locked/>
    <w:rsid w:val="000B05F8"/>
    <w:rPr>
      <w:rFonts w:ascii="Times New Roman" w:eastAsia="Times New Roman" w:hAnsi="Times New Roman" w:cs="David"/>
      <w:sz w:val="24"/>
      <w:szCs w:val="24"/>
    </w:rPr>
  </w:style>
  <w:style w:type="paragraph" w:customStyle="1" w:styleId="5f6">
    <w:name w:val="5 סעיף"/>
    <w:basedOn w:val="5f4"/>
    <w:link w:val="5Char0"/>
    <w:uiPriority w:val="99"/>
    <w:qFormat/>
    <w:rsid w:val="000B05F8"/>
    <w:pPr>
      <w:ind w:left="2608" w:hanging="1168"/>
    </w:pPr>
  </w:style>
  <w:style w:type="paragraph" w:customStyle="1" w:styleId="1ffe">
    <w:name w:val="1 כות'"/>
    <w:basedOn w:val="a9"/>
    <w:uiPriority w:val="99"/>
    <w:qFormat/>
    <w:rsid w:val="000B05F8"/>
    <w:pPr>
      <w:keepNext/>
      <w:tabs>
        <w:tab w:val="num" w:pos="360"/>
      </w:tabs>
      <w:spacing w:before="240" w:after="240" w:line="360" w:lineRule="auto"/>
      <w:ind w:left="788" w:hanging="431"/>
      <w:contextualSpacing w:val="0"/>
      <w:jc w:val="both"/>
      <w:outlineLvl w:val="1"/>
    </w:pPr>
    <w:rPr>
      <w:rFonts w:cs="David"/>
      <w:b/>
      <w:bCs/>
      <w:sz w:val="28"/>
      <w:szCs w:val="28"/>
    </w:rPr>
  </w:style>
  <w:style w:type="character" w:customStyle="1" w:styleId="4Char3">
    <w:name w:val="4 כות' Char"/>
    <w:link w:val="4ff5"/>
    <w:uiPriority w:val="99"/>
    <w:locked/>
    <w:rsid w:val="000B05F8"/>
    <w:rPr>
      <w:rFonts w:ascii="Times New Roman" w:eastAsia="Times New Roman" w:hAnsi="Times New Roman" w:cs="David"/>
      <w:b/>
      <w:bCs/>
      <w:sz w:val="24"/>
      <w:szCs w:val="24"/>
    </w:rPr>
  </w:style>
  <w:style w:type="paragraph" w:customStyle="1" w:styleId="4ff5">
    <w:name w:val="4 כות'"/>
    <w:basedOn w:val="4ff2"/>
    <w:link w:val="4Char3"/>
    <w:uiPriority w:val="99"/>
    <w:qFormat/>
    <w:rsid w:val="000B05F8"/>
    <w:pPr>
      <w:tabs>
        <w:tab w:val="clear" w:pos="1476"/>
        <w:tab w:val="num" w:pos="1797"/>
      </w:tabs>
      <w:ind w:left="1729" w:hanging="652"/>
    </w:pPr>
    <w:rPr>
      <w:b/>
      <w:bCs/>
    </w:rPr>
  </w:style>
  <w:style w:type="character" w:customStyle="1" w:styleId="6Char0">
    <w:name w:val="6 סעיף Char"/>
    <w:link w:val="6b"/>
    <w:locked/>
    <w:rsid w:val="000B05F8"/>
    <w:rPr>
      <w:rFonts w:ascii="Times New Roman" w:eastAsia="Times New Roman" w:hAnsi="Times New Roman" w:cs="David"/>
      <w:sz w:val="24"/>
      <w:szCs w:val="24"/>
    </w:rPr>
  </w:style>
  <w:style w:type="paragraph" w:customStyle="1" w:styleId="affffffff1">
    <w:name w:val="ה"/>
    <w:basedOn w:val="a1"/>
    <w:link w:val="affffffff2"/>
    <w:qFormat/>
    <w:rsid w:val="000B05F8"/>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ffff2">
    <w:name w:val="ה תו"/>
    <w:basedOn w:val="a2"/>
    <w:link w:val="affffffff1"/>
    <w:locked/>
    <w:rsid w:val="000B05F8"/>
    <w:rPr>
      <w:rFonts w:ascii="David" w:eastAsia="Times New Roman" w:hAnsi="David" w:cs="David"/>
      <w:b/>
      <w:noProof/>
      <w:sz w:val="24"/>
      <w:szCs w:val="24"/>
      <w:lang w:eastAsia="he-IL"/>
    </w:rPr>
  </w:style>
  <w:style w:type="paragraph" w:customStyle="1" w:styleId="affffffff3">
    <w:name w:val="ו"/>
    <w:basedOn w:val="a1"/>
    <w:link w:val="affffffff4"/>
    <w:qFormat/>
    <w:rsid w:val="000B05F8"/>
    <w:pPr>
      <w:tabs>
        <w:tab w:val="left" w:pos="1617"/>
      </w:tabs>
      <w:snapToGrid w:val="0"/>
      <w:spacing w:before="240" w:after="240" w:line="360" w:lineRule="auto"/>
      <w:ind w:left="3402" w:hanging="1814"/>
      <w:jc w:val="both"/>
    </w:pPr>
    <w:rPr>
      <w:rFonts w:ascii="David" w:hAnsi="David" w:cs="David"/>
      <w:noProof/>
      <w:spacing w:val="15"/>
      <w:lang w:eastAsia="he-IL"/>
    </w:rPr>
  </w:style>
  <w:style w:type="character" w:customStyle="1" w:styleId="affffffff4">
    <w:name w:val="ו תו"/>
    <w:basedOn w:val="a2"/>
    <w:link w:val="affffffff3"/>
    <w:locked/>
    <w:rsid w:val="000B05F8"/>
    <w:rPr>
      <w:rFonts w:ascii="David" w:eastAsia="Times New Roman" w:hAnsi="David" w:cs="David"/>
      <w:noProof/>
      <w:spacing w:val="15"/>
      <w:sz w:val="24"/>
      <w:szCs w:val="24"/>
      <w:lang w:eastAsia="he-IL"/>
    </w:rPr>
  </w:style>
  <w:style w:type="paragraph" w:customStyle="1" w:styleId="affffffff5">
    <w:name w:val="ז"/>
    <w:basedOn w:val="a1"/>
    <w:link w:val="affffffff6"/>
    <w:qFormat/>
    <w:rsid w:val="000B05F8"/>
    <w:pPr>
      <w:tabs>
        <w:tab w:val="left" w:pos="1617"/>
        <w:tab w:val="num" w:pos="2495"/>
      </w:tabs>
      <w:snapToGrid w:val="0"/>
      <w:spacing w:before="240" w:after="240" w:line="360" w:lineRule="auto"/>
      <w:ind w:left="4026" w:hanging="2041"/>
      <w:jc w:val="both"/>
    </w:pPr>
    <w:rPr>
      <w:rFonts w:ascii="David" w:hAnsi="David" w:cs="David"/>
      <w:noProof/>
      <w:spacing w:val="15"/>
      <w:lang w:eastAsia="he-IL"/>
    </w:rPr>
  </w:style>
  <w:style w:type="character" w:customStyle="1" w:styleId="affffffff6">
    <w:name w:val="ז תו"/>
    <w:basedOn w:val="a2"/>
    <w:link w:val="affffffff5"/>
    <w:locked/>
    <w:rsid w:val="000B05F8"/>
    <w:rPr>
      <w:rFonts w:ascii="David" w:eastAsia="Times New Roman" w:hAnsi="David" w:cs="David"/>
      <w:noProof/>
      <w:spacing w:val="15"/>
      <w:sz w:val="24"/>
      <w:szCs w:val="24"/>
      <w:lang w:eastAsia="he-IL"/>
    </w:rPr>
  </w:style>
  <w:style w:type="character" w:customStyle="1" w:styleId="afffffffe">
    <w:name w:val="ב תו"/>
    <w:basedOn w:val="a2"/>
    <w:link w:val="afffffffd"/>
    <w:rsid w:val="000B05F8"/>
    <w:rPr>
      <w:rFonts w:ascii="David" w:eastAsia="Times New Roman" w:hAnsi="David" w:cs="David"/>
      <w:b/>
      <w:bCs/>
      <w:caps/>
      <w:spacing w:val="15"/>
      <w:sz w:val="36"/>
      <w:szCs w:val="36"/>
    </w:rPr>
  </w:style>
  <w:style w:type="table" w:customStyle="1" w:styleId="2fff3">
    <w:name w:val="רשת טבלה2"/>
    <w:basedOn w:val="a3"/>
    <w:next w:val="aff6"/>
    <w:uiPriority w:val="59"/>
    <w:rsid w:val="000B05F8"/>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f6">
    <w:name w:val="רמה 4 טקסט"/>
    <w:basedOn w:val="4ff4"/>
    <w:link w:val="4ff7"/>
    <w:qFormat/>
    <w:rsid w:val="000B05F8"/>
    <w:pPr>
      <w:tabs>
        <w:tab w:val="clear" w:pos="360"/>
        <w:tab w:val="clear" w:pos="3240"/>
      </w:tabs>
      <w:ind w:left="0" w:right="0" w:firstLine="0"/>
    </w:pPr>
    <w:rPr>
      <w:b/>
      <w:bCs w:val="0"/>
    </w:rPr>
  </w:style>
  <w:style w:type="character" w:customStyle="1" w:styleId="4ff7">
    <w:name w:val="רמה 4 טקסט תו"/>
    <w:basedOn w:val="a2"/>
    <w:link w:val="4ff6"/>
    <w:rsid w:val="000B05F8"/>
    <w:rPr>
      <w:rFonts w:ascii="David" w:eastAsia="Times New Roman" w:hAnsi="David" w:cs="David"/>
      <w:b/>
      <w:kern w:val="28"/>
      <w:sz w:val="24"/>
      <w:szCs w:val="24"/>
    </w:rPr>
  </w:style>
  <w:style w:type="table" w:customStyle="1" w:styleId="3fff0">
    <w:name w:val="רשת טבלה3"/>
    <w:basedOn w:val="a3"/>
    <w:next w:val="aff6"/>
    <w:uiPriority w:val="39"/>
    <w:rsid w:val="000B05F8"/>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115">
    <w:name w:val="תיחור 1.1.1 תו"/>
    <w:basedOn w:val="a2"/>
    <w:link w:val="1110"/>
    <w:rsid w:val="000B05F8"/>
    <w:rPr>
      <w:rFonts w:ascii="David" w:eastAsia="Times New Roman" w:hAnsi="David" w:cs="David"/>
      <w:sz w:val="24"/>
      <w:szCs w:val="24"/>
    </w:rPr>
  </w:style>
  <w:style w:type="character" w:styleId="affffffff7">
    <w:name w:val="Book Title"/>
    <w:basedOn w:val="a2"/>
    <w:uiPriority w:val="33"/>
    <w:qFormat/>
    <w:rsid w:val="000B05F8"/>
    <w:rPr>
      <w:b/>
      <w:bCs/>
      <w:i/>
      <w:iCs/>
      <w:spacing w:val="5"/>
    </w:rPr>
  </w:style>
  <w:style w:type="paragraph" w:customStyle="1" w:styleId="111">
    <w:name w:val="1.1.1 רגיל"/>
    <w:basedOn w:val="1113"/>
    <w:link w:val="1116"/>
    <w:qFormat/>
    <w:rsid w:val="002D455E"/>
    <w:pPr>
      <w:numPr>
        <w:ilvl w:val="2"/>
        <w:numId w:val="50"/>
      </w:numPr>
    </w:pPr>
    <w:rPr>
      <w:rFonts w:eastAsia="Times New Roman"/>
      <w:b w:val="0"/>
      <w:bCs w:val="0"/>
      <w:noProof/>
      <w:lang w:eastAsia="he-IL"/>
    </w:rPr>
  </w:style>
  <w:style w:type="character" w:customStyle="1" w:styleId="1116">
    <w:name w:val="1.1.1 רגיל תו"/>
    <w:basedOn w:val="3-4"/>
    <w:link w:val="111"/>
    <w:rsid w:val="002D455E"/>
    <w:rPr>
      <w:rFonts w:ascii="David" w:eastAsia="Times New Roman" w:hAnsi="David" w:cs="David"/>
      <w:noProof/>
      <w:sz w:val="24"/>
      <w:szCs w:val="24"/>
      <w:lang w:eastAsia="he-IL"/>
    </w:rPr>
  </w:style>
  <w:style w:type="character" w:customStyle="1" w:styleId="116">
    <w:name w:val="1.1 כותרת תו"/>
    <w:basedOn w:val="3-4"/>
    <w:link w:val="115"/>
    <w:rsid w:val="00FE48A4"/>
    <w:rPr>
      <w:rFonts w:ascii="David" w:eastAsia="Times New Roman" w:hAnsi="David" w:cs="David"/>
      <w:b/>
      <w:bCs/>
      <w:noProof/>
      <w:sz w:val="28"/>
      <w:szCs w:val="28"/>
      <w:lang w:eastAsia="he-IL"/>
    </w:rPr>
  </w:style>
  <w:style w:type="character" w:customStyle="1" w:styleId="2ffb">
    <w:name w:val="סעיף רמה 2 תו"/>
    <w:basedOn w:val="a2"/>
    <w:link w:val="2ffa"/>
    <w:rsid w:val="00DA06E1"/>
    <w:rPr>
      <w:rFonts w:ascii="Arial" w:eastAsia="Times New Roman" w:hAnsi="Arial"/>
    </w:rPr>
  </w:style>
  <w:style w:type="table" w:customStyle="1" w:styleId="1fff">
    <w:name w:val="טקסט טבלה תחתונה1"/>
    <w:basedOn w:val="a3"/>
    <w:next w:val="aff6"/>
    <w:uiPriority w:val="59"/>
    <w:rsid w:val="00700C01"/>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649478">
      <w:bodyDiv w:val="1"/>
      <w:marLeft w:val="0"/>
      <w:marRight w:val="0"/>
      <w:marTop w:val="0"/>
      <w:marBottom w:val="0"/>
      <w:divBdr>
        <w:top w:val="none" w:sz="0" w:space="0" w:color="auto"/>
        <w:left w:val="none" w:sz="0" w:space="0" w:color="auto"/>
        <w:bottom w:val="none" w:sz="0" w:space="0" w:color="auto"/>
        <w:right w:val="none" w:sz="0" w:space="0" w:color="auto"/>
      </w:divBdr>
    </w:div>
    <w:div w:id="52386588">
      <w:bodyDiv w:val="1"/>
      <w:marLeft w:val="0"/>
      <w:marRight w:val="0"/>
      <w:marTop w:val="0"/>
      <w:marBottom w:val="0"/>
      <w:divBdr>
        <w:top w:val="none" w:sz="0" w:space="0" w:color="auto"/>
        <w:left w:val="none" w:sz="0" w:space="0" w:color="auto"/>
        <w:bottom w:val="none" w:sz="0" w:space="0" w:color="auto"/>
        <w:right w:val="none" w:sz="0" w:space="0" w:color="auto"/>
      </w:divBdr>
    </w:div>
    <w:div w:id="56713498">
      <w:bodyDiv w:val="1"/>
      <w:marLeft w:val="0"/>
      <w:marRight w:val="0"/>
      <w:marTop w:val="0"/>
      <w:marBottom w:val="0"/>
      <w:divBdr>
        <w:top w:val="none" w:sz="0" w:space="0" w:color="auto"/>
        <w:left w:val="none" w:sz="0" w:space="0" w:color="auto"/>
        <w:bottom w:val="none" w:sz="0" w:space="0" w:color="auto"/>
        <w:right w:val="none" w:sz="0" w:space="0" w:color="auto"/>
      </w:divBdr>
    </w:div>
    <w:div w:id="106392231">
      <w:bodyDiv w:val="1"/>
      <w:marLeft w:val="0"/>
      <w:marRight w:val="0"/>
      <w:marTop w:val="0"/>
      <w:marBottom w:val="0"/>
      <w:divBdr>
        <w:top w:val="none" w:sz="0" w:space="0" w:color="auto"/>
        <w:left w:val="none" w:sz="0" w:space="0" w:color="auto"/>
        <w:bottom w:val="none" w:sz="0" w:space="0" w:color="auto"/>
        <w:right w:val="none" w:sz="0" w:space="0" w:color="auto"/>
      </w:divBdr>
    </w:div>
    <w:div w:id="186916996">
      <w:bodyDiv w:val="1"/>
      <w:marLeft w:val="0"/>
      <w:marRight w:val="0"/>
      <w:marTop w:val="0"/>
      <w:marBottom w:val="0"/>
      <w:divBdr>
        <w:top w:val="none" w:sz="0" w:space="0" w:color="auto"/>
        <w:left w:val="none" w:sz="0" w:space="0" w:color="auto"/>
        <w:bottom w:val="none" w:sz="0" w:space="0" w:color="auto"/>
        <w:right w:val="none" w:sz="0" w:space="0" w:color="auto"/>
      </w:divBdr>
    </w:div>
    <w:div w:id="246772024">
      <w:bodyDiv w:val="1"/>
      <w:marLeft w:val="0"/>
      <w:marRight w:val="0"/>
      <w:marTop w:val="0"/>
      <w:marBottom w:val="0"/>
      <w:divBdr>
        <w:top w:val="none" w:sz="0" w:space="0" w:color="auto"/>
        <w:left w:val="none" w:sz="0" w:space="0" w:color="auto"/>
        <w:bottom w:val="none" w:sz="0" w:space="0" w:color="auto"/>
        <w:right w:val="none" w:sz="0" w:space="0" w:color="auto"/>
      </w:divBdr>
    </w:div>
    <w:div w:id="279991734">
      <w:bodyDiv w:val="1"/>
      <w:marLeft w:val="0"/>
      <w:marRight w:val="0"/>
      <w:marTop w:val="0"/>
      <w:marBottom w:val="0"/>
      <w:divBdr>
        <w:top w:val="none" w:sz="0" w:space="0" w:color="auto"/>
        <w:left w:val="none" w:sz="0" w:space="0" w:color="auto"/>
        <w:bottom w:val="none" w:sz="0" w:space="0" w:color="auto"/>
        <w:right w:val="none" w:sz="0" w:space="0" w:color="auto"/>
      </w:divBdr>
    </w:div>
    <w:div w:id="280957088">
      <w:bodyDiv w:val="1"/>
      <w:marLeft w:val="0"/>
      <w:marRight w:val="0"/>
      <w:marTop w:val="0"/>
      <w:marBottom w:val="0"/>
      <w:divBdr>
        <w:top w:val="none" w:sz="0" w:space="0" w:color="auto"/>
        <w:left w:val="none" w:sz="0" w:space="0" w:color="auto"/>
        <w:bottom w:val="none" w:sz="0" w:space="0" w:color="auto"/>
        <w:right w:val="none" w:sz="0" w:space="0" w:color="auto"/>
      </w:divBdr>
    </w:div>
    <w:div w:id="289173366">
      <w:bodyDiv w:val="1"/>
      <w:marLeft w:val="0"/>
      <w:marRight w:val="0"/>
      <w:marTop w:val="0"/>
      <w:marBottom w:val="0"/>
      <w:divBdr>
        <w:top w:val="none" w:sz="0" w:space="0" w:color="auto"/>
        <w:left w:val="none" w:sz="0" w:space="0" w:color="auto"/>
        <w:bottom w:val="none" w:sz="0" w:space="0" w:color="auto"/>
        <w:right w:val="none" w:sz="0" w:space="0" w:color="auto"/>
      </w:divBdr>
    </w:div>
    <w:div w:id="303050812">
      <w:bodyDiv w:val="1"/>
      <w:marLeft w:val="0"/>
      <w:marRight w:val="0"/>
      <w:marTop w:val="0"/>
      <w:marBottom w:val="0"/>
      <w:divBdr>
        <w:top w:val="none" w:sz="0" w:space="0" w:color="auto"/>
        <w:left w:val="none" w:sz="0" w:space="0" w:color="auto"/>
        <w:bottom w:val="none" w:sz="0" w:space="0" w:color="auto"/>
        <w:right w:val="none" w:sz="0" w:space="0" w:color="auto"/>
      </w:divBdr>
    </w:div>
    <w:div w:id="319357835">
      <w:bodyDiv w:val="1"/>
      <w:marLeft w:val="0"/>
      <w:marRight w:val="0"/>
      <w:marTop w:val="0"/>
      <w:marBottom w:val="0"/>
      <w:divBdr>
        <w:top w:val="none" w:sz="0" w:space="0" w:color="auto"/>
        <w:left w:val="none" w:sz="0" w:space="0" w:color="auto"/>
        <w:bottom w:val="none" w:sz="0" w:space="0" w:color="auto"/>
        <w:right w:val="none" w:sz="0" w:space="0" w:color="auto"/>
      </w:divBdr>
    </w:div>
    <w:div w:id="333921198">
      <w:bodyDiv w:val="1"/>
      <w:marLeft w:val="0"/>
      <w:marRight w:val="0"/>
      <w:marTop w:val="0"/>
      <w:marBottom w:val="0"/>
      <w:divBdr>
        <w:top w:val="none" w:sz="0" w:space="0" w:color="auto"/>
        <w:left w:val="none" w:sz="0" w:space="0" w:color="auto"/>
        <w:bottom w:val="none" w:sz="0" w:space="0" w:color="auto"/>
        <w:right w:val="none" w:sz="0" w:space="0" w:color="auto"/>
      </w:divBdr>
    </w:div>
    <w:div w:id="340354889">
      <w:bodyDiv w:val="1"/>
      <w:marLeft w:val="0"/>
      <w:marRight w:val="0"/>
      <w:marTop w:val="0"/>
      <w:marBottom w:val="0"/>
      <w:divBdr>
        <w:top w:val="none" w:sz="0" w:space="0" w:color="auto"/>
        <w:left w:val="none" w:sz="0" w:space="0" w:color="auto"/>
        <w:bottom w:val="none" w:sz="0" w:space="0" w:color="auto"/>
        <w:right w:val="none" w:sz="0" w:space="0" w:color="auto"/>
      </w:divBdr>
    </w:div>
    <w:div w:id="352002400">
      <w:bodyDiv w:val="1"/>
      <w:marLeft w:val="0"/>
      <w:marRight w:val="0"/>
      <w:marTop w:val="0"/>
      <w:marBottom w:val="0"/>
      <w:divBdr>
        <w:top w:val="none" w:sz="0" w:space="0" w:color="auto"/>
        <w:left w:val="none" w:sz="0" w:space="0" w:color="auto"/>
        <w:bottom w:val="none" w:sz="0" w:space="0" w:color="auto"/>
        <w:right w:val="none" w:sz="0" w:space="0" w:color="auto"/>
      </w:divBdr>
    </w:div>
    <w:div w:id="365908105">
      <w:bodyDiv w:val="1"/>
      <w:marLeft w:val="0"/>
      <w:marRight w:val="0"/>
      <w:marTop w:val="0"/>
      <w:marBottom w:val="0"/>
      <w:divBdr>
        <w:top w:val="none" w:sz="0" w:space="0" w:color="auto"/>
        <w:left w:val="none" w:sz="0" w:space="0" w:color="auto"/>
        <w:bottom w:val="none" w:sz="0" w:space="0" w:color="auto"/>
        <w:right w:val="none" w:sz="0" w:space="0" w:color="auto"/>
      </w:divBdr>
    </w:div>
    <w:div w:id="380056205">
      <w:bodyDiv w:val="1"/>
      <w:marLeft w:val="0"/>
      <w:marRight w:val="0"/>
      <w:marTop w:val="0"/>
      <w:marBottom w:val="0"/>
      <w:divBdr>
        <w:top w:val="none" w:sz="0" w:space="0" w:color="auto"/>
        <w:left w:val="none" w:sz="0" w:space="0" w:color="auto"/>
        <w:bottom w:val="none" w:sz="0" w:space="0" w:color="auto"/>
        <w:right w:val="none" w:sz="0" w:space="0" w:color="auto"/>
      </w:divBdr>
    </w:div>
    <w:div w:id="442573697">
      <w:bodyDiv w:val="1"/>
      <w:marLeft w:val="0"/>
      <w:marRight w:val="0"/>
      <w:marTop w:val="0"/>
      <w:marBottom w:val="0"/>
      <w:divBdr>
        <w:top w:val="none" w:sz="0" w:space="0" w:color="auto"/>
        <w:left w:val="none" w:sz="0" w:space="0" w:color="auto"/>
        <w:bottom w:val="none" w:sz="0" w:space="0" w:color="auto"/>
        <w:right w:val="none" w:sz="0" w:space="0" w:color="auto"/>
      </w:divBdr>
    </w:div>
    <w:div w:id="521626331">
      <w:bodyDiv w:val="1"/>
      <w:marLeft w:val="0"/>
      <w:marRight w:val="0"/>
      <w:marTop w:val="0"/>
      <w:marBottom w:val="0"/>
      <w:divBdr>
        <w:top w:val="none" w:sz="0" w:space="0" w:color="auto"/>
        <w:left w:val="none" w:sz="0" w:space="0" w:color="auto"/>
        <w:bottom w:val="none" w:sz="0" w:space="0" w:color="auto"/>
        <w:right w:val="none" w:sz="0" w:space="0" w:color="auto"/>
      </w:divBdr>
    </w:div>
    <w:div w:id="569078718">
      <w:bodyDiv w:val="1"/>
      <w:marLeft w:val="0"/>
      <w:marRight w:val="0"/>
      <w:marTop w:val="0"/>
      <w:marBottom w:val="0"/>
      <w:divBdr>
        <w:top w:val="none" w:sz="0" w:space="0" w:color="auto"/>
        <w:left w:val="none" w:sz="0" w:space="0" w:color="auto"/>
        <w:bottom w:val="none" w:sz="0" w:space="0" w:color="auto"/>
        <w:right w:val="none" w:sz="0" w:space="0" w:color="auto"/>
      </w:divBdr>
    </w:div>
    <w:div w:id="591476125">
      <w:bodyDiv w:val="1"/>
      <w:marLeft w:val="0"/>
      <w:marRight w:val="0"/>
      <w:marTop w:val="0"/>
      <w:marBottom w:val="0"/>
      <w:divBdr>
        <w:top w:val="none" w:sz="0" w:space="0" w:color="auto"/>
        <w:left w:val="none" w:sz="0" w:space="0" w:color="auto"/>
        <w:bottom w:val="none" w:sz="0" w:space="0" w:color="auto"/>
        <w:right w:val="none" w:sz="0" w:space="0" w:color="auto"/>
      </w:divBdr>
    </w:div>
    <w:div w:id="647589385">
      <w:bodyDiv w:val="1"/>
      <w:marLeft w:val="0"/>
      <w:marRight w:val="0"/>
      <w:marTop w:val="0"/>
      <w:marBottom w:val="0"/>
      <w:divBdr>
        <w:top w:val="none" w:sz="0" w:space="0" w:color="auto"/>
        <w:left w:val="none" w:sz="0" w:space="0" w:color="auto"/>
        <w:bottom w:val="none" w:sz="0" w:space="0" w:color="auto"/>
        <w:right w:val="none" w:sz="0" w:space="0" w:color="auto"/>
      </w:divBdr>
    </w:div>
    <w:div w:id="652417443">
      <w:bodyDiv w:val="1"/>
      <w:marLeft w:val="0"/>
      <w:marRight w:val="0"/>
      <w:marTop w:val="0"/>
      <w:marBottom w:val="0"/>
      <w:divBdr>
        <w:top w:val="none" w:sz="0" w:space="0" w:color="auto"/>
        <w:left w:val="none" w:sz="0" w:space="0" w:color="auto"/>
        <w:bottom w:val="none" w:sz="0" w:space="0" w:color="auto"/>
        <w:right w:val="none" w:sz="0" w:space="0" w:color="auto"/>
      </w:divBdr>
    </w:div>
    <w:div w:id="675887042">
      <w:bodyDiv w:val="1"/>
      <w:marLeft w:val="0"/>
      <w:marRight w:val="0"/>
      <w:marTop w:val="0"/>
      <w:marBottom w:val="0"/>
      <w:divBdr>
        <w:top w:val="none" w:sz="0" w:space="0" w:color="auto"/>
        <w:left w:val="none" w:sz="0" w:space="0" w:color="auto"/>
        <w:bottom w:val="none" w:sz="0" w:space="0" w:color="auto"/>
        <w:right w:val="none" w:sz="0" w:space="0" w:color="auto"/>
      </w:divBdr>
    </w:div>
    <w:div w:id="765421483">
      <w:bodyDiv w:val="1"/>
      <w:marLeft w:val="0"/>
      <w:marRight w:val="0"/>
      <w:marTop w:val="0"/>
      <w:marBottom w:val="0"/>
      <w:divBdr>
        <w:top w:val="none" w:sz="0" w:space="0" w:color="auto"/>
        <w:left w:val="none" w:sz="0" w:space="0" w:color="auto"/>
        <w:bottom w:val="none" w:sz="0" w:space="0" w:color="auto"/>
        <w:right w:val="none" w:sz="0" w:space="0" w:color="auto"/>
      </w:divBdr>
    </w:div>
    <w:div w:id="777138278">
      <w:bodyDiv w:val="1"/>
      <w:marLeft w:val="0"/>
      <w:marRight w:val="0"/>
      <w:marTop w:val="0"/>
      <w:marBottom w:val="0"/>
      <w:divBdr>
        <w:top w:val="none" w:sz="0" w:space="0" w:color="auto"/>
        <w:left w:val="none" w:sz="0" w:space="0" w:color="auto"/>
        <w:bottom w:val="none" w:sz="0" w:space="0" w:color="auto"/>
        <w:right w:val="none" w:sz="0" w:space="0" w:color="auto"/>
      </w:divBdr>
    </w:div>
    <w:div w:id="1034765874">
      <w:bodyDiv w:val="1"/>
      <w:marLeft w:val="0"/>
      <w:marRight w:val="0"/>
      <w:marTop w:val="0"/>
      <w:marBottom w:val="0"/>
      <w:divBdr>
        <w:top w:val="none" w:sz="0" w:space="0" w:color="auto"/>
        <w:left w:val="none" w:sz="0" w:space="0" w:color="auto"/>
        <w:bottom w:val="none" w:sz="0" w:space="0" w:color="auto"/>
        <w:right w:val="none" w:sz="0" w:space="0" w:color="auto"/>
      </w:divBdr>
    </w:div>
    <w:div w:id="1036154839">
      <w:bodyDiv w:val="1"/>
      <w:marLeft w:val="0"/>
      <w:marRight w:val="0"/>
      <w:marTop w:val="0"/>
      <w:marBottom w:val="0"/>
      <w:divBdr>
        <w:top w:val="none" w:sz="0" w:space="0" w:color="auto"/>
        <w:left w:val="none" w:sz="0" w:space="0" w:color="auto"/>
        <w:bottom w:val="none" w:sz="0" w:space="0" w:color="auto"/>
        <w:right w:val="none" w:sz="0" w:space="0" w:color="auto"/>
      </w:divBdr>
      <w:divsChild>
        <w:div w:id="2090037584">
          <w:marLeft w:val="0"/>
          <w:marRight w:val="0"/>
          <w:marTop w:val="0"/>
          <w:marBottom w:val="0"/>
          <w:divBdr>
            <w:top w:val="none" w:sz="0" w:space="0" w:color="auto"/>
            <w:left w:val="none" w:sz="0" w:space="0" w:color="auto"/>
            <w:bottom w:val="none" w:sz="0" w:space="0" w:color="auto"/>
            <w:right w:val="none" w:sz="0" w:space="0" w:color="auto"/>
          </w:divBdr>
        </w:div>
      </w:divsChild>
    </w:div>
    <w:div w:id="1039862316">
      <w:bodyDiv w:val="1"/>
      <w:marLeft w:val="0"/>
      <w:marRight w:val="0"/>
      <w:marTop w:val="0"/>
      <w:marBottom w:val="0"/>
      <w:divBdr>
        <w:top w:val="none" w:sz="0" w:space="0" w:color="auto"/>
        <w:left w:val="none" w:sz="0" w:space="0" w:color="auto"/>
        <w:bottom w:val="none" w:sz="0" w:space="0" w:color="auto"/>
        <w:right w:val="none" w:sz="0" w:space="0" w:color="auto"/>
      </w:divBdr>
    </w:div>
    <w:div w:id="1076901167">
      <w:bodyDiv w:val="1"/>
      <w:marLeft w:val="0"/>
      <w:marRight w:val="0"/>
      <w:marTop w:val="0"/>
      <w:marBottom w:val="0"/>
      <w:divBdr>
        <w:top w:val="none" w:sz="0" w:space="0" w:color="auto"/>
        <w:left w:val="none" w:sz="0" w:space="0" w:color="auto"/>
        <w:bottom w:val="none" w:sz="0" w:space="0" w:color="auto"/>
        <w:right w:val="none" w:sz="0" w:space="0" w:color="auto"/>
      </w:divBdr>
    </w:div>
    <w:div w:id="1123231844">
      <w:bodyDiv w:val="1"/>
      <w:marLeft w:val="0"/>
      <w:marRight w:val="0"/>
      <w:marTop w:val="0"/>
      <w:marBottom w:val="0"/>
      <w:divBdr>
        <w:top w:val="none" w:sz="0" w:space="0" w:color="auto"/>
        <w:left w:val="none" w:sz="0" w:space="0" w:color="auto"/>
        <w:bottom w:val="none" w:sz="0" w:space="0" w:color="auto"/>
        <w:right w:val="none" w:sz="0" w:space="0" w:color="auto"/>
      </w:divBdr>
    </w:div>
    <w:div w:id="1134446136">
      <w:bodyDiv w:val="1"/>
      <w:marLeft w:val="0"/>
      <w:marRight w:val="0"/>
      <w:marTop w:val="0"/>
      <w:marBottom w:val="0"/>
      <w:divBdr>
        <w:top w:val="none" w:sz="0" w:space="0" w:color="auto"/>
        <w:left w:val="none" w:sz="0" w:space="0" w:color="auto"/>
        <w:bottom w:val="none" w:sz="0" w:space="0" w:color="auto"/>
        <w:right w:val="none" w:sz="0" w:space="0" w:color="auto"/>
      </w:divBdr>
    </w:div>
    <w:div w:id="1147744984">
      <w:bodyDiv w:val="1"/>
      <w:marLeft w:val="0"/>
      <w:marRight w:val="0"/>
      <w:marTop w:val="0"/>
      <w:marBottom w:val="0"/>
      <w:divBdr>
        <w:top w:val="none" w:sz="0" w:space="0" w:color="auto"/>
        <w:left w:val="none" w:sz="0" w:space="0" w:color="auto"/>
        <w:bottom w:val="none" w:sz="0" w:space="0" w:color="auto"/>
        <w:right w:val="none" w:sz="0" w:space="0" w:color="auto"/>
      </w:divBdr>
    </w:div>
    <w:div w:id="1151170791">
      <w:bodyDiv w:val="1"/>
      <w:marLeft w:val="0"/>
      <w:marRight w:val="0"/>
      <w:marTop w:val="0"/>
      <w:marBottom w:val="0"/>
      <w:divBdr>
        <w:top w:val="none" w:sz="0" w:space="0" w:color="auto"/>
        <w:left w:val="none" w:sz="0" w:space="0" w:color="auto"/>
        <w:bottom w:val="none" w:sz="0" w:space="0" w:color="auto"/>
        <w:right w:val="none" w:sz="0" w:space="0" w:color="auto"/>
      </w:divBdr>
    </w:div>
    <w:div w:id="1363898656">
      <w:bodyDiv w:val="1"/>
      <w:marLeft w:val="0"/>
      <w:marRight w:val="0"/>
      <w:marTop w:val="0"/>
      <w:marBottom w:val="0"/>
      <w:divBdr>
        <w:top w:val="none" w:sz="0" w:space="0" w:color="auto"/>
        <w:left w:val="none" w:sz="0" w:space="0" w:color="auto"/>
        <w:bottom w:val="none" w:sz="0" w:space="0" w:color="auto"/>
        <w:right w:val="none" w:sz="0" w:space="0" w:color="auto"/>
      </w:divBdr>
    </w:div>
    <w:div w:id="1388189403">
      <w:bodyDiv w:val="1"/>
      <w:marLeft w:val="0"/>
      <w:marRight w:val="0"/>
      <w:marTop w:val="0"/>
      <w:marBottom w:val="0"/>
      <w:divBdr>
        <w:top w:val="none" w:sz="0" w:space="0" w:color="auto"/>
        <w:left w:val="none" w:sz="0" w:space="0" w:color="auto"/>
        <w:bottom w:val="none" w:sz="0" w:space="0" w:color="auto"/>
        <w:right w:val="none" w:sz="0" w:space="0" w:color="auto"/>
      </w:divBdr>
    </w:div>
    <w:div w:id="1400790566">
      <w:bodyDiv w:val="1"/>
      <w:marLeft w:val="0"/>
      <w:marRight w:val="0"/>
      <w:marTop w:val="0"/>
      <w:marBottom w:val="0"/>
      <w:divBdr>
        <w:top w:val="none" w:sz="0" w:space="0" w:color="auto"/>
        <w:left w:val="none" w:sz="0" w:space="0" w:color="auto"/>
        <w:bottom w:val="none" w:sz="0" w:space="0" w:color="auto"/>
        <w:right w:val="none" w:sz="0" w:space="0" w:color="auto"/>
      </w:divBdr>
    </w:div>
    <w:div w:id="1584996042">
      <w:bodyDiv w:val="1"/>
      <w:marLeft w:val="0"/>
      <w:marRight w:val="0"/>
      <w:marTop w:val="0"/>
      <w:marBottom w:val="0"/>
      <w:divBdr>
        <w:top w:val="none" w:sz="0" w:space="0" w:color="auto"/>
        <w:left w:val="none" w:sz="0" w:space="0" w:color="auto"/>
        <w:bottom w:val="none" w:sz="0" w:space="0" w:color="auto"/>
        <w:right w:val="none" w:sz="0" w:space="0" w:color="auto"/>
      </w:divBdr>
    </w:div>
    <w:div w:id="1604149152">
      <w:bodyDiv w:val="1"/>
      <w:marLeft w:val="0"/>
      <w:marRight w:val="0"/>
      <w:marTop w:val="0"/>
      <w:marBottom w:val="0"/>
      <w:divBdr>
        <w:top w:val="none" w:sz="0" w:space="0" w:color="auto"/>
        <w:left w:val="none" w:sz="0" w:space="0" w:color="auto"/>
        <w:bottom w:val="none" w:sz="0" w:space="0" w:color="auto"/>
        <w:right w:val="none" w:sz="0" w:space="0" w:color="auto"/>
      </w:divBdr>
    </w:div>
    <w:div w:id="1680963981">
      <w:bodyDiv w:val="1"/>
      <w:marLeft w:val="0"/>
      <w:marRight w:val="0"/>
      <w:marTop w:val="0"/>
      <w:marBottom w:val="0"/>
      <w:divBdr>
        <w:top w:val="none" w:sz="0" w:space="0" w:color="auto"/>
        <w:left w:val="none" w:sz="0" w:space="0" w:color="auto"/>
        <w:bottom w:val="none" w:sz="0" w:space="0" w:color="auto"/>
        <w:right w:val="none" w:sz="0" w:space="0" w:color="auto"/>
      </w:divBdr>
    </w:div>
    <w:div w:id="1692031221">
      <w:bodyDiv w:val="1"/>
      <w:marLeft w:val="0"/>
      <w:marRight w:val="0"/>
      <w:marTop w:val="0"/>
      <w:marBottom w:val="0"/>
      <w:divBdr>
        <w:top w:val="none" w:sz="0" w:space="0" w:color="auto"/>
        <w:left w:val="none" w:sz="0" w:space="0" w:color="auto"/>
        <w:bottom w:val="none" w:sz="0" w:space="0" w:color="auto"/>
        <w:right w:val="none" w:sz="0" w:space="0" w:color="auto"/>
      </w:divBdr>
    </w:div>
    <w:div w:id="1728142532">
      <w:bodyDiv w:val="1"/>
      <w:marLeft w:val="0"/>
      <w:marRight w:val="0"/>
      <w:marTop w:val="0"/>
      <w:marBottom w:val="0"/>
      <w:divBdr>
        <w:top w:val="none" w:sz="0" w:space="0" w:color="auto"/>
        <w:left w:val="none" w:sz="0" w:space="0" w:color="auto"/>
        <w:bottom w:val="none" w:sz="0" w:space="0" w:color="auto"/>
        <w:right w:val="none" w:sz="0" w:space="0" w:color="auto"/>
      </w:divBdr>
    </w:div>
    <w:div w:id="1729574902">
      <w:bodyDiv w:val="1"/>
      <w:marLeft w:val="0"/>
      <w:marRight w:val="0"/>
      <w:marTop w:val="0"/>
      <w:marBottom w:val="0"/>
      <w:divBdr>
        <w:top w:val="none" w:sz="0" w:space="0" w:color="auto"/>
        <w:left w:val="none" w:sz="0" w:space="0" w:color="auto"/>
        <w:bottom w:val="none" w:sz="0" w:space="0" w:color="auto"/>
        <w:right w:val="none" w:sz="0" w:space="0" w:color="auto"/>
      </w:divBdr>
    </w:div>
    <w:div w:id="1801417621">
      <w:bodyDiv w:val="1"/>
      <w:marLeft w:val="0"/>
      <w:marRight w:val="0"/>
      <w:marTop w:val="0"/>
      <w:marBottom w:val="0"/>
      <w:divBdr>
        <w:top w:val="none" w:sz="0" w:space="0" w:color="auto"/>
        <w:left w:val="none" w:sz="0" w:space="0" w:color="auto"/>
        <w:bottom w:val="none" w:sz="0" w:space="0" w:color="auto"/>
        <w:right w:val="none" w:sz="0" w:space="0" w:color="auto"/>
      </w:divBdr>
    </w:div>
    <w:div w:id="1865708998">
      <w:bodyDiv w:val="1"/>
      <w:marLeft w:val="0"/>
      <w:marRight w:val="0"/>
      <w:marTop w:val="0"/>
      <w:marBottom w:val="0"/>
      <w:divBdr>
        <w:top w:val="none" w:sz="0" w:space="0" w:color="auto"/>
        <w:left w:val="none" w:sz="0" w:space="0" w:color="auto"/>
        <w:bottom w:val="none" w:sz="0" w:space="0" w:color="auto"/>
        <w:right w:val="none" w:sz="0" w:space="0" w:color="auto"/>
      </w:divBdr>
    </w:div>
    <w:div w:id="1976788398">
      <w:bodyDiv w:val="1"/>
      <w:marLeft w:val="0"/>
      <w:marRight w:val="0"/>
      <w:marTop w:val="0"/>
      <w:marBottom w:val="0"/>
      <w:divBdr>
        <w:top w:val="none" w:sz="0" w:space="0" w:color="auto"/>
        <w:left w:val="none" w:sz="0" w:space="0" w:color="auto"/>
        <w:bottom w:val="none" w:sz="0" w:space="0" w:color="auto"/>
        <w:right w:val="none" w:sz="0" w:space="0" w:color="auto"/>
      </w:divBdr>
    </w:div>
    <w:div w:id="1987539554">
      <w:bodyDiv w:val="1"/>
      <w:marLeft w:val="0"/>
      <w:marRight w:val="0"/>
      <w:marTop w:val="0"/>
      <w:marBottom w:val="0"/>
      <w:divBdr>
        <w:top w:val="none" w:sz="0" w:space="0" w:color="auto"/>
        <w:left w:val="none" w:sz="0" w:space="0" w:color="auto"/>
        <w:bottom w:val="none" w:sz="0" w:space="0" w:color="auto"/>
        <w:right w:val="none" w:sz="0" w:space="0" w:color="auto"/>
      </w:divBdr>
    </w:div>
    <w:div w:id="20306379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mailto:nisimtza@mof.gov.il" TargetMode="External"/><Relationship Id="rId26" Type="http://schemas.openxmlformats.org/officeDocument/2006/relationships/footer" Target="footer1.xml"/><Relationship Id="rId39" Type="http://schemas.openxmlformats.org/officeDocument/2006/relationships/package" Target="embeddings/Microsoft_Word_Document.docx"/><Relationship Id="rId21" Type="http://schemas.openxmlformats.org/officeDocument/2006/relationships/hyperlink" Target="https://portal.gpa.gov.il/supplier/yahalom/" TargetMode="External"/><Relationship Id="rId34" Type="http://schemas.openxmlformats.org/officeDocument/2006/relationships/hyperlink" Target="https://mof.gov.il/takam/pages/horaot.aspx?k=7.7.1.1" TargetMode="External"/><Relationship Id="rId42" Type="http://schemas.openxmlformats.org/officeDocument/2006/relationships/footer" Target="footer2.xml"/><Relationship Id="rId47" Type="http://schemas.openxmlformats.org/officeDocument/2006/relationships/hyperlink" Target="https://mof.gov.il/takam/pages/horaot.aspx?k=7.5.1.1" TargetMode="External"/><Relationship Id="rId50" Type="http://schemas.openxmlformats.org/officeDocument/2006/relationships/header" Target="header7.xml"/><Relationship Id="rId55"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nisimtza@mof.gov.il" TargetMode="External"/><Relationship Id="rId25" Type="http://schemas.openxmlformats.org/officeDocument/2006/relationships/header" Target="header2.xml"/><Relationship Id="rId33" Type="http://schemas.openxmlformats.org/officeDocument/2006/relationships/hyperlink" Target="mailto:119@cyber.gov.il" TargetMode="External"/><Relationship Id="rId38" Type="http://schemas.openxmlformats.org/officeDocument/2006/relationships/image" Target="media/image4.emf"/><Relationship Id="rId46" Type="http://schemas.openxmlformats.org/officeDocument/2006/relationships/hyperlink" Target="https://takam.mof.gov.il/document/H.14.4.1"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https://portal.gpa.gov.il/supplier/yahalom/" TargetMode="External"/><Relationship Id="rId29" Type="http://schemas.openxmlformats.org/officeDocument/2006/relationships/hyperlink" Target="https://www.misim.gov.il/gmishurim/frmInputMekabel.aspx?cur=0" TargetMode="External"/><Relationship Id="rId41" Type="http://schemas.openxmlformats.org/officeDocument/2006/relationships/header" Target="header5.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eader" Target="header1.xml"/><Relationship Id="rId32" Type="http://schemas.openxmlformats.org/officeDocument/2006/relationships/package" Target="embeddings/Microsoft_Excel_Worksheet.xlsx"/><Relationship Id="rId37" Type="http://schemas.openxmlformats.org/officeDocument/2006/relationships/hyperlink" Target="https://mof.gov.il/takam/pages/horaot.aspx?k=7.5.1.1" TargetMode="External"/><Relationship Id="rId40" Type="http://schemas.openxmlformats.org/officeDocument/2006/relationships/header" Target="header4.xml"/><Relationship Id="rId45" Type="http://schemas.openxmlformats.org/officeDocument/2006/relationships/hyperlink" Target="file:///\\netapp\workgrps\RecheshInbal\&#1500;&#1497;&#1488;&#1493;&#1512;\&#1502;&#1508;&#1488;%2014-2014\&#1492;&#1493;&#1512;&#1488;&#1514;%20&#1514;&#1499;%22&#1501;%207.12.5%20&#8211;%20&#1508;&#1493;&#1512;&#1496;&#1500;%20&#1505;&#1508;&#1511;&#1497;&#1501;" TargetMode="External"/><Relationship Id="rId53" Type="http://schemas.openxmlformats.org/officeDocument/2006/relationships/header" Target="header9.xml"/><Relationship Id="rId5" Type="http://schemas.openxmlformats.org/officeDocument/2006/relationships/customXml" Target="../customXml/item5.xml"/><Relationship Id="rId15" Type="http://schemas.openxmlformats.org/officeDocument/2006/relationships/hyperlink" Target="https://www.guidestar.org.il/home" TargetMode="External"/><Relationship Id="rId23" Type="http://schemas.openxmlformats.org/officeDocument/2006/relationships/hyperlink" Target="https://mygovchat.gov.il/icr/bot.aspx?l=3" TargetMode="External"/><Relationship Id="rId28" Type="http://schemas.openxmlformats.org/officeDocument/2006/relationships/hyperlink" Target="https://www.misim.gov.il/gmishurim/frmInputMekabel.aspx?cur=0" TargetMode="External"/><Relationship Id="rId36" Type="http://schemas.openxmlformats.org/officeDocument/2006/relationships/hyperlink" Target="https://takam.mof.gov.il/document/H.14.4.1" TargetMode="External"/><Relationship Id="rId49" Type="http://schemas.openxmlformats.org/officeDocument/2006/relationships/package" Target="embeddings/Microsoft_Word_Document1.docx"/><Relationship Id="rId10" Type="http://schemas.openxmlformats.org/officeDocument/2006/relationships/webSettings" Target="webSettings.xml"/><Relationship Id="rId19" Type="http://schemas.openxmlformats.org/officeDocument/2006/relationships/hyperlink" Target="tel:1299" TargetMode="External"/><Relationship Id="rId31" Type="http://schemas.openxmlformats.org/officeDocument/2006/relationships/image" Target="media/image3.emf"/><Relationship Id="rId44" Type="http://schemas.openxmlformats.org/officeDocument/2006/relationships/hyperlink" Target="https://mof.gov.il/takam/pages/horaot.aspx?k=7.7.1.1" TargetMode="External"/><Relationship Id="rId52"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mr.gov.il/ilgstorefront/he/p/4000528237" TargetMode="External"/><Relationship Id="rId22" Type="http://schemas.openxmlformats.org/officeDocument/2006/relationships/hyperlink" Target="mailto:moked@mail.gov.il" TargetMode="External"/><Relationship Id="rId27" Type="http://schemas.openxmlformats.org/officeDocument/2006/relationships/header" Target="header3.xml"/><Relationship Id="rId30" Type="http://schemas.openxmlformats.org/officeDocument/2006/relationships/image" Target="media/image2.png"/><Relationship Id="rId35" Type="http://schemas.openxmlformats.org/officeDocument/2006/relationships/hyperlink" Target="file:///\\netapp\workgrps\RecheshInbal\&#1500;&#1497;&#1488;&#1493;&#1512;\&#1502;&#1508;&#1488;%2014-2014\&#1492;&#1493;&#1512;&#1488;&#1514;%20&#1514;&#1499;%22&#1501;%207.12.5%20&#8211;%20&#1508;&#1493;&#1512;&#1496;&#1500;%20&#1505;&#1508;&#1511;&#1497;&#1501;" TargetMode="External"/><Relationship Id="rId43" Type="http://schemas.openxmlformats.org/officeDocument/2006/relationships/header" Target="header6.xml"/><Relationship Id="rId48" Type="http://schemas.openxmlformats.org/officeDocument/2006/relationships/image" Target="media/image5.emf"/><Relationship Id="rId8" Type="http://schemas.openxmlformats.org/officeDocument/2006/relationships/styles" Target="styles.xml"/><Relationship Id="rId51" Type="http://schemas.openxmlformats.org/officeDocument/2006/relationships/header" Target="header8.xml"/><Relationship Id="rId3" Type="http://schemas.openxmlformats.org/officeDocument/2006/relationships/customXml" Target="../customXml/item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541A26112C6B34389BF2B7E3AC6554B" ma:contentTypeVersion="4" ma:contentTypeDescription="Create a new document." ma:contentTypeScope="" ma:versionID="d2bafce32d1ea571a82db537275cd5e7">
  <xsd:schema xmlns:xsd="http://www.w3.org/2001/XMLSchema" xmlns:xs="http://www.w3.org/2001/XMLSchema" xmlns:p="http://schemas.microsoft.com/office/2006/metadata/properties" xmlns:ns3="4f010b5e-f559-47ad-b680-d9228cc6e1ef" targetNamespace="http://schemas.microsoft.com/office/2006/metadata/properties" ma:root="true" ma:fieldsID="924d23cfd93e7b634681626b9ffd221c" ns3:_="">
    <xsd:import namespace="4f010b5e-f559-47ad-b680-d9228cc6e1e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010b5e-f559-47ad-b680-d9228cc6e1e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sisl xmlns:xsi="http://www.w3.org/2001/XMLSchema-instance" xmlns:xsd="http://www.w3.org/2001/XMLSchema" xmlns="http://www.boldonjames.com/2008/01/sie/internal/label" sislVersion="0" policy="14447ca0-e25b-4a51-8861-90d15bd1f4d2" origin="userSelected">
  <element uid="id_classification_nonbusiness" value=""/>
</sisl>
</file>

<file path=customXml/item6.xml><?xml version="1.0" encoding="utf-8"?>
<sisl xmlns:xsi="http://www.w3.org/2001/XMLSchema-instance" xmlns:xsd="http://www.w3.org/2001/XMLSchema" xmlns="http://www.boldonjames.com/2008/01/sie/internal/label" sislVersion="0" policy="14447ca0-e25b-4a51-8861-90d15bd1f4d2" origin="userSelected">
  <element uid="id_classification_nonbusiness" value=""/>
</sisl>
</file>

<file path=customXml/itemProps1.xml><?xml version="1.0" encoding="utf-8"?>
<ds:datastoreItem xmlns:ds="http://schemas.openxmlformats.org/officeDocument/2006/customXml" ds:itemID="{95F58CA5-35FE-489B-ABF0-7F79598DC5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010b5e-f559-47ad-b680-d9228cc6e1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D3AC4E-5E51-44ED-AB1E-388CE3640D69}">
  <ds:schemaRefs>
    <ds:schemaRef ds:uri="http://schemas.openxmlformats.org/officeDocument/2006/bibliography"/>
  </ds:schemaRefs>
</ds:datastoreItem>
</file>

<file path=customXml/itemProps3.xml><?xml version="1.0" encoding="utf-8"?>
<ds:datastoreItem xmlns:ds="http://schemas.openxmlformats.org/officeDocument/2006/customXml" ds:itemID="{4E2BDAE6-8832-49BB-AECD-107883BDC9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1482FD4-5FCF-4598-855D-8D570465167E}">
  <ds:schemaRefs>
    <ds:schemaRef ds:uri="http://schemas.microsoft.com/sharepoint/v3/contenttype/forms"/>
  </ds:schemaRefs>
</ds:datastoreItem>
</file>

<file path=customXml/itemProps5.xml><?xml version="1.0" encoding="utf-8"?>
<ds:datastoreItem xmlns:ds="http://schemas.openxmlformats.org/officeDocument/2006/customXml" ds:itemID="{5AD1CFC5-4682-4DB8-8F91-96BF39B0F61B}">
  <ds:schemaRefs>
    <ds:schemaRef ds:uri="http://www.w3.org/2001/XMLSchema"/>
    <ds:schemaRef ds:uri="http://www.boldonjames.com/2008/01/sie/internal/label"/>
  </ds:schemaRefs>
</ds:datastoreItem>
</file>

<file path=customXml/itemProps6.xml><?xml version="1.0" encoding="utf-8"?>
<ds:datastoreItem xmlns:ds="http://schemas.openxmlformats.org/officeDocument/2006/customXml" ds:itemID="{2B49E1A8-E20C-4D10-A733-5A5D90C34406}">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275</Pages>
  <Words>71180</Words>
  <Characters>355903</Characters>
  <Application>Microsoft Office Word</Application>
  <DocSecurity>0</DocSecurity>
  <Lines>2965</Lines>
  <Paragraphs>852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426231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2025-01-01T12:15:00Z</dcterms:created>
  <dcterms:modified xsi:type="dcterms:W3CDTF">2025-01-01T12:15:00Z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שם המכרז" linkTarget="_Ref383949155">
    <vt:lpwstr>חישוב ציון ההצעה המשוקלל למציע.הגדרות:.*𝐺*𝑖* – ציון ההצעה המשוקלל של מציע 𝑖.*𝑄*𝑖* – ציון האיכות של מציע 𝑖.*𝑃𝑆*𝑖*– ציון המחיר של מציע 𝑖.*𝐷𝑇*𝑖* – אחוז ההנחה המשוקלל של מציע 𝑖.*𝑊*𝑞* – משקל רכיב האיכות בציון המשוקלל.*𝑊*𝑝* – משקל רכיב המחיר </vt:lpwstr>
  </property>
  <property fmtid="{D5CDD505-2E9C-101B-9397-08002B2CF9AE}" pid="3" name="ContentTypeId">
    <vt:lpwstr>0x010100C541A26112C6B34389BF2B7E3AC6554B</vt:lpwstr>
  </property>
  <property fmtid="{D5CDD505-2E9C-101B-9397-08002B2CF9AE}" pid="4" name="docIndexRef">
    <vt:lpwstr>09e853a4-1f0c-4050-b3dd-c22fc1fac54c</vt:lpwstr>
  </property>
  <property fmtid="{D5CDD505-2E9C-101B-9397-08002B2CF9AE}" pid="5" name="bjSaver">
    <vt:lpwstr>7TuNMVZv/W3RVGxSmOHzxFle6mZjT49B</vt:lpwstr>
  </property>
  <property fmtid="{D5CDD505-2E9C-101B-9397-08002B2CF9AE}" pid="6"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7" name="bjDocumentLabelXML-0">
    <vt:lpwstr>ames.com/2008/01/sie/internal/label"&gt;&lt;element uid="id_classification_nonbusiness" value="" /&gt;&lt;/sisl&gt;</vt:lpwstr>
  </property>
  <property fmtid="{D5CDD505-2E9C-101B-9397-08002B2CF9AE}" pid="8" name="bjDocumentSecurityLabel">
    <vt:lpwstr>אישי</vt:lpwstr>
  </property>
  <property fmtid="{D5CDD505-2E9C-101B-9397-08002B2CF9AE}" pid="9" name="bjClsUserRVM">
    <vt:lpwstr>[]</vt:lpwstr>
  </property>
</Properties>
</file>